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530F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1CD5B36C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南方电网通用航空服务有限公司2026年现场安全防护物资采购项目零星采购综合最优评分说明</w:t>
      </w:r>
    </w:p>
    <w:p w14:paraId="16E31D8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/>
        </w:rPr>
        <w:t>南方电网通用航空服务有限公司2026年现场安全防护物资采购项目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零星采购选择综合最优者中标，为进一步明确项目综合最优评分标准，特此说明规则：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4536"/>
        <w:gridCol w:w="1134"/>
      </w:tblGrid>
      <w:tr w14:paraId="5A026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72A952D7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701" w:type="dxa"/>
            <w:vAlign w:val="center"/>
          </w:tcPr>
          <w:p w14:paraId="45C8A8D8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 w14:paraId="2C4969D5"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 w14:paraId="5603C695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274FE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289F766B"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14:paraId="152DC672"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企业资质</w:t>
            </w:r>
          </w:p>
        </w:tc>
        <w:tc>
          <w:tcPr>
            <w:tcW w:w="4536" w:type="dxa"/>
            <w:vAlign w:val="center"/>
          </w:tcPr>
          <w:p w14:paraId="14DBF909">
            <w:pPr>
              <w:spacing w:line="400" w:lineRule="exact"/>
              <w:jc w:val="left"/>
            </w:pPr>
            <w:r>
              <w:t>按照证书类别或等级进行计分：</w:t>
            </w:r>
            <w:r>
              <w:rPr>
                <w:rFonts w:hint="eastAsia"/>
                <w:highlight w:val="none"/>
                <w:lang w:val="en-US" w:eastAsia="zh-CN"/>
              </w:rPr>
              <w:t>职业健康管理体系认证证书（ISO45001）、质量管理体系认证证书（ISO9001）、环境管理体系认证证书（ISO14001）</w:t>
            </w:r>
            <w:r>
              <w:t>，每项</w:t>
            </w:r>
            <w:r>
              <w:rPr>
                <w:rFonts w:hint="eastAsia"/>
                <w:lang w:val="en-US" w:eastAsia="zh-CN"/>
              </w:rPr>
              <w:t>3</w:t>
            </w:r>
            <w:r>
              <w:t>分，</w:t>
            </w:r>
            <w:r>
              <w:rPr>
                <w:rFonts w:hint="eastAsia"/>
                <w:lang w:val="en-US" w:eastAsia="zh-CN"/>
              </w:rPr>
              <w:t>全部具有</w:t>
            </w:r>
            <w:r>
              <w:t>得</w:t>
            </w:r>
            <w:r>
              <w:rPr>
                <w:rFonts w:hint="eastAsia"/>
                <w:lang w:val="en-US" w:eastAsia="zh-CN"/>
              </w:rPr>
              <w:t>10</w:t>
            </w:r>
            <w:r>
              <w:t>分。</w:t>
            </w:r>
          </w:p>
          <w:p w14:paraId="69439B8C">
            <w:pPr>
              <w:spacing w:line="400" w:lineRule="exact"/>
              <w:jc w:val="left"/>
            </w:pPr>
            <w:r>
              <w:t>须提供相关</w:t>
            </w:r>
            <w:r>
              <w:rPr>
                <w:rFonts w:hint="eastAsia"/>
                <w:lang w:val="en-US" w:eastAsia="zh-CN"/>
              </w:rPr>
              <w:t>资质</w:t>
            </w:r>
            <w:r>
              <w:t>证书扫描件作为证明材料，</w:t>
            </w:r>
            <w:r>
              <w:rPr>
                <w:rFonts w:hint="eastAsia"/>
                <w:lang w:val="en-US" w:eastAsia="zh-CN"/>
              </w:rPr>
              <w:t>且</w:t>
            </w:r>
            <w:r>
              <w:t>证书在有效期内，否则不得分。</w:t>
            </w:r>
          </w:p>
        </w:tc>
        <w:tc>
          <w:tcPr>
            <w:tcW w:w="1134" w:type="dxa"/>
            <w:vAlign w:val="center"/>
          </w:tcPr>
          <w:p w14:paraId="27179875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10</w:t>
            </w:r>
          </w:p>
        </w:tc>
      </w:tr>
      <w:tr w14:paraId="76290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71A6A4A"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14:paraId="2E99DBE4">
            <w:pPr>
              <w:spacing w:line="40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业绩证明</w:t>
            </w:r>
          </w:p>
        </w:tc>
        <w:tc>
          <w:tcPr>
            <w:tcW w:w="4536" w:type="dxa"/>
            <w:vAlign w:val="center"/>
          </w:tcPr>
          <w:p w14:paraId="2A9B2BED">
            <w:pPr>
              <w:spacing w:line="400" w:lineRule="exact"/>
              <w:jc w:val="left"/>
            </w:pPr>
            <w:r>
              <w:t>按照近年(202</w:t>
            </w:r>
            <w:r>
              <w:rPr>
                <w:rFonts w:hint="eastAsia"/>
                <w:lang w:val="en-US" w:eastAsia="zh-CN"/>
              </w:rPr>
              <w:t>4</w:t>
            </w:r>
            <w:r>
              <w:t>年至今)完成的</w:t>
            </w:r>
            <w:r>
              <w:rPr>
                <w:rFonts w:hint="eastAsia"/>
                <w:lang w:val="en-US" w:eastAsia="zh-CN"/>
              </w:rPr>
              <w:t>消防产品</w:t>
            </w:r>
            <w:r>
              <w:t>业绩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含科创平台</w:t>
            </w:r>
            <w:r>
              <w:rPr>
                <w:rFonts w:hint="eastAsia"/>
                <w:lang w:eastAsia="zh-CN"/>
              </w:rPr>
              <w:t>），</w:t>
            </w:r>
            <w:r>
              <w:rPr>
                <w:rFonts w:hint="eastAsia"/>
                <w:lang w:val="en-US" w:eastAsia="zh-CN"/>
              </w:rPr>
              <w:t>每项业绩5分，满分不超过30分。</w:t>
            </w:r>
            <w:r>
              <w:t xml:space="preserve"> </w:t>
            </w:r>
          </w:p>
          <w:p w14:paraId="6D333437">
            <w:pPr>
              <w:spacing w:line="400" w:lineRule="exact"/>
              <w:jc w:val="left"/>
            </w:pPr>
            <w:r>
              <w:t>注：提供合同（首页、服务内容页、盖章签字页扫描件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发票</w:t>
            </w:r>
            <w:r>
              <w:t>）</w:t>
            </w:r>
            <w:r>
              <w:rPr>
                <w:rFonts w:hint="eastAsia"/>
                <w:lang w:val="en-US" w:eastAsia="zh-CN"/>
              </w:rPr>
              <w:t>或科创平台相关证明材料（发票等）</w:t>
            </w:r>
            <w:r>
              <w:t>，否则相关业绩不得分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1134" w:type="dxa"/>
            <w:vAlign w:val="center"/>
          </w:tcPr>
          <w:p w14:paraId="312913B5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30</w:t>
            </w:r>
          </w:p>
        </w:tc>
      </w:tr>
      <w:tr w14:paraId="71F89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10DFF1C2">
            <w:pPr>
              <w:spacing w:line="400" w:lineRule="exact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14:paraId="3F5531F2">
            <w:pPr>
              <w:spacing w:line="40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技术研发人员</w:t>
            </w:r>
          </w:p>
        </w:tc>
        <w:tc>
          <w:tcPr>
            <w:tcW w:w="4536" w:type="dxa"/>
            <w:vAlign w:val="center"/>
          </w:tcPr>
          <w:p w14:paraId="5EF7390C">
            <w:pPr>
              <w:spacing w:line="400" w:lineRule="exact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生产技术人员属于投标单位员工，每有一名技术人员具备副高级及以上职称，得 2 分，本项累计不超过  10  分。每有一名技术人员具备硕士及以上学历，得  2  分，本项累计不超过  40    分。（需要提供投标截止前半年连续6个月在本单位的社保缴纳证明、学历证书、职称证书等作为证明材料，未提供证明材料不得分。）</w:t>
            </w:r>
          </w:p>
        </w:tc>
        <w:tc>
          <w:tcPr>
            <w:tcW w:w="1134" w:type="dxa"/>
            <w:vAlign w:val="center"/>
          </w:tcPr>
          <w:p w14:paraId="16028F32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</w:tr>
      <w:tr w14:paraId="0AA7C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5009CAF6"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701" w:type="dxa"/>
            <w:vAlign w:val="center"/>
          </w:tcPr>
          <w:p w14:paraId="50F8D6CF"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价格计算得分</w:t>
            </w:r>
          </w:p>
        </w:tc>
        <w:tc>
          <w:tcPr>
            <w:tcW w:w="4536" w:type="dxa"/>
            <w:vAlign w:val="center"/>
          </w:tcPr>
          <w:p w14:paraId="36F35D7D">
            <w:p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t>按照</w:t>
            </w:r>
            <w:r>
              <w:rPr>
                <w:rFonts w:hint="eastAsia"/>
                <w:lang w:val="en-US" w:eastAsia="zh-CN"/>
              </w:rPr>
              <w:t>价格</w:t>
            </w:r>
            <w:r>
              <w:t>数值由</w:t>
            </w:r>
            <w:r>
              <w:rPr>
                <w:rFonts w:hint="eastAsia"/>
                <w:lang w:val="en-US" w:eastAsia="zh-CN"/>
              </w:rPr>
              <w:t>小</w:t>
            </w:r>
            <w:r>
              <w:t>到</w:t>
            </w:r>
            <w:r>
              <w:rPr>
                <w:rFonts w:hint="eastAsia"/>
                <w:lang w:val="en-US" w:eastAsia="zh-CN"/>
              </w:rPr>
              <w:t>大</w:t>
            </w:r>
            <w:r>
              <w:t>横向排名，第一名得满分，每下降一名扣相应比例分数（总分/通过</w:t>
            </w:r>
            <w:r>
              <w:rPr>
                <w:rFonts w:hint="eastAsia"/>
                <w:lang w:val="en-US" w:eastAsia="zh-CN"/>
              </w:rPr>
              <w:t>初审</w:t>
            </w:r>
            <w:r>
              <w:t>的投标人数量）。相同数值排名一致，之后排名依次增加（如排名第一者有2家，则之后一家按排名第二处理），最后得分四舍五入保留2位小数。</w:t>
            </w:r>
          </w:p>
        </w:tc>
        <w:tc>
          <w:tcPr>
            <w:tcW w:w="1134" w:type="dxa"/>
            <w:vAlign w:val="center"/>
          </w:tcPr>
          <w:p w14:paraId="10F2FB18"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</w:tr>
    </w:tbl>
    <w:p w14:paraId="12F4B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根据计算得分最高作为综合最优中标单位，如果得分最高中出现同分，得分最高中价低者作为综合最优中标单位。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608B5"/>
    <w:rsid w:val="03C510A1"/>
    <w:rsid w:val="07CD206E"/>
    <w:rsid w:val="097D4E3A"/>
    <w:rsid w:val="0BB5A443"/>
    <w:rsid w:val="14F9791F"/>
    <w:rsid w:val="158F79C6"/>
    <w:rsid w:val="1B0465BD"/>
    <w:rsid w:val="1B0E6672"/>
    <w:rsid w:val="1D6C1A8B"/>
    <w:rsid w:val="1D990B63"/>
    <w:rsid w:val="20582AA0"/>
    <w:rsid w:val="206C2341"/>
    <w:rsid w:val="25610CC9"/>
    <w:rsid w:val="2775537A"/>
    <w:rsid w:val="2B5C55F9"/>
    <w:rsid w:val="37642688"/>
    <w:rsid w:val="38E13C8A"/>
    <w:rsid w:val="3C4A51DC"/>
    <w:rsid w:val="3DF33233"/>
    <w:rsid w:val="415E3C62"/>
    <w:rsid w:val="41C94B1E"/>
    <w:rsid w:val="476105A6"/>
    <w:rsid w:val="478B5B3D"/>
    <w:rsid w:val="47C470B9"/>
    <w:rsid w:val="48102C0F"/>
    <w:rsid w:val="581C0C98"/>
    <w:rsid w:val="58493C7D"/>
    <w:rsid w:val="5AC927D5"/>
    <w:rsid w:val="5BEB5EF8"/>
    <w:rsid w:val="5BF758CE"/>
    <w:rsid w:val="638D6117"/>
    <w:rsid w:val="64F352EC"/>
    <w:rsid w:val="6644245E"/>
    <w:rsid w:val="6FFC7034"/>
    <w:rsid w:val="73305A58"/>
    <w:rsid w:val="758E0455"/>
    <w:rsid w:val="77EAC8DD"/>
    <w:rsid w:val="79250840"/>
    <w:rsid w:val="7F5DDA73"/>
    <w:rsid w:val="7F61477D"/>
    <w:rsid w:val="BFD72265"/>
    <w:rsid w:val="DCFB17C2"/>
    <w:rsid w:val="FFFE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1"/>
    <w:qFormat/>
    <w:uiPriority w:val="0"/>
    <w:pPr>
      <w:adjustRightInd/>
      <w:ind w:firstLine="560" w:firstLineChars="200"/>
      <w:jc w:val="left"/>
      <w:textAlignment w:val="auto"/>
    </w:pPr>
    <w:rPr>
      <w:rFonts w:ascii="Arial" w:hAnsi="Arial"/>
      <w:kern w:val="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647</Words>
  <Characters>685</Characters>
  <Lines>0</Lines>
  <Paragraphs>0</Paragraphs>
  <TotalTime>48</TotalTime>
  <ScaleCrop>false</ScaleCrop>
  <LinksUpToDate>false</LinksUpToDate>
  <CharactersWithSpaces>702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2025-02-08T08:12:00Z</dcterms:created>
  <dc:creator>zhouwu</dc:creator>
  <cp:lastModifiedBy>学子一万零一号</cp:lastModifiedBy>
  <cp:lastPrinted>2026-05-07T08:27:23Z</cp:lastPrinted>
  <dcterms:modified xsi:type="dcterms:W3CDTF">2026-05-07T08:37:58Z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0D07DBEA3A02466298230D0405F24832_13</vt:lpwstr>
  </property>
  <property fmtid="{D5CDD505-2E9C-101B-9397-08002B2CF9AE}" pid="4" name="KSOTemplateDocerSaveRecord">
    <vt:lpwstr>eyJoZGlkIjoiMjExMzU0NTg5MDc5ZGQwYWE1MDQ1MDNmYjY0MDU4YTYiLCJ1c2VySWQiOiI0MjU3MTk3MjMifQ==</vt:lpwstr>
  </property>
</Properties>
</file>