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43"/>
        <w:adjustRightInd w:val="0"/>
        <w:snapToGrid w:val="0"/>
        <w:ind w:firstLine="0" w:firstLineChars="0"/>
        <w:rPr>
          <w:highlight w:val="none"/>
        </w:rPr>
      </w:pPr>
      <w:r>
        <w:rPr>
          <w:sz w:val="24"/>
          <w:highlight w:val="none"/>
        </w:rPr>
        <mc:AlternateContent>
          <mc:Choice Requires="wpg">
            <w:drawing>
              <wp:anchor distT="0" distB="0" distL="114300" distR="114300" simplePos="0" relativeHeight="251659264" behindDoc="0" locked="0" layoutInCell="1" allowOverlap="1">
                <wp:simplePos x="0" y="0"/>
                <wp:positionH relativeFrom="column">
                  <wp:posOffset>-1004570</wp:posOffset>
                </wp:positionH>
                <wp:positionV relativeFrom="paragraph">
                  <wp:posOffset>-885825</wp:posOffset>
                </wp:positionV>
                <wp:extent cx="7866380" cy="2242820"/>
                <wp:effectExtent l="0" t="0" r="1270" b="5080"/>
                <wp:wrapNone/>
                <wp:docPr id="8" name="组合 8"/>
                <wp:cNvGraphicFramePr/>
                <a:graphic xmlns:a="http://schemas.openxmlformats.org/drawingml/2006/main">
                  <a:graphicData uri="http://schemas.microsoft.com/office/word/2010/wordprocessingGroup">
                    <wpg:wgp>
                      <wpg:cNvGrpSpPr/>
                      <wpg:grpSpPr>
                        <a:xfrm>
                          <a:off x="0" y="0"/>
                          <a:ext cx="7866380" cy="2242820"/>
                          <a:chOff x="4987" y="288"/>
                          <a:chExt cx="12388" cy="3532"/>
                        </a:xfrm>
                      </wpg:grpSpPr>
                      <pic:pic xmlns:pic="http://schemas.openxmlformats.org/drawingml/2006/picture">
                        <pic:nvPicPr>
                          <pic:cNvPr id="6" name="图片 6" descr="变形体（蓝）"/>
                          <pic:cNvPicPr>
                            <a:picLocks noChangeAspect="1"/>
                          </pic:cNvPicPr>
                        </pic:nvPicPr>
                        <pic:blipFill>
                          <a:blip r:embed="rId13"/>
                          <a:stretch>
                            <a:fillRect/>
                          </a:stretch>
                        </pic:blipFill>
                        <pic:spPr>
                          <a:xfrm>
                            <a:off x="4987" y="288"/>
                            <a:ext cx="12388" cy="3532"/>
                          </a:xfrm>
                          <a:prstGeom prst="rect">
                            <a:avLst/>
                          </a:prstGeom>
                          <a:noFill/>
                          <a:ln w="9525">
                            <a:noFill/>
                          </a:ln>
                        </pic:spPr>
                      </pic:pic>
                      <pic:pic xmlns:pic="http://schemas.openxmlformats.org/drawingml/2006/picture">
                        <pic:nvPicPr>
                          <pic:cNvPr id="7" name="图片 7" descr="南方电网（横）"/>
                          <pic:cNvPicPr>
                            <a:picLocks noChangeAspect="1"/>
                          </pic:cNvPicPr>
                        </pic:nvPicPr>
                        <pic:blipFill>
                          <a:blip r:embed="rId14"/>
                          <a:stretch>
                            <a:fillRect/>
                          </a:stretch>
                        </pic:blipFill>
                        <pic:spPr>
                          <a:xfrm>
                            <a:off x="7242" y="2912"/>
                            <a:ext cx="5040" cy="893"/>
                          </a:xfrm>
                          <a:prstGeom prst="rect">
                            <a:avLst/>
                          </a:prstGeom>
                          <a:noFill/>
                          <a:ln w="9525">
                            <a:noFill/>
                          </a:ln>
                        </pic:spPr>
                      </pic:pic>
                    </wpg:wgp>
                  </a:graphicData>
                </a:graphic>
              </wp:anchor>
            </w:drawing>
          </mc:Choice>
          <mc:Fallback>
            <w:pict>
              <v:group id="_x0000_s1026" o:spid="_x0000_s1026" o:spt="203" style="position:absolute;left:0pt;margin-left:-79.1pt;margin-top:-69.75pt;height:176.6pt;width:619.4pt;z-index:251659264;mso-width-relative:page;mso-height-relative:page;" coordorigin="4987,288" coordsize="12388,3532" o:gfxdata="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">
                <o:lock v:ext="edit" aspectratio="f"/>
                <v:shape id="_x0000_s1026" o:spid="_x0000_s1026" o:spt="75" alt="变形体（蓝）" type="#_x0000_t75" style="position:absolute;left:4987;top:288;height:3532;width:12388;" filled="f" o:preferrelative="t" stroked="f" coordsize="21600,21600" o:gfxdata="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q8PNb4A&#10;AADaAAAADwAAAAAAAAABACAAAAAiAAAAZHJzL2Rvd25yZXYueG1sUEsBAhQAFAAAAAgAh07iQDMv&#10;BZ47AAAAOQAAABAAAAAAAAAAAQAgAAAADQEAAGRycy9zaGFwZXhtbC54bWxQSwUGAAAAAAYABgBb&#10;AQAAtwMAAAAA&#10;">
                  <v:fill on="f" focussize="0,0"/>
                  <v:stroke on="f"/>
                  <v:imagedata r:id="rId13" o:title=""/>
                  <o:lock v:ext="edit" aspectratio="t"/>
                </v:shape>
                <v:shape id="_x0000_s1026" o:spid="_x0000_s1026" o:spt="75" alt="南方电网（横）" type="#_x0000_t75" style="position:absolute;left:7242;top:2912;height:893;width:5040;" filled="f" o:preferrelative="t" stroked="f" coordsize="21600,21600" o:gfxdata="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yM75wugAAANoA&#10;AAAPAAAAAAAAAAEAIAAAACIAAABkcnMvZG93bnJldi54bWxQSwECFAAUAAAACACHTuJAMy8FnjsA&#10;AAA5AAAAEAAAAAAAAAABACAAAAAJAQAAZHJzL3NoYXBleG1sLnhtbFBLBQYAAAAABgAGAFsBAACz&#10;AwAAAAA=&#10;">
                  <v:fill on="f" focussize="0,0"/>
                  <v:stroke on="f"/>
                  <v:imagedata r:id="rId14" o:title=""/>
                  <o:lock v:ext="edit" aspectratio="t"/>
                </v:shape>
              </v:group>
            </w:pict>
          </mc:Fallback>
        </mc:AlternateContent>
      </w:r>
    </w:p>
    <w:p>
      <w:pPr>
        <w:pStyle w:val="43"/>
        <w:adjustRightInd w:val="0"/>
        <w:snapToGrid w:val="0"/>
        <w:ind w:firstLine="0" w:firstLineChars="0"/>
        <w:rPr>
          <w:highlight w:val="none"/>
        </w:rPr>
      </w:pPr>
    </w:p>
    <w:p>
      <w:pPr>
        <w:pStyle w:val="43"/>
        <w:adjustRightInd w:val="0"/>
        <w:snapToGrid w:val="0"/>
        <w:ind w:firstLine="0" w:firstLineChars="0"/>
        <w:rPr>
          <w:highlight w:val="none"/>
        </w:rPr>
      </w:pPr>
    </w:p>
    <w:p>
      <w:pPr>
        <w:pStyle w:val="43"/>
        <w:adjustRightInd w:val="0"/>
        <w:snapToGrid w:val="0"/>
        <w:ind w:firstLine="0" w:firstLineChars="0"/>
        <w:rPr>
          <w:highlight w:val="none"/>
        </w:rPr>
      </w:pPr>
    </w:p>
    <w:p>
      <w:pPr>
        <w:pStyle w:val="43"/>
        <w:adjustRightInd w:val="0"/>
        <w:snapToGrid w:val="0"/>
        <w:ind w:firstLine="0" w:firstLineChars="0"/>
        <w:rPr>
          <w:highlight w:val="none"/>
        </w:rPr>
      </w:pPr>
    </w:p>
    <w:p>
      <w:pPr>
        <w:pStyle w:val="45"/>
        <w:adjustRightInd w:val="0"/>
        <w:snapToGrid w:val="0"/>
        <w:rPr>
          <w:sz w:val="48"/>
          <w:highlight w:val="none"/>
        </w:rPr>
      </w:pPr>
    </w:p>
    <w:p>
      <w:pPr>
        <w:pStyle w:val="45"/>
        <w:pageBreakBefore w:val="0"/>
        <w:kinsoku/>
        <w:wordWrap/>
        <w:overflowPunct/>
        <w:bidi w:val="0"/>
        <w:adjustRightInd w:val="0"/>
        <w:snapToGrid w:val="0"/>
        <w:spacing w:line="600" w:lineRule="exact"/>
        <w:rPr>
          <w:rFonts w:hint="eastAsia"/>
          <w:i/>
          <w:iCs/>
          <w:sz w:val="48"/>
          <w:highlight w:val="none"/>
          <w:lang w:val="en-US" w:eastAsia="zh-CN"/>
        </w:rPr>
      </w:pPr>
    </w:p>
    <w:p>
      <w:pPr>
        <w:pStyle w:val="45"/>
        <w:pageBreakBefore w:val="0"/>
        <w:kinsoku/>
        <w:wordWrap/>
        <w:overflowPunct/>
        <w:bidi w:val="0"/>
        <w:adjustRightInd w:val="0"/>
        <w:snapToGrid w:val="0"/>
        <w:spacing w:line="600" w:lineRule="exact"/>
        <w:rPr>
          <w:rFonts w:hint="eastAsia"/>
          <w:i/>
          <w:iCs/>
          <w:sz w:val="48"/>
          <w:highlight w:val="none"/>
          <w:lang w:val="en-US" w:eastAsia="zh-CN"/>
        </w:rPr>
      </w:pPr>
    </w:p>
    <w:p>
      <w:pPr>
        <w:pStyle w:val="45"/>
        <w:pageBreakBefore w:val="0"/>
        <w:kinsoku/>
        <w:wordWrap/>
        <w:overflowPunct/>
        <w:bidi w:val="0"/>
        <w:adjustRightInd w:val="0"/>
        <w:snapToGrid w:val="0"/>
        <w:spacing w:line="600" w:lineRule="exact"/>
        <w:rPr>
          <w:rFonts w:hint="eastAsia"/>
          <w:i/>
          <w:iCs/>
          <w:sz w:val="48"/>
          <w:highlight w:val="none"/>
          <w:lang w:val="en-US" w:eastAsia="zh-CN"/>
        </w:rPr>
      </w:pPr>
    </w:p>
    <w:p>
      <w:pPr>
        <w:pStyle w:val="45"/>
        <w:pageBreakBefore w:val="0"/>
        <w:kinsoku/>
        <w:wordWrap/>
        <w:overflowPunct/>
        <w:topLinePunct w:val="0"/>
        <w:bidi w:val="0"/>
        <w:adjustRightInd w:val="0"/>
        <w:snapToGrid w:val="0"/>
        <w:spacing w:after="156" w:afterLines="50" w:line="600" w:lineRule="exact"/>
        <w:textAlignment w:val="auto"/>
        <w:rPr>
          <w:rFonts w:hint="default" w:cs="黑体"/>
          <w:szCs w:val="52"/>
          <w:highlight w:val="none"/>
          <w:lang w:val="en-US"/>
        </w:rPr>
      </w:pPr>
      <w:r>
        <w:rPr>
          <w:rFonts w:hint="eastAsia"/>
          <w:i w:val="0"/>
          <w:iCs w:val="0"/>
          <w:sz w:val="48"/>
          <w:highlight w:val="none"/>
          <w:lang w:val="en-US" w:eastAsia="zh-CN"/>
        </w:rPr>
        <w:t>2026年非云平台安全软硬件采购项目-网络数据防泄漏购置</w:t>
      </w:r>
    </w:p>
    <w:p>
      <w:pPr>
        <w:pStyle w:val="45"/>
        <w:adjustRightInd w:val="0"/>
        <w:snapToGrid w:val="0"/>
        <w:rPr>
          <w:sz w:val="48"/>
          <w:highlight w:val="none"/>
        </w:rPr>
      </w:pPr>
      <w:r>
        <w:rPr>
          <w:rFonts w:hint="eastAsia" w:cs="黑体"/>
          <w:szCs w:val="52"/>
          <w:highlight w:val="none"/>
        </w:rPr>
        <w:t>技术规范书</w:t>
      </w:r>
    </w:p>
    <w:p>
      <w:pPr>
        <w:autoSpaceDE w:val="0"/>
        <w:autoSpaceDN w:val="0"/>
        <w:adjustRightInd w:val="0"/>
        <w:spacing w:line="240" w:lineRule="auto"/>
        <w:ind w:firstLine="180" w:firstLineChars="0"/>
        <w:jc w:val="center"/>
        <w:rPr>
          <w:rFonts w:ascii="黑体" w:eastAsia="黑体"/>
          <w:b/>
          <w:kern w:val="0"/>
          <w:sz w:val="52"/>
          <w:szCs w:val="52"/>
          <w:highlight w:val="none"/>
        </w:rPr>
      </w:pPr>
      <w:r>
        <w:rPr>
          <w:rFonts w:ascii="黑体" w:eastAsia="黑体"/>
          <w:b/>
          <w:kern w:val="0"/>
          <w:highlight w:val="none"/>
        </w:rPr>
        <w:t xml:space="preserve"> </w:t>
      </w:r>
    </w:p>
    <w:p>
      <w:pPr>
        <w:pStyle w:val="43"/>
        <w:adjustRightInd w:val="0"/>
        <w:snapToGrid w:val="0"/>
        <w:ind w:firstLine="0" w:firstLineChars="0"/>
        <w:rPr>
          <w:highlight w:val="none"/>
        </w:rPr>
      </w:pPr>
      <w:bookmarkStart w:id="162" w:name="_GoBack"/>
      <w:bookmarkEnd w:id="162"/>
    </w:p>
    <w:p>
      <w:pPr>
        <w:pStyle w:val="43"/>
        <w:adjustRightInd w:val="0"/>
        <w:snapToGrid w:val="0"/>
        <w:ind w:firstLine="0" w:firstLineChars="0"/>
        <w:rPr>
          <w:highlight w:val="none"/>
        </w:rPr>
      </w:pPr>
    </w:p>
    <w:p>
      <w:pPr>
        <w:pStyle w:val="43"/>
        <w:adjustRightInd w:val="0"/>
        <w:snapToGrid w:val="0"/>
        <w:ind w:firstLine="0" w:firstLineChars="0"/>
        <w:rPr>
          <w:highlight w:val="none"/>
        </w:rPr>
      </w:pPr>
    </w:p>
    <w:p>
      <w:pPr>
        <w:pStyle w:val="43"/>
        <w:adjustRightInd w:val="0"/>
        <w:snapToGrid w:val="0"/>
        <w:ind w:firstLine="0" w:firstLineChars="0"/>
        <w:rPr>
          <w:highlight w:val="none"/>
        </w:rPr>
      </w:pPr>
    </w:p>
    <w:p>
      <w:pPr>
        <w:pStyle w:val="101"/>
        <w:pageBreakBefore w:val="0"/>
        <w:kinsoku/>
        <w:wordWrap/>
        <w:overflowPunct/>
        <w:bidi w:val="0"/>
        <w:spacing w:line="600" w:lineRule="exact"/>
        <w:ind w:firstLine="0" w:firstLineChars="0"/>
        <w:rPr>
          <w:rFonts w:hint="eastAsia"/>
          <w:highlight w:val="none"/>
          <w:lang w:val="en-US" w:eastAsia="zh-CN"/>
        </w:rPr>
      </w:pPr>
    </w:p>
    <w:p>
      <w:pPr>
        <w:pStyle w:val="101"/>
        <w:pageBreakBefore w:val="0"/>
        <w:kinsoku/>
        <w:wordWrap/>
        <w:overflowPunct/>
        <w:bidi w:val="0"/>
        <w:spacing w:line="600" w:lineRule="exact"/>
        <w:ind w:firstLine="0" w:firstLineChars="0"/>
        <w:rPr>
          <w:rFonts w:hint="eastAsia"/>
          <w:highlight w:val="none"/>
          <w:lang w:val="en-US" w:eastAsia="zh-CN"/>
        </w:rPr>
      </w:pPr>
    </w:p>
    <w:p>
      <w:pPr>
        <w:pStyle w:val="101"/>
        <w:pageBreakBefore w:val="0"/>
        <w:kinsoku/>
        <w:wordWrap/>
        <w:overflowPunct/>
        <w:bidi w:val="0"/>
        <w:spacing w:line="600" w:lineRule="exact"/>
        <w:ind w:firstLine="0" w:firstLineChars="0"/>
        <w:rPr>
          <w:rFonts w:hint="eastAsia"/>
          <w:highlight w:val="none"/>
          <w:lang w:val="en-US" w:eastAsia="zh-CN"/>
        </w:rPr>
      </w:pPr>
    </w:p>
    <w:p>
      <w:pPr>
        <w:pStyle w:val="101"/>
        <w:pageBreakBefore w:val="0"/>
        <w:kinsoku/>
        <w:wordWrap/>
        <w:overflowPunct/>
        <w:bidi w:val="0"/>
        <w:spacing w:line="600" w:lineRule="exact"/>
        <w:ind w:firstLine="0" w:firstLineChars="0"/>
        <w:rPr>
          <w:rFonts w:hint="eastAsia"/>
          <w:highlight w:val="none"/>
          <w:lang w:val="en-US" w:eastAsia="zh-CN"/>
        </w:rPr>
      </w:pPr>
    </w:p>
    <w:p>
      <w:pPr>
        <w:pageBreakBefore w:val="0"/>
        <w:kinsoku/>
        <w:wordWrap/>
        <w:overflowPunct/>
        <w:topLinePunct w:val="0"/>
        <w:bidi w:val="0"/>
        <w:spacing w:line="600" w:lineRule="exact"/>
        <w:jc w:val="center"/>
        <w:textAlignment w:val="auto"/>
        <w:rPr>
          <w:rFonts w:hint="eastAsia" w:ascii="黑体" w:hAnsi="黑体" w:eastAsia="黑体"/>
          <w:sz w:val="36"/>
          <w:szCs w:val="36"/>
          <w:highlight w:val="none"/>
          <w:lang w:val="en-US" w:eastAsia="zh-CN"/>
        </w:rPr>
      </w:pPr>
      <w:r>
        <w:rPr>
          <w:rFonts w:hint="eastAsia" w:ascii="黑体" w:hAnsi="黑体" w:eastAsia="黑体"/>
          <w:sz w:val="36"/>
          <w:szCs w:val="36"/>
          <w:highlight w:val="none"/>
        </w:rPr>
        <w:t>海南电网有限责任公司信息通信分公司</w:t>
      </w:r>
    </w:p>
    <w:p>
      <w:pPr>
        <w:pStyle w:val="101"/>
        <w:pageBreakBefore w:val="0"/>
        <w:kinsoku/>
        <w:wordWrap/>
        <w:overflowPunct/>
        <w:bidi w:val="0"/>
        <w:spacing w:line="600" w:lineRule="exact"/>
        <w:ind w:firstLine="0" w:firstLineChars="0"/>
        <w:jc w:val="center"/>
        <w:rPr>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18" w:right="1134" w:bottom="1418" w:left="1588" w:header="779" w:footer="992" w:gutter="0"/>
          <w:cols w:space="720" w:num="1"/>
          <w:docGrid w:type="lines" w:linePitch="312" w:charSpace="0"/>
        </w:sectPr>
      </w:pPr>
      <w:r>
        <w:rPr>
          <w:rFonts w:hint="eastAsia" w:ascii="黑体" w:hAnsi="黑体"/>
          <w:sz w:val="36"/>
          <w:szCs w:val="36"/>
          <w:highlight w:val="none"/>
          <w:lang w:val="en-US" w:eastAsia="zh-CN"/>
        </w:rPr>
        <w:t>2026</w:t>
      </w:r>
      <w:r>
        <w:rPr>
          <w:rFonts w:hint="eastAsia" w:ascii="黑体" w:hAnsi="黑体" w:eastAsia="黑体"/>
          <w:sz w:val="36"/>
          <w:szCs w:val="36"/>
          <w:highlight w:val="none"/>
          <w:lang w:val="en-US" w:eastAsia="zh-CN"/>
        </w:rPr>
        <w:t>年</w:t>
      </w:r>
      <w:r>
        <w:rPr>
          <w:rFonts w:hint="eastAsia" w:ascii="黑体" w:hAnsi="黑体"/>
          <w:sz w:val="36"/>
          <w:szCs w:val="36"/>
          <w:highlight w:val="none"/>
          <w:lang w:val="en-US" w:eastAsia="zh-CN"/>
        </w:rPr>
        <w:t>3</w:t>
      </w:r>
      <w:r>
        <w:rPr>
          <w:rFonts w:hint="eastAsia" w:ascii="黑体" w:hAnsi="黑体" w:eastAsia="黑体"/>
          <w:sz w:val="36"/>
          <w:szCs w:val="36"/>
          <w:highlight w:val="none"/>
          <w:lang w:val="en-US" w:eastAsia="zh-CN"/>
        </w:rPr>
        <w:t>月</w:t>
      </w:r>
    </w:p>
    <w:p>
      <w:pPr>
        <w:pStyle w:val="101"/>
        <w:spacing w:line="360" w:lineRule="auto"/>
        <w:ind w:firstLine="480"/>
        <w:rPr>
          <w:sz w:val="24"/>
          <w:highlight w:val="none"/>
        </w:rPr>
      </w:pPr>
      <w:r>
        <w:rPr>
          <w:rFonts w:hint="eastAsia"/>
          <w:sz w:val="24"/>
          <w:highlight w:val="none"/>
        </w:rPr>
        <w:t>目  录</w:t>
      </w:r>
    </w:p>
    <w:p>
      <w:pPr>
        <w:pStyle w:val="27"/>
        <w:tabs>
          <w:tab w:val="right" w:leader="dot" w:pos="9298"/>
          <w:tab w:val="clear" w:pos="630"/>
          <w:tab w:val="clear" w:pos="9288"/>
        </w:tabs>
        <w:rPr>
          <w:highlight w:val="none"/>
        </w:rPr>
      </w:pPr>
      <w:r>
        <w:rPr>
          <w:b w:val="0"/>
          <w:caps w:val="0"/>
          <w:szCs w:val="24"/>
          <w:highlight w:val="none"/>
        </w:rPr>
        <w:fldChar w:fldCharType="begin"/>
      </w:r>
      <w:r>
        <w:rPr>
          <w:b w:val="0"/>
          <w:caps w:val="0"/>
          <w:szCs w:val="24"/>
          <w:highlight w:val="none"/>
        </w:rPr>
        <w:instrText xml:space="preserve"> TOC \o "1-3" \h \z \u </w:instrText>
      </w:r>
      <w:r>
        <w:rPr>
          <w:b w:val="0"/>
          <w:caps w:val="0"/>
          <w:szCs w:val="24"/>
          <w:highlight w:val="none"/>
        </w:rPr>
        <w:fldChar w:fldCharType="separate"/>
      </w:r>
      <w:r>
        <w:rPr>
          <w:caps w:val="0"/>
          <w:szCs w:val="24"/>
          <w:highlight w:val="none"/>
        </w:rPr>
        <w:fldChar w:fldCharType="begin"/>
      </w:r>
      <w:r>
        <w:rPr>
          <w:caps w:val="0"/>
          <w:szCs w:val="24"/>
          <w:highlight w:val="none"/>
        </w:rPr>
        <w:instrText xml:space="preserve"> HYPERLINK \l _Toc1706 </w:instrText>
      </w:r>
      <w:r>
        <w:rPr>
          <w:caps w:val="0"/>
          <w:szCs w:val="24"/>
          <w:highlight w:val="none"/>
        </w:rPr>
        <w:fldChar w:fldCharType="separate"/>
      </w:r>
      <w:r>
        <w:rPr>
          <w:rFonts w:hint="eastAsia"/>
          <w:highlight w:val="none"/>
          <w:lang w:val="sv-SE"/>
        </w:rPr>
        <w:t xml:space="preserve">1 </w:t>
      </w:r>
      <w:r>
        <w:rPr>
          <w:rFonts w:hint="eastAsia"/>
          <w:highlight w:val="none"/>
        </w:rPr>
        <w:t>总则</w:t>
      </w:r>
      <w:r>
        <w:rPr>
          <w:highlight w:val="none"/>
        </w:rPr>
        <w:tab/>
      </w:r>
      <w:r>
        <w:rPr>
          <w:highlight w:val="none"/>
        </w:rPr>
        <w:fldChar w:fldCharType="begin"/>
      </w:r>
      <w:r>
        <w:rPr>
          <w:highlight w:val="none"/>
        </w:rPr>
        <w:instrText xml:space="preserve"> PAGEREF _Toc1706 \h </w:instrText>
      </w:r>
      <w:r>
        <w:rPr>
          <w:highlight w:val="none"/>
        </w:rPr>
        <w:fldChar w:fldCharType="separate"/>
      </w:r>
      <w:r>
        <w:rPr>
          <w:highlight w:val="none"/>
        </w:rPr>
        <w:t>- 1 -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_Toc7843 </w:instrText>
      </w:r>
      <w:r>
        <w:rPr>
          <w:caps w:val="0"/>
          <w:szCs w:val="24"/>
          <w:highlight w:val="none"/>
        </w:rPr>
        <w:fldChar w:fldCharType="separate"/>
      </w:r>
      <w:r>
        <w:rPr>
          <w:rFonts w:hint="eastAsia"/>
          <w:highlight w:val="none"/>
        </w:rPr>
        <w:t>1.1 项目建设范围</w:t>
      </w:r>
      <w:r>
        <w:rPr>
          <w:highlight w:val="none"/>
        </w:rPr>
        <w:tab/>
      </w:r>
      <w:r>
        <w:rPr>
          <w:highlight w:val="none"/>
        </w:rPr>
        <w:fldChar w:fldCharType="begin"/>
      </w:r>
      <w:r>
        <w:rPr>
          <w:highlight w:val="none"/>
        </w:rPr>
        <w:instrText xml:space="preserve"> PAGEREF _Toc7843 \h </w:instrText>
      </w:r>
      <w:r>
        <w:rPr>
          <w:highlight w:val="none"/>
        </w:rPr>
        <w:fldChar w:fldCharType="separate"/>
      </w:r>
      <w:r>
        <w:rPr>
          <w:highlight w:val="none"/>
        </w:rPr>
        <w:t>- 1 -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_Toc298 </w:instrText>
      </w:r>
      <w:r>
        <w:rPr>
          <w:caps w:val="0"/>
          <w:szCs w:val="24"/>
          <w:highlight w:val="none"/>
        </w:rPr>
        <w:fldChar w:fldCharType="separate"/>
      </w:r>
      <w:r>
        <w:rPr>
          <w:rFonts w:hint="eastAsia"/>
          <w:highlight w:val="none"/>
        </w:rPr>
        <w:t>1.2 质量保证</w:t>
      </w:r>
      <w:r>
        <w:rPr>
          <w:highlight w:val="none"/>
        </w:rPr>
        <w:tab/>
      </w:r>
      <w:r>
        <w:rPr>
          <w:highlight w:val="none"/>
        </w:rPr>
        <w:fldChar w:fldCharType="begin"/>
      </w:r>
      <w:r>
        <w:rPr>
          <w:highlight w:val="none"/>
        </w:rPr>
        <w:instrText xml:space="preserve"> PAGEREF _Toc298 \h </w:instrText>
      </w:r>
      <w:r>
        <w:rPr>
          <w:highlight w:val="none"/>
        </w:rPr>
        <w:fldChar w:fldCharType="separate"/>
      </w:r>
      <w:r>
        <w:rPr>
          <w:highlight w:val="none"/>
        </w:rPr>
        <w:t>- 1 -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_Toc11439 </w:instrText>
      </w:r>
      <w:r>
        <w:rPr>
          <w:caps w:val="0"/>
          <w:szCs w:val="24"/>
          <w:highlight w:val="none"/>
        </w:rPr>
        <w:fldChar w:fldCharType="separate"/>
      </w:r>
      <w:r>
        <w:rPr>
          <w:rFonts w:hint="eastAsia"/>
          <w:highlight w:val="none"/>
        </w:rPr>
        <w:t>1.3 进度保证</w:t>
      </w:r>
      <w:r>
        <w:rPr>
          <w:highlight w:val="none"/>
        </w:rPr>
        <w:tab/>
      </w:r>
      <w:r>
        <w:rPr>
          <w:highlight w:val="none"/>
        </w:rPr>
        <w:fldChar w:fldCharType="begin"/>
      </w:r>
      <w:r>
        <w:rPr>
          <w:highlight w:val="none"/>
        </w:rPr>
        <w:instrText xml:space="preserve"> PAGEREF _Toc11439 \h </w:instrText>
      </w:r>
      <w:r>
        <w:rPr>
          <w:highlight w:val="none"/>
        </w:rPr>
        <w:fldChar w:fldCharType="separate"/>
      </w:r>
      <w:r>
        <w:rPr>
          <w:highlight w:val="none"/>
        </w:rPr>
        <w:t>- 1 -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_Toc31106 </w:instrText>
      </w:r>
      <w:r>
        <w:rPr>
          <w:caps w:val="0"/>
          <w:szCs w:val="24"/>
          <w:highlight w:val="none"/>
        </w:rPr>
        <w:fldChar w:fldCharType="separate"/>
      </w:r>
      <w:r>
        <w:rPr>
          <w:rFonts w:hint="eastAsia"/>
          <w:highlight w:val="none"/>
        </w:rPr>
        <w:t>1.4 系统适用标准</w:t>
      </w:r>
      <w:r>
        <w:rPr>
          <w:highlight w:val="none"/>
        </w:rPr>
        <w:tab/>
      </w:r>
      <w:r>
        <w:rPr>
          <w:highlight w:val="none"/>
        </w:rPr>
        <w:fldChar w:fldCharType="begin"/>
      </w:r>
      <w:r>
        <w:rPr>
          <w:highlight w:val="none"/>
        </w:rPr>
        <w:instrText xml:space="preserve"> PAGEREF _Toc31106 \h </w:instrText>
      </w:r>
      <w:r>
        <w:rPr>
          <w:highlight w:val="none"/>
        </w:rPr>
        <w:fldChar w:fldCharType="separate"/>
      </w:r>
      <w:r>
        <w:rPr>
          <w:highlight w:val="none"/>
        </w:rPr>
        <w:t>- 1 -</w:t>
      </w:r>
      <w:r>
        <w:rPr>
          <w:highlight w:val="none"/>
        </w:rPr>
        <w:fldChar w:fldCharType="end"/>
      </w:r>
      <w:r>
        <w:rPr>
          <w:caps w:val="0"/>
          <w:szCs w:val="24"/>
          <w:highlight w:val="none"/>
        </w:rPr>
        <w:fldChar w:fldCharType="end"/>
      </w:r>
    </w:p>
    <w:p>
      <w:pPr>
        <w:pStyle w:val="27"/>
        <w:tabs>
          <w:tab w:val="right" w:leader="dot" w:pos="9298"/>
          <w:tab w:val="clear" w:pos="630"/>
          <w:tab w:val="clear" w:pos="9288"/>
        </w:tabs>
        <w:rPr>
          <w:highlight w:val="none"/>
        </w:rPr>
      </w:pPr>
      <w:r>
        <w:rPr>
          <w:caps w:val="0"/>
          <w:szCs w:val="24"/>
          <w:highlight w:val="none"/>
        </w:rPr>
        <w:fldChar w:fldCharType="begin"/>
      </w:r>
      <w:r>
        <w:rPr>
          <w:caps w:val="0"/>
          <w:szCs w:val="24"/>
          <w:highlight w:val="none"/>
        </w:rPr>
        <w:instrText xml:space="preserve"> HYPERLINK \l _Toc2774 </w:instrText>
      </w:r>
      <w:r>
        <w:rPr>
          <w:caps w:val="0"/>
          <w:szCs w:val="24"/>
          <w:highlight w:val="none"/>
        </w:rPr>
        <w:fldChar w:fldCharType="separate"/>
      </w:r>
      <w:r>
        <w:rPr>
          <w:rFonts w:hint="eastAsia"/>
          <w:highlight w:val="none"/>
          <w:lang w:val="sv-SE"/>
        </w:rPr>
        <w:t xml:space="preserve">2 </w:t>
      </w:r>
      <w:r>
        <w:rPr>
          <w:rFonts w:hint="eastAsia"/>
          <w:highlight w:val="none"/>
        </w:rPr>
        <w:t>对</w:t>
      </w:r>
      <w:r>
        <w:rPr>
          <w:rFonts w:hint="eastAsia"/>
          <w:highlight w:val="none"/>
          <w:lang w:eastAsia="zh-CN"/>
        </w:rPr>
        <w:t>供应商</w:t>
      </w:r>
      <w:r>
        <w:rPr>
          <w:rFonts w:hint="eastAsia"/>
          <w:highlight w:val="none"/>
        </w:rPr>
        <w:t>的要求及其工作范围</w:t>
      </w:r>
      <w:r>
        <w:rPr>
          <w:highlight w:val="none"/>
        </w:rPr>
        <w:tab/>
      </w:r>
      <w:r>
        <w:rPr>
          <w:highlight w:val="none"/>
        </w:rPr>
        <w:fldChar w:fldCharType="begin"/>
      </w:r>
      <w:r>
        <w:rPr>
          <w:highlight w:val="none"/>
        </w:rPr>
        <w:instrText xml:space="preserve"> PAGEREF _Toc2774 \h </w:instrText>
      </w:r>
      <w:r>
        <w:rPr>
          <w:highlight w:val="none"/>
        </w:rPr>
        <w:fldChar w:fldCharType="separate"/>
      </w:r>
      <w:r>
        <w:rPr>
          <w:highlight w:val="none"/>
        </w:rPr>
        <w:t>- 2 -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_Toc32160 </w:instrText>
      </w:r>
      <w:r>
        <w:rPr>
          <w:caps w:val="0"/>
          <w:szCs w:val="24"/>
          <w:highlight w:val="none"/>
        </w:rPr>
        <w:fldChar w:fldCharType="separate"/>
      </w:r>
      <w:r>
        <w:rPr>
          <w:rFonts w:hint="eastAsia"/>
          <w:highlight w:val="none"/>
        </w:rPr>
        <w:t>2.1 对</w:t>
      </w:r>
      <w:r>
        <w:rPr>
          <w:rFonts w:hint="eastAsia"/>
          <w:highlight w:val="none"/>
          <w:lang w:eastAsia="zh-CN"/>
        </w:rPr>
        <w:t>供应商</w:t>
      </w:r>
      <w:r>
        <w:rPr>
          <w:rFonts w:hint="eastAsia"/>
          <w:highlight w:val="none"/>
        </w:rPr>
        <w:t>的技术要求</w:t>
      </w:r>
      <w:r>
        <w:rPr>
          <w:highlight w:val="none"/>
        </w:rPr>
        <w:tab/>
      </w:r>
      <w:r>
        <w:rPr>
          <w:highlight w:val="none"/>
        </w:rPr>
        <w:fldChar w:fldCharType="begin"/>
      </w:r>
      <w:r>
        <w:rPr>
          <w:highlight w:val="none"/>
        </w:rPr>
        <w:instrText xml:space="preserve"> PAGEREF _Toc32160 \h </w:instrText>
      </w:r>
      <w:r>
        <w:rPr>
          <w:highlight w:val="none"/>
        </w:rPr>
        <w:fldChar w:fldCharType="separate"/>
      </w:r>
      <w:r>
        <w:rPr>
          <w:highlight w:val="none"/>
        </w:rPr>
        <w:t>- 2 -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_Toc18016 </w:instrText>
      </w:r>
      <w:r>
        <w:rPr>
          <w:caps w:val="0"/>
          <w:szCs w:val="24"/>
          <w:highlight w:val="none"/>
        </w:rPr>
        <w:fldChar w:fldCharType="separate"/>
      </w:r>
      <w:r>
        <w:rPr>
          <w:rFonts w:hint="eastAsia"/>
          <w:highlight w:val="none"/>
        </w:rPr>
        <w:t xml:space="preserve">2.2 </w:t>
      </w:r>
      <w:r>
        <w:rPr>
          <w:rFonts w:hint="eastAsia"/>
          <w:highlight w:val="none"/>
          <w:lang w:eastAsia="zh-CN"/>
        </w:rPr>
        <w:t>供应商</w:t>
      </w:r>
      <w:r>
        <w:rPr>
          <w:rFonts w:hint="eastAsia"/>
          <w:highlight w:val="none"/>
        </w:rPr>
        <w:t>的工作范围</w:t>
      </w:r>
      <w:r>
        <w:rPr>
          <w:highlight w:val="none"/>
        </w:rPr>
        <w:tab/>
      </w:r>
      <w:r>
        <w:rPr>
          <w:highlight w:val="none"/>
        </w:rPr>
        <w:fldChar w:fldCharType="begin"/>
      </w:r>
      <w:r>
        <w:rPr>
          <w:highlight w:val="none"/>
        </w:rPr>
        <w:instrText xml:space="preserve"> PAGEREF _Toc18016 \h </w:instrText>
      </w:r>
      <w:r>
        <w:rPr>
          <w:highlight w:val="none"/>
        </w:rPr>
        <w:fldChar w:fldCharType="separate"/>
      </w:r>
      <w:r>
        <w:rPr>
          <w:highlight w:val="none"/>
        </w:rPr>
        <w:t>- 2 -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_Toc2171 </w:instrText>
      </w:r>
      <w:r>
        <w:rPr>
          <w:caps w:val="0"/>
          <w:szCs w:val="24"/>
          <w:highlight w:val="none"/>
        </w:rPr>
        <w:fldChar w:fldCharType="separate"/>
      </w:r>
      <w:r>
        <w:rPr>
          <w:rFonts w:hint="eastAsia"/>
          <w:highlight w:val="none"/>
        </w:rPr>
        <w:t>2.3 报价范围</w:t>
      </w:r>
      <w:r>
        <w:rPr>
          <w:highlight w:val="none"/>
        </w:rPr>
        <w:tab/>
      </w:r>
      <w:r>
        <w:rPr>
          <w:highlight w:val="none"/>
        </w:rPr>
        <w:fldChar w:fldCharType="begin"/>
      </w:r>
      <w:r>
        <w:rPr>
          <w:highlight w:val="none"/>
        </w:rPr>
        <w:instrText xml:space="preserve"> PAGEREF _Toc2171 \h </w:instrText>
      </w:r>
      <w:r>
        <w:rPr>
          <w:highlight w:val="none"/>
        </w:rPr>
        <w:fldChar w:fldCharType="separate"/>
      </w:r>
      <w:r>
        <w:rPr>
          <w:highlight w:val="none"/>
        </w:rPr>
        <w:t>- 3 -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_Toc11783 </w:instrText>
      </w:r>
      <w:r>
        <w:rPr>
          <w:caps w:val="0"/>
          <w:szCs w:val="24"/>
          <w:highlight w:val="none"/>
        </w:rPr>
        <w:fldChar w:fldCharType="separate"/>
      </w:r>
      <w:r>
        <w:rPr>
          <w:rFonts w:hint="eastAsia"/>
          <w:highlight w:val="none"/>
        </w:rPr>
        <w:t>2.4 技术服务</w:t>
      </w:r>
      <w:r>
        <w:rPr>
          <w:highlight w:val="none"/>
        </w:rPr>
        <w:tab/>
      </w:r>
      <w:r>
        <w:rPr>
          <w:highlight w:val="none"/>
        </w:rPr>
        <w:fldChar w:fldCharType="begin"/>
      </w:r>
      <w:r>
        <w:rPr>
          <w:highlight w:val="none"/>
        </w:rPr>
        <w:instrText xml:space="preserve"> PAGEREF _Toc11783 \h </w:instrText>
      </w:r>
      <w:r>
        <w:rPr>
          <w:highlight w:val="none"/>
        </w:rPr>
        <w:fldChar w:fldCharType="separate"/>
      </w:r>
      <w:r>
        <w:rPr>
          <w:highlight w:val="none"/>
        </w:rPr>
        <w:t>- 3 -</w:t>
      </w:r>
      <w:r>
        <w:rPr>
          <w:highlight w:val="none"/>
        </w:rPr>
        <w:fldChar w:fldCharType="end"/>
      </w:r>
      <w:r>
        <w:rPr>
          <w:caps w:val="0"/>
          <w:szCs w:val="24"/>
          <w:highlight w:val="none"/>
        </w:rPr>
        <w:fldChar w:fldCharType="end"/>
      </w:r>
    </w:p>
    <w:p>
      <w:pPr>
        <w:pStyle w:val="20"/>
        <w:tabs>
          <w:tab w:val="right" w:leader="dot" w:pos="9298"/>
          <w:tab w:val="clear" w:pos="9288"/>
        </w:tabs>
        <w:rPr>
          <w:highlight w:val="none"/>
        </w:rPr>
      </w:pPr>
      <w:r>
        <w:rPr>
          <w:caps w:val="0"/>
          <w:szCs w:val="24"/>
          <w:highlight w:val="none"/>
        </w:rPr>
        <w:fldChar w:fldCharType="begin"/>
      </w:r>
      <w:r>
        <w:rPr>
          <w:caps w:val="0"/>
          <w:szCs w:val="24"/>
          <w:highlight w:val="none"/>
        </w:rPr>
        <w:instrText xml:space="preserve"> HYPERLINK \l _Toc30460 </w:instrText>
      </w:r>
      <w:r>
        <w:rPr>
          <w:caps w:val="0"/>
          <w:szCs w:val="24"/>
          <w:highlight w:val="none"/>
        </w:rPr>
        <w:fldChar w:fldCharType="separate"/>
      </w:r>
      <w:r>
        <w:rPr>
          <w:rFonts w:hint="eastAsia"/>
          <w:highlight w:val="none"/>
          <w:lang w:val="en-US"/>
        </w:rPr>
        <w:t>2.</w:t>
      </w:r>
      <w:r>
        <w:rPr>
          <w:rFonts w:hint="eastAsia"/>
          <w:highlight w:val="none"/>
          <w:lang w:val="en-US" w:eastAsia="zh-CN"/>
        </w:rPr>
        <w:t>4</w:t>
      </w:r>
      <w:r>
        <w:rPr>
          <w:rFonts w:hint="eastAsia"/>
          <w:highlight w:val="none"/>
          <w:lang w:val="en-US"/>
        </w:rPr>
        <w:t xml:space="preserve">.1 </w:t>
      </w:r>
      <w:r>
        <w:rPr>
          <w:rFonts w:hint="eastAsia"/>
          <w:highlight w:val="none"/>
        </w:rPr>
        <w:t>技术服务内容</w:t>
      </w:r>
      <w:r>
        <w:rPr>
          <w:highlight w:val="none"/>
        </w:rPr>
        <w:tab/>
      </w:r>
      <w:r>
        <w:rPr>
          <w:highlight w:val="none"/>
        </w:rPr>
        <w:fldChar w:fldCharType="begin"/>
      </w:r>
      <w:r>
        <w:rPr>
          <w:highlight w:val="none"/>
        </w:rPr>
        <w:instrText xml:space="preserve"> PAGEREF _Toc30460 \h </w:instrText>
      </w:r>
      <w:r>
        <w:rPr>
          <w:highlight w:val="none"/>
        </w:rPr>
        <w:fldChar w:fldCharType="separate"/>
      </w:r>
      <w:r>
        <w:rPr>
          <w:highlight w:val="none"/>
        </w:rPr>
        <w:t>- 3 -</w:t>
      </w:r>
      <w:r>
        <w:rPr>
          <w:highlight w:val="none"/>
        </w:rPr>
        <w:fldChar w:fldCharType="end"/>
      </w:r>
      <w:r>
        <w:rPr>
          <w:caps w:val="0"/>
          <w:szCs w:val="24"/>
          <w:highlight w:val="none"/>
        </w:rPr>
        <w:fldChar w:fldCharType="end"/>
      </w:r>
    </w:p>
    <w:p>
      <w:pPr>
        <w:pStyle w:val="20"/>
        <w:tabs>
          <w:tab w:val="right" w:leader="dot" w:pos="9298"/>
          <w:tab w:val="clear" w:pos="9288"/>
        </w:tabs>
        <w:rPr>
          <w:highlight w:val="none"/>
        </w:rPr>
      </w:pPr>
      <w:r>
        <w:rPr>
          <w:caps w:val="0"/>
          <w:szCs w:val="24"/>
          <w:highlight w:val="none"/>
        </w:rPr>
        <w:fldChar w:fldCharType="begin"/>
      </w:r>
      <w:r>
        <w:rPr>
          <w:caps w:val="0"/>
          <w:szCs w:val="24"/>
          <w:highlight w:val="none"/>
        </w:rPr>
        <w:instrText xml:space="preserve"> HYPERLINK \l _Toc14278 </w:instrText>
      </w:r>
      <w:r>
        <w:rPr>
          <w:caps w:val="0"/>
          <w:szCs w:val="24"/>
          <w:highlight w:val="none"/>
        </w:rPr>
        <w:fldChar w:fldCharType="separate"/>
      </w:r>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 xml:space="preserve"> </w:t>
      </w:r>
      <w:r>
        <w:rPr>
          <w:rFonts w:hint="eastAsia"/>
          <w:highlight w:val="none"/>
        </w:rPr>
        <w:t>技术服务要求</w:t>
      </w:r>
      <w:r>
        <w:rPr>
          <w:highlight w:val="none"/>
        </w:rPr>
        <w:tab/>
      </w:r>
      <w:r>
        <w:rPr>
          <w:highlight w:val="none"/>
        </w:rPr>
        <w:fldChar w:fldCharType="begin"/>
      </w:r>
      <w:r>
        <w:rPr>
          <w:highlight w:val="none"/>
        </w:rPr>
        <w:instrText xml:space="preserve"> PAGEREF _Toc14278 \h </w:instrText>
      </w:r>
      <w:r>
        <w:rPr>
          <w:highlight w:val="none"/>
        </w:rPr>
        <w:fldChar w:fldCharType="separate"/>
      </w:r>
      <w:r>
        <w:rPr>
          <w:highlight w:val="none"/>
        </w:rPr>
        <w:t>- 4 -</w:t>
      </w:r>
      <w:r>
        <w:rPr>
          <w:highlight w:val="none"/>
        </w:rPr>
        <w:fldChar w:fldCharType="end"/>
      </w:r>
      <w:r>
        <w:rPr>
          <w:caps w:val="0"/>
          <w:szCs w:val="24"/>
          <w:highlight w:val="none"/>
        </w:rPr>
        <w:fldChar w:fldCharType="end"/>
      </w:r>
    </w:p>
    <w:p>
      <w:pPr>
        <w:pStyle w:val="27"/>
        <w:tabs>
          <w:tab w:val="right" w:leader="dot" w:pos="9298"/>
          <w:tab w:val="clear" w:pos="630"/>
          <w:tab w:val="clear" w:pos="9288"/>
        </w:tabs>
        <w:rPr>
          <w:highlight w:val="none"/>
        </w:rPr>
      </w:pPr>
      <w:r>
        <w:rPr>
          <w:caps w:val="0"/>
          <w:szCs w:val="24"/>
          <w:highlight w:val="none"/>
        </w:rPr>
        <w:fldChar w:fldCharType="begin"/>
      </w:r>
      <w:r>
        <w:rPr>
          <w:caps w:val="0"/>
          <w:szCs w:val="24"/>
          <w:highlight w:val="none"/>
        </w:rPr>
        <w:instrText xml:space="preserve"> HYPERLINK \l _Toc2329 </w:instrText>
      </w:r>
      <w:r>
        <w:rPr>
          <w:caps w:val="0"/>
          <w:szCs w:val="24"/>
          <w:highlight w:val="none"/>
        </w:rPr>
        <w:fldChar w:fldCharType="separate"/>
      </w:r>
      <w:r>
        <w:rPr>
          <w:rFonts w:hint="eastAsia"/>
          <w:highlight w:val="none"/>
          <w:lang w:val="sv-SE"/>
        </w:rPr>
        <w:t xml:space="preserve">3 </w:t>
      </w:r>
      <w:r>
        <w:rPr>
          <w:rFonts w:hint="eastAsia"/>
          <w:highlight w:val="none"/>
        </w:rPr>
        <w:t>技术指标要求</w:t>
      </w:r>
      <w:r>
        <w:rPr>
          <w:highlight w:val="none"/>
        </w:rPr>
        <w:tab/>
      </w:r>
      <w:r>
        <w:rPr>
          <w:highlight w:val="none"/>
        </w:rPr>
        <w:fldChar w:fldCharType="begin"/>
      </w:r>
      <w:r>
        <w:rPr>
          <w:highlight w:val="none"/>
        </w:rPr>
        <w:instrText xml:space="preserve"> PAGEREF _Toc2329 \h </w:instrText>
      </w:r>
      <w:r>
        <w:rPr>
          <w:highlight w:val="none"/>
        </w:rPr>
        <w:fldChar w:fldCharType="separate"/>
      </w:r>
      <w:r>
        <w:rPr>
          <w:highlight w:val="none"/>
        </w:rPr>
        <w:t>- 5 -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_Toc26106 </w:instrText>
      </w:r>
      <w:r>
        <w:rPr>
          <w:caps w:val="0"/>
          <w:szCs w:val="24"/>
          <w:highlight w:val="none"/>
        </w:rPr>
        <w:fldChar w:fldCharType="separate"/>
      </w:r>
      <w:r>
        <w:rPr>
          <w:rFonts w:hint="eastAsia"/>
          <w:highlight w:val="none"/>
        </w:rPr>
        <w:t>3.1 基本要求</w:t>
      </w:r>
      <w:r>
        <w:rPr>
          <w:highlight w:val="none"/>
        </w:rPr>
        <w:tab/>
      </w:r>
      <w:r>
        <w:rPr>
          <w:highlight w:val="none"/>
        </w:rPr>
        <w:fldChar w:fldCharType="begin"/>
      </w:r>
      <w:r>
        <w:rPr>
          <w:highlight w:val="none"/>
        </w:rPr>
        <w:instrText xml:space="preserve"> PAGEREF _Toc26106 \h </w:instrText>
      </w:r>
      <w:r>
        <w:rPr>
          <w:highlight w:val="none"/>
        </w:rPr>
        <w:fldChar w:fldCharType="separate"/>
      </w:r>
      <w:r>
        <w:rPr>
          <w:highlight w:val="none"/>
        </w:rPr>
        <w:t>- 5 -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_Toc30972 </w:instrText>
      </w:r>
      <w:r>
        <w:rPr>
          <w:caps w:val="0"/>
          <w:szCs w:val="24"/>
          <w:highlight w:val="none"/>
        </w:rPr>
        <w:fldChar w:fldCharType="separate"/>
      </w:r>
      <w:r>
        <w:rPr>
          <w:rFonts w:hint="eastAsia"/>
          <w:highlight w:val="none"/>
        </w:rPr>
        <w:t xml:space="preserve">3.2 </w:t>
      </w:r>
      <w:r>
        <w:rPr>
          <w:rFonts w:hint="eastAsia"/>
          <w:highlight w:val="none"/>
          <w:lang w:eastAsia="zh-CN"/>
        </w:rPr>
        <w:t>技术参数</w:t>
      </w:r>
      <w:r>
        <w:rPr>
          <w:rFonts w:hint="eastAsia"/>
          <w:highlight w:val="none"/>
        </w:rPr>
        <w:t>要求</w:t>
      </w:r>
      <w:r>
        <w:rPr>
          <w:highlight w:val="none"/>
        </w:rPr>
        <w:tab/>
      </w:r>
      <w:r>
        <w:rPr>
          <w:highlight w:val="none"/>
        </w:rPr>
        <w:fldChar w:fldCharType="begin"/>
      </w:r>
      <w:r>
        <w:rPr>
          <w:highlight w:val="none"/>
        </w:rPr>
        <w:instrText xml:space="preserve"> PAGEREF _Toc30972 \h </w:instrText>
      </w:r>
      <w:r>
        <w:rPr>
          <w:highlight w:val="none"/>
        </w:rPr>
        <w:fldChar w:fldCharType="separate"/>
      </w:r>
      <w:r>
        <w:rPr>
          <w:highlight w:val="none"/>
        </w:rPr>
        <w:t>- 5 -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_Toc11896 </w:instrText>
      </w:r>
      <w:r>
        <w:rPr>
          <w:caps w:val="0"/>
          <w:szCs w:val="24"/>
          <w:highlight w:val="none"/>
        </w:rPr>
        <w:fldChar w:fldCharType="separate"/>
      </w:r>
      <w:r>
        <w:rPr>
          <w:rFonts w:hint="eastAsia"/>
          <w:highlight w:val="none"/>
          <w:lang w:eastAsia="zh-CN"/>
        </w:rPr>
        <w:t>3.3 实施要求</w:t>
      </w:r>
      <w:r>
        <w:rPr>
          <w:highlight w:val="none"/>
        </w:rPr>
        <w:tab/>
      </w:r>
      <w:r>
        <w:rPr>
          <w:highlight w:val="none"/>
        </w:rPr>
        <w:fldChar w:fldCharType="begin"/>
      </w:r>
      <w:r>
        <w:rPr>
          <w:highlight w:val="none"/>
        </w:rPr>
        <w:instrText xml:space="preserve"> PAGEREF _Toc11896 \h </w:instrText>
      </w:r>
      <w:r>
        <w:rPr>
          <w:highlight w:val="none"/>
        </w:rPr>
        <w:fldChar w:fldCharType="separate"/>
      </w:r>
      <w:r>
        <w:rPr>
          <w:highlight w:val="none"/>
        </w:rPr>
        <w:t>- 6 -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_Toc16425 </w:instrText>
      </w:r>
      <w:r>
        <w:rPr>
          <w:caps w:val="0"/>
          <w:szCs w:val="24"/>
          <w:highlight w:val="none"/>
        </w:rPr>
        <w:fldChar w:fldCharType="separate"/>
      </w:r>
      <w:r>
        <w:rPr>
          <w:rFonts w:hint="eastAsia"/>
          <w:highlight w:val="none"/>
          <w:lang w:eastAsia="zh-CN"/>
        </w:rPr>
        <w:t>3.4 其他要求</w:t>
      </w:r>
      <w:r>
        <w:rPr>
          <w:highlight w:val="none"/>
        </w:rPr>
        <w:tab/>
      </w:r>
      <w:r>
        <w:rPr>
          <w:highlight w:val="none"/>
        </w:rPr>
        <w:fldChar w:fldCharType="begin"/>
      </w:r>
      <w:r>
        <w:rPr>
          <w:highlight w:val="none"/>
        </w:rPr>
        <w:instrText xml:space="preserve"> PAGEREF _Toc16425 \h </w:instrText>
      </w:r>
      <w:r>
        <w:rPr>
          <w:highlight w:val="none"/>
        </w:rPr>
        <w:fldChar w:fldCharType="separate"/>
      </w:r>
      <w:r>
        <w:rPr>
          <w:highlight w:val="none"/>
        </w:rPr>
        <w:t>- 6 -</w:t>
      </w:r>
      <w:r>
        <w:rPr>
          <w:highlight w:val="none"/>
        </w:rPr>
        <w:fldChar w:fldCharType="end"/>
      </w:r>
      <w:r>
        <w:rPr>
          <w:caps w:val="0"/>
          <w:szCs w:val="24"/>
          <w:highlight w:val="none"/>
        </w:rPr>
        <w:fldChar w:fldCharType="end"/>
      </w:r>
    </w:p>
    <w:p>
      <w:pPr>
        <w:pStyle w:val="27"/>
        <w:tabs>
          <w:tab w:val="right" w:leader="dot" w:pos="9298"/>
          <w:tab w:val="clear" w:pos="630"/>
          <w:tab w:val="clear" w:pos="9288"/>
        </w:tabs>
        <w:rPr>
          <w:highlight w:val="none"/>
        </w:rPr>
      </w:pPr>
      <w:r>
        <w:rPr>
          <w:caps w:val="0"/>
          <w:szCs w:val="24"/>
          <w:highlight w:val="none"/>
        </w:rPr>
        <w:fldChar w:fldCharType="begin"/>
      </w:r>
      <w:r>
        <w:rPr>
          <w:caps w:val="0"/>
          <w:szCs w:val="24"/>
          <w:highlight w:val="none"/>
        </w:rPr>
        <w:instrText xml:space="preserve"> HYPERLINK \l _Toc15255 </w:instrText>
      </w:r>
      <w:r>
        <w:rPr>
          <w:caps w:val="0"/>
          <w:szCs w:val="24"/>
          <w:highlight w:val="none"/>
        </w:rPr>
        <w:fldChar w:fldCharType="separate"/>
      </w:r>
      <w:r>
        <w:rPr>
          <w:rFonts w:hint="eastAsia"/>
          <w:highlight w:val="none"/>
          <w:lang w:val="sv-SE"/>
        </w:rPr>
        <w:t xml:space="preserve">4 </w:t>
      </w:r>
      <w:r>
        <w:rPr>
          <w:rFonts w:hint="eastAsia"/>
          <w:highlight w:val="none"/>
        </w:rPr>
        <w:t>测试及验收</w:t>
      </w:r>
      <w:r>
        <w:rPr>
          <w:highlight w:val="none"/>
        </w:rPr>
        <w:tab/>
      </w:r>
      <w:r>
        <w:rPr>
          <w:highlight w:val="none"/>
        </w:rPr>
        <w:fldChar w:fldCharType="begin"/>
      </w:r>
      <w:r>
        <w:rPr>
          <w:highlight w:val="none"/>
        </w:rPr>
        <w:instrText xml:space="preserve"> PAGEREF _Toc15255 \h </w:instrText>
      </w:r>
      <w:r>
        <w:rPr>
          <w:highlight w:val="none"/>
        </w:rPr>
        <w:fldChar w:fldCharType="separate"/>
      </w:r>
      <w:r>
        <w:rPr>
          <w:highlight w:val="none"/>
        </w:rPr>
        <w:t>- 6 -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_Toc8955 </w:instrText>
      </w:r>
      <w:r>
        <w:rPr>
          <w:caps w:val="0"/>
          <w:szCs w:val="24"/>
          <w:highlight w:val="none"/>
        </w:rPr>
        <w:fldChar w:fldCharType="separate"/>
      </w:r>
      <w:r>
        <w:rPr>
          <w:rFonts w:hint="eastAsia"/>
          <w:highlight w:val="none"/>
        </w:rPr>
        <w:t>4.1 概述</w:t>
      </w:r>
      <w:r>
        <w:rPr>
          <w:highlight w:val="none"/>
        </w:rPr>
        <w:tab/>
      </w:r>
      <w:r>
        <w:rPr>
          <w:highlight w:val="none"/>
        </w:rPr>
        <w:fldChar w:fldCharType="begin"/>
      </w:r>
      <w:r>
        <w:rPr>
          <w:highlight w:val="none"/>
        </w:rPr>
        <w:instrText xml:space="preserve"> PAGEREF _Toc8955 \h </w:instrText>
      </w:r>
      <w:r>
        <w:rPr>
          <w:highlight w:val="none"/>
        </w:rPr>
        <w:fldChar w:fldCharType="separate"/>
      </w:r>
      <w:r>
        <w:rPr>
          <w:highlight w:val="none"/>
        </w:rPr>
        <w:t>- 6 -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_Toc24119 </w:instrText>
      </w:r>
      <w:r>
        <w:rPr>
          <w:caps w:val="0"/>
          <w:szCs w:val="24"/>
          <w:highlight w:val="none"/>
        </w:rPr>
        <w:fldChar w:fldCharType="separate"/>
      </w:r>
      <w:r>
        <w:rPr>
          <w:rFonts w:hint="eastAsia"/>
          <w:highlight w:val="none"/>
        </w:rPr>
        <w:t xml:space="preserve">4.2 </w:t>
      </w:r>
      <w:r>
        <w:rPr>
          <w:rFonts w:hint="eastAsia"/>
          <w:highlight w:val="none"/>
          <w:lang w:eastAsia="zh-CN"/>
        </w:rPr>
        <w:t>到货验收</w:t>
      </w:r>
      <w:r>
        <w:rPr>
          <w:highlight w:val="none"/>
        </w:rPr>
        <w:tab/>
      </w:r>
      <w:r>
        <w:rPr>
          <w:highlight w:val="none"/>
        </w:rPr>
        <w:fldChar w:fldCharType="begin"/>
      </w:r>
      <w:r>
        <w:rPr>
          <w:highlight w:val="none"/>
        </w:rPr>
        <w:instrText xml:space="preserve"> PAGEREF _Toc24119 \h </w:instrText>
      </w:r>
      <w:r>
        <w:rPr>
          <w:highlight w:val="none"/>
        </w:rPr>
        <w:fldChar w:fldCharType="separate"/>
      </w:r>
      <w:r>
        <w:rPr>
          <w:highlight w:val="none"/>
        </w:rPr>
        <w:t>- 7 -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_Toc7416 </w:instrText>
      </w:r>
      <w:r>
        <w:rPr>
          <w:caps w:val="0"/>
          <w:szCs w:val="24"/>
          <w:highlight w:val="none"/>
        </w:rPr>
        <w:fldChar w:fldCharType="separate"/>
      </w:r>
      <w:r>
        <w:rPr>
          <w:rFonts w:hint="eastAsia"/>
          <w:highlight w:val="none"/>
        </w:rPr>
        <w:t>4.3 竣工验收</w:t>
      </w:r>
      <w:r>
        <w:rPr>
          <w:highlight w:val="none"/>
        </w:rPr>
        <w:tab/>
      </w:r>
      <w:r>
        <w:rPr>
          <w:highlight w:val="none"/>
        </w:rPr>
        <w:fldChar w:fldCharType="begin"/>
      </w:r>
      <w:r>
        <w:rPr>
          <w:highlight w:val="none"/>
        </w:rPr>
        <w:instrText xml:space="preserve"> PAGEREF _Toc7416 \h </w:instrText>
      </w:r>
      <w:r>
        <w:rPr>
          <w:highlight w:val="none"/>
        </w:rPr>
        <w:fldChar w:fldCharType="separate"/>
      </w:r>
      <w:r>
        <w:rPr>
          <w:highlight w:val="none"/>
        </w:rPr>
        <w:t>- 7 -</w:t>
      </w:r>
      <w:r>
        <w:rPr>
          <w:highlight w:val="none"/>
        </w:rPr>
        <w:fldChar w:fldCharType="end"/>
      </w:r>
      <w:r>
        <w:rPr>
          <w:caps w:val="0"/>
          <w:szCs w:val="24"/>
          <w:highlight w:val="none"/>
        </w:rPr>
        <w:fldChar w:fldCharType="end"/>
      </w:r>
    </w:p>
    <w:p>
      <w:pPr>
        <w:pStyle w:val="27"/>
        <w:tabs>
          <w:tab w:val="right" w:leader="dot" w:pos="9298"/>
          <w:tab w:val="clear" w:pos="630"/>
          <w:tab w:val="clear" w:pos="9288"/>
        </w:tabs>
        <w:rPr>
          <w:highlight w:val="none"/>
        </w:rPr>
      </w:pPr>
      <w:r>
        <w:rPr>
          <w:caps w:val="0"/>
          <w:szCs w:val="24"/>
          <w:highlight w:val="none"/>
        </w:rPr>
        <w:fldChar w:fldCharType="begin"/>
      </w:r>
      <w:r>
        <w:rPr>
          <w:caps w:val="0"/>
          <w:szCs w:val="24"/>
          <w:highlight w:val="none"/>
        </w:rPr>
        <w:instrText xml:space="preserve"> HYPERLINK \l _Toc330 </w:instrText>
      </w:r>
      <w:r>
        <w:rPr>
          <w:caps w:val="0"/>
          <w:szCs w:val="24"/>
          <w:highlight w:val="none"/>
        </w:rPr>
        <w:fldChar w:fldCharType="separate"/>
      </w:r>
      <w:r>
        <w:rPr>
          <w:rFonts w:hint="eastAsia"/>
          <w:highlight w:val="none"/>
          <w:lang w:val="sv-SE"/>
        </w:rPr>
        <w:t xml:space="preserve">5 </w:t>
      </w:r>
      <w:r>
        <w:rPr>
          <w:rFonts w:hint="eastAsia"/>
          <w:highlight w:val="none"/>
          <w:lang w:val="en-US" w:eastAsia="zh-CN"/>
        </w:rPr>
        <w:t>结算及归档</w:t>
      </w:r>
      <w:r>
        <w:rPr>
          <w:highlight w:val="none"/>
        </w:rPr>
        <w:tab/>
      </w:r>
      <w:r>
        <w:rPr>
          <w:highlight w:val="none"/>
        </w:rPr>
        <w:fldChar w:fldCharType="begin"/>
      </w:r>
      <w:r>
        <w:rPr>
          <w:highlight w:val="none"/>
        </w:rPr>
        <w:instrText xml:space="preserve"> PAGEREF _Toc330 \h </w:instrText>
      </w:r>
      <w:r>
        <w:rPr>
          <w:highlight w:val="none"/>
        </w:rPr>
        <w:fldChar w:fldCharType="separate"/>
      </w:r>
      <w:r>
        <w:rPr>
          <w:highlight w:val="none"/>
        </w:rPr>
        <w:t>- 7 -</w:t>
      </w:r>
      <w:r>
        <w:rPr>
          <w:highlight w:val="none"/>
        </w:rPr>
        <w:fldChar w:fldCharType="end"/>
      </w:r>
      <w:r>
        <w:rPr>
          <w:caps w:val="0"/>
          <w:szCs w:val="24"/>
          <w:highlight w:val="none"/>
        </w:rPr>
        <w:fldChar w:fldCharType="end"/>
      </w:r>
    </w:p>
    <w:p>
      <w:pPr>
        <w:pStyle w:val="27"/>
        <w:tabs>
          <w:tab w:val="right" w:leader="dot" w:pos="9298"/>
          <w:tab w:val="clear" w:pos="630"/>
          <w:tab w:val="clear" w:pos="9288"/>
        </w:tabs>
        <w:rPr>
          <w:highlight w:val="none"/>
        </w:rPr>
      </w:pPr>
      <w:r>
        <w:rPr>
          <w:caps w:val="0"/>
          <w:szCs w:val="24"/>
          <w:highlight w:val="none"/>
        </w:rPr>
        <w:fldChar w:fldCharType="begin"/>
      </w:r>
      <w:r>
        <w:rPr>
          <w:caps w:val="0"/>
          <w:szCs w:val="24"/>
          <w:highlight w:val="none"/>
        </w:rPr>
        <w:instrText xml:space="preserve"> HYPERLINK \l _Toc23748 </w:instrText>
      </w:r>
      <w:r>
        <w:rPr>
          <w:caps w:val="0"/>
          <w:szCs w:val="24"/>
          <w:highlight w:val="none"/>
        </w:rPr>
        <w:fldChar w:fldCharType="separate"/>
      </w:r>
      <w:r>
        <w:rPr>
          <w:rFonts w:hint="eastAsia" w:ascii="Times New Roman" w:hAnsi="Times New Roman" w:eastAsia="宋体" w:cs="Times New Roman"/>
          <w:bCs/>
          <w:snapToGrid w:val="0"/>
          <w:kern w:val="0"/>
          <w:szCs w:val="32"/>
          <w:highlight w:val="none"/>
          <w:lang w:val="sv-SE" w:eastAsia="zh-CN" w:bidi="ar-SA"/>
        </w:rPr>
        <w:t xml:space="preserve">6 </w:t>
      </w:r>
      <w:r>
        <w:rPr>
          <w:rFonts w:hint="eastAsia"/>
          <w:highlight w:val="none"/>
          <w:lang w:val="en-US" w:eastAsia="zh-CN"/>
        </w:rPr>
        <w:t>项目考核</w:t>
      </w:r>
      <w:r>
        <w:rPr>
          <w:highlight w:val="none"/>
        </w:rPr>
        <w:tab/>
      </w:r>
      <w:r>
        <w:rPr>
          <w:highlight w:val="none"/>
        </w:rPr>
        <w:fldChar w:fldCharType="begin"/>
      </w:r>
      <w:r>
        <w:rPr>
          <w:highlight w:val="none"/>
        </w:rPr>
        <w:instrText xml:space="preserve"> PAGEREF _Toc23748 \h </w:instrText>
      </w:r>
      <w:r>
        <w:rPr>
          <w:highlight w:val="none"/>
        </w:rPr>
        <w:fldChar w:fldCharType="separate"/>
      </w:r>
      <w:r>
        <w:rPr>
          <w:highlight w:val="none"/>
        </w:rPr>
        <w:t>- 7 -</w:t>
      </w:r>
      <w:r>
        <w:rPr>
          <w:highlight w:val="none"/>
        </w:rPr>
        <w:fldChar w:fldCharType="end"/>
      </w:r>
      <w:r>
        <w:rPr>
          <w:caps w:val="0"/>
          <w:szCs w:val="24"/>
          <w:highlight w:val="none"/>
        </w:rPr>
        <w:fldChar w:fldCharType="end"/>
      </w:r>
    </w:p>
    <w:p>
      <w:pPr>
        <w:pStyle w:val="27"/>
        <w:tabs>
          <w:tab w:val="left" w:pos="480"/>
          <w:tab w:val="right" w:leader="dot" w:pos="9180"/>
          <w:tab w:val="clear" w:pos="630"/>
          <w:tab w:val="clear" w:pos="9288"/>
        </w:tabs>
        <w:spacing w:line="360" w:lineRule="auto"/>
        <w:rPr>
          <w:rFonts w:eastAsia="黑体"/>
          <w:sz w:val="30"/>
          <w:highlight w:val="none"/>
        </w:rPr>
        <w:sectPr>
          <w:pgSz w:w="11906" w:h="16838"/>
          <w:pgMar w:top="1701" w:right="1134" w:bottom="1418" w:left="1474" w:header="851" w:footer="964" w:gutter="0"/>
          <w:pgNumType w:fmt="numberInDash" w:start="1"/>
          <w:cols w:space="425" w:num="1"/>
          <w:docGrid w:type="lines" w:linePitch="312" w:charSpace="0"/>
        </w:sectPr>
      </w:pPr>
      <w:r>
        <w:rPr>
          <w:caps w:val="0"/>
          <w:szCs w:val="24"/>
          <w:highlight w:val="none"/>
        </w:rPr>
        <w:fldChar w:fldCharType="end"/>
      </w:r>
    </w:p>
    <w:p>
      <w:pPr>
        <w:pStyle w:val="4"/>
        <w:pageBreakBefore w:val="0"/>
        <w:widowControl w:val="0"/>
        <w:tabs>
          <w:tab w:val="left" w:pos="0"/>
          <w:tab w:val="clear" w:pos="432"/>
        </w:tabs>
        <w:kinsoku/>
        <w:wordWrap/>
        <w:overflowPunct/>
        <w:autoSpaceDE/>
        <w:autoSpaceDN/>
        <w:bidi w:val="0"/>
        <w:spacing w:before="156" w:after="156" w:line="600" w:lineRule="exact"/>
        <w:ind w:left="433" w:right="0" w:rightChars="0" w:hanging="433" w:hangingChars="154"/>
        <w:rPr>
          <w:rFonts w:hint="eastAsia"/>
          <w:highlight w:val="none"/>
        </w:rPr>
      </w:pPr>
      <w:bookmarkStart w:id="0" w:name="_Toc15516"/>
      <w:bookmarkStart w:id="1" w:name="_Toc1706"/>
      <w:bookmarkStart w:id="2" w:name="_Toc124406412"/>
      <w:bookmarkStart w:id="3" w:name="_Toc6793"/>
      <w:bookmarkStart w:id="4" w:name="_Toc523850196"/>
      <w:bookmarkStart w:id="5" w:name="_Ref191806497"/>
      <w:bookmarkStart w:id="6" w:name="_Toc407415869"/>
      <w:bookmarkStart w:id="7" w:name="_Toc407982391"/>
      <w:bookmarkStart w:id="8" w:name="_Toc407417356"/>
      <w:bookmarkStart w:id="9" w:name="_Toc411269790"/>
      <w:bookmarkStart w:id="10" w:name="_Toc411267585"/>
      <w:bookmarkStart w:id="11" w:name="_Toc407417357"/>
      <w:bookmarkStart w:id="12" w:name="_Toc407415870"/>
      <w:bookmarkStart w:id="13" w:name="_Toc411267586"/>
      <w:bookmarkStart w:id="14" w:name="_Toc407982392"/>
      <w:bookmarkStart w:id="15" w:name="_Toc411269791"/>
      <w:r>
        <w:rPr>
          <w:rFonts w:hint="eastAsia"/>
          <w:highlight w:val="none"/>
        </w:rPr>
        <w:t>总则</w:t>
      </w:r>
      <w:bookmarkEnd w:id="0"/>
      <w:bookmarkEnd w:id="1"/>
      <w:bookmarkEnd w:id="2"/>
      <w:bookmarkEnd w:id="3"/>
      <w:bookmarkEnd w:id="4"/>
      <w:bookmarkEnd w:id="5"/>
    </w:p>
    <w:p>
      <w:pPr>
        <w:pStyle w:val="5"/>
        <w:pageBreakBefore w:val="0"/>
        <w:widowControl w:val="0"/>
        <w:kinsoku/>
        <w:wordWrap/>
        <w:overflowPunct/>
        <w:autoSpaceDE/>
        <w:autoSpaceDN/>
        <w:bidi w:val="0"/>
        <w:adjustRightInd w:val="0"/>
        <w:spacing w:before="156" w:after="156" w:line="600" w:lineRule="exact"/>
        <w:ind w:left="578" w:right="0" w:rightChars="0" w:hanging="578"/>
        <w:rPr>
          <w:color w:val="auto"/>
          <w:highlight w:val="none"/>
        </w:rPr>
      </w:pPr>
      <w:bookmarkStart w:id="16" w:name="_Toc10091"/>
      <w:bookmarkStart w:id="17" w:name="_Toc523850197"/>
      <w:bookmarkStart w:id="18" w:name="_Toc124406413"/>
      <w:bookmarkStart w:id="19" w:name="_Toc25438"/>
      <w:bookmarkStart w:id="20" w:name="_Toc7843"/>
      <w:r>
        <w:rPr>
          <w:rFonts w:hint="eastAsia"/>
          <w:color w:val="auto"/>
          <w:highlight w:val="none"/>
        </w:rPr>
        <w:t>项目建设范围</w:t>
      </w:r>
      <w:bookmarkEnd w:id="16"/>
      <w:bookmarkEnd w:id="17"/>
      <w:bookmarkEnd w:id="18"/>
      <w:bookmarkEnd w:id="19"/>
      <w:bookmarkEnd w:id="20"/>
    </w:p>
    <w:p>
      <w:pPr>
        <w:ind w:firstLine="480" w:firstLineChars="200"/>
        <w:rPr>
          <w:rFonts w:hint="eastAsia"/>
          <w:highlight w:val="none"/>
        </w:rPr>
      </w:pPr>
      <w:r>
        <w:rPr>
          <w:rFonts w:hint="eastAsia"/>
        </w:rPr>
        <w:t>随着公司数字化建设</w:t>
      </w:r>
      <w:r>
        <w:rPr>
          <w:rFonts w:hint="eastAsia"/>
          <w:lang w:val="en-US" w:eastAsia="zh-CN"/>
        </w:rPr>
        <w:t>不断推进，</w:t>
      </w:r>
      <w:r>
        <w:rPr>
          <w:rFonts w:hint="eastAsia"/>
        </w:rPr>
        <w:t>西海岸信息机房同步建设，</w:t>
      </w:r>
      <w:r>
        <w:rPr>
          <w:rFonts w:hint="eastAsia"/>
          <w:lang w:val="en-US" w:eastAsia="zh-CN"/>
        </w:rPr>
        <w:t>建设完成后</w:t>
      </w:r>
      <w:r>
        <w:rPr>
          <w:rFonts w:hint="eastAsia"/>
        </w:rPr>
        <w:t>将面临来着内外部</w:t>
      </w:r>
      <w:r>
        <w:rPr>
          <w:rFonts w:hint="eastAsia"/>
          <w:lang w:val="en-US" w:eastAsia="zh-CN"/>
        </w:rPr>
        <w:t>网络</w:t>
      </w:r>
      <w:r>
        <w:rPr>
          <w:rFonts w:hint="eastAsia"/>
        </w:rPr>
        <w:t>安全威胁</w:t>
      </w:r>
      <w:r>
        <w:rPr>
          <w:rFonts w:hint="eastAsia"/>
          <w:lang w:val="en-US" w:eastAsia="zh-CN"/>
        </w:rPr>
        <w:t>，因按照布防典设要求区域应部署相应安全设备，</w:t>
      </w:r>
      <w:r>
        <w:rPr>
          <w:rFonts w:hint="eastAsia"/>
        </w:rPr>
        <w:t>加强公司</w:t>
      </w:r>
      <w:r>
        <w:rPr>
          <w:rFonts w:hint="eastAsia"/>
          <w:lang w:val="en-US" w:eastAsia="zh-CN"/>
        </w:rPr>
        <w:t>各个</w:t>
      </w:r>
      <w:r>
        <w:rPr>
          <w:rFonts w:hint="eastAsia"/>
        </w:rPr>
        <w:t>区域的网络安全防护能力。</w:t>
      </w:r>
    </w:p>
    <w:p>
      <w:pPr>
        <w:pStyle w:val="90"/>
        <w:pageBreakBefore w:val="0"/>
        <w:widowControl w:val="0"/>
        <w:kinsoku/>
        <w:wordWrap/>
        <w:overflowPunct/>
        <w:autoSpaceDE/>
        <w:autoSpaceDN/>
        <w:bidi w:val="0"/>
        <w:adjustRightInd w:val="0"/>
        <w:spacing w:line="600" w:lineRule="exact"/>
        <w:ind w:right="0" w:rightChars="0"/>
        <w:rPr>
          <w:highlight w:val="none"/>
        </w:rPr>
      </w:pPr>
      <w:r>
        <w:rPr>
          <w:rFonts w:hint="eastAsia"/>
          <w:highlight w:val="none"/>
          <w:lang w:eastAsia="zh-CN"/>
        </w:rPr>
        <w:t>供货范围</w:t>
      </w:r>
      <w:r>
        <w:rPr>
          <w:rFonts w:hint="eastAsia"/>
          <w:highlight w:val="none"/>
        </w:rPr>
        <w:t>如下所示，具体技术规格要求参见后文。</w:t>
      </w:r>
    </w:p>
    <w:tbl>
      <w:tblPr>
        <w:tblStyle w:val="34"/>
        <w:tblW w:w="8522" w:type="dxa"/>
        <w:jc w:val="center"/>
        <w:tblLayout w:type="fixed"/>
        <w:tblCellMar>
          <w:top w:w="0" w:type="dxa"/>
          <w:left w:w="108" w:type="dxa"/>
          <w:bottom w:w="0" w:type="dxa"/>
          <w:right w:w="108" w:type="dxa"/>
        </w:tblCellMar>
      </w:tblPr>
      <w:tblGrid>
        <w:gridCol w:w="724"/>
        <w:gridCol w:w="4301"/>
        <w:gridCol w:w="1170"/>
        <w:gridCol w:w="1170"/>
        <w:gridCol w:w="1157"/>
      </w:tblGrid>
      <w:tr>
        <w:tblPrEx>
          <w:tblCellMar>
            <w:top w:w="0" w:type="dxa"/>
            <w:left w:w="108" w:type="dxa"/>
            <w:bottom w:w="0" w:type="dxa"/>
            <w:right w:w="108" w:type="dxa"/>
          </w:tblCellMar>
        </w:tblPrEx>
        <w:trPr>
          <w:trHeight w:val="569"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宋体" w:hAnsi="宋体" w:eastAsia="宋体" w:cs="宋体"/>
                <w:kern w:val="0"/>
                <w:highlight w:val="none"/>
              </w:rPr>
            </w:pPr>
            <w:r>
              <w:rPr>
                <w:rFonts w:hint="eastAsia" w:ascii="宋体" w:hAnsi="宋体" w:eastAsia="宋体" w:cs="宋体"/>
                <w:kern w:val="0"/>
                <w:highlight w:val="none"/>
              </w:rPr>
              <w:t>序号</w:t>
            </w:r>
          </w:p>
        </w:tc>
        <w:tc>
          <w:tcPr>
            <w:tcW w:w="4301"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宋体" w:hAnsi="宋体" w:eastAsia="宋体" w:cs="宋体"/>
                <w:kern w:val="0"/>
                <w:highlight w:val="none"/>
              </w:rPr>
            </w:pPr>
            <w:r>
              <w:rPr>
                <w:rFonts w:hint="eastAsia" w:ascii="宋体" w:hAnsi="宋体" w:eastAsia="宋体" w:cs="宋体"/>
                <w:kern w:val="0"/>
                <w:highlight w:val="none"/>
              </w:rPr>
              <w:t>供货范围</w:t>
            </w:r>
          </w:p>
        </w:tc>
        <w:tc>
          <w:tcPr>
            <w:tcW w:w="117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宋体" w:hAnsi="宋体" w:eastAsia="宋体" w:cs="宋体"/>
                <w:kern w:val="0"/>
                <w:highlight w:val="none"/>
                <w:lang w:eastAsia="zh-CN"/>
              </w:rPr>
            </w:pPr>
            <w:r>
              <w:rPr>
                <w:rFonts w:hint="eastAsia" w:ascii="宋体" w:hAnsi="宋体" w:cs="宋体"/>
                <w:kern w:val="0"/>
                <w:highlight w:val="none"/>
                <w:lang w:eastAsia="zh-CN"/>
              </w:rPr>
              <w:t>单位</w:t>
            </w:r>
          </w:p>
        </w:tc>
        <w:tc>
          <w:tcPr>
            <w:tcW w:w="117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highlight w:val="none"/>
              </w:rPr>
            </w:pPr>
            <w:r>
              <w:rPr>
                <w:rFonts w:hint="eastAsia" w:ascii="宋体" w:hAnsi="宋体" w:eastAsia="宋体" w:cs="宋体"/>
                <w:kern w:val="0"/>
                <w:highlight w:val="none"/>
              </w:rPr>
              <w:t>数量</w:t>
            </w:r>
          </w:p>
        </w:tc>
        <w:tc>
          <w:tcPr>
            <w:tcW w:w="1157"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宋体" w:hAnsi="宋体" w:eastAsia="宋体" w:cs="宋体"/>
                <w:kern w:val="0"/>
                <w:highlight w:val="none"/>
                <w:lang w:eastAsia="zh-CN"/>
              </w:rPr>
            </w:pPr>
            <w:r>
              <w:rPr>
                <w:rFonts w:hint="eastAsia" w:ascii="宋体" w:hAnsi="宋体" w:cs="宋体"/>
                <w:kern w:val="0"/>
                <w:highlight w:val="none"/>
                <w:lang w:eastAsia="zh-CN"/>
              </w:rPr>
              <w:t>备注</w:t>
            </w:r>
          </w:p>
        </w:tc>
      </w:tr>
      <w:tr>
        <w:tblPrEx>
          <w:tblCellMar>
            <w:top w:w="0" w:type="dxa"/>
            <w:left w:w="108" w:type="dxa"/>
            <w:bottom w:w="0" w:type="dxa"/>
            <w:right w:w="108" w:type="dxa"/>
          </w:tblCellMar>
        </w:tblPrEx>
        <w:trPr>
          <w:trHeight w:val="405"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ind w:left="0" w:leftChars="0" w:firstLine="0" w:firstLineChars="0"/>
              <w:jc w:val="center"/>
              <w:rPr>
                <w:rFonts w:hint="eastAsia"/>
                <w:lang w:val="en-US" w:eastAsia="zh-CN"/>
              </w:rPr>
            </w:pPr>
            <w:r>
              <w:rPr>
                <w:rFonts w:hint="eastAsia"/>
                <w:lang w:val="en-US" w:eastAsia="zh-CN"/>
              </w:rPr>
              <w:t>1</w:t>
            </w:r>
          </w:p>
        </w:tc>
        <w:tc>
          <w:tcPr>
            <w:tcW w:w="4301" w:type="dxa"/>
            <w:tcBorders>
              <w:top w:val="single" w:color="auto" w:sz="4" w:space="0"/>
              <w:left w:val="nil"/>
              <w:bottom w:val="single" w:color="auto" w:sz="4" w:space="0"/>
              <w:right w:val="single" w:color="auto" w:sz="4" w:space="0"/>
            </w:tcBorders>
            <w:shd w:val="clear" w:color="auto" w:fill="auto"/>
            <w:vAlign w:val="center"/>
          </w:tcPr>
          <w:p>
            <w:pPr>
              <w:ind w:left="0" w:leftChars="0" w:firstLine="0" w:firstLineChars="0"/>
              <w:jc w:val="center"/>
              <w:rPr>
                <w:rFonts w:hint="eastAsia"/>
              </w:rPr>
            </w:pPr>
            <w:r>
              <w:rPr>
                <w:rFonts w:hint="eastAsia"/>
              </w:rPr>
              <w:t>网络数据防泄漏</w:t>
            </w:r>
          </w:p>
        </w:tc>
        <w:tc>
          <w:tcPr>
            <w:tcW w:w="1170" w:type="dxa"/>
            <w:tcBorders>
              <w:top w:val="single" w:color="auto" w:sz="4" w:space="0"/>
              <w:left w:val="nil"/>
              <w:bottom w:val="single" w:color="auto" w:sz="4" w:space="0"/>
              <w:right w:val="single" w:color="auto" w:sz="4" w:space="0"/>
            </w:tcBorders>
            <w:shd w:val="clear" w:color="auto" w:fill="auto"/>
            <w:vAlign w:val="center"/>
          </w:tcPr>
          <w:p>
            <w:pPr>
              <w:ind w:firstLine="480" w:firstLineChars="200"/>
              <w:rPr>
                <w:rFonts w:hint="eastAsia"/>
                <w:lang w:val="en-US" w:eastAsia="zh-CN"/>
              </w:rPr>
            </w:pPr>
            <w:r>
              <w:rPr>
                <w:rFonts w:hint="eastAsia"/>
                <w:lang w:val="en-US" w:eastAsia="zh-CN"/>
              </w:rPr>
              <w:t>台</w:t>
            </w:r>
          </w:p>
        </w:tc>
        <w:tc>
          <w:tcPr>
            <w:tcW w:w="1170" w:type="dxa"/>
            <w:tcBorders>
              <w:top w:val="single" w:color="auto" w:sz="4" w:space="0"/>
              <w:left w:val="nil"/>
              <w:bottom w:val="single" w:color="auto" w:sz="4" w:space="0"/>
              <w:right w:val="single" w:color="auto" w:sz="4" w:space="0"/>
            </w:tcBorders>
            <w:shd w:val="clear" w:color="auto" w:fill="auto"/>
            <w:vAlign w:val="center"/>
          </w:tcPr>
          <w:p>
            <w:pPr>
              <w:ind w:firstLine="480" w:firstLineChars="200"/>
              <w:rPr>
                <w:rFonts w:hint="default"/>
                <w:lang w:val="en-US" w:eastAsia="zh-CN"/>
              </w:rPr>
            </w:pPr>
            <w:r>
              <w:rPr>
                <w:rFonts w:hint="eastAsia"/>
                <w:lang w:val="en-US" w:eastAsia="zh-CN"/>
              </w:rPr>
              <w:t>1</w:t>
            </w:r>
          </w:p>
        </w:tc>
        <w:tc>
          <w:tcPr>
            <w:tcW w:w="1157"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宋体" w:hAnsi="宋体" w:eastAsia="宋体" w:cs="宋体"/>
                <w:kern w:val="0"/>
                <w:highlight w:val="none"/>
              </w:rPr>
            </w:pPr>
          </w:p>
        </w:tc>
      </w:tr>
    </w:tbl>
    <w:p>
      <w:pPr>
        <w:pStyle w:val="5"/>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21" w:name="_Toc3485"/>
      <w:bookmarkStart w:id="22" w:name="_Toc523850198"/>
      <w:bookmarkStart w:id="23" w:name="_Toc14021"/>
      <w:bookmarkStart w:id="24" w:name="_Toc124406414"/>
      <w:bookmarkStart w:id="25" w:name="_Toc298"/>
      <w:r>
        <w:rPr>
          <w:rFonts w:hint="eastAsia"/>
          <w:color w:val="auto"/>
          <w:highlight w:val="none"/>
        </w:rPr>
        <w:t>质量保证</w:t>
      </w:r>
      <w:bookmarkEnd w:id="21"/>
      <w:bookmarkEnd w:id="22"/>
      <w:bookmarkEnd w:id="23"/>
      <w:bookmarkEnd w:id="24"/>
      <w:bookmarkEnd w:id="25"/>
    </w:p>
    <w:p>
      <w:pPr>
        <w:pageBreakBefore w:val="0"/>
        <w:widowControl w:val="0"/>
        <w:kinsoku/>
        <w:wordWrap/>
        <w:overflowPunct/>
        <w:autoSpaceDE/>
        <w:autoSpaceDN/>
        <w:bidi w:val="0"/>
        <w:spacing w:line="600" w:lineRule="exact"/>
        <w:ind w:right="0" w:rightChars="0" w:firstLine="480"/>
        <w:rPr>
          <w:highlight w:val="none"/>
        </w:rPr>
      </w:pPr>
      <w:r>
        <w:rPr>
          <w:rFonts w:hint="eastAsia"/>
          <w:highlight w:val="none"/>
          <w:lang w:eastAsia="zh-CN"/>
        </w:rPr>
        <w:t>供应商</w:t>
      </w:r>
      <w:r>
        <w:rPr>
          <w:rFonts w:hint="eastAsia"/>
          <w:highlight w:val="none"/>
        </w:rPr>
        <w:t>应保证所提供的所有货物的功能、性能、质量均能满足本</w:t>
      </w:r>
      <w:r>
        <w:rPr>
          <w:rFonts w:hint="eastAsia"/>
          <w:highlight w:val="none"/>
          <w:lang w:eastAsia="zh-CN"/>
        </w:rPr>
        <w:t>采购文件</w:t>
      </w:r>
      <w:r>
        <w:rPr>
          <w:rFonts w:hint="eastAsia"/>
          <w:highlight w:val="none"/>
        </w:rPr>
        <w:t>要求。技术规范书中标注为</w:t>
      </w:r>
      <w:r>
        <w:rPr>
          <w:rFonts w:hint="eastAsia" w:ascii="宋体" w:hAnsi="宋体" w:cs="宋体"/>
          <w:kern w:val="0"/>
          <w:highlight w:val="none"/>
        </w:rPr>
        <w:t>★的条款或参数，</w:t>
      </w:r>
      <w:r>
        <w:rPr>
          <w:rFonts w:hint="eastAsia" w:ascii="宋体" w:hAnsi="宋体" w:cs="宋体"/>
          <w:kern w:val="0"/>
          <w:highlight w:val="none"/>
          <w:lang w:eastAsia="zh-CN"/>
        </w:rPr>
        <w:t>供应商</w:t>
      </w:r>
      <w:r>
        <w:rPr>
          <w:rFonts w:hint="eastAsia" w:ascii="宋体" w:hAnsi="宋体" w:cs="宋体"/>
          <w:kern w:val="0"/>
          <w:highlight w:val="none"/>
        </w:rPr>
        <w:t>必须满足。</w:t>
      </w:r>
    </w:p>
    <w:p>
      <w:pPr>
        <w:pStyle w:val="5"/>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26" w:name="_Toc17579"/>
      <w:bookmarkStart w:id="27" w:name="_Toc11439"/>
      <w:bookmarkStart w:id="28" w:name="_Toc3202"/>
      <w:bookmarkStart w:id="29" w:name="_Toc523850199"/>
      <w:bookmarkStart w:id="30" w:name="_Toc124406415"/>
      <w:r>
        <w:rPr>
          <w:rFonts w:hint="eastAsia"/>
          <w:color w:val="auto"/>
          <w:highlight w:val="none"/>
        </w:rPr>
        <w:t>进度保证</w:t>
      </w:r>
      <w:bookmarkEnd w:id="26"/>
      <w:bookmarkEnd w:id="27"/>
      <w:bookmarkEnd w:id="28"/>
      <w:bookmarkEnd w:id="29"/>
      <w:bookmarkEnd w:id="30"/>
    </w:p>
    <w:p>
      <w:pPr>
        <w:pStyle w:val="90"/>
        <w:pageBreakBefore w:val="0"/>
        <w:widowControl w:val="0"/>
        <w:kinsoku/>
        <w:wordWrap/>
        <w:overflowPunct/>
        <w:autoSpaceDE/>
        <w:autoSpaceDN/>
        <w:bidi w:val="0"/>
        <w:spacing w:line="600" w:lineRule="exact"/>
        <w:ind w:right="0" w:rightChars="0"/>
        <w:rPr>
          <w:rFonts w:hint="eastAsia"/>
          <w:highlight w:val="none"/>
          <w:u w:val="none"/>
        </w:rPr>
      </w:pPr>
      <w:r>
        <w:rPr>
          <w:rFonts w:hint="eastAsia"/>
          <w:highlight w:val="none"/>
          <w:lang w:eastAsia="zh-CN"/>
        </w:rPr>
        <w:t>供应商</w:t>
      </w:r>
      <w:r>
        <w:rPr>
          <w:rFonts w:hint="eastAsia"/>
          <w:highlight w:val="none"/>
        </w:rPr>
        <w:t>必须保证在</w:t>
      </w:r>
      <w:r>
        <w:rPr>
          <w:rFonts w:hint="eastAsia"/>
          <w:highlight w:val="none"/>
          <w:u w:val="none"/>
        </w:rPr>
        <w:t>签订合同后</w:t>
      </w:r>
      <w:r>
        <w:rPr>
          <w:rFonts w:hint="eastAsia"/>
          <w:highlight w:val="none"/>
          <w:u w:val="none"/>
          <w:lang w:eastAsia="zh-CN"/>
        </w:rPr>
        <w:t>（</w:t>
      </w:r>
      <w:r>
        <w:rPr>
          <w:rFonts w:hint="eastAsia" w:ascii="宋体" w:hAnsi="宋体" w:eastAsia="宋体" w:cs="宋体"/>
          <w:sz w:val="24"/>
          <w:szCs w:val="24"/>
          <w:highlight w:val="none"/>
        </w:rPr>
        <w:t>包括节假日</w:t>
      </w:r>
      <w:r>
        <w:rPr>
          <w:rFonts w:hint="eastAsia"/>
          <w:highlight w:val="none"/>
          <w:u w:val="none"/>
          <w:lang w:eastAsia="zh-CN"/>
        </w:rPr>
        <w:t>）</w:t>
      </w:r>
      <w:r>
        <w:rPr>
          <w:rFonts w:hint="eastAsia"/>
          <w:highlight w:val="none"/>
          <w:u w:val="single"/>
          <w:lang w:val="en-US" w:eastAsia="zh-CN"/>
        </w:rPr>
        <w:t>45</w:t>
      </w:r>
      <w:r>
        <w:rPr>
          <w:rFonts w:hint="eastAsia"/>
          <w:highlight w:val="none"/>
          <w:u w:val="single"/>
        </w:rPr>
        <w:t>天</w:t>
      </w:r>
      <w:r>
        <w:rPr>
          <w:rFonts w:hint="eastAsia"/>
          <w:highlight w:val="none"/>
          <w:u w:val="none"/>
        </w:rPr>
        <w:t>内到货，货到后</w:t>
      </w:r>
      <w:r>
        <w:rPr>
          <w:rFonts w:hint="eastAsia"/>
          <w:highlight w:val="none"/>
          <w:u w:val="none"/>
          <w:lang w:eastAsia="zh-CN"/>
        </w:rPr>
        <w:t>（</w:t>
      </w:r>
      <w:r>
        <w:rPr>
          <w:rFonts w:hint="eastAsia" w:ascii="宋体" w:hAnsi="宋体" w:eastAsia="宋体" w:cs="宋体"/>
          <w:sz w:val="24"/>
          <w:szCs w:val="24"/>
          <w:highlight w:val="none"/>
        </w:rPr>
        <w:t>包括节假日</w:t>
      </w:r>
      <w:r>
        <w:rPr>
          <w:rFonts w:hint="eastAsia"/>
          <w:highlight w:val="none"/>
          <w:u w:val="none"/>
          <w:lang w:eastAsia="zh-CN"/>
        </w:rPr>
        <w:t>）</w:t>
      </w:r>
      <w:r>
        <w:rPr>
          <w:rFonts w:hint="eastAsia"/>
          <w:highlight w:val="none"/>
          <w:u w:val="single"/>
          <w:lang w:val="en-US" w:eastAsia="zh-CN"/>
        </w:rPr>
        <w:t>30</w:t>
      </w:r>
      <w:r>
        <w:rPr>
          <w:rFonts w:hint="eastAsia"/>
          <w:highlight w:val="none"/>
          <w:u w:val="single"/>
        </w:rPr>
        <w:t>天</w:t>
      </w:r>
      <w:r>
        <w:rPr>
          <w:rFonts w:hint="eastAsia"/>
          <w:highlight w:val="none"/>
          <w:u w:val="none"/>
        </w:rPr>
        <w:t>内完成安装调试投入使用。</w:t>
      </w:r>
    </w:p>
    <w:p>
      <w:pPr>
        <w:pStyle w:val="5"/>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31" w:name="_Toc124406416"/>
      <w:bookmarkStart w:id="32" w:name="_Toc31106"/>
      <w:bookmarkStart w:id="33" w:name="_Toc3405"/>
      <w:bookmarkStart w:id="34" w:name="_Toc523850200"/>
      <w:bookmarkStart w:id="35" w:name="_Toc19290"/>
      <w:r>
        <w:rPr>
          <w:rFonts w:hint="eastAsia"/>
          <w:color w:val="auto"/>
          <w:highlight w:val="none"/>
        </w:rPr>
        <w:t>系统适用标准</w:t>
      </w:r>
      <w:bookmarkEnd w:id="31"/>
      <w:bookmarkEnd w:id="32"/>
      <w:bookmarkEnd w:id="33"/>
      <w:bookmarkEnd w:id="34"/>
      <w:bookmarkEnd w:id="35"/>
    </w:p>
    <w:p>
      <w:pPr>
        <w:pStyle w:val="90"/>
        <w:pageBreakBefore w:val="0"/>
        <w:widowControl w:val="0"/>
        <w:kinsoku/>
        <w:wordWrap/>
        <w:overflowPunct/>
        <w:autoSpaceDE/>
        <w:autoSpaceDN/>
        <w:bidi w:val="0"/>
        <w:spacing w:line="600" w:lineRule="exact"/>
        <w:ind w:right="0" w:rightChars="0"/>
        <w:rPr>
          <w:highlight w:val="none"/>
        </w:rPr>
      </w:pPr>
      <w:r>
        <w:rPr>
          <w:rFonts w:hint="eastAsia"/>
          <w:highlight w:val="none"/>
        </w:rPr>
        <w:t>除本</w:t>
      </w:r>
      <w:r>
        <w:rPr>
          <w:rFonts w:hint="eastAsia"/>
          <w:highlight w:val="none"/>
          <w:lang w:eastAsia="zh-CN"/>
        </w:rPr>
        <w:t>采购文件</w:t>
      </w:r>
      <w:r>
        <w:rPr>
          <w:rFonts w:hint="eastAsia"/>
          <w:highlight w:val="none"/>
        </w:rPr>
        <w:t>另有说明外，</w:t>
      </w:r>
      <w:r>
        <w:rPr>
          <w:rFonts w:hint="eastAsia"/>
          <w:highlight w:val="none"/>
          <w:lang w:eastAsia="zh-CN"/>
        </w:rPr>
        <w:t>供应商</w:t>
      </w:r>
      <w:r>
        <w:rPr>
          <w:rFonts w:hint="eastAsia"/>
          <w:highlight w:val="none"/>
        </w:rPr>
        <w:t>提供的所有产品均应按照国际标准、国家标准进行设计、制造、检验和安装。所用的标准必须是最新版本，如果这些标准的内容有矛盾时，应按照最高标准的条款执行或按双方协商同意的标准或条款执行。</w:t>
      </w:r>
    </w:p>
    <w:p>
      <w:pPr>
        <w:pStyle w:val="4"/>
        <w:pageBreakBefore w:val="0"/>
        <w:widowControl w:val="0"/>
        <w:tabs>
          <w:tab w:val="left" w:pos="0"/>
          <w:tab w:val="clear" w:pos="432"/>
        </w:tabs>
        <w:kinsoku/>
        <w:wordWrap/>
        <w:overflowPunct/>
        <w:autoSpaceDE/>
        <w:autoSpaceDN/>
        <w:bidi w:val="0"/>
        <w:spacing w:before="156" w:after="156" w:line="600" w:lineRule="exact"/>
        <w:ind w:left="433" w:right="0" w:rightChars="0" w:hanging="433" w:hangingChars="154"/>
        <w:rPr>
          <w:highlight w:val="none"/>
        </w:rPr>
      </w:pPr>
      <w:bookmarkStart w:id="36" w:name="_Toc518408400"/>
      <w:bookmarkStart w:id="37" w:name="_Toc523850201"/>
      <w:bookmarkStart w:id="38" w:name="_Toc10711"/>
      <w:bookmarkStart w:id="39" w:name="_Toc427568145"/>
      <w:bookmarkStart w:id="40" w:name="_Toc427380950"/>
      <w:bookmarkStart w:id="41" w:name="_Toc32487"/>
      <w:bookmarkStart w:id="42" w:name="_Toc124406418"/>
      <w:bookmarkStart w:id="43" w:name="_Toc2774"/>
      <w:r>
        <w:rPr>
          <w:rFonts w:hint="eastAsia"/>
          <w:highlight w:val="none"/>
        </w:rPr>
        <w:t>对</w:t>
      </w:r>
      <w:r>
        <w:rPr>
          <w:rFonts w:hint="eastAsia"/>
          <w:highlight w:val="none"/>
          <w:lang w:eastAsia="zh-CN"/>
        </w:rPr>
        <w:t>供应商</w:t>
      </w:r>
      <w:r>
        <w:rPr>
          <w:rFonts w:hint="eastAsia"/>
          <w:highlight w:val="none"/>
        </w:rPr>
        <w:t>的要求及其工作范围</w:t>
      </w:r>
      <w:bookmarkEnd w:id="6"/>
      <w:bookmarkEnd w:id="7"/>
      <w:bookmarkEnd w:id="8"/>
      <w:bookmarkEnd w:id="9"/>
      <w:bookmarkEnd w:id="10"/>
      <w:bookmarkEnd w:id="36"/>
      <w:bookmarkEnd w:id="37"/>
      <w:bookmarkEnd w:id="38"/>
      <w:bookmarkEnd w:id="39"/>
      <w:bookmarkEnd w:id="40"/>
      <w:bookmarkEnd w:id="41"/>
      <w:bookmarkEnd w:id="42"/>
      <w:bookmarkEnd w:id="43"/>
    </w:p>
    <w:bookmarkEnd w:id="11"/>
    <w:bookmarkEnd w:id="12"/>
    <w:bookmarkEnd w:id="13"/>
    <w:bookmarkEnd w:id="14"/>
    <w:bookmarkEnd w:id="15"/>
    <w:p>
      <w:pPr>
        <w:pStyle w:val="5"/>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44" w:name="_Toc523850202"/>
      <w:bookmarkStart w:id="45" w:name="_Toc32160"/>
      <w:bookmarkStart w:id="46" w:name="_Toc27633"/>
      <w:bookmarkStart w:id="47" w:name="_Toc18579"/>
      <w:r>
        <w:rPr>
          <w:rFonts w:hint="eastAsia"/>
          <w:color w:val="auto"/>
          <w:highlight w:val="none"/>
        </w:rPr>
        <w:t>对</w:t>
      </w:r>
      <w:r>
        <w:rPr>
          <w:rFonts w:hint="eastAsia"/>
          <w:color w:val="auto"/>
          <w:highlight w:val="none"/>
          <w:lang w:eastAsia="zh-CN"/>
        </w:rPr>
        <w:t>供应商</w:t>
      </w:r>
      <w:r>
        <w:rPr>
          <w:rFonts w:hint="eastAsia"/>
          <w:color w:val="auto"/>
          <w:highlight w:val="none"/>
        </w:rPr>
        <w:t>的技术要求</w:t>
      </w:r>
      <w:bookmarkEnd w:id="44"/>
      <w:bookmarkEnd w:id="45"/>
      <w:bookmarkEnd w:id="46"/>
      <w:bookmarkEnd w:id="47"/>
    </w:p>
    <w:p>
      <w:pPr>
        <w:pStyle w:val="88"/>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所提供的产品必须在国内运行的良好记录。</w:t>
      </w:r>
    </w:p>
    <w:p>
      <w:pPr>
        <w:pStyle w:val="88"/>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技术规范书中在引用某标准的地方</w:t>
      </w:r>
      <w:r>
        <w:rPr>
          <w:highlight w:val="none"/>
        </w:rPr>
        <w:t>，</w:t>
      </w:r>
      <w:r>
        <w:rPr>
          <w:rFonts w:hint="eastAsia"/>
          <w:highlight w:val="none"/>
          <w:lang w:eastAsia="zh-CN"/>
        </w:rPr>
        <w:t>供应商</w:t>
      </w:r>
      <w:r>
        <w:rPr>
          <w:rFonts w:hint="eastAsia"/>
          <w:highlight w:val="none"/>
        </w:rPr>
        <w:t>应当使用合同生效的、最新的引用标准文本，不能用另外标准代替</w:t>
      </w:r>
      <w:r>
        <w:rPr>
          <w:highlight w:val="none"/>
        </w:rPr>
        <w:t>，</w:t>
      </w:r>
      <w:r>
        <w:rPr>
          <w:rFonts w:hint="eastAsia"/>
          <w:highlight w:val="none"/>
        </w:rPr>
        <w:t>除非从</w:t>
      </w:r>
      <w:r>
        <w:rPr>
          <w:rFonts w:hint="eastAsia"/>
          <w:highlight w:val="none"/>
          <w:lang w:eastAsia="zh-CN"/>
        </w:rPr>
        <w:t>采购方处</w:t>
      </w:r>
      <w:r>
        <w:rPr>
          <w:rFonts w:hint="eastAsia"/>
          <w:highlight w:val="none"/>
        </w:rPr>
        <w:t>获得许可的标准代替。如果引用某不合适的标准或者未引用某合适的标准</w:t>
      </w:r>
      <w:r>
        <w:rPr>
          <w:highlight w:val="none"/>
        </w:rPr>
        <w:t>，</w:t>
      </w:r>
      <w:r>
        <w:rPr>
          <w:rFonts w:hint="eastAsia"/>
          <w:highlight w:val="none"/>
        </w:rPr>
        <w:t>或者不能得到所需要的标准</w:t>
      </w:r>
      <w:r>
        <w:rPr>
          <w:highlight w:val="none"/>
        </w:rPr>
        <w:t>，</w:t>
      </w:r>
      <w:r>
        <w:rPr>
          <w:rFonts w:hint="eastAsia"/>
          <w:highlight w:val="none"/>
          <w:lang w:eastAsia="zh-CN"/>
        </w:rPr>
        <w:t>供应商</w:t>
      </w:r>
      <w:r>
        <w:rPr>
          <w:rFonts w:hint="eastAsia"/>
          <w:highlight w:val="none"/>
        </w:rPr>
        <w:t>可选择某合适的标准</w:t>
      </w:r>
      <w:r>
        <w:rPr>
          <w:highlight w:val="none"/>
        </w:rPr>
        <w:t>，</w:t>
      </w:r>
      <w:r>
        <w:rPr>
          <w:rFonts w:hint="eastAsia"/>
          <w:highlight w:val="none"/>
        </w:rPr>
        <w:t>并且在制造商着手进行工作前需得到</w:t>
      </w:r>
      <w:r>
        <w:rPr>
          <w:rFonts w:hint="eastAsia"/>
          <w:highlight w:val="none"/>
          <w:lang w:eastAsia="zh-CN"/>
        </w:rPr>
        <w:t>采购方</w:t>
      </w:r>
      <w:r>
        <w:rPr>
          <w:rFonts w:hint="eastAsia"/>
          <w:highlight w:val="none"/>
        </w:rPr>
        <w:t>的许可。</w:t>
      </w:r>
    </w:p>
    <w:p>
      <w:pPr>
        <w:pStyle w:val="88"/>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lang w:eastAsia="zh-CN"/>
        </w:rPr>
        <w:t>采购方</w:t>
      </w:r>
      <w:r>
        <w:rPr>
          <w:rFonts w:hint="eastAsia"/>
          <w:highlight w:val="none"/>
        </w:rPr>
        <w:t>与</w:t>
      </w:r>
      <w:r>
        <w:rPr>
          <w:rFonts w:hint="eastAsia"/>
          <w:highlight w:val="none"/>
          <w:lang w:eastAsia="zh-CN"/>
        </w:rPr>
        <w:t>供应商</w:t>
      </w:r>
      <w:r>
        <w:rPr>
          <w:rFonts w:hint="eastAsia"/>
          <w:highlight w:val="none"/>
        </w:rPr>
        <w:t>在解释某标准有不同意见时</w:t>
      </w:r>
      <w:r>
        <w:rPr>
          <w:highlight w:val="none"/>
        </w:rPr>
        <w:t>，</w:t>
      </w:r>
      <w:r>
        <w:rPr>
          <w:rFonts w:hint="eastAsia"/>
          <w:highlight w:val="none"/>
          <w:lang w:eastAsia="zh-CN"/>
        </w:rPr>
        <w:t>采购方</w:t>
      </w:r>
      <w:r>
        <w:rPr>
          <w:rFonts w:hint="eastAsia"/>
          <w:highlight w:val="none"/>
        </w:rPr>
        <w:t>的解释是最终的解释。</w:t>
      </w:r>
    </w:p>
    <w:p>
      <w:pPr>
        <w:pStyle w:val="88"/>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本技术规范书可以作为</w:t>
      </w:r>
      <w:r>
        <w:rPr>
          <w:rFonts w:hint="eastAsia"/>
          <w:highlight w:val="none"/>
          <w:lang w:eastAsia="zh-CN"/>
        </w:rPr>
        <w:t>供应商</w:t>
      </w:r>
      <w:r>
        <w:rPr>
          <w:rFonts w:hint="eastAsia"/>
          <w:highlight w:val="none"/>
        </w:rPr>
        <w:t>编制</w:t>
      </w:r>
      <w:r>
        <w:rPr>
          <w:rFonts w:hint="eastAsia"/>
          <w:strike w:val="0"/>
          <w:dstrike w:val="0"/>
          <w:highlight w:val="none"/>
          <w:lang w:eastAsia="zh-CN"/>
        </w:rPr>
        <w:t>响应文件</w:t>
      </w:r>
      <w:r>
        <w:rPr>
          <w:rFonts w:hint="eastAsia"/>
          <w:highlight w:val="none"/>
        </w:rPr>
        <w:t>的依据</w:t>
      </w:r>
      <w:r>
        <w:rPr>
          <w:highlight w:val="none"/>
        </w:rPr>
        <w:t>，</w:t>
      </w:r>
      <w:r>
        <w:rPr>
          <w:rFonts w:hint="eastAsia"/>
          <w:highlight w:val="none"/>
        </w:rPr>
        <w:t>对于本技术规范书的某些部分</w:t>
      </w:r>
      <w:r>
        <w:rPr>
          <w:highlight w:val="none"/>
        </w:rPr>
        <w:t>，</w:t>
      </w:r>
      <w:r>
        <w:rPr>
          <w:rFonts w:hint="eastAsia"/>
          <w:highlight w:val="none"/>
          <w:lang w:eastAsia="zh-CN"/>
        </w:rPr>
        <w:t>供应商</w:t>
      </w:r>
      <w:r>
        <w:rPr>
          <w:rFonts w:hint="eastAsia"/>
          <w:highlight w:val="none"/>
        </w:rPr>
        <w:t>如不能满足要求</w:t>
      </w:r>
      <w:r>
        <w:rPr>
          <w:highlight w:val="none"/>
        </w:rPr>
        <w:t>，</w:t>
      </w:r>
      <w:r>
        <w:rPr>
          <w:rFonts w:hint="eastAsia"/>
          <w:highlight w:val="none"/>
        </w:rPr>
        <w:t>应在</w:t>
      </w:r>
      <w:r>
        <w:rPr>
          <w:rFonts w:hint="eastAsia"/>
          <w:strike w:val="0"/>
          <w:dstrike w:val="0"/>
          <w:highlight w:val="none"/>
          <w:lang w:eastAsia="zh-CN"/>
        </w:rPr>
        <w:t>响应文件</w:t>
      </w:r>
      <w:r>
        <w:rPr>
          <w:rFonts w:hint="eastAsia"/>
          <w:highlight w:val="none"/>
        </w:rPr>
        <w:t>中提出说明</w:t>
      </w:r>
      <w:r>
        <w:rPr>
          <w:highlight w:val="none"/>
        </w:rPr>
        <w:t>，</w:t>
      </w:r>
      <w:r>
        <w:rPr>
          <w:rFonts w:hint="eastAsia"/>
          <w:highlight w:val="none"/>
        </w:rPr>
        <w:t>否则，</w:t>
      </w:r>
      <w:r>
        <w:rPr>
          <w:rFonts w:hint="eastAsia"/>
          <w:highlight w:val="none"/>
          <w:lang w:eastAsia="zh-CN"/>
        </w:rPr>
        <w:t>采购方</w:t>
      </w:r>
      <w:r>
        <w:rPr>
          <w:rFonts w:hint="eastAsia"/>
          <w:highlight w:val="none"/>
        </w:rPr>
        <w:t>即认为</w:t>
      </w:r>
      <w:r>
        <w:rPr>
          <w:rFonts w:hint="eastAsia"/>
          <w:highlight w:val="none"/>
          <w:lang w:eastAsia="zh-CN"/>
        </w:rPr>
        <w:t>供应商</w:t>
      </w:r>
      <w:r>
        <w:rPr>
          <w:rFonts w:hint="eastAsia"/>
          <w:highlight w:val="none"/>
        </w:rPr>
        <w:t>提供的产品可以满足本技术规范书的要求。</w:t>
      </w:r>
    </w:p>
    <w:p>
      <w:pPr>
        <w:pStyle w:val="88"/>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lang w:eastAsia="zh-CN"/>
        </w:rPr>
        <w:t>供应商</w:t>
      </w:r>
      <w:r>
        <w:rPr>
          <w:rFonts w:hint="eastAsia"/>
          <w:highlight w:val="none"/>
        </w:rPr>
        <w:t>应确保其所供产品组成系统的完整性</w:t>
      </w:r>
      <w:r>
        <w:rPr>
          <w:highlight w:val="none"/>
        </w:rPr>
        <w:t>，</w:t>
      </w:r>
      <w:r>
        <w:rPr>
          <w:rFonts w:hint="eastAsia"/>
          <w:highlight w:val="none"/>
        </w:rPr>
        <w:t>合同文件遗漏的一切事项</w:t>
      </w:r>
      <w:r>
        <w:rPr>
          <w:highlight w:val="none"/>
        </w:rPr>
        <w:t>，</w:t>
      </w:r>
      <w:r>
        <w:rPr>
          <w:rFonts w:hint="eastAsia"/>
          <w:highlight w:val="none"/>
        </w:rPr>
        <w:t>只要这些事项可以确定为是保证</w:t>
      </w:r>
      <w:r>
        <w:rPr>
          <w:rFonts w:hint="eastAsia"/>
          <w:highlight w:val="none"/>
          <w:lang w:eastAsia="zh-CN"/>
        </w:rPr>
        <w:t>供应商</w:t>
      </w:r>
      <w:r>
        <w:rPr>
          <w:rFonts w:hint="eastAsia"/>
          <w:highlight w:val="none"/>
        </w:rPr>
        <w:t>所供系统安全、稳定、可靠的有效地投产所必需的，都应该被认为包括在合同价格之内。</w:t>
      </w:r>
    </w:p>
    <w:p>
      <w:pPr>
        <w:pStyle w:val="88"/>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lang w:eastAsia="zh-CN"/>
        </w:rPr>
        <w:t>供应商</w:t>
      </w:r>
      <w:r>
        <w:rPr>
          <w:rFonts w:hint="eastAsia"/>
          <w:highlight w:val="none"/>
        </w:rPr>
        <w:t>可以对本标书提出修改意见供</w:t>
      </w:r>
      <w:r>
        <w:rPr>
          <w:rFonts w:hint="eastAsia"/>
          <w:highlight w:val="none"/>
          <w:lang w:eastAsia="zh-CN"/>
        </w:rPr>
        <w:t>采购方</w:t>
      </w:r>
      <w:r>
        <w:rPr>
          <w:rFonts w:hint="eastAsia"/>
          <w:highlight w:val="none"/>
        </w:rPr>
        <w:t>参考</w:t>
      </w:r>
      <w:r>
        <w:rPr>
          <w:highlight w:val="none"/>
        </w:rPr>
        <w:t>，</w:t>
      </w:r>
      <w:r>
        <w:rPr>
          <w:rFonts w:hint="eastAsia"/>
          <w:highlight w:val="none"/>
        </w:rPr>
        <w:t>因需要</w:t>
      </w:r>
      <w:r>
        <w:rPr>
          <w:rFonts w:hint="eastAsia"/>
          <w:highlight w:val="none"/>
          <w:lang w:eastAsia="zh-CN"/>
        </w:rPr>
        <w:t>采购方</w:t>
      </w:r>
      <w:r>
        <w:rPr>
          <w:rFonts w:hint="eastAsia"/>
          <w:highlight w:val="none"/>
        </w:rPr>
        <w:t>有权对本技术规范书进行修改和补充。</w:t>
      </w:r>
    </w:p>
    <w:p>
      <w:pPr>
        <w:pStyle w:val="88"/>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lang w:eastAsia="zh-CN"/>
        </w:rPr>
        <w:t>供应商</w:t>
      </w:r>
      <w:r>
        <w:rPr>
          <w:rFonts w:hint="eastAsia"/>
          <w:highlight w:val="none"/>
        </w:rPr>
        <w:t>必须推荐先进、稳定、可靠的产品，并保证在三年内不停产。</w:t>
      </w:r>
    </w:p>
    <w:p>
      <w:pPr>
        <w:pStyle w:val="5"/>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48" w:name="_Toc18016"/>
      <w:bookmarkStart w:id="49" w:name="_Toc17906"/>
      <w:bookmarkStart w:id="50" w:name="_Toc523850203"/>
      <w:bookmarkStart w:id="51" w:name="_Toc18500"/>
      <w:r>
        <w:rPr>
          <w:rFonts w:hint="eastAsia"/>
          <w:color w:val="auto"/>
          <w:highlight w:val="none"/>
          <w:lang w:eastAsia="zh-CN"/>
        </w:rPr>
        <w:t>供应商</w:t>
      </w:r>
      <w:r>
        <w:rPr>
          <w:rFonts w:hint="eastAsia"/>
          <w:color w:val="auto"/>
          <w:highlight w:val="none"/>
        </w:rPr>
        <w:t>的工作范围</w:t>
      </w:r>
      <w:bookmarkEnd w:id="48"/>
      <w:bookmarkEnd w:id="49"/>
      <w:bookmarkEnd w:id="50"/>
      <w:bookmarkEnd w:id="51"/>
    </w:p>
    <w:p>
      <w:pPr>
        <w:pStyle w:val="88"/>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lang w:eastAsia="zh-CN"/>
        </w:rPr>
        <w:t>供应商</w:t>
      </w:r>
      <w:r>
        <w:rPr>
          <w:rFonts w:hint="eastAsia"/>
          <w:highlight w:val="none"/>
        </w:rPr>
        <w:t>必须积极配合</w:t>
      </w:r>
      <w:r>
        <w:rPr>
          <w:rFonts w:hint="eastAsia"/>
          <w:highlight w:val="none"/>
          <w:lang w:eastAsia="zh-CN"/>
        </w:rPr>
        <w:t>采购方</w:t>
      </w:r>
      <w:r>
        <w:rPr>
          <w:rFonts w:hint="eastAsia"/>
          <w:highlight w:val="none"/>
        </w:rPr>
        <w:t>提出的配置调整要求（无次数限制），保证项目顺利实施。</w:t>
      </w:r>
    </w:p>
    <w:p>
      <w:pPr>
        <w:pStyle w:val="88"/>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lang w:eastAsia="zh-CN"/>
        </w:rPr>
        <w:t>供应商</w:t>
      </w:r>
      <w:r>
        <w:rPr>
          <w:rFonts w:hint="eastAsia"/>
          <w:highlight w:val="none"/>
        </w:rPr>
        <w:t>负责所供产品的运货、提货、交货</w:t>
      </w:r>
      <w:r>
        <w:rPr>
          <w:rFonts w:hint="eastAsia"/>
          <w:highlight w:val="none"/>
          <w:lang w:eastAsia="zh-CN"/>
        </w:rPr>
        <w:t>，运送到采购方指定地点</w:t>
      </w:r>
      <w:r>
        <w:rPr>
          <w:rFonts w:hint="eastAsia"/>
          <w:highlight w:val="none"/>
        </w:rPr>
        <w:t>，</w:t>
      </w:r>
      <w:r>
        <w:rPr>
          <w:rFonts w:hint="eastAsia"/>
          <w:highlight w:val="none"/>
          <w:lang w:eastAsia="zh-CN"/>
        </w:rPr>
        <w:t>并</w:t>
      </w:r>
      <w:r>
        <w:rPr>
          <w:rFonts w:hint="eastAsia"/>
          <w:highlight w:val="none"/>
        </w:rPr>
        <w:t>保证</w:t>
      </w:r>
      <w:r>
        <w:rPr>
          <w:rFonts w:hint="eastAsia"/>
          <w:highlight w:val="none"/>
          <w:lang w:eastAsia="zh-CN"/>
        </w:rPr>
        <w:t>产品</w:t>
      </w:r>
      <w:r>
        <w:rPr>
          <w:rFonts w:hint="eastAsia"/>
          <w:highlight w:val="none"/>
        </w:rPr>
        <w:t>质量。</w:t>
      </w:r>
    </w:p>
    <w:p>
      <w:pPr>
        <w:pStyle w:val="88"/>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交货地点要求：按</w:t>
      </w:r>
      <w:r>
        <w:rPr>
          <w:rFonts w:hint="eastAsia"/>
          <w:highlight w:val="none"/>
          <w:lang w:eastAsia="zh-CN"/>
        </w:rPr>
        <w:t>采购方</w:t>
      </w:r>
      <w:r>
        <w:rPr>
          <w:rFonts w:hint="eastAsia"/>
          <w:highlight w:val="none"/>
        </w:rPr>
        <w:t>指定的地点交货。</w:t>
      </w:r>
    </w:p>
    <w:p>
      <w:pPr>
        <w:pStyle w:val="88"/>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如果因为</w:t>
      </w:r>
      <w:r>
        <w:rPr>
          <w:rFonts w:hint="eastAsia"/>
          <w:highlight w:val="none"/>
          <w:lang w:eastAsia="zh-CN"/>
        </w:rPr>
        <w:t>供应商</w:t>
      </w:r>
      <w:r>
        <w:rPr>
          <w:rFonts w:hint="eastAsia"/>
          <w:highlight w:val="none"/>
        </w:rPr>
        <w:t>生产能力不足、产品或其他存在技术问题而延误供货期，</w:t>
      </w:r>
      <w:r>
        <w:rPr>
          <w:rFonts w:hint="eastAsia"/>
          <w:highlight w:val="none"/>
          <w:lang w:eastAsia="zh-CN"/>
        </w:rPr>
        <w:t>供应商</w:t>
      </w:r>
      <w:r>
        <w:rPr>
          <w:rFonts w:hint="eastAsia"/>
          <w:highlight w:val="none"/>
        </w:rPr>
        <w:t>应负责由此产生的一切后果，并进行经济赔偿。</w:t>
      </w:r>
    </w:p>
    <w:p>
      <w:pPr>
        <w:pStyle w:val="88"/>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lang w:eastAsia="zh-CN"/>
        </w:rPr>
        <w:t>供应商</w:t>
      </w:r>
      <w:r>
        <w:rPr>
          <w:rFonts w:hint="eastAsia"/>
          <w:highlight w:val="none"/>
        </w:rPr>
        <w:t>所提供的产品均满足</w:t>
      </w:r>
      <w:r>
        <w:rPr>
          <w:rFonts w:hint="eastAsia"/>
          <w:highlight w:val="none"/>
          <w:lang w:eastAsia="zh-CN"/>
        </w:rPr>
        <w:t>响应文件</w:t>
      </w:r>
      <w:r>
        <w:rPr>
          <w:rFonts w:hint="eastAsia"/>
          <w:highlight w:val="none"/>
        </w:rPr>
        <w:t>中</w:t>
      </w:r>
      <w:r>
        <w:rPr>
          <w:rFonts w:hint="eastAsia"/>
          <w:strike w:val="0"/>
          <w:dstrike w:val="0"/>
          <w:highlight w:val="none"/>
          <w:lang w:eastAsia="zh-CN"/>
        </w:rPr>
        <w:t>应答的</w:t>
      </w:r>
      <w:r>
        <w:rPr>
          <w:rFonts w:hint="eastAsia"/>
          <w:highlight w:val="none"/>
        </w:rPr>
        <w:t>技术指标。</w:t>
      </w:r>
    </w:p>
    <w:p>
      <w:pPr>
        <w:pStyle w:val="88"/>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在</w:t>
      </w:r>
      <w:r>
        <w:rPr>
          <w:rFonts w:hint="eastAsia"/>
          <w:highlight w:val="none"/>
          <w:lang w:eastAsia="zh-CN"/>
        </w:rPr>
        <w:t>采购方</w:t>
      </w:r>
      <w:r>
        <w:rPr>
          <w:rFonts w:hint="eastAsia"/>
          <w:highlight w:val="none"/>
        </w:rPr>
        <w:t>要求的前提下，</w:t>
      </w:r>
      <w:r>
        <w:rPr>
          <w:rFonts w:hint="eastAsia"/>
          <w:highlight w:val="none"/>
          <w:lang w:eastAsia="zh-CN"/>
        </w:rPr>
        <w:t>供应商</w:t>
      </w:r>
      <w:r>
        <w:rPr>
          <w:rFonts w:hint="eastAsia"/>
          <w:highlight w:val="none"/>
        </w:rPr>
        <w:t>安排有关工程技术联络会等技术服务。</w:t>
      </w:r>
    </w:p>
    <w:p>
      <w:pPr>
        <w:pStyle w:val="88"/>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lang w:eastAsia="zh-CN"/>
        </w:rPr>
        <w:t>供应商</w:t>
      </w:r>
      <w:r>
        <w:rPr>
          <w:rFonts w:hint="eastAsia"/>
          <w:highlight w:val="none"/>
        </w:rPr>
        <w:t>提供与其他厂商的施工配合。</w:t>
      </w:r>
    </w:p>
    <w:p>
      <w:pPr>
        <w:pStyle w:val="88"/>
        <w:pageBreakBefore w:val="0"/>
        <w:widowControl w:val="0"/>
        <w:numPr>
          <w:ilvl w:val="0"/>
          <w:numId w:val="5"/>
        </w:numPr>
        <w:kinsoku/>
        <w:wordWrap/>
        <w:overflowPunct/>
        <w:autoSpaceDE/>
        <w:autoSpaceDN/>
        <w:bidi w:val="0"/>
        <w:spacing w:line="600" w:lineRule="exact"/>
        <w:ind w:left="0" w:right="0" w:rightChars="0" w:firstLine="425"/>
        <w:rPr>
          <w:rFonts w:hint="eastAsia"/>
          <w:highlight w:val="none"/>
        </w:rPr>
      </w:pPr>
      <w:r>
        <w:rPr>
          <w:rFonts w:hint="eastAsia"/>
          <w:highlight w:val="none"/>
          <w:lang w:eastAsia="zh-CN"/>
        </w:rPr>
        <w:t>供应商</w:t>
      </w:r>
      <w:r>
        <w:rPr>
          <w:rFonts w:hint="eastAsia"/>
          <w:highlight w:val="none"/>
        </w:rPr>
        <w:t>应为</w:t>
      </w:r>
      <w:r>
        <w:rPr>
          <w:rFonts w:hint="eastAsia"/>
          <w:highlight w:val="none"/>
          <w:lang w:eastAsia="zh-CN"/>
        </w:rPr>
        <w:t>采购方</w:t>
      </w:r>
      <w:r>
        <w:rPr>
          <w:rFonts w:hint="eastAsia"/>
          <w:highlight w:val="none"/>
        </w:rPr>
        <w:t>培训专业维护运行人员。</w:t>
      </w:r>
    </w:p>
    <w:p>
      <w:pPr>
        <w:pStyle w:val="5"/>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52" w:name="_Toc411269793"/>
      <w:bookmarkStart w:id="53" w:name="_Toc16188"/>
      <w:bookmarkStart w:id="54" w:name="_Toc427380953"/>
      <w:bookmarkStart w:id="55" w:name="_Toc240049345"/>
      <w:bookmarkStart w:id="56" w:name="_Toc523850205"/>
      <w:bookmarkStart w:id="57" w:name="_Toc124406421"/>
      <w:bookmarkStart w:id="58" w:name="_Toc407415872"/>
      <w:bookmarkStart w:id="59" w:name="_Toc411267588"/>
      <w:bookmarkStart w:id="60" w:name="_Toc2171"/>
      <w:bookmarkStart w:id="61" w:name="_Toc22344"/>
      <w:bookmarkStart w:id="62" w:name="_Toc407982394"/>
      <w:bookmarkStart w:id="63" w:name="_Toc518408403"/>
      <w:bookmarkStart w:id="64" w:name="_Toc427568148"/>
      <w:bookmarkStart w:id="65" w:name="_Toc407417359"/>
      <w:bookmarkStart w:id="66" w:name="_Toc407982395"/>
      <w:bookmarkStart w:id="67" w:name="_Toc407415873"/>
      <w:bookmarkStart w:id="68" w:name="_Toc407417360"/>
      <w:r>
        <w:rPr>
          <w:rFonts w:hint="eastAsia"/>
          <w:color w:val="auto"/>
          <w:highlight w:val="none"/>
        </w:rPr>
        <w:t>报价范围</w:t>
      </w:r>
      <w:bookmarkEnd w:id="52"/>
      <w:bookmarkEnd w:id="53"/>
      <w:bookmarkEnd w:id="54"/>
      <w:bookmarkEnd w:id="55"/>
      <w:bookmarkEnd w:id="56"/>
      <w:bookmarkEnd w:id="57"/>
      <w:bookmarkEnd w:id="58"/>
      <w:bookmarkEnd w:id="59"/>
      <w:bookmarkEnd w:id="60"/>
      <w:bookmarkEnd w:id="61"/>
      <w:bookmarkEnd w:id="62"/>
      <w:bookmarkEnd w:id="63"/>
      <w:bookmarkEnd w:id="64"/>
      <w:bookmarkEnd w:id="65"/>
    </w:p>
    <w:p>
      <w:pPr>
        <w:pStyle w:val="90"/>
        <w:pageBreakBefore w:val="0"/>
        <w:widowControl w:val="0"/>
        <w:kinsoku/>
        <w:wordWrap/>
        <w:overflowPunct/>
        <w:autoSpaceDE/>
        <w:autoSpaceDN/>
        <w:bidi w:val="0"/>
        <w:spacing w:line="600" w:lineRule="exact"/>
        <w:ind w:right="0" w:rightChars="0"/>
        <w:rPr>
          <w:highlight w:val="none"/>
        </w:rPr>
      </w:pPr>
      <w:r>
        <w:rPr>
          <w:rFonts w:hint="eastAsia"/>
          <w:highlight w:val="none"/>
          <w:lang w:eastAsia="zh-CN"/>
        </w:rPr>
        <w:t>供应商</w:t>
      </w:r>
      <w:r>
        <w:rPr>
          <w:rFonts w:hint="eastAsia"/>
          <w:highlight w:val="none"/>
        </w:rPr>
        <w:t>报价中必须包括：</w:t>
      </w:r>
    </w:p>
    <w:p>
      <w:pPr>
        <w:pStyle w:val="90"/>
        <w:pageBreakBefore w:val="0"/>
        <w:widowControl w:val="0"/>
        <w:numPr>
          <w:ilvl w:val="0"/>
          <w:numId w:val="6"/>
        </w:numPr>
        <w:kinsoku/>
        <w:wordWrap/>
        <w:overflowPunct/>
        <w:autoSpaceDE/>
        <w:autoSpaceDN/>
        <w:bidi w:val="0"/>
        <w:spacing w:line="600" w:lineRule="exact"/>
        <w:ind w:left="0" w:right="0" w:rightChars="0" w:firstLine="480" w:firstLineChars="0"/>
        <w:rPr>
          <w:highlight w:val="none"/>
          <w:u w:val="single"/>
        </w:rPr>
      </w:pPr>
      <w:r>
        <w:rPr>
          <w:rFonts w:hint="eastAsia"/>
          <w:highlight w:val="none"/>
          <w:u w:val="single"/>
        </w:rPr>
        <w:t>产品价格（含</w:t>
      </w:r>
      <w:r>
        <w:rPr>
          <w:rFonts w:hint="eastAsia"/>
          <w:highlight w:val="none"/>
          <w:u w:val="single"/>
          <w:lang w:eastAsia="zh-CN"/>
        </w:rPr>
        <w:t>安装调试等相关技术服务，详见</w:t>
      </w:r>
      <w:r>
        <w:rPr>
          <w:rFonts w:hint="eastAsia"/>
          <w:highlight w:val="none"/>
          <w:u w:val="single"/>
          <w:lang w:val="en-US" w:eastAsia="zh-CN"/>
        </w:rPr>
        <w:t>2.4</w:t>
      </w:r>
      <w:r>
        <w:rPr>
          <w:rFonts w:hint="eastAsia"/>
          <w:highlight w:val="none"/>
          <w:u w:val="single"/>
        </w:rPr>
        <w:t>）</w:t>
      </w:r>
      <w:r>
        <w:rPr>
          <w:rFonts w:hint="eastAsia"/>
          <w:highlight w:val="none"/>
          <w:u w:val="single"/>
          <w:lang w:eastAsia="zh-CN"/>
        </w:rPr>
        <w:t>。</w:t>
      </w:r>
    </w:p>
    <w:bookmarkEnd w:id="66"/>
    <w:bookmarkEnd w:id="67"/>
    <w:bookmarkEnd w:id="68"/>
    <w:p>
      <w:pPr>
        <w:pStyle w:val="5"/>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69" w:name="_Toc124406423"/>
      <w:bookmarkStart w:id="70" w:name="_Toc349634215"/>
      <w:bookmarkStart w:id="71" w:name="_Toc261789821"/>
      <w:bookmarkStart w:id="72" w:name="_Toc11783"/>
      <w:bookmarkStart w:id="73" w:name="_Toc11454"/>
      <w:bookmarkStart w:id="74" w:name="_Toc261789486"/>
      <w:bookmarkStart w:id="75" w:name="_Toc243912812"/>
      <w:bookmarkStart w:id="76" w:name="_Toc20478"/>
      <w:bookmarkStart w:id="77" w:name="_Toc523850206"/>
      <w:bookmarkStart w:id="78" w:name="_Toc124406433"/>
      <w:r>
        <w:rPr>
          <w:rFonts w:hint="eastAsia"/>
          <w:color w:val="auto"/>
          <w:highlight w:val="none"/>
        </w:rPr>
        <w:t>技术服务</w:t>
      </w:r>
      <w:bookmarkEnd w:id="69"/>
      <w:bookmarkEnd w:id="70"/>
      <w:bookmarkEnd w:id="71"/>
      <w:bookmarkEnd w:id="72"/>
      <w:bookmarkEnd w:id="73"/>
      <w:bookmarkEnd w:id="74"/>
      <w:bookmarkEnd w:id="75"/>
      <w:bookmarkEnd w:id="76"/>
      <w:bookmarkEnd w:id="77"/>
    </w:p>
    <w:p>
      <w:pPr>
        <w:pStyle w:val="6"/>
        <w:pageBreakBefore w:val="0"/>
        <w:widowControl w:val="0"/>
        <w:numPr>
          <w:ilvl w:val="2"/>
          <w:numId w:val="0"/>
        </w:numPr>
        <w:kinsoku/>
        <w:wordWrap/>
        <w:overflowPunct/>
        <w:autoSpaceDE/>
        <w:autoSpaceDN/>
        <w:bidi w:val="0"/>
        <w:spacing w:line="600" w:lineRule="exact"/>
        <w:ind w:left="720" w:right="0" w:rightChars="0" w:hanging="720"/>
        <w:rPr>
          <w:highlight w:val="none"/>
        </w:rPr>
      </w:pPr>
      <w:bookmarkStart w:id="79" w:name="_Toc349634216"/>
      <w:bookmarkStart w:id="80" w:name="_Toc411269795"/>
      <w:bookmarkStart w:id="81" w:name="_Toc518408406"/>
      <w:bookmarkStart w:id="82" w:name="_Toc261789822"/>
      <w:bookmarkStart w:id="83" w:name="_Toc523850207"/>
      <w:bookmarkStart w:id="84" w:name="_Toc32116"/>
      <w:bookmarkStart w:id="85" w:name="_Toc261789487"/>
      <w:bookmarkStart w:id="86" w:name="_Toc243912813"/>
      <w:bookmarkStart w:id="87" w:name="_Toc1783"/>
      <w:bookmarkStart w:id="88" w:name="_Toc427568154"/>
      <w:bookmarkStart w:id="89" w:name="_Toc427380959"/>
      <w:bookmarkStart w:id="90" w:name="_Toc124406424"/>
      <w:bookmarkStart w:id="91" w:name="_Toc30460"/>
      <w:bookmarkStart w:id="92" w:name="_Toc411267590"/>
      <w:r>
        <w:rPr>
          <w:rFonts w:hint="eastAsia"/>
          <w:highlight w:val="none"/>
          <w:lang w:val="en-US"/>
        </w:rPr>
        <w:t>2.</w:t>
      </w:r>
      <w:r>
        <w:rPr>
          <w:rFonts w:hint="eastAsia"/>
          <w:highlight w:val="none"/>
          <w:lang w:val="en-US" w:eastAsia="zh-CN"/>
        </w:rPr>
        <w:t>4</w:t>
      </w:r>
      <w:r>
        <w:rPr>
          <w:rFonts w:hint="eastAsia"/>
          <w:highlight w:val="none"/>
          <w:lang w:val="en-US"/>
        </w:rPr>
        <w:t xml:space="preserve">.1 </w:t>
      </w:r>
      <w:r>
        <w:rPr>
          <w:rFonts w:hint="eastAsia"/>
          <w:highlight w:val="none"/>
        </w:rPr>
        <w:t>技术服务内容</w:t>
      </w:r>
      <w:bookmarkEnd w:id="79"/>
      <w:bookmarkEnd w:id="80"/>
      <w:bookmarkEnd w:id="81"/>
      <w:bookmarkEnd w:id="82"/>
      <w:bookmarkEnd w:id="83"/>
      <w:bookmarkEnd w:id="84"/>
      <w:bookmarkEnd w:id="85"/>
      <w:bookmarkEnd w:id="86"/>
      <w:bookmarkEnd w:id="87"/>
      <w:bookmarkEnd w:id="88"/>
      <w:bookmarkEnd w:id="89"/>
      <w:bookmarkEnd w:id="90"/>
      <w:bookmarkEnd w:id="91"/>
      <w:bookmarkEnd w:id="92"/>
    </w:p>
    <w:p>
      <w:pPr>
        <w:pStyle w:val="90"/>
        <w:pageBreakBefore w:val="0"/>
        <w:widowControl w:val="0"/>
        <w:kinsoku/>
        <w:wordWrap/>
        <w:overflowPunct/>
        <w:autoSpaceDE/>
        <w:autoSpaceDN/>
        <w:bidi w:val="0"/>
        <w:spacing w:line="600" w:lineRule="exact"/>
        <w:ind w:right="0" w:rightChars="0"/>
        <w:rPr>
          <w:highlight w:val="none"/>
        </w:rPr>
      </w:pPr>
      <w:bookmarkStart w:id="93" w:name="_Toc124406425"/>
      <w:bookmarkStart w:id="94" w:name="_Toc6331"/>
      <w:bookmarkStart w:id="95" w:name="_Toc411267591"/>
      <w:bookmarkStart w:id="96" w:name="_Toc243912814"/>
      <w:bookmarkStart w:id="97" w:name="_Toc518408407"/>
      <w:bookmarkStart w:id="98" w:name="_Toc14278"/>
      <w:bookmarkStart w:id="99" w:name="_Toc17471"/>
      <w:bookmarkStart w:id="100" w:name="_Toc523850208"/>
      <w:bookmarkStart w:id="101" w:name="_Toc427568155"/>
      <w:bookmarkStart w:id="102" w:name="_Toc411269796"/>
      <w:bookmarkStart w:id="103" w:name="_Toc349634217"/>
      <w:bookmarkStart w:id="104" w:name="_Toc427380960"/>
      <w:bookmarkStart w:id="105" w:name="_Toc261789488"/>
      <w:bookmarkStart w:id="106" w:name="_Toc261789823"/>
      <w:r>
        <w:rPr>
          <w:rFonts w:hint="eastAsia"/>
          <w:highlight w:val="none"/>
        </w:rPr>
        <w:t>要求</w:t>
      </w:r>
      <w:r>
        <w:rPr>
          <w:rFonts w:hint="eastAsia"/>
          <w:highlight w:val="none"/>
          <w:lang w:eastAsia="zh-CN"/>
        </w:rPr>
        <w:t>供应商</w:t>
      </w:r>
      <w:r>
        <w:rPr>
          <w:rFonts w:hint="eastAsia"/>
          <w:highlight w:val="none"/>
        </w:rPr>
        <w:t>至少为本工程提供以下技术服务</w:t>
      </w:r>
      <w:r>
        <w:rPr>
          <w:rFonts w:hint="eastAsia" w:ascii="宋体" w:hAnsi="宋体" w:cs="宋体"/>
          <w:highlight w:val="none"/>
          <w:lang w:val="en-US" w:eastAsia="zh-CN"/>
        </w:rPr>
        <w:t>（实际接入以采购方要求为准）</w:t>
      </w:r>
      <w:r>
        <w:rPr>
          <w:rFonts w:hint="eastAsia"/>
          <w:highlight w:val="none"/>
        </w:rPr>
        <w:t>：</w:t>
      </w:r>
    </w:p>
    <w:p>
      <w:pPr>
        <w:pStyle w:val="88"/>
        <w:pageBreakBefore w:val="0"/>
        <w:widowControl w:val="0"/>
        <w:numPr>
          <w:ilvl w:val="0"/>
          <w:numId w:val="7"/>
        </w:numPr>
        <w:kinsoku/>
        <w:wordWrap/>
        <w:overflowPunct/>
        <w:autoSpaceDE/>
        <w:autoSpaceDN/>
        <w:bidi w:val="0"/>
        <w:spacing w:line="600" w:lineRule="exact"/>
        <w:ind w:left="0" w:right="0" w:rightChars="0" w:firstLine="426"/>
        <w:rPr>
          <w:highlight w:val="none"/>
          <w:u w:val="single"/>
        </w:rPr>
      </w:pPr>
      <w:r>
        <w:rPr>
          <w:rFonts w:hint="eastAsia"/>
          <w:highlight w:val="none"/>
          <w:u w:val="single"/>
        </w:rPr>
        <w:t>产品</w:t>
      </w:r>
      <w:r>
        <w:rPr>
          <w:rFonts w:hint="eastAsia"/>
          <w:highlight w:val="none"/>
          <w:u w:val="single"/>
          <w:lang w:eastAsia="zh-CN"/>
        </w:rPr>
        <w:t>供货</w:t>
      </w:r>
      <w:r>
        <w:rPr>
          <w:rFonts w:hint="eastAsia"/>
          <w:highlight w:val="none"/>
          <w:u w:val="single"/>
        </w:rPr>
        <w:t>及安装调试</w:t>
      </w:r>
      <w:r>
        <w:rPr>
          <w:rFonts w:hint="eastAsia"/>
          <w:highlight w:val="none"/>
          <w:u w:val="single"/>
          <w:lang w:eastAsia="zh-CN"/>
        </w:rPr>
        <w:t>（</w:t>
      </w:r>
      <w:r>
        <w:rPr>
          <w:rFonts w:hint="eastAsia"/>
          <w:highlight w:val="none"/>
          <w:u w:val="single"/>
          <w:lang w:val="en-US" w:eastAsia="zh-CN"/>
        </w:rPr>
        <w:t>包含安装实施所需的光纤、双绞线、光模块等可能用到的耗材</w:t>
      </w:r>
      <w:r>
        <w:rPr>
          <w:rFonts w:hint="eastAsia"/>
          <w:highlight w:val="none"/>
          <w:u w:val="single"/>
          <w:lang w:eastAsia="zh-CN"/>
        </w:rPr>
        <w:t>），</w:t>
      </w:r>
      <w:r>
        <w:rPr>
          <w:rFonts w:hint="eastAsia"/>
          <w:highlight w:val="none"/>
          <w:u w:val="single"/>
          <w:lang w:val="en-US" w:eastAsia="zh-CN"/>
        </w:rPr>
        <w:t>根据实际情况编制实施方案</w:t>
      </w:r>
      <w:r>
        <w:rPr>
          <w:rFonts w:hint="eastAsia"/>
          <w:highlight w:val="none"/>
          <w:u w:val="single"/>
        </w:rPr>
        <w:t>。</w:t>
      </w:r>
    </w:p>
    <w:p>
      <w:pPr>
        <w:pStyle w:val="88"/>
        <w:pageBreakBefore w:val="0"/>
        <w:widowControl w:val="0"/>
        <w:numPr>
          <w:ilvl w:val="0"/>
          <w:numId w:val="7"/>
        </w:numPr>
        <w:kinsoku/>
        <w:wordWrap/>
        <w:overflowPunct/>
        <w:autoSpaceDE/>
        <w:autoSpaceDN/>
        <w:bidi w:val="0"/>
        <w:spacing w:line="600" w:lineRule="exact"/>
        <w:ind w:left="0" w:right="0" w:rightChars="0" w:firstLine="426"/>
        <w:rPr>
          <w:highlight w:val="none"/>
          <w:u w:val="single"/>
        </w:rPr>
      </w:pPr>
      <w:r>
        <w:rPr>
          <w:rFonts w:hint="eastAsia"/>
          <w:highlight w:val="none"/>
          <w:u w:val="single"/>
          <w:lang w:val="en-US" w:eastAsia="zh-CN"/>
        </w:rPr>
        <w:t>按采购方要求供应商在维保期间内每月最后一个工作日前检查设备软件版本升级和运行情况；特殊保障时期（春节、两会、国庆、网络攻防演习、国家和省市重大活动）前检查设备软件版本升级和运行情况</w:t>
      </w:r>
      <w:r>
        <w:rPr>
          <w:rFonts w:hint="eastAsia"/>
          <w:highlight w:val="none"/>
          <w:u w:val="single"/>
        </w:rPr>
        <w:t>。</w:t>
      </w:r>
    </w:p>
    <w:p>
      <w:pPr>
        <w:pStyle w:val="88"/>
        <w:pageBreakBefore w:val="0"/>
        <w:widowControl w:val="0"/>
        <w:numPr>
          <w:ilvl w:val="0"/>
          <w:numId w:val="7"/>
        </w:numPr>
        <w:kinsoku/>
        <w:wordWrap/>
        <w:overflowPunct/>
        <w:autoSpaceDE/>
        <w:autoSpaceDN/>
        <w:bidi w:val="0"/>
        <w:spacing w:line="600" w:lineRule="exact"/>
        <w:ind w:left="0" w:right="0" w:rightChars="0" w:firstLine="426"/>
        <w:rPr>
          <w:highlight w:val="none"/>
          <w:u w:val="single"/>
        </w:rPr>
      </w:pPr>
      <w:r>
        <w:rPr>
          <w:rFonts w:hint="eastAsia"/>
          <w:highlight w:val="none"/>
          <w:u w:val="single"/>
          <w:lang w:val="en-US" w:eastAsia="zh-CN"/>
        </w:rPr>
        <w:t>投标方需协助招标方对所购置软硬件产品在试运行期间防护功能有效性进行测试并验证，出具试运行报告。</w:t>
      </w:r>
    </w:p>
    <w:p>
      <w:pPr>
        <w:pStyle w:val="88"/>
        <w:pageBreakBefore w:val="0"/>
        <w:widowControl w:val="0"/>
        <w:numPr>
          <w:ilvl w:val="0"/>
          <w:numId w:val="7"/>
        </w:numPr>
        <w:kinsoku/>
        <w:wordWrap/>
        <w:overflowPunct/>
        <w:autoSpaceDE/>
        <w:autoSpaceDN/>
        <w:bidi w:val="0"/>
        <w:spacing w:line="600" w:lineRule="exact"/>
        <w:ind w:left="0" w:right="0" w:rightChars="0" w:firstLine="426"/>
        <w:rPr>
          <w:highlight w:val="none"/>
          <w:u w:val="single"/>
        </w:rPr>
      </w:pPr>
      <w:r>
        <w:rPr>
          <w:rFonts w:hint="eastAsia"/>
          <w:highlight w:val="none"/>
          <w:u w:val="single"/>
          <w:lang w:val="en-US" w:eastAsia="zh-CN"/>
        </w:rPr>
        <w:t>供应商应配合采购方对所购置软硬件设备编制（配置）特殊保障时期的特殊运行方式。</w:t>
      </w:r>
    </w:p>
    <w:p>
      <w:pPr>
        <w:pStyle w:val="88"/>
        <w:pageBreakBefore w:val="0"/>
        <w:widowControl w:val="0"/>
        <w:numPr>
          <w:ilvl w:val="0"/>
          <w:numId w:val="7"/>
        </w:numPr>
        <w:kinsoku/>
        <w:wordWrap/>
        <w:overflowPunct/>
        <w:autoSpaceDE/>
        <w:autoSpaceDN/>
        <w:bidi w:val="0"/>
        <w:spacing w:line="600" w:lineRule="exact"/>
        <w:ind w:left="0" w:right="0" w:rightChars="0" w:firstLine="426"/>
        <w:rPr>
          <w:highlight w:val="none"/>
          <w:u w:val="single"/>
        </w:rPr>
      </w:pPr>
      <w:r>
        <w:rPr>
          <w:rFonts w:hint="eastAsia" w:ascii="宋体" w:hAnsi="宋体" w:cs="宋体"/>
          <w:sz w:val="24"/>
          <w:highlight w:val="none"/>
          <w:u w:val="single"/>
          <w:lang w:val="en-US" w:eastAsia="zh-CN"/>
        </w:rPr>
        <w:t>采购方如需</w:t>
      </w:r>
      <w:r>
        <w:rPr>
          <w:rFonts w:hint="eastAsia" w:ascii="宋体" w:hAnsi="宋体" w:cs="宋体"/>
          <w:sz w:val="24"/>
          <w:highlight w:val="none"/>
          <w:u w:val="single"/>
        </w:rPr>
        <w:t>接入IT集中监控系统、北塔系统</w:t>
      </w:r>
      <w:r>
        <w:rPr>
          <w:rFonts w:hint="eastAsia" w:ascii="宋体" w:hAnsi="宋体" w:cs="宋体"/>
          <w:sz w:val="24"/>
          <w:highlight w:val="none"/>
          <w:u w:val="single"/>
          <w:lang w:eastAsia="zh-CN"/>
        </w:rPr>
        <w:t>、</w:t>
      </w:r>
      <w:r>
        <w:rPr>
          <w:rFonts w:hint="eastAsia" w:ascii="宋体" w:hAnsi="宋体" w:cs="宋体"/>
          <w:sz w:val="24"/>
          <w:highlight w:val="none"/>
          <w:u w:val="single"/>
          <w:lang w:val="en-US" w:eastAsia="zh-CN"/>
        </w:rPr>
        <w:t>云盾系统、安全中台等平台</w:t>
      </w:r>
      <w:r>
        <w:rPr>
          <w:rFonts w:hint="eastAsia" w:ascii="宋体" w:hAnsi="宋体" w:cs="宋体"/>
          <w:sz w:val="24"/>
          <w:highlight w:val="none"/>
          <w:u w:val="single"/>
        </w:rPr>
        <w:t>，不另外收取开发费用。</w:t>
      </w:r>
    </w:p>
    <w:p>
      <w:pPr>
        <w:pStyle w:val="88"/>
        <w:pageBreakBefore w:val="0"/>
        <w:widowControl w:val="0"/>
        <w:numPr>
          <w:ilvl w:val="0"/>
          <w:numId w:val="7"/>
        </w:numPr>
        <w:kinsoku/>
        <w:wordWrap/>
        <w:overflowPunct/>
        <w:autoSpaceDE/>
        <w:autoSpaceDN/>
        <w:bidi w:val="0"/>
        <w:spacing w:line="600" w:lineRule="exact"/>
        <w:ind w:left="0" w:right="0" w:rightChars="0" w:firstLine="426"/>
        <w:rPr>
          <w:highlight w:val="none"/>
          <w:u w:val="single"/>
        </w:rPr>
      </w:pPr>
      <w:r>
        <w:rPr>
          <w:rFonts w:hint="eastAsia" w:ascii="宋体" w:hAnsi="宋体" w:cs="宋体"/>
          <w:sz w:val="24"/>
          <w:highlight w:val="none"/>
          <w:u w:val="single"/>
          <w:lang w:val="en-US" w:eastAsia="zh-CN"/>
        </w:rPr>
        <w:t>供应商如需</w:t>
      </w:r>
      <w:r>
        <w:rPr>
          <w:rFonts w:hint="eastAsia" w:ascii="宋体" w:hAnsi="宋体" w:cs="宋体"/>
          <w:sz w:val="24"/>
          <w:highlight w:val="none"/>
          <w:u w:val="single"/>
        </w:rPr>
        <w:t>将日志内容发往</w:t>
      </w:r>
      <w:r>
        <w:rPr>
          <w:rFonts w:hint="eastAsia" w:ascii="宋体" w:hAnsi="宋体" w:cs="宋体"/>
          <w:sz w:val="24"/>
          <w:highlight w:val="none"/>
          <w:u w:val="single"/>
          <w:lang w:val="en-US" w:eastAsia="zh-CN"/>
        </w:rPr>
        <w:t>供应商</w:t>
      </w:r>
      <w:r>
        <w:rPr>
          <w:rFonts w:hint="eastAsia" w:ascii="宋体" w:hAnsi="宋体" w:cs="宋体"/>
          <w:sz w:val="24"/>
          <w:highlight w:val="none"/>
          <w:u w:val="single"/>
        </w:rPr>
        <w:t>信息安全审计系统（SOC）及</w:t>
      </w:r>
      <w:r>
        <w:rPr>
          <w:rFonts w:hint="eastAsia" w:ascii="宋体" w:hAnsi="宋体" w:cs="宋体"/>
          <w:sz w:val="24"/>
          <w:highlight w:val="none"/>
          <w:u w:val="single"/>
          <w:lang w:val="en-US" w:eastAsia="zh-CN"/>
        </w:rPr>
        <w:t>云盾系统</w:t>
      </w:r>
      <w:r>
        <w:rPr>
          <w:rFonts w:hint="eastAsia" w:ascii="宋体" w:hAnsi="宋体" w:cs="宋体"/>
          <w:sz w:val="24"/>
          <w:highlight w:val="none"/>
          <w:u w:val="single"/>
        </w:rPr>
        <w:t>，需进行日志接口定制开发时，不另外收取开发费用。</w:t>
      </w:r>
    </w:p>
    <w:p>
      <w:pPr>
        <w:pStyle w:val="88"/>
        <w:pageBreakBefore w:val="0"/>
        <w:widowControl w:val="0"/>
        <w:numPr>
          <w:ilvl w:val="0"/>
          <w:numId w:val="7"/>
        </w:numPr>
        <w:kinsoku/>
        <w:wordWrap/>
        <w:overflowPunct/>
        <w:autoSpaceDE/>
        <w:autoSpaceDN/>
        <w:bidi w:val="0"/>
        <w:spacing w:line="600" w:lineRule="exact"/>
        <w:ind w:left="0" w:right="0" w:rightChars="0" w:firstLine="426"/>
        <w:rPr>
          <w:highlight w:val="none"/>
          <w:u w:val="single"/>
        </w:rPr>
      </w:pPr>
      <w:r>
        <w:rPr>
          <w:rFonts w:hint="eastAsia"/>
          <w:highlight w:val="none"/>
          <w:u w:val="single"/>
        </w:rPr>
        <w:t>保修</w:t>
      </w:r>
      <w:r>
        <w:rPr>
          <w:rFonts w:hint="eastAsia"/>
          <w:highlight w:val="none"/>
          <w:u w:val="single"/>
          <w:lang w:eastAsia="zh-CN"/>
        </w:rPr>
        <w:t>、</w:t>
      </w:r>
      <w:r>
        <w:rPr>
          <w:rFonts w:hint="eastAsia"/>
          <w:highlight w:val="none"/>
          <w:u w:val="single"/>
        </w:rPr>
        <w:t>维护</w:t>
      </w:r>
      <w:r>
        <w:rPr>
          <w:rFonts w:hint="eastAsia"/>
          <w:highlight w:val="none"/>
          <w:u w:val="single"/>
          <w:lang w:val="en-US" w:eastAsia="zh-CN"/>
        </w:rPr>
        <w:t>及技术支持</w:t>
      </w:r>
    </w:p>
    <w:p>
      <w:pPr>
        <w:pStyle w:val="88"/>
        <w:pageBreakBefore w:val="0"/>
        <w:widowControl w:val="0"/>
        <w:numPr>
          <w:ilvl w:val="0"/>
          <w:numId w:val="7"/>
        </w:numPr>
        <w:kinsoku/>
        <w:wordWrap/>
        <w:overflowPunct/>
        <w:autoSpaceDE/>
        <w:autoSpaceDN/>
        <w:bidi w:val="0"/>
        <w:spacing w:line="600" w:lineRule="exact"/>
        <w:ind w:left="0" w:right="0" w:rightChars="0" w:firstLine="426"/>
        <w:rPr>
          <w:highlight w:val="none"/>
          <w:u w:val="single"/>
        </w:rPr>
      </w:pPr>
      <w:r>
        <w:rPr>
          <w:rFonts w:hint="eastAsia"/>
          <w:highlight w:val="none"/>
          <w:u w:val="single"/>
          <w:lang w:eastAsia="zh-CN"/>
        </w:rPr>
        <w:t>培训。</w:t>
      </w:r>
    </w:p>
    <w:p>
      <w:pPr>
        <w:pStyle w:val="88"/>
        <w:pageBreakBefore w:val="0"/>
        <w:widowControl w:val="0"/>
        <w:numPr>
          <w:ilvl w:val="0"/>
          <w:numId w:val="7"/>
        </w:numPr>
        <w:kinsoku/>
        <w:wordWrap/>
        <w:overflowPunct/>
        <w:autoSpaceDE/>
        <w:autoSpaceDN/>
        <w:bidi w:val="0"/>
        <w:spacing w:line="600" w:lineRule="exact"/>
        <w:ind w:left="0" w:right="0" w:rightChars="0" w:firstLine="426"/>
        <w:rPr>
          <w:highlight w:val="none"/>
          <w:u w:val="single"/>
        </w:rPr>
      </w:pPr>
      <w:r>
        <w:rPr>
          <w:rFonts w:ascii="宋体" w:hAnsi="宋体"/>
          <w:kern w:val="0"/>
          <w:highlight w:val="none"/>
          <w:u w:val="single"/>
        </w:rPr>
        <w:t>包括人工费、</w:t>
      </w:r>
      <w:r>
        <w:rPr>
          <w:rFonts w:hint="eastAsia" w:ascii="宋体" w:hAnsi="宋体"/>
          <w:kern w:val="0"/>
          <w:highlight w:val="none"/>
          <w:u w:val="single"/>
        </w:rPr>
        <w:t>差旅费、验收过程中出现的技术联络会产生</w:t>
      </w:r>
      <w:r>
        <w:rPr>
          <w:rFonts w:ascii="宋体" w:hAnsi="宋体"/>
          <w:kern w:val="0"/>
          <w:highlight w:val="none"/>
          <w:u w:val="single"/>
        </w:rPr>
        <w:t>的费用均由</w:t>
      </w:r>
      <w:r>
        <w:rPr>
          <w:rFonts w:hint="eastAsia" w:ascii="宋体" w:hAnsi="宋体"/>
          <w:kern w:val="0"/>
          <w:highlight w:val="none"/>
          <w:u w:val="single"/>
          <w:lang w:eastAsia="zh-CN"/>
        </w:rPr>
        <w:t>供应商</w:t>
      </w:r>
      <w:r>
        <w:rPr>
          <w:rFonts w:ascii="宋体" w:hAnsi="宋体"/>
          <w:kern w:val="0"/>
          <w:highlight w:val="none"/>
          <w:u w:val="single"/>
        </w:rPr>
        <w:t>承担</w:t>
      </w:r>
      <w:r>
        <w:rPr>
          <w:rFonts w:hint="eastAsia" w:ascii="宋体" w:hAnsi="宋体"/>
          <w:kern w:val="0"/>
          <w:highlight w:val="none"/>
          <w:u w:val="single"/>
        </w:rPr>
        <w:t>。</w:t>
      </w:r>
    </w:p>
    <w:p>
      <w:pPr>
        <w:pStyle w:val="88"/>
        <w:pageBreakBefore w:val="0"/>
        <w:widowControl w:val="0"/>
        <w:numPr>
          <w:ilvl w:val="0"/>
          <w:numId w:val="7"/>
        </w:numPr>
        <w:kinsoku/>
        <w:wordWrap/>
        <w:overflowPunct/>
        <w:autoSpaceDE/>
        <w:autoSpaceDN/>
        <w:bidi w:val="0"/>
        <w:spacing w:line="600" w:lineRule="exact"/>
        <w:ind w:left="0" w:right="0" w:rightChars="0" w:firstLine="426"/>
        <w:rPr>
          <w:highlight w:val="none"/>
          <w:u w:val="single"/>
        </w:rPr>
      </w:pPr>
      <w:r>
        <w:rPr>
          <w:rFonts w:hint="eastAsia" w:ascii="宋体" w:hAnsi="宋体"/>
          <w:kern w:val="0"/>
          <w:highlight w:val="none"/>
          <w:u w:val="single"/>
          <w:lang w:val="en-US" w:eastAsia="zh-CN"/>
        </w:rPr>
        <w:t>其他服务要求（详见3.4章节）</w:t>
      </w:r>
      <w:r>
        <w:rPr>
          <w:rFonts w:hint="eastAsia" w:ascii="宋体" w:hAnsi="宋体"/>
          <w:kern w:val="0"/>
          <w:highlight w:val="none"/>
          <w:u w:val="single"/>
        </w:rPr>
        <w:t>。</w:t>
      </w:r>
    </w:p>
    <w:p>
      <w:pPr>
        <w:pStyle w:val="6"/>
        <w:pageBreakBefore w:val="0"/>
        <w:widowControl w:val="0"/>
        <w:numPr>
          <w:ilvl w:val="2"/>
          <w:numId w:val="0"/>
        </w:numPr>
        <w:kinsoku/>
        <w:wordWrap/>
        <w:overflowPunct/>
        <w:autoSpaceDE/>
        <w:autoSpaceDN/>
        <w:bidi w:val="0"/>
        <w:spacing w:line="600" w:lineRule="exact"/>
        <w:ind w:left="720" w:right="0" w:rightChars="0" w:hanging="720"/>
        <w:rPr>
          <w:highlight w:val="none"/>
        </w:rPr>
      </w:pPr>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 xml:space="preserve"> </w:t>
      </w:r>
      <w:r>
        <w:rPr>
          <w:rFonts w:hint="eastAsia"/>
          <w:highlight w:val="none"/>
        </w:rPr>
        <w:t>技术服务要求</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pPr>
        <w:pStyle w:val="7"/>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highlight w:val="none"/>
        </w:rPr>
      </w:pPr>
      <w:bookmarkStart w:id="107" w:name="_Toc518408408"/>
      <w:bookmarkStart w:id="108" w:name="_Toc124406426"/>
      <w:bookmarkStart w:id="109" w:name="_Ref191806386"/>
      <w:bookmarkStart w:id="110" w:name="_Ref191806485"/>
      <w:bookmarkStart w:id="111" w:name="_Ref191806505"/>
      <w:bookmarkStart w:id="112" w:name="_Ref191806475"/>
      <w:bookmarkStart w:id="113" w:name="_Ref191806390"/>
      <w:bookmarkStart w:id="114" w:name="_Ref191806434"/>
      <w:bookmarkStart w:id="115" w:name="_Ref191806455"/>
      <w:bookmarkStart w:id="116" w:name="_Ref191806438"/>
      <w:r>
        <w:rPr>
          <w:rFonts w:hint="eastAsia"/>
          <w:highlight w:val="none"/>
          <w:lang w:val="en-US"/>
        </w:rPr>
        <w:t>2.</w:t>
      </w:r>
      <w:r>
        <w:rPr>
          <w:rFonts w:hint="eastAsia"/>
          <w:highlight w:val="none"/>
          <w:lang w:val="en-US" w:eastAsia="zh-CN"/>
        </w:rPr>
        <w:t>4</w:t>
      </w:r>
      <w:r>
        <w:rPr>
          <w:rFonts w:hint="eastAsia"/>
          <w:highlight w:val="none"/>
          <w:lang w:val="en-US"/>
        </w:rPr>
        <w:t>.2.1</w:t>
      </w:r>
      <w:r>
        <w:rPr>
          <w:rFonts w:hint="eastAsia"/>
          <w:highlight w:val="none"/>
        </w:rPr>
        <w:t>产品供货</w:t>
      </w:r>
      <w:r>
        <w:rPr>
          <w:rFonts w:hint="eastAsia"/>
          <w:highlight w:val="none"/>
          <w:lang w:eastAsia="zh-CN"/>
        </w:rPr>
        <w:t>、</w:t>
      </w:r>
      <w:r>
        <w:rPr>
          <w:rFonts w:hint="eastAsia"/>
          <w:highlight w:val="none"/>
        </w:rPr>
        <w:t>安装</w:t>
      </w:r>
      <w:bookmarkEnd w:id="107"/>
      <w:r>
        <w:rPr>
          <w:rFonts w:hint="eastAsia"/>
          <w:highlight w:val="none"/>
        </w:rPr>
        <w:t>调试及施工配合</w:t>
      </w:r>
      <w:bookmarkEnd w:id="108"/>
      <w:bookmarkEnd w:id="109"/>
      <w:bookmarkEnd w:id="110"/>
      <w:bookmarkEnd w:id="111"/>
      <w:bookmarkEnd w:id="112"/>
      <w:bookmarkEnd w:id="113"/>
      <w:bookmarkEnd w:id="114"/>
      <w:bookmarkEnd w:id="115"/>
      <w:bookmarkEnd w:id="116"/>
      <w:r>
        <w:rPr>
          <w:rFonts w:hint="eastAsia"/>
          <w:highlight w:val="none"/>
          <w:lang w:eastAsia="zh-CN"/>
        </w:rPr>
        <w:t>要求</w:t>
      </w:r>
    </w:p>
    <w:p>
      <w:pPr>
        <w:pStyle w:val="88"/>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lang w:eastAsia="zh-CN"/>
        </w:rPr>
        <w:t>供应商</w:t>
      </w:r>
      <w:r>
        <w:rPr>
          <w:rFonts w:hint="eastAsia"/>
          <w:highlight w:val="none"/>
        </w:rPr>
        <w:t>提供产品均为合同限定的公司和国家所制造。</w:t>
      </w:r>
    </w:p>
    <w:p>
      <w:pPr>
        <w:pStyle w:val="88"/>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lang w:eastAsia="zh-CN"/>
        </w:rPr>
        <w:t>供应商</w:t>
      </w:r>
      <w:r>
        <w:rPr>
          <w:rFonts w:hint="eastAsia"/>
          <w:highlight w:val="none"/>
        </w:rPr>
        <w:t>应提出产品的部署、测试相对时间表。</w:t>
      </w:r>
    </w:p>
    <w:p>
      <w:pPr>
        <w:pStyle w:val="88"/>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安装调试在</w:t>
      </w:r>
      <w:r>
        <w:rPr>
          <w:rFonts w:hint="eastAsia"/>
          <w:highlight w:val="none"/>
          <w:lang w:eastAsia="zh-CN"/>
        </w:rPr>
        <w:t>供应商</w:t>
      </w:r>
      <w:r>
        <w:rPr>
          <w:rFonts w:hint="eastAsia"/>
          <w:highlight w:val="none"/>
        </w:rPr>
        <w:t>人员指导下按</w:t>
      </w:r>
      <w:r>
        <w:rPr>
          <w:rFonts w:hint="eastAsia"/>
          <w:highlight w:val="none"/>
          <w:lang w:eastAsia="zh-CN"/>
        </w:rPr>
        <w:t>供应商</w:t>
      </w:r>
      <w:r>
        <w:rPr>
          <w:rFonts w:hint="eastAsia"/>
          <w:highlight w:val="none"/>
        </w:rPr>
        <w:t>提供经</w:t>
      </w:r>
      <w:r>
        <w:rPr>
          <w:rFonts w:hint="eastAsia"/>
          <w:highlight w:val="none"/>
          <w:lang w:eastAsia="zh-CN"/>
        </w:rPr>
        <w:t>采购方</w:t>
      </w:r>
      <w:r>
        <w:rPr>
          <w:rFonts w:hint="eastAsia"/>
          <w:highlight w:val="none"/>
        </w:rPr>
        <w:t>认可的设计进行，安装由</w:t>
      </w:r>
      <w:r>
        <w:rPr>
          <w:rFonts w:hint="eastAsia"/>
          <w:highlight w:val="none"/>
          <w:lang w:eastAsia="zh-CN"/>
        </w:rPr>
        <w:t>供应商</w:t>
      </w:r>
      <w:r>
        <w:rPr>
          <w:rFonts w:hint="eastAsia"/>
          <w:highlight w:val="none"/>
        </w:rPr>
        <w:t>负责，</w:t>
      </w:r>
      <w:r>
        <w:rPr>
          <w:rFonts w:hint="eastAsia"/>
          <w:highlight w:val="none"/>
          <w:lang w:eastAsia="zh-CN"/>
        </w:rPr>
        <w:t>采购方</w:t>
      </w:r>
      <w:r>
        <w:rPr>
          <w:rFonts w:hint="eastAsia"/>
          <w:highlight w:val="none"/>
        </w:rPr>
        <w:t>人员参加配合，</w:t>
      </w:r>
      <w:r>
        <w:rPr>
          <w:rFonts w:hint="eastAsia"/>
          <w:highlight w:val="none"/>
          <w:lang w:eastAsia="zh-CN"/>
        </w:rPr>
        <w:t>供应商</w:t>
      </w:r>
      <w:r>
        <w:rPr>
          <w:rFonts w:hint="eastAsia"/>
          <w:highlight w:val="none"/>
        </w:rPr>
        <w:t>应编排计划进度表，定期向</w:t>
      </w:r>
      <w:r>
        <w:rPr>
          <w:rFonts w:hint="eastAsia"/>
          <w:highlight w:val="none"/>
          <w:lang w:eastAsia="zh-CN"/>
        </w:rPr>
        <w:t>采购方</w:t>
      </w:r>
      <w:r>
        <w:rPr>
          <w:rFonts w:hint="eastAsia"/>
          <w:highlight w:val="none"/>
        </w:rPr>
        <w:t>用书面形式报告进展情况及遇到的问题及解决的措施。</w:t>
      </w:r>
    </w:p>
    <w:p>
      <w:pPr>
        <w:pStyle w:val="88"/>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除</w:t>
      </w:r>
      <w:r>
        <w:rPr>
          <w:rFonts w:hint="eastAsia"/>
          <w:highlight w:val="none"/>
          <w:lang w:eastAsia="zh-CN"/>
        </w:rPr>
        <w:t>采购方</w:t>
      </w:r>
      <w:r>
        <w:rPr>
          <w:rFonts w:hint="eastAsia"/>
          <w:highlight w:val="none"/>
        </w:rPr>
        <w:t>另作规定，</w:t>
      </w:r>
      <w:r>
        <w:rPr>
          <w:rFonts w:hint="eastAsia"/>
          <w:highlight w:val="none"/>
          <w:lang w:eastAsia="zh-CN"/>
        </w:rPr>
        <w:t>供应商</w:t>
      </w:r>
      <w:r>
        <w:rPr>
          <w:rFonts w:hint="eastAsia"/>
          <w:highlight w:val="none"/>
        </w:rPr>
        <w:t>必须负责一切与安装有关的实地工作和服务。</w:t>
      </w:r>
    </w:p>
    <w:p>
      <w:pPr>
        <w:pStyle w:val="88"/>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如果因为</w:t>
      </w:r>
      <w:r>
        <w:rPr>
          <w:rFonts w:hint="eastAsia"/>
          <w:highlight w:val="none"/>
          <w:lang w:eastAsia="zh-CN"/>
        </w:rPr>
        <w:t>供应商</w:t>
      </w:r>
      <w:r>
        <w:rPr>
          <w:rFonts w:hint="eastAsia"/>
          <w:highlight w:val="none"/>
        </w:rPr>
        <w:t>产品或软件存在技术问题而延误供货期，</w:t>
      </w:r>
      <w:r>
        <w:rPr>
          <w:rFonts w:hint="eastAsia"/>
          <w:highlight w:val="none"/>
          <w:lang w:eastAsia="zh-CN"/>
        </w:rPr>
        <w:t>供应商</w:t>
      </w:r>
      <w:r>
        <w:rPr>
          <w:rFonts w:hint="eastAsia"/>
          <w:highlight w:val="none"/>
        </w:rPr>
        <w:t>应负责由此产生的一切后果，并进行经济赔偿。</w:t>
      </w:r>
    </w:p>
    <w:p>
      <w:pPr>
        <w:pStyle w:val="7"/>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rFonts w:hint="eastAsia"/>
          <w:highlight w:val="none"/>
          <w:lang w:val="en-US"/>
        </w:rPr>
      </w:pPr>
      <w:bookmarkStart w:id="117" w:name="_Toc124406430"/>
      <w:bookmarkStart w:id="118" w:name="_Toc516297795"/>
      <w:bookmarkStart w:id="119" w:name="_Toc518408413"/>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2产品</w:t>
      </w:r>
      <w:r>
        <w:rPr>
          <w:rFonts w:hint="eastAsia"/>
          <w:highlight w:val="none"/>
          <w:lang w:val="en-US"/>
        </w:rPr>
        <w:t>维护</w:t>
      </w:r>
      <w:bookmarkEnd w:id="117"/>
      <w:bookmarkEnd w:id="118"/>
      <w:bookmarkEnd w:id="119"/>
      <w:r>
        <w:rPr>
          <w:rFonts w:hint="eastAsia"/>
          <w:highlight w:val="none"/>
          <w:lang w:val="en-US" w:eastAsia="zh-CN"/>
        </w:rPr>
        <w:t>要求</w:t>
      </w:r>
    </w:p>
    <w:p>
      <w:pPr>
        <w:pStyle w:val="90"/>
        <w:pageBreakBefore w:val="0"/>
        <w:widowControl w:val="0"/>
        <w:kinsoku/>
        <w:wordWrap/>
        <w:overflowPunct/>
        <w:autoSpaceDE/>
        <w:autoSpaceDN/>
        <w:bidi w:val="0"/>
        <w:spacing w:line="600" w:lineRule="exact"/>
        <w:ind w:right="0" w:rightChars="0"/>
        <w:rPr>
          <w:highlight w:val="none"/>
        </w:rPr>
      </w:pPr>
      <w:r>
        <w:rPr>
          <w:rFonts w:hint="eastAsia"/>
          <w:highlight w:val="none"/>
        </w:rPr>
        <w:t>自</w:t>
      </w:r>
      <w:r>
        <w:rPr>
          <w:rFonts w:hint="eastAsia"/>
          <w:highlight w:val="none"/>
          <w:lang w:eastAsia="zh-CN"/>
        </w:rPr>
        <w:t>采购方</w:t>
      </w:r>
      <w:r>
        <w:rPr>
          <w:rFonts w:hint="eastAsia"/>
          <w:highlight w:val="none"/>
        </w:rPr>
        <w:t>向</w:t>
      </w:r>
      <w:r>
        <w:rPr>
          <w:rFonts w:hint="eastAsia"/>
          <w:highlight w:val="none"/>
          <w:lang w:eastAsia="zh-CN"/>
        </w:rPr>
        <w:t>供应商</w:t>
      </w:r>
      <w:r>
        <w:rPr>
          <w:rFonts w:hint="eastAsia"/>
          <w:highlight w:val="none"/>
        </w:rPr>
        <w:t>订购产品安装</w:t>
      </w:r>
      <w:r>
        <w:rPr>
          <w:rFonts w:hint="eastAsia"/>
          <w:highlight w:val="none"/>
          <w:lang w:eastAsia="zh-CN"/>
        </w:rPr>
        <w:t>部署</w:t>
      </w:r>
      <w:r>
        <w:rPr>
          <w:rFonts w:hint="eastAsia"/>
          <w:highlight w:val="none"/>
        </w:rPr>
        <w:t>之日起，</w:t>
      </w:r>
      <w:r>
        <w:rPr>
          <w:rFonts w:hint="eastAsia"/>
          <w:highlight w:val="none"/>
          <w:lang w:eastAsia="zh-CN"/>
        </w:rPr>
        <w:t>供应商</w:t>
      </w:r>
      <w:r>
        <w:rPr>
          <w:rFonts w:hint="eastAsia"/>
          <w:highlight w:val="none"/>
        </w:rPr>
        <w:t>应向</w:t>
      </w:r>
      <w:r>
        <w:rPr>
          <w:rFonts w:hint="eastAsia"/>
          <w:highlight w:val="none"/>
          <w:lang w:eastAsia="zh-CN"/>
        </w:rPr>
        <w:t>采购方</w:t>
      </w:r>
      <w:r>
        <w:rPr>
          <w:rFonts w:hint="eastAsia"/>
          <w:highlight w:val="none"/>
        </w:rPr>
        <w:t>提供包括热线技术指导、现场故障排除、故障产品维修等各种用户技术服务。依照产品所发生问题的严重性，由</w:t>
      </w:r>
      <w:r>
        <w:rPr>
          <w:rFonts w:hint="eastAsia"/>
          <w:highlight w:val="none"/>
          <w:lang w:eastAsia="zh-CN"/>
        </w:rPr>
        <w:t>供应商</w:t>
      </w:r>
      <w:r>
        <w:rPr>
          <w:rFonts w:hint="eastAsia"/>
          <w:highlight w:val="none"/>
        </w:rPr>
        <w:t>提供如下维护工作：</w:t>
      </w:r>
    </w:p>
    <w:p>
      <w:pPr>
        <w:pStyle w:val="90"/>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保证为</w:t>
      </w:r>
      <w:r>
        <w:rPr>
          <w:rFonts w:hint="eastAsia"/>
          <w:highlight w:val="none"/>
          <w:lang w:eastAsia="zh-CN"/>
        </w:rPr>
        <w:t>采购方</w:t>
      </w:r>
      <w:r>
        <w:rPr>
          <w:rFonts w:hint="eastAsia"/>
          <w:highlight w:val="none"/>
        </w:rPr>
        <w:t>提供“常年保修、维护、保养”服务。</w:t>
      </w:r>
    </w:p>
    <w:p>
      <w:pPr>
        <w:pStyle w:val="90"/>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保证开通7*24小时的热线服务电话随时解答用户的问题，保持和</w:t>
      </w:r>
      <w:r>
        <w:rPr>
          <w:rFonts w:hint="eastAsia"/>
          <w:highlight w:val="none"/>
          <w:lang w:eastAsia="zh-CN"/>
        </w:rPr>
        <w:t>供应商</w:t>
      </w:r>
      <w:r>
        <w:rPr>
          <w:rFonts w:hint="eastAsia"/>
          <w:highlight w:val="none"/>
        </w:rPr>
        <w:t>有关技术人员定期和不定期的密切联络。</w:t>
      </w:r>
    </w:p>
    <w:p>
      <w:pPr>
        <w:pStyle w:val="90"/>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在出现问题并初步判断为</w:t>
      </w:r>
      <w:r>
        <w:rPr>
          <w:rFonts w:hint="eastAsia"/>
          <w:highlight w:val="none"/>
          <w:lang w:eastAsia="zh-CN"/>
        </w:rPr>
        <w:t>供应商</w:t>
      </w:r>
      <w:r>
        <w:rPr>
          <w:rFonts w:hint="eastAsia"/>
          <w:highlight w:val="none"/>
        </w:rPr>
        <w:t>产品故障时，</w:t>
      </w:r>
      <w:r>
        <w:rPr>
          <w:rFonts w:hint="eastAsia"/>
          <w:highlight w:val="none"/>
          <w:lang w:eastAsia="zh-CN"/>
        </w:rPr>
        <w:t>供应商</w:t>
      </w:r>
      <w:r>
        <w:rPr>
          <w:rFonts w:hint="eastAsia"/>
          <w:highlight w:val="none"/>
        </w:rPr>
        <w:t>接到</w:t>
      </w:r>
      <w:r>
        <w:rPr>
          <w:rFonts w:hint="eastAsia"/>
          <w:highlight w:val="none"/>
          <w:lang w:eastAsia="zh-CN"/>
        </w:rPr>
        <w:t>采购方</w:t>
      </w:r>
      <w:r>
        <w:rPr>
          <w:rFonts w:hint="eastAsia"/>
          <w:highlight w:val="none"/>
        </w:rPr>
        <w:t>通知后，</w:t>
      </w:r>
      <w:r>
        <w:rPr>
          <w:rFonts w:hint="eastAsia"/>
          <w:highlight w:val="none"/>
          <w:lang w:eastAsia="zh-CN"/>
        </w:rPr>
        <w:t>供应商</w:t>
      </w:r>
      <w:r>
        <w:rPr>
          <w:rFonts w:hint="eastAsia"/>
          <w:highlight w:val="none"/>
        </w:rPr>
        <w:t>应能通过远程诊断</w:t>
      </w:r>
      <w:r>
        <w:rPr>
          <w:rFonts w:hint="eastAsia"/>
          <w:highlight w:val="none"/>
          <w:lang w:eastAsia="zh-CN"/>
        </w:rPr>
        <w:t>、</w:t>
      </w:r>
      <w:r>
        <w:rPr>
          <w:rFonts w:hint="eastAsia"/>
          <w:highlight w:val="none"/>
        </w:rPr>
        <w:t>电话技术咨询或现场服务，尽快排除故障。</w:t>
      </w:r>
    </w:p>
    <w:p>
      <w:pPr>
        <w:pStyle w:val="90"/>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因</w:t>
      </w:r>
      <w:r>
        <w:rPr>
          <w:rFonts w:hint="eastAsia"/>
          <w:highlight w:val="none"/>
          <w:lang w:eastAsia="zh-CN"/>
        </w:rPr>
        <w:t>供应商</w:t>
      </w:r>
      <w:r>
        <w:rPr>
          <w:rFonts w:hint="eastAsia"/>
          <w:highlight w:val="none"/>
        </w:rPr>
        <w:t>产品及实施问题或服务响应不及时给最终用户造成的损失，应由</w:t>
      </w:r>
      <w:r>
        <w:rPr>
          <w:rFonts w:hint="eastAsia"/>
          <w:highlight w:val="none"/>
          <w:lang w:eastAsia="zh-CN"/>
        </w:rPr>
        <w:t>供应商</w:t>
      </w:r>
      <w:r>
        <w:rPr>
          <w:rFonts w:hint="eastAsia"/>
          <w:highlight w:val="none"/>
        </w:rPr>
        <w:t>按双方制定的标准对最终用户进行赔偿。</w:t>
      </w:r>
    </w:p>
    <w:p>
      <w:pPr>
        <w:pStyle w:val="7"/>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rFonts w:hint="eastAsia"/>
          <w:highlight w:val="none"/>
          <w:lang w:val="en-US"/>
        </w:rPr>
      </w:pPr>
      <w:bookmarkStart w:id="120" w:name="_Toc518408412"/>
      <w:bookmarkStart w:id="121" w:name="_Toc516297794"/>
      <w:bookmarkStart w:id="122" w:name="_Toc124406429"/>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3产品质保</w:t>
      </w:r>
      <w:bookmarkEnd w:id="120"/>
      <w:bookmarkEnd w:id="121"/>
      <w:bookmarkEnd w:id="122"/>
      <w:r>
        <w:rPr>
          <w:rFonts w:hint="eastAsia"/>
          <w:highlight w:val="none"/>
          <w:lang w:val="en-US" w:eastAsia="zh-CN"/>
        </w:rPr>
        <w:t>要求</w:t>
      </w:r>
    </w:p>
    <w:p>
      <w:pPr>
        <w:pStyle w:val="90"/>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对于所供产品，从竣工验收完成开始，提供包括</w:t>
      </w:r>
      <w:r>
        <w:rPr>
          <w:rFonts w:hint="eastAsia"/>
          <w:highlight w:val="none"/>
          <w:u w:val="single"/>
          <w:lang w:val="en-US" w:eastAsia="zh-CN"/>
        </w:rPr>
        <w:t>5</w:t>
      </w:r>
      <w:r>
        <w:rPr>
          <w:rFonts w:hint="eastAsia"/>
          <w:highlight w:val="none"/>
          <w:u w:val="single"/>
        </w:rPr>
        <w:t>年</w:t>
      </w:r>
      <w:r>
        <w:rPr>
          <w:rFonts w:hint="eastAsia"/>
          <w:highlight w:val="none"/>
        </w:rPr>
        <w:t>免费</w:t>
      </w:r>
      <w:r>
        <w:rPr>
          <w:rFonts w:hint="eastAsia"/>
          <w:highlight w:val="none"/>
          <w:lang w:eastAsia="zh-CN"/>
        </w:rPr>
        <w:t>（</w:t>
      </w:r>
      <w:r>
        <w:rPr>
          <w:rFonts w:hint="eastAsia"/>
          <w:highlight w:val="none"/>
          <w:u w:val="single"/>
          <w:lang w:eastAsia="zh-CN"/>
        </w:rPr>
        <w:t>原厂）</w:t>
      </w:r>
      <w:r>
        <w:rPr>
          <w:rFonts w:hint="eastAsia"/>
          <w:highlight w:val="none"/>
        </w:rPr>
        <w:t>质保，7*24小时</w:t>
      </w:r>
      <w:r>
        <w:rPr>
          <w:rFonts w:hint="eastAsia"/>
          <w:highlight w:val="none"/>
          <w:lang w:eastAsia="zh-CN"/>
        </w:rPr>
        <w:t>产品</w:t>
      </w:r>
      <w:r>
        <w:rPr>
          <w:rFonts w:hint="eastAsia"/>
          <w:highlight w:val="none"/>
        </w:rPr>
        <w:t>维护服务（售后服务热线，随时回答</w:t>
      </w:r>
      <w:r>
        <w:rPr>
          <w:rFonts w:hint="eastAsia"/>
          <w:highlight w:val="none"/>
          <w:lang w:eastAsia="zh-CN"/>
        </w:rPr>
        <w:t>采购方</w:t>
      </w:r>
      <w:r>
        <w:rPr>
          <w:rFonts w:hint="eastAsia"/>
          <w:highlight w:val="none"/>
        </w:rPr>
        <w:t>在产品使用过程中的问题；</w:t>
      </w:r>
      <w:r>
        <w:rPr>
          <w:rFonts w:hint="eastAsia"/>
          <w:strike w:val="0"/>
          <w:dstrike w:val="0"/>
          <w:highlight w:val="none"/>
          <w:u w:val="single"/>
          <w:lang w:val="en-US" w:eastAsia="zh-CN"/>
        </w:rPr>
        <w:t>30分钟</w:t>
      </w:r>
      <w:r>
        <w:rPr>
          <w:rFonts w:hint="eastAsia"/>
          <w:highlight w:val="none"/>
        </w:rPr>
        <w:t>内响应用户维修和维护要求，需要现场支持的</w:t>
      </w:r>
      <w:r>
        <w:rPr>
          <w:rFonts w:hint="eastAsia"/>
          <w:highlight w:val="none"/>
          <w:u w:val="single"/>
          <w:lang w:val="en-US" w:eastAsia="zh-CN"/>
        </w:rPr>
        <w:t>1</w:t>
      </w:r>
      <w:r>
        <w:rPr>
          <w:rFonts w:hint="eastAsia"/>
          <w:highlight w:val="none"/>
          <w:u w:val="single"/>
        </w:rPr>
        <w:t>小时</w:t>
      </w:r>
      <w:r>
        <w:rPr>
          <w:rFonts w:hint="eastAsia"/>
          <w:highlight w:val="none"/>
        </w:rPr>
        <w:t>内到达现场）。</w:t>
      </w:r>
    </w:p>
    <w:p>
      <w:pPr>
        <w:pStyle w:val="90"/>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u w:val="none"/>
        </w:rPr>
      </w:pPr>
      <w:r>
        <w:rPr>
          <w:rFonts w:hint="eastAsia"/>
          <w:highlight w:val="none"/>
          <w:u w:val="none"/>
          <w:lang w:eastAsia="zh-CN"/>
        </w:rPr>
        <w:t>质保期内</w:t>
      </w:r>
      <w:r>
        <w:rPr>
          <w:rFonts w:hint="eastAsia"/>
          <w:highlight w:val="none"/>
          <w:u w:val="none"/>
        </w:rPr>
        <w:t>为产品提供免费的软件版本升级服务。</w:t>
      </w:r>
    </w:p>
    <w:p>
      <w:pPr>
        <w:pStyle w:val="90"/>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u w:val="single"/>
        </w:rPr>
      </w:pPr>
      <w:r>
        <w:rPr>
          <w:rFonts w:hint="eastAsia"/>
          <w:highlight w:val="none"/>
          <w:u w:val="none"/>
          <w:lang w:eastAsia="zh-CN"/>
        </w:rPr>
        <w:t>质保期内为产品提供免费的损坏或缺陷部件，并提供免费的更换服务。</w:t>
      </w:r>
    </w:p>
    <w:p>
      <w:pPr>
        <w:pStyle w:val="90"/>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为最终用户提供紧急的支援服务等。</w:t>
      </w:r>
    </w:p>
    <w:p>
      <w:pPr>
        <w:pStyle w:val="7"/>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rFonts w:hint="eastAsia"/>
          <w:highlight w:val="none"/>
          <w:lang w:val="en-US" w:eastAsia="zh-CN"/>
        </w:rPr>
      </w:pPr>
      <w:bookmarkStart w:id="123" w:name="_Toc3518"/>
      <w:bookmarkStart w:id="124" w:name="_Toc523850210"/>
      <w:bookmarkStart w:id="125" w:name="_Toc31833"/>
      <w:r>
        <w:rPr>
          <w:rFonts w:hint="eastAsia"/>
          <w:highlight w:val="none"/>
          <w:lang w:val="en-US"/>
        </w:rPr>
        <w:t>2.</w:t>
      </w:r>
      <w:r>
        <w:rPr>
          <w:rFonts w:hint="eastAsia"/>
          <w:highlight w:val="none"/>
          <w:lang w:val="en-US" w:eastAsia="zh-CN"/>
        </w:rPr>
        <w:t>4</w:t>
      </w:r>
      <w:r>
        <w:rPr>
          <w:rFonts w:hint="eastAsia"/>
          <w:highlight w:val="none"/>
          <w:lang w:val="en-US"/>
        </w:rPr>
        <w:t>.</w:t>
      </w:r>
      <w:r>
        <w:rPr>
          <w:rFonts w:hint="eastAsia"/>
          <w:highlight w:val="none"/>
          <w:lang w:val="en-US" w:eastAsia="zh-CN"/>
        </w:rPr>
        <w:t>2.4</w:t>
      </w:r>
      <w:r>
        <w:rPr>
          <w:rFonts w:hint="eastAsia"/>
          <w:highlight w:val="none"/>
          <w:lang w:val="en-US"/>
        </w:rPr>
        <w:t xml:space="preserve"> </w:t>
      </w:r>
      <w:r>
        <w:rPr>
          <w:rFonts w:hint="eastAsia"/>
          <w:highlight w:val="none"/>
          <w:lang w:val="en-US" w:eastAsia="zh-CN"/>
        </w:rPr>
        <w:t>培训要求</w:t>
      </w:r>
    </w:p>
    <w:p>
      <w:pPr>
        <w:pageBreakBefore w:val="0"/>
        <w:tabs>
          <w:tab w:val="left" w:pos="180"/>
          <w:tab w:val="left" w:pos="900"/>
        </w:tabs>
        <w:kinsoku/>
        <w:wordWrap/>
        <w:overflowPunct/>
        <w:autoSpaceDE/>
        <w:autoSpaceDN/>
        <w:bidi w:val="0"/>
        <w:spacing w:line="600" w:lineRule="exact"/>
        <w:ind w:right="0" w:rightChars="0" w:firstLine="480" w:firstLineChars="200"/>
        <w:rPr>
          <w:rFonts w:hint="eastAsia" w:ascii="宋体"/>
          <w:sz w:val="24"/>
          <w:highlight w:val="none"/>
        </w:rPr>
      </w:pPr>
      <w:bookmarkStart w:id="126" w:name="_Toc2329"/>
      <w:r>
        <w:rPr>
          <w:rFonts w:hint="eastAsia" w:ascii="宋体"/>
          <w:sz w:val="24"/>
          <w:highlight w:val="none"/>
        </w:rPr>
        <w:t>为了使维护人员能独立进行设备的安装、测试、维护、要求</w:t>
      </w:r>
      <w:r>
        <w:rPr>
          <w:rFonts w:hint="eastAsia" w:ascii="宋体"/>
          <w:sz w:val="24"/>
          <w:highlight w:val="none"/>
          <w:lang w:eastAsia="zh-CN"/>
        </w:rPr>
        <w:t>供应商</w:t>
      </w:r>
      <w:r>
        <w:rPr>
          <w:rFonts w:hint="eastAsia" w:ascii="宋体"/>
          <w:sz w:val="24"/>
          <w:highlight w:val="none"/>
        </w:rPr>
        <w:t>免费负责对维护人员进行设备的现场培训</w:t>
      </w:r>
      <w:r>
        <w:rPr>
          <w:rFonts w:hint="eastAsia" w:ascii="宋体"/>
          <w:sz w:val="24"/>
          <w:highlight w:val="none"/>
          <w:lang w:eastAsia="zh-CN"/>
        </w:rPr>
        <w:t>，</w:t>
      </w:r>
      <w:r>
        <w:rPr>
          <w:rFonts w:hint="eastAsia" w:ascii="宋体"/>
          <w:sz w:val="24"/>
          <w:highlight w:val="none"/>
          <w:lang w:val="en-US" w:eastAsia="zh-CN"/>
        </w:rPr>
        <w:t>培训后输出《用户使用手册》，其中手册需详细阐述该软硬件设备常用功能配置和操作（需具备可操作性）以及功能问题处理方法和销售经理、原厂技术人员联系方式。</w:t>
      </w:r>
    </w:p>
    <w:p>
      <w:pPr>
        <w:pStyle w:val="90"/>
        <w:pageBreakBefore w:val="0"/>
        <w:kinsoku/>
        <w:wordWrap/>
        <w:overflowPunct/>
        <w:autoSpaceDE/>
        <w:autoSpaceDN/>
        <w:bidi w:val="0"/>
        <w:spacing w:line="600" w:lineRule="exact"/>
        <w:ind w:right="0" w:rightChars="0" w:firstLine="420" w:firstLineChars="0"/>
        <w:rPr>
          <w:rFonts w:hint="eastAsia"/>
          <w:highlight w:val="none"/>
        </w:rPr>
      </w:pPr>
      <w:r>
        <w:rPr>
          <w:rFonts w:hint="eastAsia"/>
          <w:highlight w:val="none"/>
        </w:rPr>
        <w:t>培训详细计划、开课日期等由双方协商解决，</w:t>
      </w:r>
      <w:r>
        <w:rPr>
          <w:rFonts w:hint="eastAsia"/>
          <w:highlight w:val="none"/>
          <w:lang w:val="en-US" w:eastAsia="zh-CN"/>
        </w:rPr>
        <w:t>所产生的培训费用由供应商负责，</w:t>
      </w:r>
      <w:r>
        <w:rPr>
          <w:rFonts w:hint="eastAsia"/>
          <w:highlight w:val="none"/>
        </w:rPr>
        <w:t>培训计划基本要求如下：</w:t>
      </w:r>
    </w:p>
    <w:tbl>
      <w:tblPr>
        <w:tblStyle w:val="34"/>
        <w:tblW w:w="8993"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1"/>
        <w:gridCol w:w="1020"/>
        <w:gridCol w:w="1770"/>
        <w:gridCol w:w="4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1" w:type="dxa"/>
          </w:tcPr>
          <w:p>
            <w:pPr>
              <w:pStyle w:val="90"/>
              <w:pageBreakBefore w:val="0"/>
              <w:tabs>
                <w:tab w:val="left" w:pos="1650"/>
              </w:tabs>
              <w:kinsoku/>
              <w:wordWrap/>
              <w:overflowPunct/>
              <w:autoSpaceDE/>
              <w:autoSpaceDN/>
              <w:bidi w:val="0"/>
              <w:spacing w:line="600" w:lineRule="exact"/>
              <w:ind w:right="0" w:rightChars="0" w:firstLine="0" w:firstLineChars="0"/>
              <w:jc w:val="center"/>
              <w:rPr>
                <w:rFonts w:hint="eastAsia"/>
                <w:sz w:val="21"/>
                <w:szCs w:val="21"/>
                <w:highlight w:val="none"/>
              </w:rPr>
            </w:pPr>
            <w:r>
              <w:rPr>
                <w:rFonts w:hint="eastAsia"/>
                <w:sz w:val="21"/>
                <w:szCs w:val="21"/>
                <w:highlight w:val="none"/>
              </w:rPr>
              <w:t>培训类别</w:t>
            </w:r>
          </w:p>
        </w:tc>
        <w:tc>
          <w:tcPr>
            <w:tcW w:w="1020" w:type="dxa"/>
          </w:tcPr>
          <w:p>
            <w:pPr>
              <w:pStyle w:val="90"/>
              <w:pageBreakBefore w:val="0"/>
              <w:kinsoku/>
              <w:wordWrap/>
              <w:overflowPunct/>
              <w:autoSpaceDE/>
              <w:autoSpaceDN/>
              <w:bidi w:val="0"/>
              <w:spacing w:line="600" w:lineRule="exact"/>
              <w:ind w:right="0" w:rightChars="0" w:firstLine="0" w:firstLineChars="0"/>
              <w:jc w:val="center"/>
              <w:rPr>
                <w:sz w:val="21"/>
                <w:szCs w:val="21"/>
                <w:highlight w:val="none"/>
              </w:rPr>
            </w:pPr>
            <w:r>
              <w:rPr>
                <w:rFonts w:hint="eastAsia"/>
                <w:sz w:val="21"/>
                <w:szCs w:val="21"/>
                <w:highlight w:val="none"/>
              </w:rPr>
              <w:t>地点</w:t>
            </w:r>
          </w:p>
        </w:tc>
        <w:tc>
          <w:tcPr>
            <w:tcW w:w="1770" w:type="dxa"/>
          </w:tcPr>
          <w:p>
            <w:pPr>
              <w:pStyle w:val="90"/>
              <w:pageBreakBefore w:val="0"/>
              <w:kinsoku/>
              <w:wordWrap/>
              <w:overflowPunct/>
              <w:autoSpaceDE/>
              <w:autoSpaceDN/>
              <w:bidi w:val="0"/>
              <w:spacing w:line="600" w:lineRule="exact"/>
              <w:ind w:right="0" w:rightChars="0" w:firstLine="0" w:firstLineChars="0"/>
              <w:jc w:val="center"/>
              <w:rPr>
                <w:rFonts w:hint="eastAsia" w:eastAsia="宋体"/>
                <w:sz w:val="21"/>
                <w:szCs w:val="21"/>
                <w:highlight w:val="none"/>
                <w:lang w:val="en-US" w:eastAsia="zh-CN"/>
              </w:rPr>
            </w:pPr>
            <w:r>
              <w:rPr>
                <w:rFonts w:hint="eastAsia"/>
                <w:sz w:val="21"/>
                <w:szCs w:val="21"/>
                <w:highlight w:val="none"/>
                <w:lang w:val="en-US" w:eastAsia="zh-CN"/>
              </w:rPr>
              <w:t>培训时间</w:t>
            </w:r>
          </w:p>
        </w:tc>
        <w:tc>
          <w:tcPr>
            <w:tcW w:w="4242" w:type="dxa"/>
          </w:tcPr>
          <w:p>
            <w:pPr>
              <w:pStyle w:val="90"/>
              <w:pageBreakBefore w:val="0"/>
              <w:kinsoku/>
              <w:wordWrap/>
              <w:overflowPunct/>
              <w:autoSpaceDE/>
              <w:autoSpaceDN/>
              <w:bidi w:val="0"/>
              <w:spacing w:line="600" w:lineRule="exact"/>
              <w:ind w:right="0" w:rightChars="0" w:firstLine="0" w:firstLineChars="0"/>
              <w:jc w:val="center"/>
              <w:rPr>
                <w:rFonts w:hint="eastAsia"/>
                <w:sz w:val="21"/>
                <w:szCs w:val="21"/>
                <w:highlight w:val="none"/>
              </w:rPr>
            </w:pPr>
            <w:r>
              <w:rPr>
                <w:rFonts w:hint="eastAsia"/>
                <w:sz w:val="21"/>
                <w:szCs w:val="21"/>
                <w:highlight w:val="none"/>
              </w:rPr>
              <w:t>培训内容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1" w:type="dxa"/>
          </w:tcPr>
          <w:p>
            <w:pPr>
              <w:pStyle w:val="90"/>
              <w:pageBreakBefore w:val="0"/>
              <w:kinsoku/>
              <w:wordWrap/>
              <w:overflowPunct/>
              <w:autoSpaceDE/>
              <w:autoSpaceDN/>
              <w:bidi w:val="0"/>
              <w:spacing w:line="600" w:lineRule="exact"/>
              <w:ind w:right="0" w:rightChars="0" w:firstLine="0" w:firstLineChars="0"/>
              <w:jc w:val="center"/>
              <w:rPr>
                <w:rFonts w:hint="eastAsia"/>
                <w:sz w:val="21"/>
                <w:szCs w:val="21"/>
                <w:highlight w:val="none"/>
              </w:rPr>
            </w:pPr>
            <w:r>
              <w:rPr>
                <w:rFonts w:hint="eastAsia"/>
                <w:sz w:val="21"/>
                <w:szCs w:val="21"/>
                <w:highlight w:val="none"/>
              </w:rPr>
              <w:t>产品的现场培训</w:t>
            </w:r>
          </w:p>
        </w:tc>
        <w:tc>
          <w:tcPr>
            <w:tcW w:w="1020" w:type="dxa"/>
          </w:tcPr>
          <w:p>
            <w:pPr>
              <w:pStyle w:val="90"/>
              <w:pageBreakBefore w:val="0"/>
              <w:kinsoku/>
              <w:wordWrap/>
              <w:overflowPunct/>
              <w:autoSpaceDE/>
              <w:autoSpaceDN/>
              <w:bidi w:val="0"/>
              <w:spacing w:line="600" w:lineRule="exact"/>
              <w:ind w:right="0" w:rightChars="0" w:firstLine="0" w:firstLineChars="0"/>
              <w:jc w:val="center"/>
              <w:rPr>
                <w:rFonts w:hint="default" w:eastAsia="宋体"/>
                <w:sz w:val="21"/>
                <w:szCs w:val="21"/>
                <w:highlight w:val="none"/>
                <w:lang w:val="en-US" w:eastAsia="zh-CN"/>
              </w:rPr>
            </w:pPr>
            <w:r>
              <w:rPr>
                <w:rFonts w:hint="eastAsia"/>
                <w:sz w:val="21"/>
                <w:szCs w:val="21"/>
                <w:highlight w:val="none"/>
                <w:lang w:val="en-US" w:eastAsia="zh-CN"/>
              </w:rPr>
              <w:t>甲乙双方协定</w:t>
            </w:r>
          </w:p>
        </w:tc>
        <w:tc>
          <w:tcPr>
            <w:tcW w:w="1770" w:type="dxa"/>
          </w:tcPr>
          <w:p>
            <w:pPr>
              <w:pStyle w:val="90"/>
              <w:pageBreakBefore w:val="0"/>
              <w:kinsoku/>
              <w:wordWrap/>
              <w:overflowPunct/>
              <w:autoSpaceDE/>
              <w:autoSpaceDN/>
              <w:bidi w:val="0"/>
              <w:spacing w:line="600" w:lineRule="exact"/>
              <w:ind w:right="0" w:rightChars="0" w:firstLine="0" w:firstLineChars="0"/>
              <w:jc w:val="center"/>
              <w:rPr>
                <w:rFonts w:hint="eastAsia"/>
                <w:sz w:val="21"/>
                <w:szCs w:val="21"/>
                <w:highlight w:val="none"/>
                <w:lang w:val="en-US" w:eastAsia="zh-CN"/>
              </w:rPr>
            </w:pPr>
            <w:r>
              <w:rPr>
                <w:rFonts w:hint="eastAsia"/>
                <w:sz w:val="21"/>
                <w:szCs w:val="21"/>
                <w:highlight w:val="none"/>
                <w:lang w:val="en-US" w:eastAsia="zh-CN"/>
              </w:rPr>
              <w:t>不少人3人次/3天</w:t>
            </w:r>
          </w:p>
        </w:tc>
        <w:tc>
          <w:tcPr>
            <w:tcW w:w="4242" w:type="dxa"/>
          </w:tcPr>
          <w:p>
            <w:pPr>
              <w:pStyle w:val="90"/>
              <w:pageBreakBefore w:val="0"/>
              <w:kinsoku/>
              <w:wordWrap/>
              <w:overflowPunct/>
              <w:autoSpaceDE/>
              <w:autoSpaceDN/>
              <w:bidi w:val="0"/>
              <w:spacing w:line="600" w:lineRule="exact"/>
              <w:ind w:right="0" w:rightChars="0" w:firstLine="0" w:firstLineChars="0"/>
              <w:jc w:val="center"/>
              <w:rPr>
                <w:rFonts w:hint="default" w:ascii="宋体" w:hAnsi="宋体" w:cs="宋体"/>
                <w:kern w:val="0"/>
                <w:highlight w:val="none"/>
                <w:lang w:val="en-US" w:eastAsia="zh-CN"/>
              </w:rPr>
            </w:pPr>
            <w:r>
              <w:rPr>
                <w:rFonts w:hint="eastAsia" w:eastAsia="宋体"/>
                <w:sz w:val="21"/>
                <w:szCs w:val="21"/>
                <w:highlight w:val="none"/>
                <w:lang w:val="en-US" w:eastAsia="zh-CN"/>
              </w:rPr>
              <w:t>数据防</w:t>
            </w:r>
            <w:r>
              <w:rPr>
                <w:rFonts w:hint="eastAsia"/>
                <w:sz w:val="21"/>
                <w:szCs w:val="21"/>
                <w:highlight w:val="none"/>
                <w:lang w:val="en-US" w:eastAsia="zh-CN"/>
              </w:rPr>
              <w:t>泄漏</w:t>
            </w:r>
            <w:r>
              <w:rPr>
                <w:rFonts w:hint="eastAsia" w:eastAsia="宋体"/>
                <w:sz w:val="21"/>
                <w:szCs w:val="21"/>
                <w:highlight w:val="none"/>
                <w:lang w:val="en-US" w:eastAsia="zh-CN"/>
              </w:rPr>
              <w:t>设备</w:t>
            </w:r>
            <w:r>
              <w:rPr>
                <w:rFonts w:hint="eastAsia"/>
                <w:sz w:val="21"/>
                <w:szCs w:val="21"/>
                <w:highlight w:val="none"/>
                <w:lang w:val="en-US" w:eastAsia="zh-CN"/>
              </w:rPr>
              <w:t>功能使用以及网络安全相关内容培训等</w:t>
            </w:r>
          </w:p>
        </w:tc>
      </w:tr>
    </w:tbl>
    <w:p>
      <w:pPr>
        <w:pStyle w:val="4"/>
        <w:pageBreakBefore w:val="0"/>
        <w:widowControl w:val="0"/>
        <w:tabs>
          <w:tab w:val="left" w:pos="-240"/>
          <w:tab w:val="clear" w:pos="432"/>
        </w:tabs>
        <w:kinsoku/>
        <w:wordWrap/>
        <w:overflowPunct/>
        <w:autoSpaceDE/>
        <w:autoSpaceDN/>
        <w:bidi w:val="0"/>
        <w:spacing w:before="156" w:after="156" w:line="600" w:lineRule="exact"/>
        <w:ind w:left="-2" w:right="0" w:rightChars="0" w:hanging="2"/>
        <w:rPr>
          <w:highlight w:val="none"/>
        </w:rPr>
      </w:pPr>
      <w:r>
        <w:rPr>
          <w:rFonts w:hint="eastAsia"/>
          <w:highlight w:val="none"/>
        </w:rPr>
        <w:t>技术指标要求</w:t>
      </w:r>
      <w:bookmarkEnd w:id="78"/>
      <w:bookmarkEnd w:id="123"/>
      <w:bookmarkEnd w:id="124"/>
      <w:bookmarkEnd w:id="125"/>
      <w:bookmarkEnd w:id="126"/>
    </w:p>
    <w:p>
      <w:pPr>
        <w:pStyle w:val="5"/>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127" w:name="_Toc2606"/>
      <w:bookmarkStart w:id="128" w:name="_Toc523850211"/>
      <w:bookmarkStart w:id="129" w:name="_Toc26106"/>
      <w:bookmarkStart w:id="130" w:name="_Toc26359"/>
      <w:r>
        <w:rPr>
          <w:rFonts w:hint="eastAsia"/>
          <w:color w:val="auto"/>
          <w:highlight w:val="none"/>
        </w:rPr>
        <w:t>基本要求</w:t>
      </w:r>
      <w:bookmarkEnd w:id="127"/>
      <w:bookmarkEnd w:id="128"/>
      <w:bookmarkEnd w:id="129"/>
      <w:bookmarkEnd w:id="130"/>
    </w:p>
    <w:p>
      <w:pPr>
        <w:pStyle w:val="90"/>
        <w:pageBreakBefore w:val="0"/>
        <w:widowControl w:val="0"/>
        <w:numPr>
          <w:ilvl w:val="0"/>
          <w:numId w:val="11"/>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本</w:t>
      </w:r>
      <w:r>
        <w:rPr>
          <w:rFonts w:hint="eastAsia"/>
          <w:highlight w:val="none"/>
          <w:lang w:eastAsia="zh-CN"/>
        </w:rPr>
        <w:t>技术参数</w:t>
      </w:r>
      <w:r>
        <w:rPr>
          <w:rFonts w:hint="eastAsia"/>
          <w:highlight w:val="none"/>
        </w:rPr>
        <w:t>要求是</w:t>
      </w:r>
      <w:r>
        <w:rPr>
          <w:rFonts w:hint="eastAsia"/>
          <w:highlight w:val="none"/>
          <w:lang w:eastAsia="zh-CN"/>
        </w:rPr>
        <w:t>采购方</w:t>
      </w:r>
      <w:r>
        <w:rPr>
          <w:rFonts w:hint="eastAsia"/>
          <w:highlight w:val="none"/>
        </w:rPr>
        <w:t>最低</w:t>
      </w:r>
      <w:r>
        <w:rPr>
          <w:rFonts w:hint="eastAsia"/>
          <w:highlight w:val="none"/>
          <w:lang w:eastAsia="zh-CN"/>
        </w:rPr>
        <w:t>技术参数</w:t>
      </w:r>
      <w:r>
        <w:rPr>
          <w:rFonts w:hint="eastAsia"/>
          <w:highlight w:val="none"/>
        </w:rPr>
        <w:t>要求，</w:t>
      </w:r>
      <w:r>
        <w:rPr>
          <w:rFonts w:hint="eastAsia"/>
          <w:highlight w:val="none"/>
          <w:lang w:eastAsia="zh-CN"/>
        </w:rPr>
        <w:t>供应商</w:t>
      </w:r>
      <w:r>
        <w:rPr>
          <w:rFonts w:hint="eastAsia"/>
          <w:highlight w:val="none"/>
        </w:rPr>
        <w:t>所投产品不得低于本</w:t>
      </w:r>
      <w:r>
        <w:rPr>
          <w:rFonts w:hint="eastAsia"/>
          <w:highlight w:val="none"/>
          <w:lang w:eastAsia="zh-CN"/>
        </w:rPr>
        <w:t>技术参数</w:t>
      </w:r>
      <w:r>
        <w:rPr>
          <w:rFonts w:hint="eastAsia"/>
          <w:highlight w:val="none"/>
        </w:rPr>
        <w:t>要求。</w:t>
      </w:r>
    </w:p>
    <w:p>
      <w:pPr>
        <w:pStyle w:val="90"/>
        <w:pageBreakBefore w:val="0"/>
        <w:widowControl w:val="0"/>
        <w:numPr>
          <w:ilvl w:val="0"/>
          <w:numId w:val="11"/>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lang w:eastAsia="zh-CN"/>
        </w:rPr>
        <w:t>供应商</w:t>
      </w:r>
      <w:r>
        <w:rPr>
          <w:rFonts w:hint="eastAsia"/>
          <w:highlight w:val="none"/>
        </w:rPr>
        <w:t>必须根据本技术规范书的编排顺序，逐项逐条地给予明确的答复，并给出具体数值。</w:t>
      </w:r>
    </w:p>
    <w:p>
      <w:pPr>
        <w:pStyle w:val="90"/>
        <w:pageBreakBefore w:val="0"/>
        <w:widowControl w:val="0"/>
        <w:numPr>
          <w:ilvl w:val="0"/>
          <w:numId w:val="11"/>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lang w:eastAsia="zh-CN"/>
        </w:rPr>
        <w:t>供应商</w:t>
      </w:r>
      <w:r>
        <w:rPr>
          <w:rFonts w:hint="eastAsia"/>
          <w:highlight w:val="none"/>
        </w:rPr>
        <w:t>应出具相关证明文件（测试证明文件或计算公式等），并盖公司章确认。</w:t>
      </w:r>
    </w:p>
    <w:p>
      <w:pPr>
        <w:pStyle w:val="5"/>
        <w:pageBreakBefore w:val="0"/>
        <w:widowControl w:val="0"/>
        <w:kinsoku/>
        <w:wordWrap/>
        <w:overflowPunct/>
        <w:autoSpaceDE/>
        <w:autoSpaceDN/>
        <w:bidi w:val="0"/>
        <w:spacing w:before="156" w:after="156" w:line="600" w:lineRule="exact"/>
        <w:ind w:left="578" w:right="0" w:rightChars="0" w:hanging="578"/>
        <w:rPr>
          <w:color w:val="auto"/>
          <w:highlight w:val="none"/>
        </w:rPr>
      </w:pPr>
      <w:bookmarkStart w:id="131" w:name="_Toc523850212"/>
      <w:bookmarkStart w:id="132" w:name="_Toc1288"/>
      <w:bookmarkStart w:id="133" w:name="_Toc30972"/>
      <w:bookmarkStart w:id="134" w:name="_Toc4841"/>
      <w:bookmarkStart w:id="135" w:name="_Toc124406438"/>
      <w:r>
        <w:rPr>
          <w:rFonts w:hint="eastAsia"/>
          <w:color w:val="auto"/>
          <w:highlight w:val="none"/>
          <w:lang w:eastAsia="zh-CN"/>
        </w:rPr>
        <w:t>技术参数</w:t>
      </w:r>
      <w:r>
        <w:rPr>
          <w:rFonts w:hint="eastAsia"/>
          <w:color w:val="auto"/>
          <w:highlight w:val="none"/>
        </w:rPr>
        <w:t>要求</w:t>
      </w:r>
      <w:bookmarkEnd w:id="131"/>
      <w:bookmarkEnd w:id="132"/>
      <w:bookmarkEnd w:id="133"/>
      <w:bookmarkEnd w:id="134"/>
      <w:bookmarkEnd w:id="135"/>
    </w:p>
    <w:p>
      <w:pPr>
        <w:pStyle w:val="45"/>
        <w:pageBreakBefore w:val="0"/>
        <w:kinsoku/>
        <w:wordWrap/>
        <w:overflowPunct/>
        <w:topLinePunct w:val="0"/>
        <w:bidi w:val="0"/>
        <w:adjustRightInd w:val="0"/>
        <w:snapToGrid w:val="0"/>
        <w:spacing w:after="156" w:afterLines="50" w:line="600" w:lineRule="exact"/>
        <w:jc w:val="left"/>
        <w:textAlignment w:val="auto"/>
        <w:rPr>
          <w:rFonts w:hint="eastAsia"/>
          <w:highlight w:val="none"/>
          <w:lang w:val="en-US" w:eastAsia="zh-CN"/>
        </w:rPr>
      </w:pPr>
      <w:bookmarkStart w:id="136" w:name="_Toc124406447"/>
      <w:bookmarkStart w:id="137" w:name="_Toc518408537"/>
      <w:r>
        <w:rPr>
          <w:rFonts w:hint="eastAsia" w:ascii="Times New Roman" w:hAnsi="Times New Roman" w:eastAsia="宋体" w:cs="Times New Roman"/>
          <w:b w:val="0"/>
          <w:bCs w:val="0"/>
          <w:kern w:val="2"/>
          <w:sz w:val="24"/>
          <w:szCs w:val="24"/>
          <w:highlight w:val="none"/>
          <w:lang w:val="en-US" w:eastAsia="zh-CN" w:bidi="ar-SA"/>
        </w:rPr>
        <w:t>1、2026年非云平台安全软硬件采购项目-网络数据防泄漏产品参数要求</w:t>
      </w:r>
    </w:p>
    <w:tbl>
      <w:tblPr>
        <w:tblStyle w:val="35"/>
        <w:tblW w:w="93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62"/>
        <w:gridCol w:w="1533"/>
        <w:gridCol w:w="702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tcPr>
          <w:p>
            <w:pPr>
              <w:keepNext w:val="0"/>
              <w:keepLines w:val="0"/>
              <w:pageBreakBefore w:val="0"/>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序号</w:t>
            </w:r>
          </w:p>
        </w:tc>
        <w:tc>
          <w:tcPr>
            <w:tcW w:w="1533" w:type="dxa"/>
          </w:tcPr>
          <w:p>
            <w:pPr>
              <w:keepNext w:val="0"/>
              <w:keepLines w:val="0"/>
              <w:pageBreakBefore w:val="0"/>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参数名称</w:t>
            </w:r>
          </w:p>
        </w:tc>
        <w:tc>
          <w:tcPr>
            <w:tcW w:w="7027" w:type="dxa"/>
          </w:tcPr>
          <w:p>
            <w:pPr>
              <w:keepNext w:val="0"/>
              <w:keepLines w:val="0"/>
              <w:pageBreakBefore w:val="0"/>
              <w:kinsoku/>
              <w:wordWrap/>
              <w:overflowPunct/>
              <w:topLinePunct w:val="0"/>
              <w:autoSpaceDE/>
              <w:autoSpaceDN/>
              <w:bidi w:val="0"/>
              <w:adjustRightInd/>
              <w:snapToGrid/>
              <w:spacing w:line="600" w:lineRule="exact"/>
              <w:ind w:right="0" w:rightChars="0" w:firstLine="422"/>
              <w:jc w:val="center"/>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804" w:hRule="atLeast"/>
        </w:trPr>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p>
        </w:tc>
        <w:tc>
          <w:tcPr>
            <w:tcW w:w="1533" w:type="dxa"/>
            <w:vMerge w:val="restart"/>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center"/>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设备性能</w:t>
            </w:r>
          </w:p>
        </w:tc>
        <w:tc>
          <w:tcPr>
            <w:tcW w:w="7027" w:type="dxa"/>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核心部件采用国产化，实现自主可控，DLP检测吞吐率≥2G，识别文件类型≥1000种，支持提取文件内容的文件类型≥300种，需完成与云盾平台对接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w:t>
            </w:r>
          </w:p>
        </w:tc>
        <w:tc>
          <w:tcPr>
            <w:tcW w:w="1533" w:type="dxa"/>
            <w:vMerge w:val="continue"/>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center"/>
              <w:textAlignment w:val="auto"/>
              <w:rPr>
                <w:rFonts w:hint="eastAsia" w:ascii="宋体" w:hAnsi="宋体" w:eastAsia="宋体" w:cs="宋体"/>
                <w:kern w:val="0"/>
                <w:sz w:val="24"/>
                <w:szCs w:val="24"/>
                <w:highlight w:val="none"/>
                <w:lang w:val="en-US" w:eastAsia="zh-CN"/>
              </w:rPr>
            </w:pPr>
          </w:p>
        </w:tc>
        <w:tc>
          <w:tcPr>
            <w:tcW w:w="7027" w:type="dxa"/>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color w:val="000000"/>
                <w:kern w:val="0"/>
                <w:sz w:val="24"/>
                <w:szCs w:val="24"/>
                <w:highlight w:val="none"/>
              </w:rPr>
              <w:t>至少配置2个万兆光口（含光模块），4个千兆口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p>
        </w:tc>
        <w:tc>
          <w:tcPr>
            <w:tcW w:w="1533" w:type="dxa"/>
            <w:vMerge w:val="restart"/>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center"/>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设备功能</w:t>
            </w:r>
          </w:p>
        </w:tc>
        <w:tc>
          <w:tcPr>
            <w:tcW w:w="7027" w:type="dxa"/>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lang w:val="en-US" w:eastAsia="zh-CN"/>
              </w:rPr>
              <w:t>支持SSL加密协议解析，支持加密邮件（TLS）敏感信息检测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4</w:t>
            </w:r>
          </w:p>
        </w:tc>
        <w:tc>
          <w:tcPr>
            <w:tcW w:w="1533" w:type="dxa"/>
            <w:vMerge w:val="continue"/>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center"/>
              <w:textAlignment w:val="auto"/>
              <w:rPr>
                <w:rFonts w:hint="eastAsia" w:ascii="宋体" w:hAnsi="宋体" w:eastAsia="宋体" w:cs="宋体"/>
                <w:kern w:val="0"/>
                <w:sz w:val="24"/>
                <w:szCs w:val="24"/>
                <w:highlight w:val="none"/>
                <w:lang w:val="en-US" w:eastAsia="zh-CN"/>
              </w:rPr>
            </w:pPr>
          </w:p>
        </w:tc>
        <w:tc>
          <w:tcPr>
            <w:tcW w:w="7027" w:type="dxa"/>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left"/>
              <w:textAlignment w:val="auto"/>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支持DNS、TELNET、NNTP协议检测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5</w:t>
            </w:r>
          </w:p>
        </w:tc>
        <w:tc>
          <w:tcPr>
            <w:tcW w:w="1533" w:type="dxa"/>
            <w:vMerge w:val="continue"/>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center"/>
              <w:textAlignment w:val="auto"/>
              <w:rPr>
                <w:rFonts w:hint="eastAsia" w:ascii="宋体" w:hAnsi="宋体" w:eastAsia="宋体" w:cs="宋体"/>
                <w:kern w:val="0"/>
                <w:sz w:val="24"/>
                <w:szCs w:val="24"/>
                <w:highlight w:val="none"/>
                <w:lang w:val="en-US" w:eastAsia="zh-CN"/>
              </w:rPr>
            </w:pPr>
          </w:p>
        </w:tc>
        <w:tc>
          <w:tcPr>
            <w:tcW w:w="7027" w:type="dxa"/>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color w:val="000000"/>
                <w:kern w:val="0"/>
                <w:sz w:val="24"/>
                <w:szCs w:val="24"/>
                <w:highlight w:val="none"/>
              </w:rPr>
              <w:t>支持识别doc、docx、xls、xlsx、ppt、pptx、pdf、zip、rar、7z、txt等文件内容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6</w:t>
            </w:r>
          </w:p>
        </w:tc>
        <w:tc>
          <w:tcPr>
            <w:tcW w:w="1533" w:type="dxa"/>
            <w:vMerge w:val="continue"/>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center"/>
              <w:textAlignment w:val="auto"/>
              <w:rPr>
                <w:rFonts w:hint="eastAsia" w:ascii="宋体" w:hAnsi="宋体" w:eastAsia="宋体" w:cs="宋体"/>
                <w:kern w:val="0"/>
                <w:sz w:val="24"/>
                <w:szCs w:val="24"/>
                <w:highlight w:val="none"/>
                <w:lang w:eastAsia="zh-CN"/>
              </w:rPr>
            </w:pPr>
          </w:p>
        </w:tc>
        <w:tc>
          <w:tcPr>
            <w:tcW w:w="7027" w:type="dxa"/>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color w:val="000000"/>
                <w:kern w:val="0"/>
                <w:sz w:val="24"/>
                <w:szCs w:val="24"/>
                <w:highlight w:val="none"/>
              </w:rPr>
              <w:t>支持按文件类型、文件大小进行识别；支持HTTP、FTP、SMTP、POP3、IMAP等网络协议上的敏感数据监控审计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7</w:t>
            </w:r>
          </w:p>
        </w:tc>
        <w:tc>
          <w:tcPr>
            <w:tcW w:w="1533" w:type="dxa"/>
            <w:vMerge w:val="continue"/>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center"/>
              <w:textAlignment w:val="auto"/>
              <w:rPr>
                <w:rFonts w:hint="eastAsia" w:ascii="宋体" w:hAnsi="宋体" w:eastAsia="宋体" w:cs="宋体"/>
                <w:kern w:val="0"/>
                <w:sz w:val="24"/>
                <w:szCs w:val="24"/>
                <w:highlight w:val="none"/>
                <w:lang w:eastAsia="zh-CN"/>
              </w:rPr>
            </w:pPr>
          </w:p>
        </w:tc>
        <w:tc>
          <w:tcPr>
            <w:tcW w:w="7027" w:type="dxa"/>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color w:val="000000"/>
                <w:kern w:val="0"/>
                <w:sz w:val="24"/>
                <w:szCs w:val="24"/>
                <w:highlight w:val="none"/>
              </w:rPr>
              <w:t>支持常见即时通讯软件的文件传输协议内容解析以及敏感信息内容提取检测识别，支持敏感文件阻断</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8</w:t>
            </w:r>
          </w:p>
        </w:tc>
        <w:tc>
          <w:tcPr>
            <w:tcW w:w="1533" w:type="dxa"/>
            <w:vMerge w:val="continue"/>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center"/>
              <w:textAlignment w:val="auto"/>
              <w:rPr>
                <w:rFonts w:hint="eastAsia" w:ascii="宋体" w:hAnsi="宋体" w:eastAsia="宋体" w:cs="宋体"/>
                <w:kern w:val="0"/>
                <w:sz w:val="24"/>
                <w:szCs w:val="24"/>
                <w:highlight w:val="none"/>
                <w:lang w:eastAsia="zh-CN"/>
              </w:rPr>
            </w:pPr>
          </w:p>
        </w:tc>
        <w:tc>
          <w:tcPr>
            <w:tcW w:w="7027" w:type="dxa"/>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color w:val="000000"/>
                <w:kern w:val="0"/>
                <w:sz w:val="24"/>
                <w:szCs w:val="24"/>
                <w:highlight w:val="none"/>
              </w:rPr>
              <w:t>支持按文件类型进行识别</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9</w:t>
            </w:r>
          </w:p>
        </w:tc>
        <w:tc>
          <w:tcPr>
            <w:tcW w:w="1533" w:type="dxa"/>
            <w:vMerge w:val="continue"/>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center"/>
              <w:textAlignment w:val="auto"/>
              <w:rPr>
                <w:rFonts w:hint="eastAsia" w:ascii="宋体" w:hAnsi="宋体" w:eastAsia="宋体" w:cs="宋体"/>
                <w:kern w:val="0"/>
                <w:sz w:val="24"/>
                <w:szCs w:val="24"/>
                <w:highlight w:val="none"/>
                <w:lang w:eastAsia="zh-CN"/>
              </w:rPr>
            </w:pPr>
          </w:p>
        </w:tc>
        <w:tc>
          <w:tcPr>
            <w:tcW w:w="7027" w:type="dxa"/>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color w:val="000000"/>
                <w:kern w:val="0"/>
                <w:sz w:val="24"/>
                <w:szCs w:val="24"/>
                <w:highlight w:val="none"/>
              </w:rPr>
              <w:t>支持对更对改文件名、更改文件后缀、更改压缩包后缀、转换文件类型等常见规避手段处理过的文件内容进行检查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10</w:t>
            </w:r>
          </w:p>
        </w:tc>
        <w:tc>
          <w:tcPr>
            <w:tcW w:w="1533" w:type="dxa"/>
            <w:vMerge w:val="continue"/>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center"/>
              <w:textAlignment w:val="auto"/>
              <w:rPr>
                <w:rFonts w:hint="eastAsia" w:ascii="宋体" w:hAnsi="宋体" w:eastAsia="宋体" w:cs="宋体"/>
                <w:kern w:val="0"/>
                <w:sz w:val="24"/>
                <w:szCs w:val="24"/>
                <w:highlight w:val="none"/>
                <w:lang w:eastAsia="zh-CN"/>
              </w:rPr>
            </w:pPr>
          </w:p>
        </w:tc>
        <w:tc>
          <w:tcPr>
            <w:tcW w:w="7027" w:type="dxa"/>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color w:val="000000"/>
                <w:kern w:val="0"/>
                <w:sz w:val="24"/>
                <w:szCs w:val="24"/>
                <w:highlight w:val="none"/>
              </w:rPr>
              <w:t>支持对嵌套在文档中的图片内容检测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1</w:t>
            </w:r>
          </w:p>
        </w:tc>
        <w:tc>
          <w:tcPr>
            <w:tcW w:w="1533" w:type="dxa"/>
            <w:vMerge w:val="continue"/>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center"/>
              <w:textAlignment w:val="auto"/>
              <w:rPr>
                <w:rFonts w:hint="eastAsia" w:ascii="宋体" w:hAnsi="宋体" w:eastAsia="宋体" w:cs="宋体"/>
                <w:kern w:val="0"/>
                <w:sz w:val="24"/>
                <w:szCs w:val="24"/>
                <w:highlight w:val="none"/>
                <w:lang w:eastAsia="zh-CN"/>
              </w:rPr>
            </w:pPr>
          </w:p>
        </w:tc>
        <w:tc>
          <w:tcPr>
            <w:tcW w:w="7027" w:type="dxa"/>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color w:val="000000"/>
                <w:kern w:val="0"/>
                <w:sz w:val="24"/>
                <w:szCs w:val="24"/>
                <w:highlight w:val="none"/>
              </w:rPr>
              <w:t>支持预置常见敏感数据。如用户身份和标识信息、企业管理数据、个人信息、公司信息、政治敏感词、保密数据、客户信息等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2</w:t>
            </w:r>
          </w:p>
        </w:tc>
        <w:tc>
          <w:tcPr>
            <w:tcW w:w="1533" w:type="dxa"/>
            <w:vMerge w:val="continue"/>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center"/>
              <w:textAlignment w:val="auto"/>
              <w:rPr>
                <w:rFonts w:hint="eastAsia" w:ascii="宋体" w:hAnsi="宋体" w:eastAsia="宋体" w:cs="宋体"/>
                <w:kern w:val="0"/>
                <w:sz w:val="24"/>
                <w:szCs w:val="24"/>
                <w:highlight w:val="none"/>
                <w:lang w:eastAsia="zh-CN"/>
              </w:rPr>
            </w:pPr>
          </w:p>
        </w:tc>
        <w:tc>
          <w:tcPr>
            <w:tcW w:w="7027" w:type="dxa"/>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color w:val="000000"/>
                <w:kern w:val="0"/>
                <w:sz w:val="24"/>
                <w:szCs w:val="24"/>
                <w:highlight w:val="none"/>
              </w:rPr>
              <w:t>支持策略自定义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3</w:t>
            </w:r>
          </w:p>
        </w:tc>
        <w:tc>
          <w:tcPr>
            <w:tcW w:w="1533" w:type="dxa"/>
            <w:vMerge w:val="continue"/>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center"/>
              <w:textAlignment w:val="auto"/>
              <w:rPr>
                <w:rFonts w:hint="eastAsia" w:ascii="宋体" w:hAnsi="宋体" w:eastAsia="宋体" w:cs="宋体"/>
                <w:kern w:val="0"/>
                <w:sz w:val="24"/>
                <w:szCs w:val="24"/>
                <w:highlight w:val="none"/>
                <w:lang w:eastAsia="zh-CN"/>
              </w:rPr>
            </w:pPr>
          </w:p>
        </w:tc>
        <w:tc>
          <w:tcPr>
            <w:tcW w:w="7027" w:type="dxa"/>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color w:val="000000"/>
                <w:kern w:val="0"/>
                <w:sz w:val="24"/>
                <w:szCs w:val="24"/>
                <w:highlight w:val="none"/>
              </w:rPr>
              <w:t>支持事件的模糊查询</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4</w:t>
            </w:r>
          </w:p>
        </w:tc>
        <w:tc>
          <w:tcPr>
            <w:tcW w:w="1533" w:type="dxa"/>
            <w:vMerge w:val="continue"/>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center"/>
              <w:textAlignment w:val="auto"/>
              <w:rPr>
                <w:rFonts w:hint="eastAsia" w:ascii="宋体" w:hAnsi="宋体" w:eastAsia="宋体" w:cs="宋体"/>
                <w:kern w:val="0"/>
                <w:sz w:val="24"/>
                <w:szCs w:val="24"/>
                <w:highlight w:val="none"/>
                <w:lang w:eastAsia="zh-CN"/>
              </w:rPr>
            </w:pPr>
          </w:p>
        </w:tc>
        <w:tc>
          <w:tcPr>
            <w:tcW w:w="7027" w:type="dxa"/>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color w:val="000000"/>
                <w:kern w:val="0"/>
                <w:sz w:val="24"/>
                <w:szCs w:val="24"/>
                <w:highlight w:val="none"/>
              </w:rPr>
              <w:t>支持多维度分析，包括发生时间、泄漏源、主题内容、正文内容、事件ID、</w:t>
            </w:r>
            <w:r>
              <w:rPr>
                <w:rFonts w:hint="eastAsia" w:ascii="宋体" w:hAnsi="宋体" w:cs="宋体"/>
                <w:color w:val="000000"/>
                <w:kern w:val="0"/>
                <w:sz w:val="24"/>
                <w:szCs w:val="24"/>
                <w:highlight w:val="none"/>
                <w:lang w:eastAsia="zh-CN"/>
              </w:rPr>
              <w:t>泄漏</w:t>
            </w:r>
            <w:r>
              <w:rPr>
                <w:rFonts w:hint="eastAsia" w:ascii="宋体" w:hAnsi="宋体" w:eastAsia="宋体" w:cs="宋体"/>
                <w:color w:val="000000"/>
                <w:kern w:val="0"/>
                <w:sz w:val="24"/>
                <w:szCs w:val="24"/>
                <w:highlight w:val="none"/>
              </w:rPr>
              <w:t>途径、事件类型等维度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5</w:t>
            </w:r>
          </w:p>
        </w:tc>
        <w:tc>
          <w:tcPr>
            <w:tcW w:w="1533" w:type="dxa"/>
            <w:vMerge w:val="continue"/>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center"/>
              <w:textAlignment w:val="auto"/>
              <w:rPr>
                <w:rFonts w:hint="eastAsia" w:ascii="宋体" w:hAnsi="宋体" w:eastAsia="宋体" w:cs="宋体"/>
                <w:kern w:val="0"/>
                <w:sz w:val="24"/>
                <w:szCs w:val="24"/>
                <w:highlight w:val="none"/>
                <w:lang w:eastAsia="zh-CN"/>
              </w:rPr>
            </w:pPr>
          </w:p>
        </w:tc>
        <w:tc>
          <w:tcPr>
            <w:tcW w:w="7027" w:type="dxa"/>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color w:val="000000" w:themeColor="text1"/>
                <w:sz w:val="24"/>
                <w:szCs w:val="24"/>
                <w:highlight w:val="none"/>
                <w14:textFill>
                  <w14:solidFill>
                    <w14:schemeClr w14:val="tx1"/>
                  </w14:solidFill>
                </w14:textFill>
              </w:rPr>
              <w:t>支持生成事件报告功能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6</w:t>
            </w:r>
          </w:p>
        </w:tc>
        <w:tc>
          <w:tcPr>
            <w:tcW w:w="1533" w:type="dxa"/>
            <w:vMerge w:val="continue"/>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center"/>
              <w:textAlignment w:val="auto"/>
              <w:rPr>
                <w:rFonts w:hint="eastAsia" w:ascii="宋体" w:hAnsi="宋体" w:eastAsia="宋体" w:cs="宋体"/>
                <w:kern w:val="0"/>
                <w:sz w:val="24"/>
                <w:szCs w:val="24"/>
                <w:highlight w:val="none"/>
                <w:lang w:eastAsia="zh-CN"/>
              </w:rPr>
            </w:pPr>
          </w:p>
        </w:tc>
        <w:tc>
          <w:tcPr>
            <w:tcW w:w="7027" w:type="dxa"/>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color w:val="000000"/>
                <w:kern w:val="0"/>
                <w:sz w:val="24"/>
                <w:szCs w:val="24"/>
                <w:highlight w:val="none"/>
              </w:rPr>
              <w:t>支持</w:t>
            </w:r>
            <w:r>
              <w:rPr>
                <w:rFonts w:hint="eastAsia" w:ascii="宋体" w:hAnsi="宋体" w:cs="宋体"/>
                <w:color w:val="000000"/>
                <w:kern w:val="0"/>
                <w:sz w:val="24"/>
                <w:szCs w:val="24"/>
                <w:highlight w:val="none"/>
                <w:lang w:val="en-US" w:eastAsia="zh-CN"/>
              </w:rPr>
              <w:t>IPv4及</w:t>
            </w:r>
            <w:r>
              <w:rPr>
                <w:rFonts w:hint="eastAsia" w:ascii="宋体" w:hAnsi="宋体" w:eastAsia="宋体" w:cs="宋体"/>
                <w:color w:val="000000"/>
                <w:kern w:val="0"/>
                <w:sz w:val="24"/>
                <w:szCs w:val="24"/>
                <w:highlight w:val="none"/>
              </w:rPr>
              <w:t>IPv6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17</w:t>
            </w:r>
          </w:p>
        </w:tc>
        <w:tc>
          <w:tcPr>
            <w:tcW w:w="1533" w:type="dxa"/>
            <w:vMerge w:val="restart"/>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center"/>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其他要求</w:t>
            </w:r>
          </w:p>
        </w:tc>
        <w:tc>
          <w:tcPr>
            <w:tcW w:w="7027" w:type="dxa"/>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lef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支持账号三权分立（系统管理员、审计管理员、安全（运维、配置）管理员等）配置。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18</w:t>
            </w:r>
          </w:p>
        </w:tc>
        <w:tc>
          <w:tcPr>
            <w:tcW w:w="1533" w:type="dxa"/>
            <w:vMerge w:val="continue"/>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center"/>
              <w:textAlignment w:val="auto"/>
              <w:rPr>
                <w:rFonts w:hint="eastAsia" w:ascii="宋体" w:hAnsi="宋体" w:eastAsia="宋体" w:cs="宋体"/>
                <w:kern w:val="0"/>
                <w:sz w:val="24"/>
                <w:szCs w:val="24"/>
                <w:highlight w:val="none"/>
                <w:lang w:eastAsia="zh-CN"/>
              </w:rPr>
            </w:pPr>
          </w:p>
        </w:tc>
        <w:tc>
          <w:tcPr>
            <w:tcW w:w="7027" w:type="dxa"/>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left"/>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支持接入</w:t>
            </w:r>
            <w:r>
              <w:rPr>
                <w:rFonts w:hint="eastAsia" w:ascii="宋体" w:hAnsi="宋体" w:cs="宋体"/>
                <w:color w:val="000000" w:themeColor="text1"/>
                <w:sz w:val="24"/>
                <w:szCs w:val="24"/>
                <w:highlight w:val="none"/>
                <w:lang w:val="en-US" w:eastAsia="zh-CN"/>
                <w14:textFill>
                  <w14:solidFill>
                    <w14:schemeClr w14:val="tx1"/>
                  </w14:solidFill>
                </w14:textFill>
              </w:rPr>
              <w:t>采购方</w:t>
            </w:r>
            <w:r>
              <w:rPr>
                <w:rFonts w:hint="eastAsia" w:ascii="宋体" w:hAnsi="宋体" w:eastAsia="宋体" w:cs="宋体"/>
                <w:color w:val="000000" w:themeColor="text1"/>
                <w:sz w:val="24"/>
                <w:szCs w:val="24"/>
                <w:highlight w:val="none"/>
                <w:lang w:val="en-US" w:eastAsia="zh-CN"/>
                <w14:textFill>
                  <w14:solidFill>
                    <w14:schemeClr w14:val="tx1"/>
                  </w14:solidFill>
                </w14:textFill>
              </w:rPr>
              <w:t>安全服务平台和云盾平台</w:t>
            </w:r>
            <w:r>
              <w:rPr>
                <w:rFonts w:hint="eastAsia" w:ascii="宋体" w:hAnsi="宋体" w:cs="宋体"/>
                <w:color w:val="000000" w:themeColor="text1"/>
                <w:sz w:val="24"/>
                <w:szCs w:val="24"/>
                <w:highlight w:val="none"/>
                <w:lang w:val="en-US" w:eastAsia="zh-CN"/>
                <w14:textFill>
                  <w14:solidFill>
                    <w14:schemeClr w14:val="tx1"/>
                  </w14:solidFill>
                </w14:textFill>
              </w:rPr>
              <w:t>；与网级网络数据防泄漏对接，实现策略的统一下发，并提供对接方案。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19</w:t>
            </w:r>
          </w:p>
        </w:tc>
        <w:tc>
          <w:tcPr>
            <w:tcW w:w="1533" w:type="dxa"/>
            <w:vMerge w:val="continue"/>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center"/>
              <w:textAlignment w:val="auto"/>
              <w:rPr>
                <w:rFonts w:hint="eastAsia" w:ascii="宋体" w:hAnsi="宋体" w:eastAsia="宋体" w:cs="宋体"/>
                <w:kern w:val="0"/>
                <w:sz w:val="24"/>
                <w:szCs w:val="24"/>
                <w:highlight w:val="none"/>
                <w:lang w:eastAsia="zh-CN"/>
              </w:rPr>
            </w:pPr>
          </w:p>
        </w:tc>
        <w:tc>
          <w:tcPr>
            <w:tcW w:w="7027" w:type="dxa"/>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lef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支持本地账号密码策略配置（密码复杂度、密码有效期、登录地址限制、登录失败锁定、登录超时自动退出等）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20</w:t>
            </w:r>
          </w:p>
        </w:tc>
        <w:tc>
          <w:tcPr>
            <w:tcW w:w="1533" w:type="dxa"/>
            <w:vMerge w:val="continue"/>
            <w:vAlign w:val="center"/>
          </w:tcPr>
          <w:p>
            <w:pPr>
              <w:keepNext w:val="0"/>
              <w:keepLines w:val="0"/>
              <w:pageBreakBefore w:val="0"/>
              <w:widowControl/>
              <w:kinsoku/>
              <w:wordWrap/>
              <w:overflowPunct/>
              <w:topLinePunct w:val="0"/>
              <w:autoSpaceDE/>
              <w:autoSpaceDN/>
              <w:bidi w:val="0"/>
              <w:adjustRightInd/>
              <w:snapToGrid/>
              <w:spacing w:line="600" w:lineRule="exact"/>
              <w:ind w:firstLine="0" w:firstLineChars="0"/>
              <w:jc w:val="center"/>
              <w:textAlignment w:val="auto"/>
              <w:rPr>
                <w:rFonts w:hint="eastAsia" w:ascii="宋体" w:hAnsi="宋体" w:eastAsia="宋体" w:cs="宋体"/>
                <w:kern w:val="0"/>
                <w:sz w:val="24"/>
                <w:szCs w:val="24"/>
                <w:highlight w:val="none"/>
                <w:lang w:eastAsia="zh-CN"/>
              </w:rPr>
            </w:pPr>
          </w:p>
        </w:tc>
        <w:tc>
          <w:tcPr>
            <w:tcW w:w="7027" w:type="dxa"/>
            <w:vAlign w:val="center"/>
          </w:tcPr>
          <w:p>
            <w:pPr>
              <w:keepNext w:val="0"/>
              <w:keepLines w:val="0"/>
              <w:pageBreakBefore w:val="0"/>
              <w:widowControl/>
              <w:numPr>
                <w:ilvl w:val="0"/>
                <w:numId w:val="0"/>
              </w:numPr>
              <w:kinsoku/>
              <w:wordWrap/>
              <w:overflowPunct/>
              <w:topLinePunct w:val="0"/>
              <w:autoSpaceDE/>
              <w:autoSpaceDN/>
              <w:bidi w:val="0"/>
              <w:adjustRightInd/>
              <w:snapToGrid/>
              <w:spacing w:line="600" w:lineRule="exact"/>
              <w:jc w:val="left"/>
              <w:textAlignment w:val="auto"/>
              <w:rPr>
                <w:rFonts w:hint="eastAsia"/>
                <w:lang w:val="en-US" w:eastAsia="zh-CN"/>
              </w:rPr>
            </w:pPr>
            <w:r>
              <w:rPr>
                <w:rFonts w:hint="eastAsia"/>
                <w:lang w:val="en-US" w:eastAsia="zh-CN"/>
              </w:rPr>
              <w:t>（1）日志保存期限需≥6个月，并支持外置日志服务器。</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jc w:val="left"/>
              <w:textAlignment w:val="auto"/>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（2）所投产品的CPU和操作系统需通过中国信息安全测评中心（www.itsec.gov.cn）的安全可靠测评</w:t>
            </w:r>
          </w:p>
          <w:p>
            <w:pPr>
              <w:pStyle w:val="3"/>
              <w:ind w:left="0" w:leftChars="0" w:firstLine="0" w:firstLineChars="0"/>
              <w:jc w:val="left"/>
              <w:rPr>
                <w:rFonts w:hint="eastAsia"/>
                <w:lang w:val="en-US" w:eastAsia="zh-CN"/>
              </w:rPr>
            </w:pPr>
            <w:r>
              <w:rPr>
                <w:rFonts w:hint="eastAsia" w:ascii="Times New Roman" w:hAnsi="Times New Roman" w:eastAsia="宋体" w:cs="Times New Roman"/>
                <w:b w:val="0"/>
                <w:bCs w:val="0"/>
                <w:kern w:val="2"/>
                <w:sz w:val="24"/>
                <w:szCs w:val="24"/>
                <w:lang w:val="en-US" w:eastAsia="zh-CN" w:bidi="ar-SA"/>
              </w:rPr>
              <w:t>（3）所投产品需提供具有第三方检测机构出具的检验检测报告。</w:t>
            </w:r>
          </w:p>
        </w:tc>
      </w:tr>
    </w:tbl>
    <w:p>
      <w:pPr>
        <w:pStyle w:val="90"/>
        <w:numPr>
          <w:ilvl w:val="0"/>
          <w:numId w:val="0"/>
        </w:numPr>
        <w:spacing w:line="360" w:lineRule="auto"/>
        <w:rPr>
          <w:rFonts w:hint="default"/>
          <w:highlight w:val="none"/>
          <w:lang w:val="en-US" w:eastAsia="zh-CN"/>
        </w:rPr>
      </w:pPr>
    </w:p>
    <w:p>
      <w:pPr>
        <w:pStyle w:val="5"/>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lang w:eastAsia="zh-CN"/>
        </w:rPr>
      </w:pPr>
      <w:bookmarkStart w:id="138" w:name="_Toc11896"/>
      <w:r>
        <w:rPr>
          <w:rFonts w:hint="eastAsia"/>
          <w:color w:val="auto"/>
          <w:highlight w:val="none"/>
          <w:lang w:eastAsia="zh-CN"/>
        </w:rPr>
        <w:t>实施要求</w:t>
      </w:r>
      <w:bookmarkEnd w:id="138"/>
    </w:p>
    <w:p>
      <w:pPr>
        <w:pStyle w:val="90"/>
        <w:pageBreakBefore w:val="0"/>
        <w:widowControl w:val="0"/>
        <w:numPr>
          <w:ilvl w:val="0"/>
          <w:numId w:val="12"/>
        </w:numPr>
        <w:kinsoku/>
        <w:wordWrap/>
        <w:overflowPunct/>
        <w:autoSpaceDE/>
        <w:autoSpaceDN/>
        <w:bidi w:val="0"/>
        <w:adjustRightInd w:val="0"/>
        <w:spacing w:line="600" w:lineRule="exact"/>
        <w:ind w:left="0" w:right="0" w:rightChars="0" w:firstLine="431" w:firstLineChars="0"/>
        <w:rPr>
          <w:rFonts w:hint="eastAsia"/>
          <w:highlight w:val="none"/>
          <w:u w:val="single"/>
        </w:rPr>
      </w:pPr>
      <w:bookmarkStart w:id="139" w:name="_Toc19691"/>
      <w:r>
        <w:rPr>
          <w:rFonts w:hint="eastAsia"/>
          <w:highlight w:val="none"/>
          <w:u w:val="single"/>
        </w:rPr>
        <w:t>负责编制实施方案</w:t>
      </w:r>
      <w:r>
        <w:rPr>
          <w:rFonts w:hint="eastAsia"/>
          <w:highlight w:val="none"/>
          <w:u w:val="single"/>
          <w:lang w:eastAsia="zh-CN"/>
        </w:rPr>
        <w:t>、</w:t>
      </w:r>
      <w:r>
        <w:rPr>
          <w:rFonts w:hint="eastAsia"/>
          <w:highlight w:val="none"/>
          <w:u w:val="single"/>
          <w:lang w:val="en-US" w:eastAsia="zh-CN"/>
        </w:rPr>
        <w:t>测试报告等验收材料</w:t>
      </w:r>
      <w:r>
        <w:rPr>
          <w:rFonts w:hint="eastAsia"/>
          <w:highlight w:val="none"/>
          <w:u w:val="single"/>
        </w:rPr>
        <w:t>，负责本产品线缆整理及标签标注；</w:t>
      </w:r>
    </w:p>
    <w:p>
      <w:pPr>
        <w:pStyle w:val="90"/>
        <w:pageBreakBefore w:val="0"/>
        <w:widowControl w:val="0"/>
        <w:numPr>
          <w:ilvl w:val="0"/>
          <w:numId w:val="12"/>
        </w:numPr>
        <w:kinsoku/>
        <w:wordWrap/>
        <w:overflowPunct/>
        <w:autoSpaceDE/>
        <w:autoSpaceDN/>
        <w:bidi w:val="0"/>
        <w:adjustRightInd w:val="0"/>
        <w:spacing w:line="600" w:lineRule="exact"/>
        <w:ind w:left="0" w:right="0" w:rightChars="0" w:firstLine="431" w:firstLineChars="0"/>
        <w:rPr>
          <w:rFonts w:hint="eastAsia"/>
          <w:highlight w:val="none"/>
          <w:u w:val="single"/>
        </w:rPr>
      </w:pPr>
      <w:r>
        <w:rPr>
          <w:rFonts w:hint="eastAsia"/>
          <w:highlight w:val="none"/>
          <w:u w:val="single"/>
          <w:lang w:val="en-US" w:eastAsia="zh-CN"/>
        </w:rPr>
        <w:t>实施</w:t>
      </w:r>
      <w:r>
        <w:rPr>
          <w:rFonts w:hint="eastAsia"/>
          <w:highlight w:val="none"/>
          <w:u w:val="single"/>
        </w:rPr>
        <w:t>工程师须主动与网络、安全、应用等各方人员沟通，根据业务系统需求进行策略配置、联调等系统集成工作，保障实施进度按时完成。</w:t>
      </w:r>
    </w:p>
    <w:p>
      <w:pPr>
        <w:pStyle w:val="5"/>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lang w:eastAsia="zh-CN"/>
        </w:rPr>
      </w:pPr>
      <w:bookmarkStart w:id="140" w:name="_Toc16425"/>
      <w:r>
        <w:rPr>
          <w:rFonts w:hint="eastAsia"/>
          <w:color w:val="auto"/>
          <w:highlight w:val="none"/>
          <w:lang w:eastAsia="zh-CN"/>
        </w:rPr>
        <w:t>其他要求</w:t>
      </w:r>
      <w:bookmarkEnd w:id="140"/>
    </w:p>
    <w:p>
      <w:pPr>
        <w:pStyle w:val="88"/>
        <w:pageBreakBefore w:val="0"/>
        <w:widowControl w:val="0"/>
        <w:numPr>
          <w:ilvl w:val="1"/>
          <w:numId w:val="13"/>
        </w:numPr>
        <w:kinsoku/>
        <w:wordWrap/>
        <w:overflowPunct/>
        <w:autoSpaceDE/>
        <w:autoSpaceDN/>
        <w:bidi w:val="0"/>
        <w:adjustRightInd w:val="0"/>
        <w:spacing w:line="600" w:lineRule="exact"/>
        <w:ind w:left="0" w:right="0" w:rightChars="0" w:firstLine="426"/>
        <w:rPr>
          <w:rFonts w:hint="eastAsia" w:eastAsia="宋体"/>
          <w:highlight w:val="none"/>
          <w:u w:val="none"/>
          <w:lang w:val="en-US" w:eastAsia="zh-CN"/>
        </w:rPr>
      </w:pPr>
      <w:r>
        <w:rPr>
          <w:rFonts w:hint="eastAsia"/>
          <w:highlight w:val="none"/>
          <w:u w:val="none"/>
          <w:lang w:val="en-US" w:eastAsia="zh-CN"/>
        </w:rPr>
        <w:t>采购方所购置的软硬件产品在质保期间内发生无法更新等影响正常使用情形（如设备防护功能停止更新等非采购方原因），供应商应为采购方提供相同防护效力的服务或产品，若因提供的采购方配置错误导致发生网络安全事件，将扣除全部质保金，并赔偿采购方相应的损失。</w:t>
      </w:r>
    </w:p>
    <w:p>
      <w:pPr>
        <w:pStyle w:val="4"/>
        <w:pageBreakBefore w:val="0"/>
        <w:widowControl w:val="0"/>
        <w:tabs>
          <w:tab w:val="left" w:pos="0"/>
          <w:tab w:val="clear" w:pos="432"/>
        </w:tabs>
        <w:kinsoku/>
        <w:wordWrap/>
        <w:overflowPunct/>
        <w:autoSpaceDE/>
        <w:autoSpaceDN/>
        <w:bidi w:val="0"/>
        <w:adjustRightInd w:val="0"/>
        <w:spacing w:before="156" w:after="156" w:line="600" w:lineRule="exact"/>
        <w:ind w:left="2" w:leftChars="-58" w:right="0" w:rightChars="0" w:hanging="141" w:hangingChars="50"/>
        <w:rPr>
          <w:highlight w:val="none"/>
        </w:rPr>
      </w:pPr>
      <w:r>
        <w:rPr>
          <w:rFonts w:hint="eastAsia"/>
          <w:highlight w:val="none"/>
        </w:rPr>
        <w:t xml:space="preserve"> </w:t>
      </w:r>
      <w:bookmarkStart w:id="141" w:name="_Toc15255"/>
      <w:bookmarkStart w:id="142" w:name="_Toc7829"/>
      <w:bookmarkStart w:id="143" w:name="_Toc523850215"/>
      <w:r>
        <w:rPr>
          <w:rFonts w:hint="eastAsia"/>
          <w:highlight w:val="none"/>
        </w:rPr>
        <w:t>测试</w:t>
      </w:r>
      <w:bookmarkEnd w:id="136"/>
      <w:bookmarkEnd w:id="137"/>
      <w:r>
        <w:rPr>
          <w:rFonts w:hint="eastAsia"/>
          <w:highlight w:val="none"/>
        </w:rPr>
        <w:t>及验收</w:t>
      </w:r>
      <w:bookmarkEnd w:id="139"/>
      <w:bookmarkEnd w:id="141"/>
      <w:bookmarkEnd w:id="142"/>
      <w:bookmarkEnd w:id="143"/>
    </w:p>
    <w:p>
      <w:pPr>
        <w:pStyle w:val="5"/>
        <w:pageBreakBefore w:val="0"/>
        <w:widowControl w:val="0"/>
        <w:tabs>
          <w:tab w:val="left" w:pos="756"/>
          <w:tab w:val="clear" w:pos="576"/>
        </w:tabs>
        <w:kinsoku/>
        <w:wordWrap/>
        <w:overflowPunct/>
        <w:autoSpaceDE/>
        <w:autoSpaceDN/>
        <w:bidi w:val="0"/>
        <w:adjustRightInd w:val="0"/>
        <w:spacing w:before="156" w:after="156" w:line="600" w:lineRule="exact"/>
        <w:ind w:left="578" w:right="0" w:rightChars="0" w:hanging="578"/>
        <w:rPr>
          <w:color w:val="auto"/>
          <w:highlight w:val="none"/>
        </w:rPr>
      </w:pPr>
      <w:bookmarkStart w:id="144" w:name="_Toc271893793"/>
      <w:bookmarkStart w:id="145" w:name="_Toc523850216"/>
      <w:bookmarkStart w:id="146" w:name="_Toc10509"/>
      <w:bookmarkStart w:id="147" w:name="_Toc10997"/>
      <w:bookmarkStart w:id="148" w:name="_Toc374"/>
      <w:bookmarkStart w:id="149" w:name="_Toc8955"/>
      <w:bookmarkStart w:id="150" w:name="_Toc317236947"/>
      <w:r>
        <w:rPr>
          <w:rFonts w:hint="eastAsia"/>
          <w:color w:val="auto"/>
          <w:highlight w:val="none"/>
        </w:rPr>
        <w:t>概述</w:t>
      </w:r>
      <w:bookmarkEnd w:id="144"/>
      <w:bookmarkEnd w:id="145"/>
      <w:bookmarkEnd w:id="146"/>
      <w:bookmarkEnd w:id="147"/>
      <w:bookmarkEnd w:id="148"/>
      <w:bookmarkEnd w:id="149"/>
      <w:bookmarkEnd w:id="150"/>
    </w:p>
    <w:p>
      <w:pPr>
        <w:pStyle w:val="90"/>
        <w:pageBreakBefore w:val="0"/>
        <w:widowControl w:val="0"/>
        <w:kinsoku/>
        <w:wordWrap/>
        <w:overflowPunct/>
        <w:autoSpaceDE/>
        <w:autoSpaceDN/>
        <w:bidi w:val="0"/>
        <w:adjustRightInd w:val="0"/>
        <w:spacing w:line="600" w:lineRule="exact"/>
        <w:ind w:right="0" w:rightChars="0"/>
        <w:rPr>
          <w:highlight w:val="none"/>
        </w:rPr>
      </w:pPr>
      <w:r>
        <w:rPr>
          <w:rFonts w:hint="eastAsia"/>
          <w:highlight w:val="none"/>
          <w:lang w:eastAsia="zh-CN"/>
        </w:rPr>
        <w:t>供应商</w:t>
      </w:r>
      <w:r>
        <w:rPr>
          <w:rFonts w:hint="eastAsia"/>
          <w:highlight w:val="none"/>
        </w:rPr>
        <w:t>提供的产品应根据</w:t>
      </w:r>
      <w:r>
        <w:rPr>
          <w:rFonts w:hint="eastAsia"/>
          <w:highlight w:val="none"/>
          <w:lang w:eastAsia="zh-CN"/>
        </w:rPr>
        <w:t>采购方</w:t>
      </w:r>
      <w:r>
        <w:rPr>
          <w:rFonts w:hint="eastAsia"/>
          <w:highlight w:val="none"/>
        </w:rPr>
        <w:t>同意的程序进行检验和测试，并在投标书中给出参考的测试目的、内容。</w:t>
      </w:r>
      <w:r>
        <w:rPr>
          <w:rFonts w:hint="eastAsia"/>
          <w:highlight w:val="none"/>
          <w:lang w:eastAsia="zh-CN"/>
        </w:rPr>
        <w:t>采购方</w:t>
      </w:r>
      <w:r>
        <w:rPr>
          <w:rFonts w:hint="eastAsia"/>
          <w:highlight w:val="none"/>
        </w:rPr>
        <w:t>保留根据</w:t>
      </w:r>
      <w:r>
        <w:rPr>
          <w:rFonts w:hint="eastAsia"/>
          <w:highlight w:val="none"/>
          <w:lang w:eastAsia="zh-CN"/>
        </w:rPr>
        <w:t>供应商</w:t>
      </w:r>
      <w:r>
        <w:rPr>
          <w:rFonts w:hint="eastAsia"/>
          <w:highlight w:val="none"/>
        </w:rPr>
        <w:t>的承诺而监视试验的权利。</w:t>
      </w:r>
    </w:p>
    <w:p>
      <w:pPr>
        <w:pStyle w:val="90"/>
        <w:pageBreakBefore w:val="0"/>
        <w:widowControl w:val="0"/>
        <w:kinsoku/>
        <w:wordWrap/>
        <w:overflowPunct/>
        <w:autoSpaceDE/>
        <w:autoSpaceDN/>
        <w:bidi w:val="0"/>
        <w:adjustRightInd w:val="0"/>
        <w:spacing w:line="600" w:lineRule="exact"/>
        <w:ind w:right="0" w:rightChars="0"/>
        <w:rPr>
          <w:highlight w:val="none"/>
        </w:rPr>
      </w:pPr>
      <w:r>
        <w:rPr>
          <w:rFonts w:hint="eastAsia"/>
          <w:highlight w:val="none"/>
        </w:rPr>
        <w:t>当产品部署后，如发现产品有缺陷或当安装完毕后按</w:t>
      </w:r>
      <w:r>
        <w:rPr>
          <w:rFonts w:hint="eastAsia"/>
          <w:highlight w:val="none"/>
          <w:lang w:eastAsia="zh-CN"/>
        </w:rPr>
        <w:t>供应商</w:t>
      </w:r>
      <w:r>
        <w:rPr>
          <w:rFonts w:hint="eastAsia"/>
          <w:highlight w:val="none"/>
        </w:rPr>
        <w:t>的出厂试验报告数据进行现场测试时，发现指标达不到</w:t>
      </w:r>
      <w:r>
        <w:rPr>
          <w:rFonts w:hint="eastAsia"/>
          <w:highlight w:val="none"/>
          <w:lang w:eastAsia="zh-CN"/>
        </w:rPr>
        <w:t>供应商</w:t>
      </w:r>
      <w:r>
        <w:rPr>
          <w:rFonts w:hint="eastAsia"/>
          <w:highlight w:val="none"/>
        </w:rPr>
        <w:t>提供的产品技术数据和</w:t>
      </w:r>
      <w:r>
        <w:rPr>
          <w:rFonts w:hint="eastAsia"/>
          <w:highlight w:val="none"/>
          <w:lang w:eastAsia="zh-CN"/>
        </w:rPr>
        <w:t>采购方</w:t>
      </w:r>
      <w:r>
        <w:rPr>
          <w:rFonts w:hint="eastAsia"/>
          <w:highlight w:val="none"/>
        </w:rPr>
        <w:t>技术规范要求的技术性能时，</w:t>
      </w:r>
      <w:r>
        <w:rPr>
          <w:rFonts w:hint="eastAsia"/>
          <w:highlight w:val="none"/>
          <w:lang w:eastAsia="zh-CN"/>
        </w:rPr>
        <w:t>供应商</w:t>
      </w:r>
      <w:r>
        <w:rPr>
          <w:rFonts w:hint="eastAsia"/>
          <w:highlight w:val="none"/>
        </w:rPr>
        <w:t>应免费为</w:t>
      </w:r>
      <w:r>
        <w:rPr>
          <w:rFonts w:hint="eastAsia"/>
          <w:highlight w:val="none"/>
          <w:lang w:eastAsia="zh-CN"/>
        </w:rPr>
        <w:t>采购方</w:t>
      </w:r>
      <w:r>
        <w:rPr>
          <w:rFonts w:hint="eastAsia"/>
          <w:highlight w:val="none"/>
        </w:rPr>
        <w:t>更换</w:t>
      </w:r>
      <w:r>
        <w:rPr>
          <w:rFonts w:hint="eastAsia"/>
          <w:highlight w:val="none"/>
          <w:lang w:eastAsia="zh-CN"/>
        </w:rPr>
        <w:t>，</w:t>
      </w:r>
      <w:r>
        <w:rPr>
          <w:rFonts w:hint="eastAsia"/>
          <w:highlight w:val="none"/>
        </w:rPr>
        <w:t>然后进行</w:t>
      </w:r>
      <w:r>
        <w:rPr>
          <w:rFonts w:hint="eastAsia"/>
          <w:highlight w:val="none"/>
          <w:lang w:eastAsia="zh-CN"/>
        </w:rPr>
        <w:t>系统测试和验收</w:t>
      </w:r>
      <w:r>
        <w:rPr>
          <w:rFonts w:hint="eastAsia"/>
          <w:highlight w:val="none"/>
        </w:rPr>
        <w:t>。</w:t>
      </w:r>
    </w:p>
    <w:p>
      <w:pPr>
        <w:pStyle w:val="90"/>
        <w:pageBreakBefore w:val="0"/>
        <w:widowControl w:val="0"/>
        <w:kinsoku/>
        <w:wordWrap/>
        <w:overflowPunct/>
        <w:autoSpaceDE/>
        <w:autoSpaceDN/>
        <w:bidi w:val="0"/>
        <w:adjustRightInd w:val="0"/>
        <w:spacing w:line="600" w:lineRule="exact"/>
        <w:ind w:right="0" w:rightChars="0"/>
        <w:rPr>
          <w:rFonts w:hint="eastAsia"/>
          <w:highlight w:val="none"/>
        </w:rPr>
      </w:pPr>
      <w:r>
        <w:rPr>
          <w:rFonts w:hint="eastAsia"/>
          <w:highlight w:val="none"/>
          <w:lang w:eastAsia="zh-CN"/>
        </w:rPr>
        <w:t>供应商</w:t>
      </w:r>
      <w:r>
        <w:rPr>
          <w:rFonts w:hint="eastAsia"/>
          <w:highlight w:val="none"/>
        </w:rPr>
        <w:t>必须协助</w:t>
      </w:r>
      <w:r>
        <w:rPr>
          <w:rFonts w:hint="eastAsia"/>
          <w:highlight w:val="none"/>
          <w:lang w:eastAsia="zh-CN"/>
        </w:rPr>
        <w:t>采购方</w:t>
      </w:r>
      <w:r>
        <w:rPr>
          <w:rFonts w:hint="eastAsia"/>
          <w:highlight w:val="none"/>
        </w:rPr>
        <w:t>进行验收，由</w:t>
      </w:r>
      <w:r>
        <w:rPr>
          <w:rFonts w:hint="eastAsia"/>
          <w:highlight w:val="none"/>
          <w:lang w:eastAsia="zh-CN"/>
        </w:rPr>
        <w:t>供应商</w:t>
      </w:r>
      <w:r>
        <w:rPr>
          <w:rFonts w:hint="eastAsia"/>
          <w:highlight w:val="none"/>
        </w:rPr>
        <w:t>原因导致验收不通过，由此产生的一切损失由</w:t>
      </w:r>
      <w:r>
        <w:rPr>
          <w:rFonts w:hint="eastAsia"/>
          <w:highlight w:val="none"/>
          <w:lang w:eastAsia="zh-CN"/>
        </w:rPr>
        <w:t>供应商</w:t>
      </w:r>
      <w:r>
        <w:rPr>
          <w:rFonts w:hint="eastAsia"/>
          <w:highlight w:val="none"/>
        </w:rPr>
        <w:t>承担。</w:t>
      </w:r>
    </w:p>
    <w:p>
      <w:pPr>
        <w:pStyle w:val="90"/>
        <w:pageBreakBefore w:val="0"/>
        <w:widowControl w:val="0"/>
        <w:kinsoku/>
        <w:wordWrap/>
        <w:overflowPunct/>
        <w:autoSpaceDE/>
        <w:autoSpaceDN/>
        <w:bidi w:val="0"/>
        <w:adjustRightInd w:val="0"/>
        <w:spacing w:line="600" w:lineRule="exact"/>
        <w:ind w:right="0" w:rightChars="0"/>
        <w:rPr>
          <w:rFonts w:hint="eastAsia"/>
          <w:highlight w:val="none"/>
        </w:rPr>
      </w:pPr>
      <w:r>
        <w:rPr>
          <w:rFonts w:hint="eastAsia"/>
          <w:highlight w:val="none"/>
          <w:u w:val="none"/>
        </w:rPr>
        <w:t>整个验收分为两个阶段：</w:t>
      </w:r>
      <w:r>
        <w:rPr>
          <w:rFonts w:hint="eastAsia"/>
          <w:highlight w:val="none"/>
          <w:u w:val="single"/>
          <w:lang w:eastAsia="zh-CN"/>
        </w:rPr>
        <w:t>到货</w:t>
      </w:r>
      <w:r>
        <w:rPr>
          <w:rFonts w:hint="eastAsia"/>
          <w:highlight w:val="none"/>
          <w:u w:val="single"/>
        </w:rPr>
        <w:t>验收和竣工验收</w:t>
      </w:r>
      <w:r>
        <w:rPr>
          <w:rFonts w:hint="eastAsia"/>
          <w:highlight w:val="none"/>
        </w:rPr>
        <w:t>。资料的完整性也是验收项目之一。</w:t>
      </w:r>
    </w:p>
    <w:p>
      <w:pPr>
        <w:pStyle w:val="5"/>
        <w:pageBreakBefore w:val="0"/>
        <w:widowControl w:val="0"/>
        <w:tabs>
          <w:tab w:val="left" w:pos="756"/>
          <w:tab w:val="clear" w:pos="576"/>
        </w:tabs>
        <w:kinsoku/>
        <w:wordWrap/>
        <w:overflowPunct/>
        <w:autoSpaceDE/>
        <w:autoSpaceDN/>
        <w:bidi w:val="0"/>
        <w:adjustRightInd w:val="0"/>
        <w:spacing w:before="156" w:after="156" w:line="600" w:lineRule="exact"/>
        <w:ind w:left="578" w:right="0" w:rightChars="0" w:hanging="578"/>
        <w:rPr>
          <w:color w:val="auto"/>
          <w:highlight w:val="none"/>
        </w:rPr>
      </w:pPr>
      <w:bookmarkStart w:id="151" w:name="_Toc24119"/>
      <w:r>
        <w:rPr>
          <w:rFonts w:hint="eastAsia"/>
          <w:color w:val="auto"/>
          <w:highlight w:val="none"/>
          <w:lang w:eastAsia="zh-CN"/>
        </w:rPr>
        <w:t>到货验收</w:t>
      </w:r>
      <w:bookmarkEnd w:id="151"/>
    </w:p>
    <w:p>
      <w:pPr>
        <w:pStyle w:val="90"/>
        <w:pageBreakBefore w:val="0"/>
        <w:widowControl w:val="0"/>
        <w:kinsoku/>
        <w:wordWrap/>
        <w:overflowPunct/>
        <w:autoSpaceDE/>
        <w:autoSpaceDN/>
        <w:bidi w:val="0"/>
        <w:adjustRightInd w:val="0"/>
        <w:spacing w:line="600" w:lineRule="exact"/>
        <w:ind w:right="0" w:rightChars="0"/>
        <w:rPr>
          <w:rFonts w:hint="eastAsia"/>
          <w:highlight w:val="none"/>
          <w:lang w:eastAsia="zh-CN"/>
        </w:rPr>
      </w:pPr>
      <w:bookmarkStart w:id="152" w:name="_Toc12490"/>
      <w:bookmarkStart w:id="153" w:name="_Toc523850218"/>
      <w:bookmarkStart w:id="154" w:name="_Toc17697"/>
      <w:bookmarkStart w:id="155" w:name="_Toc271893796"/>
      <w:bookmarkStart w:id="156" w:name="_Toc317236949"/>
      <w:bookmarkStart w:id="157" w:name="_Toc32538"/>
      <w:bookmarkStart w:id="158" w:name="_Toc3132"/>
      <w:r>
        <w:rPr>
          <w:rFonts w:hint="eastAsia"/>
          <w:highlight w:val="none"/>
          <w:lang w:eastAsia="zh-CN"/>
        </w:rPr>
        <w:t>根据中标产品的技术规范要求和质量标准，对产品进行检查验收，对产品有异议，采购方有权当场拒收。如发现数量不足或有质量等问题，供应商负责按照采购方的要求采取补足、更换或退货等处理措施，并承担由此发生的一切损失和费用。</w:t>
      </w:r>
    </w:p>
    <w:p>
      <w:pPr>
        <w:pStyle w:val="90"/>
        <w:pageBreakBefore w:val="0"/>
        <w:widowControl w:val="0"/>
        <w:kinsoku/>
        <w:wordWrap/>
        <w:overflowPunct/>
        <w:autoSpaceDE/>
        <w:autoSpaceDN/>
        <w:bidi w:val="0"/>
        <w:adjustRightInd w:val="0"/>
        <w:spacing w:line="600" w:lineRule="exact"/>
        <w:ind w:right="0" w:rightChars="0"/>
        <w:rPr>
          <w:rFonts w:hint="eastAsia"/>
          <w:highlight w:val="none"/>
          <w:lang w:eastAsia="zh-CN"/>
        </w:rPr>
      </w:pPr>
      <w:r>
        <w:rPr>
          <w:rFonts w:hint="eastAsia"/>
          <w:highlight w:val="none"/>
          <w:lang w:eastAsia="zh-CN"/>
        </w:rPr>
        <w:t>产品设备齐全，包装完整，经开箱检查后型号及规格与合同设备清单一致，设备加电检测工作正常后，</w:t>
      </w:r>
      <w:r>
        <w:rPr>
          <w:rFonts w:hint="eastAsia"/>
          <w:highlight w:val="none"/>
          <w:lang w:val="en-US" w:eastAsia="zh-CN"/>
        </w:rPr>
        <w:t>对设备功能进行测试，测试后出具测试报告，双方签字确认后</w:t>
      </w:r>
      <w:r>
        <w:rPr>
          <w:rFonts w:hint="eastAsia"/>
          <w:highlight w:val="none"/>
          <w:lang w:eastAsia="zh-CN"/>
        </w:rPr>
        <w:t>视为到货验收合格。</w:t>
      </w:r>
    </w:p>
    <w:p>
      <w:pPr>
        <w:pStyle w:val="5"/>
        <w:pageBreakBefore w:val="0"/>
        <w:widowControl w:val="0"/>
        <w:tabs>
          <w:tab w:val="left" w:pos="756"/>
          <w:tab w:val="clear" w:pos="576"/>
        </w:tabs>
        <w:kinsoku/>
        <w:wordWrap/>
        <w:overflowPunct/>
        <w:autoSpaceDE/>
        <w:autoSpaceDN/>
        <w:bidi w:val="0"/>
        <w:adjustRightInd w:val="0"/>
        <w:spacing w:before="156" w:after="156" w:line="600" w:lineRule="exact"/>
        <w:ind w:left="578" w:right="0" w:rightChars="0" w:hanging="578"/>
        <w:rPr>
          <w:color w:val="auto"/>
          <w:highlight w:val="none"/>
        </w:rPr>
      </w:pPr>
      <w:bookmarkStart w:id="159" w:name="_Toc7416"/>
      <w:r>
        <w:rPr>
          <w:rFonts w:hint="eastAsia"/>
          <w:color w:val="auto"/>
          <w:highlight w:val="none"/>
        </w:rPr>
        <w:t>竣工验收</w:t>
      </w:r>
      <w:bookmarkEnd w:id="152"/>
      <w:bookmarkEnd w:id="153"/>
      <w:bookmarkEnd w:id="154"/>
      <w:bookmarkEnd w:id="155"/>
      <w:bookmarkEnd w:id="156"/>
      <w:bookmarkEnd w:id="157"/>
      <w:bookmarkEnd w:id="158"/>
      <w:bookmarkEnd w:id="159"/>
    </w:p>
    <w:p>
      <w:pPr>
        <w:pStyle w:val="88"/>
        <w:pageBreakBefore w:val="0"/>
        <w:widowControl w:val="0"/>
        <w:numPr>
          <w:ilvl w:val="1"/>
          <w:numId w:val="14"/>
        </w:numPr>
        <w:kinsoku/>
        <w:wordWrap/>
        <w:overflowPunct/>
        <w:autoSpaceDE/>
        <w:autoSpaceDN/>
        <w:bidi w:val="0"/>
        <w:adjustRightInd w:val="0"/>
        <w:spacing w:line="600" w:lineRule="exact"/>
        <w:ind w:left="0" w:right="0" w:rightChars="0" w:firstLine="426"/>
        <w:rPr>
          <w:highlight w:val="none"/>
        </w:rPr>
      </w:pPr>
      <w:r>
        <w:rPr>
          <w:rFonts w:hint="eastAsia"/>
          <w:highlight w:val="none"/>
        </w:rPr>
        <w:t>试运行</w:t>
      </w:r>
      <w:r>
        <w:rPr>
          <w:rFonts w:hint="eastAsia"/>
          <w:highlight w:val="none"/>
          <w:lang w:val="en-US" w:eastAsia="zh-CN"/>
        </w:rPr>
        <w:t>时间不少于</w:t>
      </w:r>
      <w:r>
        <w:rPr>
          <w:rFonts w:hint="eastAsia"/>
          <w:highlight w:val="none"/>
          <w:u w:val="single"/>
          <w:lang w:val="en-US" w:eastAsia="zh-CN"/>
        </w:rPr>
        <w:t>1</w:t>
      </w:r>
      <w:r>
        <w:rPr>
          <w:rFonts w:hint="eastAsia"/>
          <w:highlight w:val="none"/>
          <w:u w:val="single"/>
        </w:rPr>
        <w:t>个月</w:t>
      </w:r>
      <w:r>
        <w:rPr>
          <w:rFonts w:hint="eastAsia"/>
          <w:highlight w:val="none"/>
        </w:rPr>
        <w:t>，</w:t>
      </w:r>
      <w:r>
        <w:rPr>
          <w:rFonts w:hint="eastAsia"/>
          <w:strike w:val="0"/>
          <w:dstrike w:val="0"/>
          <w:highlight w:val="none"/>
          <w:lang w:eastAsia="zh-CN"/>
        </w:rPr>
        <w:t>试运行</w:t>
      </w:r>
      <w:r>
        <w:rPr>
          <w:rFonts w:hint="eastAsia"/>
          <w:highlight w:val="none"/>
        </w:rPr>
        <w:t>期间内将对全系统的稳定性和可靠性进行观察作为试运行验收测试的内容</w:t>
      </w:r>
      <w:r>
        <w:rPr>
          <w:rFonts w:hint="eastAsia"/>
          <w:highlight w:val="none"/>
          <w:lang w:eastAsia="zh-CN"/>
        </w:rPr>
        <w:t>。</w:t>
      </w:r>
      <w:r>
        <w:rPr>
          <w:rFonts w:hint="eastAsia"/>
          <w:strike w:val="0"/>
          <w:dstrike w:val="0"/>
          <w:highlight w:val="none"/>
        </w:rPr>
        <w:t>在此</w:t>
      </w:r>
      <w:r>
        <w:rPr>
          <w:rFonts w:hint="eastAsia"/>
          <w:highlight w:val="none"/>
        </w:rPr>
        <w:t>期间由于产品设计、性能及集成等方面出现的问题均应由</w:t>
      </w:r>
      <w:r>
        <w:rPr>
          <w:rFonts w:hint="eastAsia"/>
          <w:highlight w:val="none"/>
          <w:lang w:eastAsia="zh-CN"/>
        </w:rPr>
        <w:t>供应商</w:t>
      </w:r>
      <w:r>
        <w:rPr>
          <w:rFonts w:hint="eastAsia"/>
          <w:highlight w:val="none"/>
        </w:rPr>
        <w:t>免费负责及时处理，</w:t>
      </w:r>
      <w:r>
        <w:rPr>
          <w:rFonts w:hint="eastAsia"/>
          <w:highlight w:val="none"/>
          <w:lang w:val="en-US" w:eastAsia="zh-CN"/>
        </w:rPr>
        <w:t>处理后</w:t>
      </w:r>
      <w:r>
        <w:rPr>
          <w:rFonts w:hint="eastAsia"/>
          <w:highlight w:val="none"/>
        </w:rPr>
        <w:t>重新</w:t>
      </w:r>
      <w:r>
        <w:rPr>
          <w:rFonts w:hint="eastAsia"/>
          <w:highlight w:val="none"/>
          <w:lang w:val="en-US" w:eastAsia="zh-CN"/>
        </w:rPr>
        <w:t>调整</w:t>
      </w:r>
      <w:r>
        <w:rPr>
          <w:rFonts w:hint="eastAsia"/>
          <w:highlight w:val="none"/>
        </w:rPr>
        <w:t>试运行</w:t>
      </w:r>
      <w:r>
        <w:rPr>
          <w:rFonts w:hint="eastAsia"/>
          <w:highlight w:val="none"/>
          <w:lang w:val="en-US" w:eastAsia="zh-CN"/>
        </w:rPr>
        <w:t>时间</w:t>
      </w:r>
      <w:r>
        <w:rPr>
          <w:rFonts w:hint="eastAsia"/>
          <w:highlight w:val="none"/>
          <w:lang w:eastAsia="zh-CN"/>
        </w:rPr>
        <w:t>。</w:t>
      </w:r>
    </w:p>
    <w:p>
      <w:pPr>
        <w:pStyle w:val="88"/>
        <w:pageBreakBefore w:val="0"/>
        <w:widowControl w:val="0"/>
        <w:numPr>
          <w:ilvl w:val="1"/>
          <w:numId w:val="14"/>
        </w:numPr>
        <w:kinsoku/>
        <w:wordWrap/>
        <w:overflowPunct/>
        <w:autoSpaceDE/>
        <w:autoSpaceDN/>
        <w:bidi w:val="0"/>
        <w:adjustRightInd w:val="0"/>
        <w:spacing w:line="600" w:lineRule="exact"/>
        <w:ind w:left="0" w:right="0" w:rightChars="0" w:firstLine="426"/>
        <w:rPr>
          <w:highlight w:val="none"/>
        </w:rPr>
      </w:pPr>
      <w:r>
        <w:rPr>
          <w:rFonts w:hint="eastAsia" w:ascii="宋体" w:hAnsi="宋体"/>
          <w:highlight w:val="none"/>
        </w:rPr>
        <w:t>产品以及整个系统运行正常，且</w:t>
      </w:r>
      <w:r>
        <w:rPr>
          <w:rFonts w:hint="eastAsia" w:ascii="宋体" w:hAnsi="宋体"/>
          <w:highlight w:val="none"/>
          <w:lang w:eastAsia="zh-CN"/>
        </w:rPr>
        <w:t>试运行期满后</w:t>
      </w:r>
      <w:r>
        <w:rPr>
          <w:rFonts w:hint="eastAsia" w:ascii="宋体" w:hAnsi="宋体"/>
          <w:highlight w:val="none"/>
        </w:rPr>
        <w:t>，</w:t>
      </w:r>
      <w:r>
        <w:rPr>
          <w:rFonts w:hint="eastAsia" w:ascii="宋体" w:hAnsi="宋体"/>
          <w:highlight w:val="none"/>
          <w:lang w:eastAsia="zh-CN"/>
        </w:rPr>
        <w:t>提交试运行报告后，</w:t>
      </w:r>
      <w:r>
        <w:rPr>
          <w:rFonts w:hint="eastAsia" w:ascii="宋体" w:hAnsi="宋体"/>
          <w:highlight w:val="none"/>
        </w:rPr>
        <w:t>申请竣工验收</w:t>
      </w:r>
      <w:r>
        <w:rPr>
          <w:rFonts w:hint="eastAsia"/>
          <w:highlight w:val="none"/>
        </w:rPr>
        <w:t>。</w:t>
      </w:r>
    </w:p>
    <w:p>
      <w:pPr>
        <w:pStyle w:val="88"/>
        <w:pageBreakBefore w:val="0"/>
        <w:widowControl w:val="0"/>
        <w:numPr>
          <w:ilvl w:val="1"/>
          <w:numId w:val="14"/>
        </w:numPr>
        <w:kinsoku/>
        <w:wordWrap/>
        <w:overflowPunct/>
        <w:autoSpaceDE/>
        <w:autoSpaceDN/>
        <w:bidi w:val="0"/>
        <w:adjustRightInd w:val="0"/>
        <w:spacing w:line="600" w:lineRule="exact"/>
        <w:ind w:left="0" w:right="0" w:rightChars="0" w:firstLine="426"/>
        <w:rPr>
          <w:rFonts w:hint="eastAsia"/>
          <w:highlight w:val="none"/>
          <w:lang w:val="en-US" w:eastAsia="zh-CN"/>
        </w:rPr>
      </w:pPr>
      <w:r>
        <w:rPr>
          <w:rFonts w:hint="eastAsia"/>
          <w:highlight w:val="none"/>
          <w:lang w:eastAsia="zh-CN"/>
        </w:rPr>
        <w:t>采购方签署竣工验收报告之日起，合同产品进入质保期</w:t>
      </w:r>
      <w:r>
        <w:rPr>
          <w:rFonts w:hint="eastAsia"/>
          <w:highlight w:val="none"/>
          <w:lang w:val="en-US" w:eastAsia="zh-CN"/>
        </w:rPr>
        <w:t>。</w:t>
      </w:r>
    </w:p>
    <w:p>
      <w:pPr>
        <w:pStyle w:val="88"/>
        <w:pageBreakBefore w:val="0"/>
        <w:widowControl w:val="0"/>
        <w:numPr>
          <w:ilvl w:val="1"/>
          <w:numId w:val="14"/>
        </w:numPr>
        <w:kinsoku/>
        <w:wordWrap/>
        <w:overflowPunct/>
        <w:autoSpaceDE/>
        <w:autoSpaceDN/>
        <w:bidi w:val="0"/>
        <w:adjustRightInd w:val="0"/>
        <w:spacing w:line="600" w:lineRule="exact"/>
        <w:ind w:left="0" w:right="0" w:rightChars="0" w:firstLine="426"/>
        <w:rPr>
          <w:rFonts w:hint="eastAsia"/>
          <w:highlight w:val="none"/>
          <w:lang w:val="en-US" w:eastAsia="zh-CN"/>
        </w:rPr>
      </w:pPr>
      <w:r>
        <w:rPr>
          <w:rFonts w:hint="eastAsia"/>
          <w:highlight w:val="none"/>
          <w:lang w:val="en-US" w:eastAsia="zh-CN"/>
        </w:rPr>
        <w:t>验收交付物：</w:t>
      </w:r>
    </w:p>
    <w:p>
      <w:pPr>
        <w:pStyle w:val="88"/>
        <w:pageBreakBefore w:val="0"/>
        <w:widowControl w:val="0"/>
        <w:numPr>
          <w:ilvl w:val="0"/>
          <w:numId w:val="15"/>
        </w:numPr>
        <w:kinsoku/>
        <w:wordWrap/>
        <w:overflowPunct/>
        <w:autoSpaceDE/>
        <w:autoSpaceDN/>
        <w:bidi w:val="0"/>
        <w:adjustRightInd w:val="0"/>
        <w:spacing w:line="600" w:lineRule="exact"/>
        <w:ind w:left="0" w:leftChars="0" w:right="0" w:rightChars="0" w:firstLine="480" w:firstLineChars="200"/>
        <w:rPr>
          <w:rFonts w:hint="eastAsia"/>
          <w:highlight w:val="none"/>
          <w:lang w:val="en-US" w:eastAsia="zh-CN"/>
        </w:rPr>
      </w:pPr>
      <w:r>
        <w:rPr>
          <w:rFonts w:hint="eastAsia"/>
          <w:highlight w:val="none"/>
          <w:lang w:val="en-US" w:eastAsia="zh-CN"/>
        </w:rPr>
        <w:t>测试报告</w:t>
      </w:r>
    </w:p>
    <w:p>
      <w:pPr>
        <w:pStyle w:val="88"/>
        <w:pageBreakBefore w:val="0"/>
        <w:widowControl w:val="0"/>
        <w:numPr>
          <w:ilvl w:val="0"/>
          <w:numId w:val="15"/>
        </w:numPr>
        <w:kinsoku/>
        <w:wordWrap/>
        <w:overflowPunct/>
        <w:autoSpaceDE/>
        <w:autoSpaceDN/>
        <w:bidi w:val="0"/>
        <w:adjustRightInd w:val="0"/>
        <w:spacing w:line="600" w:lineRule="exact"/>
        <w:ind w:left="0" w:leftChars="0" w:right="0" w:rightChars="0" w:firstLine="480" w:firstLineChars="200"/>
        <w:rPr>
          <w:rFonts w:hint="eastAsia"/>
          <w:highlight w:val="none"/>
          <w:lang w:val="en-US" w:eastAsia="zh-CN"/>
        </w:rPr>
      </w:pPr>
      <w:r>
        <w:rPr>
          <w:rFonts w:hint="eastAsia" w:ascii="宋体"/>
          <w:sz w:val="24"/>
          <w:highlight w:val="none"/>
          <w:lang w:val="en-US" w:eastAsia="zh-CN"/>
        </w:rPr>
        <w:t>用户使用手册</w:t>
      </w:r>
    </w:p>
    <w:p>
      <w:pPr>
        <w:pStyle w:val="88"/>
        <w:pageBreakBefore w:val="0"/>
        <w:widowControl w:val="0"/>
        <w:numPr>
          <w:ilvl w:val="0"/>
          <w:numId w:val="15"/>
        </w:numPr>
        <w:kinsoku/>
        <w:wordWrap/>
        <w:overflowPunct/>
        <w:autoSpaceDE/>
        <w:autoSpaceDN/>
        <w:bidi w:val="0"/>
        <w:adjustRightInd w:val="0"/>
        <w:spacing w:line="600" w:lineRule="exact"/>
        <w:ind w:left="0" w:leftChars="0" w:right="0" w:rightChars="0" w:firstLine="480" w:firstLineChars="200"/>
        <w:rPr>
          <w:rFonts w:hint="eastAsia"/>
          <w:highlight w:val="none"/>
          <w:lang w:val="en-US" w:eastAsia="zh-CN"/>
        </w:rPr>
      </w:pPr>
      <w:r>
        <w:rPr>
          <w:rFonts w:hint="eastAsia"/>
          <w:highlight w:val="none"/>
          <w:lang w:val="en-US" w:eastAsia="zh-CN"/>
        </w:rPr>
        <w:t>定期维护作业指导书</w:t>
      </w:r>
    </w:p>
    <w:p>
      <w:pPr>
        <w:pStyle w:val="88"/>
        <w:pageBreakBefore w:val="0"/>
        <w:widowControl w:val="0"/>
        <w:numPr>
          <w:ilvl w:val="0"/>
          <w:numId w:val="15"/>
        </w:numPr>
        <w:kinsoku/>
        <w:wordWrap/>
        <w:overflowPunct/>
        <w:autoSpaceDE/>
        <w:autoSpaceDN/>
        <w:bidi w:val="0"/>
        <w:adjustRightInd w:val="0"/>
        <w:spacing w:line="600" w:lineRule="exact"/>
        <w:ind w:left="0" w:leftChars="0" w:right="0" w:rightChars="0" w:firstLine="480" w:firstLineChars="200"/>
        <w:rPr>
          <w:rFonts w:hint="eastAsia"/>
          <w:highlight w:val="none"/>
          <w:lang w:val="en-US" w:eastAsia="zh-CN"/>
        </w:rPr>
      </w:pPr>
      <w:r>
        <w:rPr>
          <w:rFonts w:hint="eastAsia"/>
          <w:highlight w:val="none"/>
          <w:lang w:val="en-US" w:eastAsia="zh-CN"/>
        </w:rPr>
        <w:t>现场处置方案</w:t>
      </w:r>
    </w:p>
    <w:p>
      <w:pPr>
        <w:pStyle w:val="88"/>
        <w:pageBreakBefore w:val="0"/>
        <w:widowControl w:val="0"/>
        <w:numPr>
          <w:ilvl w:val="0"/>
          <w:numId w:val="15"/>
        </w:numPr>
        <w:kinsoku/>
        <w:wordWrap/>
        <w:overflowPunct/>
        <w:autoSpaceDE/>
        <w:autoSpaceDN/>
        <w:bidi w:val="0"/>
        <w:adjustRightInd w:val="0"/>
        <w:spacing w:line="600" w:lineRule="exact"/>
        <w:ind w:left="0" w:leftChars="0" w:right="0" w:rightChars="0" w:firstLine="480" w:firstLineChars="200"/>
        <w:rPr>
          <w:rFonts w:hint="eastAsia"/>
          <w:highlight w:val="none"/>
        </w:rPr>
      </w:pPr>
      <w:r>
        <w:rPr>
          <w:rFonts w:hint="eastAsia"/>
          <w:highlight w:val="none"/>
          <w:lang w:val="en-US" w:eastAsia="zh-CN"/>
        </w:rPr>
        <w:t>试运行报告</w:t>
      </w:r>
    </w:p>
    <w:p>
      <w:pPr>
        <w:pStyle w:val="88"/>
        <w:pageBreakBefore w:val="0"/>
        <w:widowControl w:val="0"/>
        <w:numPr>
          <w:ilvl w:val="0"/>
          <w:numId w:val="15"/>
        </w:numPr>
        <w:kinsoku/>
        <w:wordWrap/>
        <w:overflowPunct/>
        <w:autoSpaceDE/>
        <w:autoSpaceDN/>
        <w:bidi w:val="0"/>
        <w:adjustRightInd w:val="0"/>
        <w:spacing w:line="600" w:lineRule="exact"/>
        <w:ind w:left="0" w:leftChars="0" w:right="0" w:rightChars="0" w:firstLine="480" w:firstLineChars="200"/>
        <w:rPr>
          <w:rFonts w:hint="eastAsia"/>
          <w:highlight w:val="none"/>
        </w:rPr>
      </w:pPr>
      <w:r>
        <w:rPr>
          <w:rFonts w:hint="eastAsia"/>
          <w:highlight w:val="none"/>
          <w:lang w:val="en-US" w:eastAsia="zh-CN"/>
        </w:rPr>
        <w:t>发表国内或国外核心期刊论文1篇</w:t>
      </w:r>
    </w:p>
    <w:p>
      <w:pPr>
        <w:pStyle w:val="90"/>
        <w:pageBreakBefore w:val="0"/>
        <w:widowControl w:val="0"/>
        <w:kinsoku/>
        <w:wordWrap/>
        <w:overflowPunct/>
        <w:autoSpaceDE/>
        <w:autoSpaceDN/>
        <w:bidi w:val="0"/>
        <w:adjustRightInd w:val="0"/>
        <w:spacing w:line="600" w:lineRule="exact"/>
        <w:ind w:left="0" w:leftChars="0" w:right="0" w:rightChars="0" w:firstLine="420" w:firstLineChars="0"/>
        <w:rPr>
          <w:rFonts w:hint="default" w:eastAsia="宋体"/>
          <w:highlight w:val="none"/>
          <w:lang w:val="en-US" w:eastAsia="zh-CN"/>
        </w:rPr>
      </w:pPr>
      <w:r>
        <w:rPr>
          <w:rFonts w:hint="eastAsia"/>
          <w:highlight w:val="none"/>
          <w:u w:val="none"/>
        </w:rPr>
        <w:t>（验收交付标准：自合同签订之日起一年内取得论文录用通知书）</w:t>
      </w:r>
    </w:p>
    <w:p>
      <w:pPr>
        <w:pStyle w:val="4"/>
        <w:pageBreakBefore w:val="0"/>
        <w:widowControl w:val="0"/>
        <w:tabs>
          <w:tab w:val="left" w:pos="0"/>
          <w:tab w:val="clear" w:pos="432"/>
        </w:tabs>
        <w:kinsoku/>
        <w:wordWrap/>
        <w:overflowPunct/>
        <w:autoSpaceDE/>
        <w:autoSpaceDN/>
        <w:bidi w:val="0"/>
        <w:adjustRightInd w:val="0"/>
        <w:spacing w:before="156" w:after="156" w:line="600" w:lineRule="exact"/>
        <w:ind w:left="2" w:leftChars="-58" w:right="0" w:rightChars="0" w:hanging="141" w:hangingChars="50"/>
        <w:rPr>
          <w:highlight w:val="none"/>
        </w:rPr>
      </w:pPr>
      <w:bookmarkStart w:id="160" w:name="_Toc330"/>
      <w:r>
        <w:rPr>
          <w:rFonts w:hint="eastAsia"/>
          <w:highlight w:val="none"/>
          <w:lang w:val="en-US" w:eastAsia="zh-CN"/>
        </w:rPr>
        <w:t>结算及归档</w:t>
      </w:r>
      <w:bookmarkEnd w:id="160"/>
    </w:p>
    <w:p>
      <w:pPr>
        <w:pStyle w:val="88"/>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right="0" w:rightChars="0" w:firstLine="480" w:firstLineChars="200"/>
        <w:textAlignment w:val="auto"/>
        <w:rPr>
          <w:rFonts w:hint="eastAsia" w:hAnsi="Times New Roman" w:eastAsia="宋体" w:cs="宋体"/>
          <w:kern w:val="0"/>
          <w:highlight w:val="none"/>
          <w:lang w:val="en-US" w:eastAsia="zh-CN"/>
        </w:rPr>
      </w:pPr>
      <w:r>
        <w:rPr>
          <w:rFonts w:hint="eastAsia" w:hAnsi="Times New Roman" w:eastAsia="宋体" w:cs="宋体"/>
          <w:kern w:val="0"/>
          <w:highlight w:val="none"/>
          <w:lang w:val="en-US" w:eastAsia="zh-CN"/>
        </w:rPr>
        <w:t>竣工验收后，</w:t>
      </w:r>
      <w:r>
        <w:rPr>
          <w:rFonts w:hint="eastAsia" w:cs="宋体"/>
          <w:kern w:val="0"/>
          <w:highlight w:val="none"/>
          <w:lang w:val="en-US" w:eastAsia="zh-CN"/>
        </w:rPr>
        <w:t>供应商</w:t>
      </w:r>
      <w:r>
        <w:rPr>
          <w:rFonts w:hint="eastAsia" w:hAnsi="Times New Roman" w:eastAsia="宋体" w:cs="宋体"/>
          <w:kern w:val="0"/>
          <w:highlight w:val="none"/>
          <w:lang w:val="en-US" w:eastAsia="zh-CN"/>
        </w:rPr>
        <w:t>须配合</w:t>
      </w:r>
      <w:r>
        <w:rPr>
          <w:rFonts w:hint="eastAsia" w:cs="宋体"/>
          <w:kern w:val="0"/>
          <w:highlight w:val="none"/>
          <w:lang w:val="en-US" w:eastAsia="zh-CN"/>
        </w:rPr>
        <w:t>采购方</w:t>
      </w:r>
      <w:r>
        <w:rPr>
          <w:rFonts w:hint="eastAsia" w:hAnsi="Times New Roman" w:eastAsia="宋体" w:cs="宋体"/>
          <w:kern w:val="0"/>
          <w:highlight w:val="none"/>
          <w:lang w:val="en-US" w:eastAsia="zh-CN"/>
        </w:rPr>
        <w:t>按项目建设相关规定在</w:t>
      </w:r>
      <w:r>
        <w:rPr>
          <w:rFonts w:hint="eastAsia" w:cs="宋体"/>
          <w:kern w:val="0"/>
          <w:highlight w:val="none"/>
          <w:lang w:val="en-US" w:eastAsia="zh-CN"/>
        </w:rPr>
        <w:t>2</w:t>
      </w:r>
      <w:r>
        <w:rPr>
          <w:rFonts w:hint="eastAsia" w:hAnsi="Times New Roman" w:cs="宋体"/>
          <w:kern w:val="0"/>
          <w:highlight w:val="none"/>
          <w:lang w:val="en-US" w:eastAsia="zh-CN"/>
        </w:rPr>
        <w:t>5</w:t>
      </w:r>
      <w:r>
        <w:rPr>
          <w:rFonts w:hint="eastAsia" w:hAnsi="Times New Roman" w:eastAsia="宋体" w:cs="宋体"/>
          <w:kern w:val="0"/>
          <w:highlight w:val="none"/>
          <w:lang w:val="en-US" w:eastAsia="zh-CN"/>
        </w:rPr>
        <w:t>天内完成合同结算工作，按档案归档相关规定在45天内完成归档工作。</w:t>
      </w:r>
    </w:p>
    <w:p>
      <w:pPr>
        <w:pStyle w:val="4"/>
        <w:pageBreakBefore w:val="0"/>
        <w:widowControl w:val="0"/>
        <w:tabs>
          <w:tab w:val="left" w:pos="0"/>
          <w:tab w:val="clear" w:pos="432"/>
        </w:tabs>
        <w:kinsoku/>
        <w:wordWrap/>
        <w:overflowPunct/>
        <w:autoSpaceDE/>
        <w:autoSpaceDN/>
        <w:bidi w:val="0"/>
        <w:adjustRightInd w:val="0"/>
        <w:spacing w:before="156" w:after="156" w:line="600" w:lineRule="exact"/>
        <w:ind w:left="2" w:leftChars="-58" w:right="0" w:rightChars="0" w:hanging="141" w:hangingChars="50"/>
        <w:rPr>
          <w:rFonts w:hint="default" w:ascii="Times New Roman" w:hAnsi="Times New Roman" w:eastAsia="宋体" w:cs="Times New Roman"/>
          <w:b/>
          <w:bCs/>
          <w:snapToGrid w:val="0"/>
          <w:kern w:val="0"/>
          <w:sz w:val="28"/>
          <w:szCs w:val="32"/>
          <w:highlight w:val="none"/>
          <w:lang w:val="en-US" w:eastAsia="zh-CN" w:bidi="ar-SA"/>
        </w:rPr>
      </w:pPr>
      <w:bookmarkStart w:id="161" w:name="_Toc23748"/>
      <w:r>
        <w:rPr>
          <w:rFonts w:hint="eastAsia"/>
          <w:highlight w:val="none"/>
          <w:lang w:val="en-US" w:eastAsia="zh-CN"/>
        </w:rPr>
        <w:t>项目考核</w:t>
      </w:r>
      <w:bookmarkEnd w:id="161"/>
    </w:p>
    <w:p>
      <w:pPr>
        <w:pageBreakBefore w:val="0"/>
        <w:kinsoku/>
        <w:wordWrap/>
        <w:overflowPunct/>
        <w:topLinePunct w:val="0"/>
        <w:bidi w:val="0"/>
        <w:spacing w:line="600" w:lineRule="exact"/>
        <w:ind w:firstLine="480" w:firstLineChars="200"/>
        <w:textAlignment w:val="auto"/>
        <w:rPr>
          <w:rFonts w:hint="eastAsia" w:hAnsi="宋体"/>
          <w:szCs w:val="22"/>
          <w:highlight w:val="none"/>
        </w:rPr>
      </w:pPr>
      <w:r>
        <w:rPr>
          <w:rFonts w:hint="eastAsia" w:cs="宋体"/>
          <w:kern w:val="0"/>
          <w:highlight w:val="none"/>
        </w:rPr>
        <w:t>海南电网在项目验收前根据下表所列考核方法对项目进行考核，按合同款比例向</w:t>
      </w:r>
      <w:r>
        <w:rPr>
          <w:rFonts w:hint="eastAsia" w:cs="宋体"/>
          <w:kern w:val="0"/>
          <w:highlight w:val="none"/>
          <w:lang w:val="en-US" w:eastAsia="zh-CN"/>
        </w:rPr>
        <w:t>供应商</w:t>
      </w:r>
      <w:r>
        <w:rPr>
          <w:rFonts w:hint="eastAsia" w:cs="宋体"/>
          <w:kern w:val="0"/>
          <w:highlight w:val="none"/>
          <w:lang w:eastAsia="zh-CN"/>
        </w:rPr>
        <w:t>方</w:t>
      </w:r>
      <w:r>
        <w:rPr>
          <w:rFonts w:hint="eastAsia" w:cs="宋体"/>
          <w:kern w:val="0"/>
          <w:highlight w:val="none"/>
        </w:rPr>
        <w:t>收缴违约金。如考核金额超过10%的合同款，</w:t>
      </w:r>
      <w:r>
        <w:rPr>
          <w:rFonts w:hint="eastAsia" w:cs="宋体"/>
          <w:kern w:val="0"/>
          <w:highlight w:val="none"/>
          <w:lang w:val="en-US" w:eastAsia="zh-CN"/>
        </w:rPr>
        <w:t>供应商</w:t>
      </w:r>
      <w:r>
        <w:rPr>
          <w:rFonts w:hint="eastAsia" w:cs="宋体"/>
          <w:kern w:val="0"/>
          <w:highlight w:val="none"/>
        </w:rPr>
        <w:t>将被列入黑名单；如考核金额大于剩余合同款项，海南电网将立即终止合同。考核条款执行时以要求最严格项为准：</w:t>
      </w:r>
      <w:r>
        <w:rPr>
          <w:rFonts w:hint="eastAsia" w:hAnsi="宋体"/>
          <w:szCs w:val="22"/>
          <w:highlight w:val="none"/>
        </w:rPr>
        <w:t xml:space="preserve"> </w:t>
      </w:r>
    </w:p>
    <w:tbl>
      <w:tblPr>
        <w:tblStyle w:val="34"/>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
        <w:gridCol w:w="4144"/>
        <w:gridCol w:w="4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515" w:type="pct"/>
            <w:shd w:val="clear" w:color="auto" w:fill="D7D7D7" w:themeFill="background1" w:themeFillShade="D8"/>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179" w:type="pct"/>
            <w:shd w:val="clear" w:color="auto" w:fill="D7D7D7" w:themeFill="background1" w:themeFillShade="D8"/>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考核点</w:t>
            </w:r>
          </w:p>
        </w:tc>
        <w:tc>
          <w:tcPr>
            <w:tcW w:w="2304" w:type="pct"/>
            <w:shd w:val="clear" w:color="auto" w:fill="D7D7D7" w:themeFill="background1" w:themeFillShade="D8"/>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考核标准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2"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179"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lang w:val="en-US" w:eastAsia="zh-CN"/>
              </w:rPr>
              <w:t>网络</w:t>
            </w:r>
            <w:r>
              <w:rPr>
                <w:rFonts w:hint="eastAsia" w:ascii="宋体" w:hAnsi="宋体" w:eastAsia="宋体" w:cs="宋体"/>
                <w:sz w:val="24"/>
                <w:szCs w:val="24"/>
                <w:highlight w:val="none"/>
              </w:rPr>
              <w:t>安全责任事件</w:t>
            </w:r>
          </w:p>
        </w:tc>
        <w:tc>
          <w:tcPr>
            <w:tcW w:w="2304" w:type="pct"/>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每通报1起有责任的一级</w:t>
            </w:r>
            <w:r>
              <w:rPr>
                <w:rFonts w:hint="eastAsia" w:ascii="宋体" w:hAnsi="宋体" w:eastAsia="宋体" w:cs="宋体"/>
                <w:color w:val="auto"/>
                <w:sz w:val="24"/>
                <w:szCs w:val="24"/>
                <w:highlight w:val="none"/>
                <w:lang w:val="en-US" w:eastAsia="zh-CN"/>
              </w:rPr>
              <w:t>网络</w:t>
            </w:r>
            <w:r>
              <w:rPr>
                <w:rFonts w:hint="eastAsia" w:ascii="宋体" w:hAnsi="宋体" w:eastAsia="宋体" w:cs="宋体"/>
                <w:color w:val="auto"/>
                <w:sz w:val="24"/>
                <w:szCs w:val="24"/>
                <w:highlight w:val="none"/>
              </w:rPr>
              <w:t>安全事件，考核金额为扣</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0%全额合同款</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每通报1起有责任的二级</w:t>
            </w:r>
            <w:r>
              <w:rPr>
                <w:rFonts w:hint="eastAsia" w:ascii="宋体" w:hAnsi="宋体" w:eastAsia="宋体" w:cs="宋体"/>
                <w:color w:val="auto"/>
                <w:sz w:val="24"/>
                <w:szCs w:val="24"/>
                <w:highlight w:val="none"/>
                <w:lang w:eastAsia="zh-CN"/>
              </w:rPr>
              <w:t>网络</w:t>
            </w:r>
            <w:r>
              <w:rPr>
                <w:rFonts w:hint="eastAsia" w:ascii="宋体" w:hAnsi="宋体" w:eastAsia="宋体" w:cs="宋体"/>
                <w:color w:val="auto"/>
                <w:sz w:val="24"/>
                <w:szCs w:val="24"/>
                <w:highlight w:val="none"/>
              </w:rPr>
              <w:t>安全事件，考核金额为扣</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0%合同款</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每通报1起有责任的三级</w:t>
            </w:r>
            <w:r>
              <w:rPr>
                <w:rFonts w:hint="eastAsia" w:ascii="宋体" w:hAnsi="宋体" w:eastAsia="宋体" w:cs="宋体"/>
                <w:color w:val="auto"/>
                <w:sz w:val="24"/>
                <w:szCs w:val="24"/>
                <w:highlight w:val="none"/>
                <w:lang w:eastAsia="zh-CN"/>
              </w:rPr>
              <w:t>网络</w:t>
            </w:r>
            <w:r>
              <w:rPr>
                <w:rFonts w:hint="eastAsia" w:ascii="宋体" w:hAnsi="宋体" w:eastAsia="宋体" w:cs="宋体"/>
                <w:color w:val="auto"/>
                <w:sz w:val="24"/>
                <w:szCs w:val="24"/>
                <w:highlight w:val="none"/>
              </w:rPr>
              <w:t>安全事件，考核金额为扣</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0%合同款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每通报1起有责任的四级</w:t>
            </w:r>
            <w:r>
              <w:rPr>
                <w:rFonts w:hint="eastAsia" w:ascii="宋体" w:hAnsi="宋体" w:eastAsia="宋体" w:cs="宋体"/>
                <w:color w:val="auto"/>
                <w:sz w:val="24"/>
                <w:szCs w:val="24"/>
                <w:highlight w:val="none"/>
                <w:lang w:eastAsia="zh-CN"/>
              </w:rPr>
              <w:t>网络</w:t>
            </w:r>
            <w:r>
              <w:rPr>
                <w:rFonts w:hint="eastAsia" w:ascii="宋体" w:hAnsi="宋体" w:eastAsia="宋体" w:cs="宋体"/>
                <w:color w:val="auto"/>
                <w:sz w:val="24"/>
                <w:szCs w:val="24"/>
                <w:highlight w:val="none"/>
              </w:rPr>
              <w:t>安全事件，考核金额为扣</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%合同款</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每通报1起有责任的</w:t>
            </w:r>
            <w:r>
              <w:rPr>
                <w:rFonts w:hint="eastAsia" w:ascii="宋体" w:hAnsi="宋体" w:eastAsia="宋体" w:cs="宋体"/>
                <w:color w:val="auto"/>
                <w:sz w:val="24"/>
                <w:szCs w:val="24"/>
                <w:highlight w:val="none"/>
                <w:lang w:val="en-US" w:eastAsia="zh-CN"/>
              </w:rPr>
              <w:t>五</w:t>
            </w:r>
            <w:r>
              <w:rPr>
                <w:rFonts w:hint="eastAsia" w:ascii="宋体" w:hAnsi="宋体" w:eastAsia="宋体" w:cs="宋体"/>
                <w:color w:val="auto"/>
                <w:sz w:val="24"/>
                <w:szCs w:val="24"/>
                <w:highlight w:val="none"/>
              </w:rPr>
              <w:t>级</w:t>
            </w:r>
            <w:r>
              <w:rPr>
                <w:rFonts w:hint="eastAsia" w:ascii="宋体" w:hAnsi="宋体" w:eastAsia="宋体" w:cs="宋体"/>
                <w:color w:val="auto"/>
                <w:sz w:val="24"/>
                <w:szCs w:val="24"/>
                <w:highlight w:val="none"/>
                <w:lang w:eastAsia="zh-CN"/>
              </w:rPr>
              <w:t>网络</w:t>
            </w:r>
            <w:r>
              <w:rPr>
                <w:rFonts w:hint="eastAsia" w:ascii="宋体" w:hAnsi="宋体" w:eastAsia="宋体" w:cs="宋体"/>
                <w:color w:val="auto"/>
                <w:sz w:val="24"/>
                <w:szCs w:val="24"/>
                <w:highlight w:val="none"/>
              </w:rPr>
              <w:t>安全事件，考核金额为扣</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5"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179"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信息运行事件</w:t>
            </w:r>
          </w:p>
        </w:tc>
        <w:tc>
          <w:tcPr>
            <w:tcW w:w="2304"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每通报1起有责任的一到三级信息运行事件，考核金额为扣50%全额合同款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每通报1起有责任的四到六级信息运行事件，考核金额为扣30%合同款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每通报1起有责任的七、八级信息运行事件，考核金额为扣10%合同款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5"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p>
        </w:tc>
        <w:tc>
          <w:tcPr>
            <w:tcW w:w="2179"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到场人数不够</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未按照要求配置专职人员</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未经</w:t>
            </w:r>
            <w:r>
              <w:rPr>
                <w:rFonts w:hint="eastAsia" w:ascii="宋体" w:hAnsi="宋体" w:cs="宋体"/>
                <w:color w:val="auto"/>
                <w:sz w:val="24"/>
                <w:szCs w:val="24"/>
                <w:highlight w:val="none"/>
                <w:lang w:eastAsia="zh-CN"/>
              </w:rPr>
              <w:t>采购方</w:t>
            </w:r>
            <w:r>
              <w:rPr>
                <w:rFonts w:hint="eastAsia" w:ascii="宋体" w:hAnsi="宋体" w:eastAsia="宋体" w:cs="宋体"/>
                <w:color w:val="auto"/>
                <w:sz w:val="24"/>
                <w:szCs w:val="24"/>
                <w:highlight w:val="none"/>
              </w:rPr>
              <w:t>书面同意</w:t>
            </w:r>
            <w:r>
              <w:rPr>
                <w:rFonts w:hint="eastAsia" w:ascii="宋体" w:hAnsi="宋体" w:eastAsia="宋体" w:cs="宋体"/>
                <w:color w:val="auto"/>
                <w:sz w:val="24"/>
                <w:szCs w:val="24"/>
                <w:highlight w:val="none"/>
                <w:lang w:eastAsia="zh-CN"/>
              </w:rPr>
              <w:t>擅自</w:t>
            </w:r>
            <w:r>
              <w:rPr>
                <w:rFonts w:hint="eastAsia" w:ascii="宋体" w:hAnsi="宋体" w:eastAsia="宋体" w:cs="宋体"/>
                <w:color w:val="auto"/>
                <w:sz w:val="24"/>
                <w:szCs w:val="24"/>
                <w:highlight w:val="none"/>
              </w:rPr>
              <w:t>更换</w:t>
            </w:r>
            <w:r>
              <w:rPr>
                <w:rFonts w:hint="eastAsia" w:ascii="宋体" w:hAnsi="宋体" w:eastAsia="宋体" w:cs="宋体"/>
                <w:color w:val="auto"/>
                <w:sz w:val="24"/>
                <w:szCs w:val="24"/>
                <w:highlight w:val="none"/>
                <w:lang w:eastAsia="zh-CN"/>
              </w:rPr>
              <w:t>项目经理或</w:t>
            </w:r>
            <w:r>
              <w:rPr>
                <w:rFonts w:hint="eastAsia" w:ascii="宋体" w:hAnsi="宋体" w:eastAsia="宋体" w:cs="宋体"/>
                <w:color w:val="auto"/>
                <w:sz w:val="24"/>
                <w:szCs w:val="24"/>
                <w:highlight w:val="none"/>
              </w:rPr>
              <w:t>项目组人员</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人员资质不合</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sz w:val="24"/>
                <w:szCs w:val="24"/>
                <w:highlight w:val="none"/>
                <w:lang w:eastAsia="zh-CN"/>
              </w:rPr>
            </w:pPr>
            <w:r>
              <w:rPr>
                <w:rFonts w:hint="eastAsia" w:ascii="宋体" w:hAnsi="宋体" w:eastAsia="宋体" w:cs="宋体"/>
                <w:color w:val="auto"/>
                <w:sz w:val="24"/>
                <w:szCs w:val="24"/>
                <w:highlight w:val="none"/>
                <w:lang w:val="en-US" w:eastAsia="zh-CN"/>
              </w:rPr>
              <w:t>5）</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CN"/>
              </w:rPr>
              <w:t>人员出现复用情况</w:t>
            </w:r>
          </w:p>
        </w:tc>
        <w:tc>
          <w:tcPr>
            <w:tcW w:w="2304"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每通报或发现1人次，考核金额为2%合同款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9"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w:t>
            </w:r>
          </w:p>
        </w:tc>
        <w:tc>
          <w:tcPr>
            <w:tcW w:w="2179"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误操作。</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操作违规，擅自扩大工作范围等违纪行为。</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不遵守</w:t>
            </w:r>
            <w:r>
              <w:rPr>
                <w:rFonts w:hint="eastAsia" w:ascii="宋体" w:hAnsi="宋体" w:cs="宋体"/>
                <w:color w:val="auto"/>
                <w:sz w:val="24"/>
                <w:szCs w:val="24"/>
                <w:highlight w:val="none"/>
                <w:lang w:eastAsia="zh-CN"/>
              </w:rPr>
              <w:t>采购方</w:t>
            </w:r>
            <w:r>
              <w:rPr>
                <w:rFonts w:hint="eastAsia" w:ascii="宋体" w:hAnsi="宋体" w:eastAsia="宋体" w:cs="宋体"/>
                <w:color w:val="auto"/>
                <w:sz w:val="24"/>
                <w:szCs w:val="24"/>
                <w:highlight w:val="none"/>
              </w:rPr>
              <w:t>纪律要求。</w:t>
            </w:r>
          </w:p>
        </w:tc>
        <w:tc>
          <w:tcPr>
            <w:tcW w:w="2304"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每通报1次，考核金额为扣1-5%合同款。造成重大影响的，酌情加重考核。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03"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5</w:t>
            </w:r>
          </w:p>
        </w:tc>
        <w:tc>
          <w:tcPr>
            <w:tcW w:w="2179"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未按照方案提交交付物或交付质量不高（如验收不通过、成果评审未通过等）</w:t>
            </w:r>
            <w:r>
              <w:rPr>
                <w:rFonts w:hint="eastAsia" w:ascii="宋体" w:hAnsi="宋体" w:eastAsia="宋体" w:cs="宋体"/>
                <w:color w:val="auto"/>
                <w:sz w:val="24"/>
                <w:szCs w:val="24"/>
                <w:highlight w:val="none"/>
              </w:rPr>
              <w:t>。</w:t>
            </w:r>
          </w:p>
        </w:tc>
        <w:tc>
          <w:tcPr>
            <w:tcW w:w="2304"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每出现或被通报1次，考核金额为0.2%合同款，通报包括但不限于数字化工作简报、项目简报、公函、验收组意见、评审意见等形式。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4"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6</w:t>
            </w:r>
          </w:p>
        </w:tc>
        <w:tc>
          <w:tcPr>
            <w:tcW w:w="2179"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在遇到紧急事件处理时，未按《中国南方电网有限责任公司信息安全事件应急业务指导书》及时响应</w:t>
            </w:r>
          </w:p>
        </w:tc>
        <w:tc>
          <w:tcPr>
            <w:tcW w:w="230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每通报1次，考核金额为扣1%合同款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7</w:t>
            </w:r>
          </w:p>
        </w:tc>
        <w:tc>
          <w:tcPr>
            <w:tcW w:w="2179"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未按照《南方电网公司网络安全合规库》、《南方电网公司信息运行服务合规库》开展相关工作，造成</w:t>
            </w:r>
            <w:r>
              <w:rPr>
                <w:rFonts w:hint="eastAsia" w:ascii="宋体" w:hAnsi="宋体" w:cs="宋体"/>
                <w:sz w:val="24"/>
                <w:szCs w:val="24"/>
                <w:highlight w:val="none"/>
                <w:lang w:eastAsia="zh-CN"/>
              </w:rPr>
              <w:t>采购方</w:t>
            </w:r>
            <w:r>
              <w:rPr>
                <w:rFonts w:hint="eastAsia" w:ascii="宋体" w:hAnsi="宋体" w:eastAsia="宋体" w:cs="宋体"/>
                <w:sz w:val="24"/>
                <w:szCs w:val="24"/>
                <w:highlight w:val="none"/>
              </w:rPr>
              <w:t>被网、省公司考核扣分及通报</w:t>
            </w:r>
          </w:p>
        </w:tc>
        <w:tc>
          <w:tcPr>
            <w:tcW w:w="230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每通报1次，考核金额为扣1%合同款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5"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8</w:t>
            </w:r>
          </w:p>
        </w:tc>
        <w:tc>
          <w:tcPr>
            <w:tcW w:w="2179"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服务质量不高</w:t>
            </w:r>
          </w:p>
        </w:tc>
        <w:tc>
          <w:tcPr>
            <w:tcW w:w="2304"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项目结算时，组织数字化管理部门、业务部门和建设单位对</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服务质量进行评价，若得分向上取整后小于90分（满分为100分），每减1分扣除合同款0.0</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w:t>
            </w:r>
          </w:p>
        </w:tc>
        <w:tc>
          <w:tcPr>
            <w:tcW w:w="2179"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工作完成质量不高或工作滞后</w:t>
            </w:r>
          </w:p>
        </w:tc>
        <w:tc>
          <w:tcPr>
            <w:tcW w:w="2304"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因工作完成质量不高或工作滞后每被约谈1次，考核金额为0.2%合同款，约谈包括但不限于数字化管理部门、业务主管部门、建设单位或项目经理约谈。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w:t>
            </w:r>
          </w:p>
        </w:tc>
        <w:tc>
          <w:tcPr>
            <w:tcW w:w="2179" w:type="pct"/>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cs="宋体"/>
                <w:sz w:val="24"/>
                <w:szCs w:val="24"/>
                <w:highlight w:val="none"/>
                <w:shd w:val="clear" w:color="auto" w:fill="auto"/>
                <w:lang w:eastAsia="zh-CN"/>
              </w:rPr>
              <w:t>供应商</w:t>
            </w:r>
            <w:r>
              <w:rPr>
                <w:rFonts w:hint="eastAsia" w:ascii="宋体" w:hAnsi="宋体" w:eastAsia="宋体" w:cs="宋体"/>
                <w:sz w:val="24"/>
                <w:szCs w:val="24"/>
                <w:highlight w:val="none"/>
                <w:shd w:val="clear" w:color="auto" w:fill="auto"/>
              </w:rPr>
              <w:t>指派的负责人或技术人员未实际参与本合同技术服务工作或者</w:t>
            </w:r>
            <w:r>
              <w:rPr>
                <w:rFonts w:hint="eastAsia" w:ascii="宋体" w:hAnsi="宋体" w:cs="宋体"/>
                <w:sz w:val="24"/>
                <w:szCs w:val="24"/>
                <w:highlight w:val="none"/>
                <w:shd w:val="clear" w:color="auto" w:fill="auto"/>
                <w:lang w:eastAsia="zh-CN"/>
              </w:rPr>
              <w:t>供应商</w:t>
            </w:r>
            <w:r>
              <w:rPr>
                <w:rFonts w:hint="eastAsia" w:ascii="宋体" w:hAnsi="宋体" w:eastAsia="宋体" w:cs="宋体"/>
                <w:sz w:val="24"/>
                <w:szCs w:val="24"/>
                <w:highlight w:val="none"/>
                <w:shd w:val="clear" w:color="auto" w:fill="auto"/>
              </w:rPr>
              <w:t>擅自更换的</w:t>
            </w:r>
          </w:p>
        </w:tc>
        <w:tc>
          <w:tcPr>
            <w:tcW w:w="230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每通报或发现1人次，考核金额为</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w:t>
            </w:r>
          </w:p>
        </w:tc>
        <w:tc>
          <w:tcPr>
            <w:tcW w:w="2179" w:type="pct"/>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color w:val="auto"/>
                <w:sz w:val="24"/>
                <w:szCs w:val="24"/>
                <w:highlight w:val="none"/>
              </w:rPr>
              <w:t>其它责任事件。</w:t>
            </w:r>
          </w:p>
        </w:tc>
        <w:tc>
          <w:tcPr>
            <w:tcW w:w="2304" w:type="pct"/>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每通报1次，扣0.</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%全额合同款</w:t>
            </w:r>
          </w:p>
        </w:tc>
      </w:tr>
    </w:tbl>
    <w:p>
      <w:pPr>
        <w:ind w:left="0" w:leftChars="0" w:firstLine="0" w:firstLineChars="0"/>
        <w:rPr>
          <w:rFonts w:hint="default"/>
          <w:highlight w:val="none"/>
          <w:lang w:val="en-US" w:eastAsia="zh-CN"/>
        </w:rPr>
      </w:pPr>
    </w:p>
    <w:sectPr>
      <w:headerReference r:id="rId11" w:type="default"/>
      <w:pgSz w:w="11906" w:h="16838"/>
      <w:pgMar w:top="1701" w:right="1134" w:bottom="1418" w:left="1474" w:header="851" w:footer="964" w:gutter="0"/>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jc w:val="both"/>
      <w:rPr>
        <w:rFonts w:ascii="Arial" w:hAnsi="Arial"/>
      </w:rPr>
    </w:pPr>
    <w:r>
      <w:rPr>
        <w:rFonts w:hint="eastAsia" w:ascii="Arial" w:hAnsi="Arial"/>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635</wp:posOffset>
              </wp:positionV>
              <wp:extent cx="5829300" cy="635"/>
              <wp:effectExtent l="0" t="0" r="0" b="0"/>
              <wp:wrapNone/>
              <wp:docPr id="1" name="直接连接符 1"/>
              <wp:cNvGraphicFramePr/>
              <a:graphic xmlns:a="http://schemas.openxmlformats.org/drawingml/2006/main">
                <a:graphicData uri="http://schemas.microsoft.com/office/word/2010/wordprocessingShape">
                  <wps:wsp>
                    <wps:cNvCnPr/>
                    <wps:spPr>
                      <a:xfrm flipV="1">
                        <a:off x="0" y="0"/>
                        <a:ext cx="58293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0pt;margin-top:0.05pt;height:0.05pt;width:459pt;z-index:251659264;mso-width-relative:page;mso-height-relative:page;" filled="f" stroked="t" coordsize="21600,21600" o:gfxdata="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HgxAf9EAAAACAQAADwAAAAAAAAABACAAAAAiAAAAZHJzL2Rvd25yZXYueG1sUEsBAhQA&#10;FAAAAAgAh07iQIE2h1H5AQAA8gMAAA4AAAAAAAAAAQAgAAAAIAEAAGRycy9lMm9Eb2MueG1sUEsF&#10;BgAAAAAGAAYAWQEAAIsFAAAAAA==&#10;">
              <v:fill on="f" focussize="0,0"/>
              <v:stroke color="#000000" joinstyle="round"/>
              <v:imagedata o:title=""/>
              <o:lock v:ext="edit" aspectratio="f"/>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single" w:color="auto" w:sz="4" w:space="1"/>
      </w:pBdr>
      <w:spacing w:line="320" w:lineRule="atLeast"/>
      <w:ind w:firstLine="0" w:firstLineChars="0"/>
      <w:jc w:val="right"/>
      <w:rPr>
        <w:sz w:val="15"/>
        <w:szCs w:val="15"/>
      </w:rPr>
    </w:pPr>
    <w:r>
      <w:rPr>
        <w:sz w:val="15"/>
        <w:szCs w:val="15"/>
      </w:rPr>
      <w:drawing>
        <wp:anchor distT="0" distB="0" distL="114300" distR="114300" simplePos="0" relativeHeight="251659264" behindDoc="0" locked="0" layoutInCell="1" allowOverlap="1">
          <wp:simplePos x="0" y="0"/>
          <wp:positionH relativeFrom="column">
            <wp:posOffset>-35560</wp:posOffset>
          </wp:positionH>
          <wp:positionV relativeFrom="paragraph">
            <wp:posOffset>-58420</wp:posOffset>
          </wp:positionV>
          <wp:extent cx="2042795" cy="391795"/>
          <wp:effectExtent l="19050" t="0" r="0" b="0"/>
          <wp:wrapNone/>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1"/>
                  <a:srcRect/>
                  <a:stretch>
                    <a:fillRect/>
                  </a:stretch>
                </pic:blipFill>
                <pic:spPr>
                  <a:xfrm>
                    <a:off x="0" y="0"/>
                    <a:ext cx="2042795" cy="391795"/>
                  </a:xfrm>
                  <a:prstGeom prst="rect">
                    <a:avLst/>
                  </a:prstGeom>
                  <a:noFill/>
                  <a:ln w="9525">
                    <a:noFill/>
                    <a:miter lim="800000"/>
                    <a:headEnd/>
                    <a:tailEnd/>
                  </a:ln>
                </pic:spPr>
              </pic:pic>
            </a:graphicData>
          </a:graphic>
        </wp:anchor>
      </w:drawing>
    </w:r>
    <w:r>
      <w:rPr>
        <w:rFonts w:hint="eastAsia"/>
        <w:sz w:val="15"/>
        <w:szCs w:val="15"/>
        <w:lang w:eastAsia="zh-CN"/>
      </w:rPr>
      <w:t>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6BD8F9"/>
    <w:multiLevelType w:val="multilevel"/>
    <w:tmpl w:val="E26BD8F9"/>
    <w:lvl w:ilvl="0" w:tentative="0">
      <w:start w:val="1"/>
      <w:numFmt w:val="decimal"/>
      <w:lvlText w:val="%1)"/>
      <w:lvlJc w:val="left"/>
      <w:pPr>
        <w:ind w:left="420" w:hanging="420"/>
      </w:pPr>
    </w:lvl>
    <w:lvl w:ilvl="1" w:tentative="0">
      <w:start w:val="1"/>
      <w:numFmt w:val="decimal"/>
      <w:lvlText w:val="%2)"/>
      <w:lvlJc w:val="left"/>
      <w:pPr>
        <w:ind w:left="704"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FE54ED36"/>
    <w:multiLevelType w:val="singleLevel"/>
    <w:tmpl w:val="FE54ED36"/>
    <w:lvl w:ilvl="0" w:tentative="0">
      <w:start w:val="1"/>
      <w:numFmt w:val="decimalEnclosedCircleChinese"/>
      <w:suff w:val="nothing"/>
      <w:lvlText w:val="%1　"/>
      <w:lvlJc w:val="left"/>
      <w:pPr>
        <w:ind w:left="0" w:firstLine="400"/>
      </w:pPr>
      <w:rPr>
        <w:rFonts w:hint="eastAsia"/>
      </w:rPr>
    </w:lvl>
  </w:abstractNum>
  <w:abstractNum w:abstractNumId="2">
    <w:nsid w:val="00000007"/>
    <w:multiLevelType w:val="multilevel"/>
    <w:tmpl w:val="0000000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08"/>
    <w:multiLevelType w:val="multilevel"/>
    <w:tmpl w:val="0000000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000016"/>
    <w:multiLevelType w:val="multilevel"/>
    <w:tmpl w:val="00000016"/>
    <w:lvl w:ilvl="0" w:tentative="0">
      <w:start w:val="1"/>
      <w:numFmt w:val="decimal"/>
      <w:lvlText w:val="%1)"/>
      <w:lvlJc w:val="left"/>
      <w:pPr>
        <w:ind w:left="420" w:hanging="420"/>
      </w:pPr>
    </w:lvl>
    <w:lvl w:ilvl="1" w:tentative="0">
      <w:start w:val="1"/>
      <w:numFmt w:val="decimal"/>
      <w:lvlText w:val="%2)"/>
      <w:lvlJc w:val="left"/>
      <w:pPr>
        <w:ind w:left="704"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000001A"/>
    <w:multiLevelType w:val="multilevel"/>
    <w:tmpl w:val="0000001A"/>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6">
    <w:nsid w:val="00000027"/>
    <w:multiLevelType w:val="multilevel"/>
    <w:tmpl w:val="0000002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CFD0A18"/>
    <w:multiLevelType w:val="multilevel"/>
    <w:tmpl w:val="0CFD0A1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DEC5039"/>
    <w:multiLevelType w:val="multilevel"/>
    <w:tmpl w:val="0DEC5039"/>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
    <w:nsid w:val="13A26E29"/>
    <w:multiLevelType w:val="multilevel"/>
    <w:tmpl w:val="13A26E29"/>
    <w:lvl w:ilvl="0" w:tentative="0">
      <w:start w:val="1"/>
      <w:numFmt w:val="decimal"/>
      <w:pStyle w:val="4"/>
      <w:lvlText w:val="%1"/>
      <w:lvlJc w:val="left"/>
      <w:pPr>
        <w:tabs>
          <w:tab w:val="left" w:pos="432"/>
        </w:tabs>
        <w:ind w:left="432" w:hanging="432"/>
      </w:pPr>
      <w:rPr>
        <w:rFonts w:hint="eastAsia"/>
        <w:lang w:val="sv-SE"/>
      </w:rPr>
    </w:lvl>
    <w:lvl w:ilvl="1" w:tentative="0">
      <w:start w:val="1"/>
      <w:numFmt w:val="decimal"/>
      <w:pStyle w:val="5"/>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pStyle w:val="7"/>
      <w:lvlText w:val="%1.%2.%3.%4"/>
      <w:lvlJc w:val="left"/>
      <w:pPr>
        <w:tabs>
          <w:tab w:val="left" w:pos="864"/>
        </w:tabs>
        <w:ind w:left="864" w:hanging="864"/>
      </w:pPr>
      <w:rPr>
        <w:rFonts w:hint="eastAsia"/>
      </w:rPr>
    </w:lvl>
    <w:lvl w:ilvl="4" w:tentative="0">
      <w:start w:val="1"/>
      <w:numFmt w:val="decimal"/>
      <w:pStyle w:val="8"/>
      <w:lvlText w:val="%1.%2.%3.%4.%5"/>
      <w:lvlJc w:val="left"/>
      <w:pPr>
        <w:tabs>
          <w:tab w:val="left" w:pos="1859"/>
        </w:tabs>
        <w:ind w:left="1859"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0">
    <w:nsid w:val="5B621A86"/>
    <w:multiLevelType w:val="multilevel"/>
    <w:tmpl w:val="5B621A86"/>
    <w:lvl w:ilvl="0" w:tentative="0">
      <w:start w:val="1"/>
      <w:numFmt w:val="bullet"/>
      <w:pStyle w:val="44"/>
      <w:lvlText w:val=""/>
      <w:lvlJc w:val="left"/>
      <w:pPr>
        <w:tabs>
          <w:tab w:val="left" w:pos="840"/>
        </w:tabs>
        <w:ind w:left="0" w:firstLine="420"/>
      </w:pPr>
      <w:rPr>
        <w:rFonts w:hint="default" w:ascii="Wingdings" w:hAnsi="Wingdings"/>
      </w:rPr>
    </w:lvl>
    <w:lvl w:ilvl="1" w:tentative="0">
      <w:start w:val="1"/>
      <w:numFmt w:val="none"/>
      <w:lvlRestart w:val="0"/>
      <w:lvlText w:val="%2"/>
      <w:lvlJc w:val="left"/>
      <w:pPr>
        <w:tabs>
          <w:tab w:val="left" w:pos="0"/>
        </w:tabs>
        <w:ind w:left="0" w:firstLine="0"/>
      </w:pPr>
      <w:rPr>
        <w:rFonts w:hint="eastAsia"/>
      </w:rPr>
    </w:lvl>
    <w:lvl w:ilvl="2" w:tentative="0">
      <w:start w:val="1"/>
      <w:numFmt w:val="none"/>
      <w:lvlRestart w:val="0"/>
      <w:lvlText w:val=""/>
      <w:lvlJc w:val="left"/>
      <w:pPr>
        <w:tabs>
          <w:tab w:val="left" w:pos="0"/>
        </w:tabs>
        <w:ind w:left="0" w:firstLine="0"/>
      </w:pPr>
      <w:rPr>
        <w:rFonts w:hint="eastAsia"/>
      </w:rPr>
    </w:lvl>
    <w:lvl w:ilvl="3" w:tentative="0">
      <w:start w:val="1"/>
      <w:numFmt w:val="none"/>
      <w:lvlRestart w:val="0"/>
      <w:lvlText w:val=""/>
      <w:lvlJc w:val="right"/>
      <w:pPr>
        <w:tabs>
          <w:tab w:val="left" w:pos="0"/>
        </w:tabs>
        <w:ind w:left="0" w:firstLine="0"/>
      </w:pPr>
      <w:rPr>
        <w:rFonts w:hint="eastAsia"/>
      </w:rPr>
    </w:lvl>
    <w:lvl w:ilvl="4" w:tentative="0">
      <w:start w:val="1"/>
      <w:numFmt w:val="none"/>
      <w:lvlRestart w:val="0"/>
      <w:lvlText w:val="%5"/>
      <w:lvlJc w:val="left"/>
      <w:pPr>
        <w:tabs>
          <w:tab w:val="left" w:pos="0"/>
        </w:tabs>
        <w:ind w:left="0" w:firstLine="0"/>
      </w:pPr>
      <w:rPr>
        <w:rFonts w:hint="eastAsia"/>
      </w:rPr>
    </w:lvl>
    <w:lvl w:ilvl="5" w:tentative="0">
      <w:start w:val="1"/>
      <w:numFmt w:val="none"/>
      <w:lvlRestart w:val="0"/>
      <w:lvlText w:val="%6"/>
      <w:lvlJc w:val="left"/>
      <w:pPr>
        <w:tabs>
          <w:tab w:val="left" w:pos="0"/>
        </w:tabs>
        <w:ind w:left="0" w:firstLine="0"/>
      </w:pPr>
      <w:rPr>
        <w:rFonts w:hint="eastAsia"/>
      </w:rPr>
    </w:lvl>
    <w:lvl w:ilvl="6" w:tentative="0">
      <w:start w:val="1"/>
      <w:numFmt w:val="none"/>
      <w:lvlRestart w:val="0"/>
      <w:lvlText w:val="%7"/>
      <w:lvlJc w:val="right"/>
      <w:pPr>
        <w:tabs>
          <w:tab w:val="left" w:pos="0"/>
        </w:tabs>
        <w:ind w:left="0" w:firstLine="0"/>
      </w:pPr>
      <w:rPr>
        <w:rFonts w:hint="eastAsia"/>
      </w:rPr>
    </w:lvl>
    <w:lvl w:ilvl="7" w:tentative="0">
      <w:start w:val="1"/>
      <w:numFmt w:val="none"/>
      <w:lvlRestart w:val="0"/>
      <w:lvlText w:val="%8"/>
      <w:lvlJc w:val="left"/>
      <w:pPr>
        <w:tabs>
          <w:tab w:val="left" w:pos="0"/>
        </w:tabs>
        <w:ind w:left="0" w:firstLine="0"/>
      </w:pPr>
      <w:rPr>
        <w:rFonts w:hint="eastAsia"/>
      </w:rPr>
    </w:lvl>
    <w:lvl w:ilvl="8" w:tentative="0">
      <w:start w:val="1"/>
      <w:numFmt w:val="none"/>
      <w:lvlRestart w:val="0"/>
      <w:lvlText w:val="%9"/>
      <w:lvlJc w:val="right"/>
      <w:pPr>
        <w:tabs>
          <w:tab w:val="left" w:pos="0"/>
        </w:tabs>
        <w:ind w:left="0" w:firstLine="0"/>
      </w:pPr>
      <w:rPr>
        <w:rFonts w:hint="eastAsia"/>
      </w:rPr>
    </w:lvl>
  </w:abstractNum>
  <w:abstractNum w:abstractNumId="11">
    <w:nsid w:val="5C4E7A9F"/>
    <w:multiLevelType w:val="multilevel"/>
    <w:tmpl w:val="5C4E7A9F"/>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2">
    <w:nsid w:val="5C4E9084"/>
    <w:multiLevelType w:val="multilevel"/>
    <w:tmpl w:val="5C4E9084"/>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3">
    <w:nsid w:val="5C4E90BE"/>
    <w:multiLevelType w:val="multilevel"/>
    <w:tmpl w:val="5C4E90BE"/>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4">
    <w:nsid w:val="6883480C"/>
    <w:multiLevelType w:val="multilevel"/>
    <w:tmpl w:val="6883480C"/>
    <w:lvl w:ilvl="0" w:tentative="0">
      <w:start w:val="1"/>
      <w:numFmt w:val="decimal"/>
      <w:pStyle w:val="59"/>
      <w:lvlText w:val="%1)"/>
      <w:lvlJc w:val="left"/>
      <w:pPr>
        <w:tabs>
          <w:tab w:val="left" w:pos="839"/>
        </w:tabs>
        <w:ind w:left="0" w:firstLine="420"/>
      </w:pPr>
      <w:rPr>
        <w:rFonts w:hint="eastAsia"/>
      </w:rPr>
    </w:lvl>
    <w:lvl w:ilvl="1" w:tentative="0">
      <w:start w:val="1"/>
      <w:numFmt w:val="lowerLetter"/>
      <w:pStyle w:val="60"/>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num w:numId="1">
    <w:abstractNumId w:val="9"/>
  </w:num>
  <w:num w:numId="2">
    <w:abstractNumId w:val="10"/>
  </w:num>
  <w:num w:numId="3">
    <w:abstractNumId w:val="14"/>
  </w:num>
  <w:num w:numId="4">
    <w:abstractNumId w:val="2"/>
  </w:num>
  <w:num w:numId="5">
    <w:abstractNumId w:val="7"/>
  </w:num>
  <w:num w:numId="6">
    <w:abstractNumId w:val="8"/>
  </w:num>
  <w:num w:numId="7">
    <w:abstractNumId w:val="6"/>
  </w:num>
  <w:num w:numId="8">
    <w:abstractNumId w:val="3"/>
  </w:num>
  <w:num w:numId="9">
    <w:abstractNumId w:val="11"/>
  </w:num>
  <w:num w:numId="10">
    <w:abstractNumId w:val="5"/>
  </w:num>
  <w:num w:numId="11">
    <w:abstractNumId w:val="12"/>
  </w:num>
  <w:num w:numId="12">
    <w:abstractNumId w:val="13"/>
  </w:num>
  <w:num w:numId="13">
    <w:abstractNumId w:val="4"/>
  </w:num>
  <w:num w:numId="14">
    <w:abstractNumId w:val="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DC9"/>
    <w:rsid w:val="00002291"/>
    <w:rsid w:val="00003D5C"/>
    <w:rsid w:val="00005384"/>
    <w:rsid w:val="00006CA8"/>
    <w:rsid w:val="00011ADF"/>
    <w:rsid w:val="000207BB"/>
    <w:rsid w:val="00021011"/>
    <w:rsid w:val="00030D9F"/>
    <w:rsid w:val="0003630F"/>
    <w:rsid w:val="00037CE1"/>
    <w:rsid w:val="00042878"/>
    <w:rsid w:val="00042D50"/>
    <w:rsid w:val="00043082"/>
    <w:rsid w:val="000469C4"/>
    <w:rsid w:val="00050756"/>
    <w:rsid w:val="00052A5F"/>
    <w:rsid w:val="000544FF"/>
    <w:rsid w:val="0005482B"/>
    <w:rsid w:val="000650CD"/>
    <w:rsid w:val="00077CD0"/>
    <w:rsid w:val="00081C3C"/>
    <w:rsid w:val="00084AF6"/>
    <w:rsid w:val="00085F90"/>
    <w:rsid w:val="00086494"/>
    <w:rsid w:val="00086A33"/>
    <w:rsid w:val="00087ACF"/>
    <w:rsid w:val="000903EB"/>
    <w:rsid w:val="0009377B"/>
    <w:rsid w:val="00097CD6"/>
    <w:rsid w:val="000A2694"/>
    <w:rsid w:val="000A5898"/>
    <w:rsid w:val="000A6834"/>
    <w:rsid w:val="000B28C7"/>
    <w:rsid w:val="000B3DB4"/>
    <w:rsid w:val="000C2662"/>
    <w:rsid w:val="000D4DC5"/>
    <w:rsid w:val="000D6222"/>
    <w:rsid w:val="000E174A"/>
    <w:rsid w:val="000E1E22"/>
    <w:rsid w:val="000E2FBE"/>
    <w:rsid w:val="000E3E9E"/>
    <w:rsid w:val="000E57A5"/>
    <w:rsid w:val="000F3603"/>
    <w:rsid w:val="000F38F4"/>
    <w:rsid w:val="000F6761"/>
    <w:rsid w:val="000F73A9"/>
    <w:rsid w:val="0010244B"/>
    <w:rsid w:val="00105244"/>
    <w:rsid w:val="001068B3"/>
    <w:rsid w:val="001068EB"/>
    <w:rsid w:val="0012293B"/>
    <w:rsid w:val="0012459C"/>
    <w:rsid w:val="00124AB0"/>
    <w:rsid w:val="00131C1F"/>
    <w:rsid w:val="00132141"/>
    <w:rsid w:val="0013598B"/>
    <w:rsid w:val="00136AF0"/>
    <w:rsid w:val="00143063"/>
    <w:rsid w:val="00143B1A"/>
    <w:rsid w:val="001461FB"/>
    <w:rsid w:val="00147838"/>
    <w:rsid w:val="00150ADA"/>
    <w:rsid w:val="001555BB"/>
    <w:rsid w:val="0016070F"/>
    <w:rsid w:val="00161ED9"/>
    <w:rsid w:val="00162D4C"/>
    <w:rsid w:val="00164289"/>
    <w:rsid w:val="0016613E"/>
    <w:rsid w:val="001673BF"/>
    <w:rsid w:val="001711D8"/>
    <w:rsid w:val="00172CEE"/>
    <w:rsid w:val="00190716"/>
    <w:rsid w:val="00190CB6"/>
    <w:rsid w:val="00191687"/>
    <w:rsid w:val="0019233F"/>
    <w:rsid w:val="0019550C"/>
    <w:rsid w:val="0019700A"/>
    <w:rsid w:val="001A25D3"/>
    <w:rsid w:val="001B05EE"/>
    <w:rsid w:val="001B0D4E"/>
    <w:rsid w:val="001B3CF2"/>
    <w:rsid w:val="001B4139"/>
    <w:rsid w:val="001B6113"/>
    <w:rsid w:val="001B66E1"/>
    <w:rsid w:val="001B7C5B"/>
    <w:rsid w:val="001C15E7"/>
    <w:rsid w:val="001D0C80"/>
    <w:rsid w:val="001D7D76"/>
    <w:rsid w:val="001E0A8E"/>
    <w:rsid w:val="001E18D3"/>
    <w:rsid w:val="001E19C3"/>
    <w:rsid w:val="001E3496"/>
    <w:rsid w:val="001E58AF"/>
    <w:rsid w:val="001E5DDE"/>
    <w:rsid w:val="001F0D45"/>
    <w:rsid w:val="001F3526"/>
    <w:rsid w:val="001F444C"/>
    <w:rsid w:val="001F5253"/>
    <w:rsid w:val="00202171"/>
    <w:rsid w:val="00203845"/>
    <w:rsid w:val="00210615"/>
    <w:rsid w:val="00220854"/>
    <w:rsid w:val="00223E9B"/>
    <w:rsid w:val="002258B4"/>
    <w:rsid w:val="00233A60"/>
    <w:rsid w:val="00236A34"/>
    <w:rsid w:val="00236E4B"/>
    <w:rsid w:val="00237C43"/>
    <w:rsid w:val="00242EC9"/>
    <w:rsid w:val="00247ED7"/>
    <w:rsid w:val="002541BD"/>
    <w:rsid w:val="002553FF"/>
    <w:rsid w:val="00257AAB"/>
    <w:rsid w:val="00260031"/>
    <w:rsid w:val="00261830"/>
    <w:rsid w:val="002663F4"/>
    <w:rsid w:val="00272A86"/>
    <w:rsid w:val="002821A8"/>
    <w:rsid w:val="0028561D"/>
    <w:rsid w:val="00286673"/>
    <w:rsid w:val="00287BEB"/>
    <w:rsid w:val="002A4F0F"/>
    <w:rsid w:val="002A54BE"/>
    <w:rsid w:val="002B2913"/>
    <w:rsid w:val="002B4A1D"/>
    <w:rsid w:val="002C02E4"/>
    <w:rsid w:val="002C042C"/>
    <w:rsid w:val="002C0C23"/>
    <w:rsid w:val="002C36A7"/>
    <w:rsid w:val="002C625C"/>
    <w:rsid w:val="002D0F4B"/>
    <w:rsid w:val="002D0F6F"/>
    <w:rsid w:val="002D4A99"/>
    <w:rsid w:val="002D7599"/>
    <w:rsid w:val="002E3B35"/>
    <w:rsid w:val="002E5AB6"/>
    <w:rsid w:val="002F01B8"/>
    <w:rsid w:val="002F2F05"/>
    <w:rsid w:val="002F50A0"/>
    <w:rsid w:val="002F680A"/>
    <w:rsid w:val="003009CD"/>
    <w:rsid w:val="00300BD1"/>
    <w:rsid w:val="0030179B"/>
    <w:rsid w:val="00301EA0"/>
    <w:rsid w:val="00302217"/>
    <w:rsid w:val="003026EA"/>
    <w:rsid w:val="00303835"/>
    <w:rsid w:val="00315D1D"/>
    <w:rsid w:val="003254BD"/>
    <w:rsid w:val="00326BCD"/>
    <w:rsid w:val="00334766"/>
    <w:rsid w:val="00335073"/>
    <w:rsid w:val="003364AE"/>
    <w:rsid w:val="003536CA"/>
    <w:rsid w:val="003538FB"/>
    <w:rsid w:val="003608E4"/>
    <w:rsid w:val="003637C1"/>
    <w:rsid w:val="0036386F"/>
    <w:rsid w:val="003640D0"/>
    <w:rsid w:val="00366204"/>
    <w:rsid w:val="00366558"/>
    <w:rsid w:val="00370A2B"/>
    <w:rsid w:val="00371220"/>
    <w:rsid w:val="00372B39"/>
    <w:rsid w:val="00373D07"/>
    <w:rsid w:val="00375E7A"/>
    <w:rsid w:val="00377847"/>
    <w:rsid w:val="00380E29"/>
    <w:rsid w:val="003860A3"/>
    <w:rsid w:val="00390562"/>
    <w:rsid w:val="00393330"/>
    <w:rsid w:val="003934F9"/>
    <w:rsid w:val="003A179B"/>
    <w:rsid w:val="003A57AC"/>
    <w:rsid w:val="003B15AF"/>
    <w:rsid w:val="003B1701"/>
    <w:rsid w:val="003B17E7"/>
    <w:rsid w:val="003C4FBD"/>
    <w:rsid w:val="003C7240"/>
    <w:rsid w:val="003D1FA4"/>
    <w:rsid w:val="003D2F8D"/>
    <w:rsid w:val="003D6933"/>
    <w:rsid w:val="003E16EB"/>
    <w:rsid w:val="003E2260"/>
    <w:rsid w:val="003E7FFE"/>
    <w:rsid w:val="003F15FF"/>
    <w:rsid w:val="003F2598"/>
    <w:rsid w:val="003F4B94"/>
    <w:rsid w:val="003F57FC"/>
    <w:rsid w:val="003F7A7E"/>
    <w:rsid w:val="003F7DCC"/>
    <w:rsid w:val="0040451D"/>
    <w:rsid w:val="004052D8"/>
    <w:rsid w:val="00405CCA"/>
    <w:rsid w:val="0041465E"/>
    <w:rsid w:val="004160D4"/>
    <w:rsid w:val="004176A1"/>
    <w:rsid w:val="0042124C"/>
    <w:rsid w:val="004228AA"/>
    <w:rsid w:val="0042383A"/>
    <w:rsid w:val="00426A2E"/>
    <w:rsid w:val="00430BB2"/>
    <w:rsid w:val="00432A62"/>
    <w:rsid w:val="00433929"/>
    <w:rsid w:val="0043699D"/>
    <w:rsid w:val="004416F0"/>
    <w:rsid w:val="00444631"/>
    <w:rsid w:val="00444C4A"/>
    <w:rsid w:val="004523CF"/>
    <w:rsid w:val="00456A54"/>
    <w:rsid w:val="00462094"/>
    <w:rsid w:val="004644EE"/>
    <w:rsid w:val="0047330A"/>
    <w:rsid w:val="00473B0A"/>
    <w:rsid w:val="004750C8"/>
    <w:rsid w:val="00477262"/>
    <w:rsid w:val="00480658"/>
    <w:rsid w:val="004836B6"/>
    <w:rsid w:val="004869F9"/>
    <w:rsid w:val="00490E03"/>
    <w:rsid w:val="00495ADE"/>
    <w:rsid w:val="0049637E"/>
    <w:rsid w:val="00497E10"/>
    <w:rsid w:val="004A758E"/>
    <w:rsid w:val="004B7E69"/>
    <w:rsid w:val="004C11DA"/>
    <w:rsid w:val="004C1823"/>
    <w:rsid w:val="004D452F"/>
    <w:rsid w:val="004D4552"/>
    <w:rsid w:val="004D5A9D"/>
    <w:rsid w:val="004D601F"/>
    <w:rsid w:val="004D6AEC"/>
    <w:rsid w:val="004E1A01"/>
    <w:rsid w:val="004E2CCD"/>
    <w:rsid w:val="004E4EF0"/>
    <w:rsid w:val="004E52B4"/>
    <w:rsid w:val="004E5662"/>
    <w:rsid w:val="004F160D"/>
    <w:rsid w:val="004F3C0B"/>
    <w:rsid w:val="004F45FA"/>
    <w:rsid w:val="004F5C3F"/>
    <w:rsid w:val="00501018"/>
    <w:rsid w:val="00502C74"/>
    <w:rsid w:val="005035FA"/>
    <w:rsid w:val="005061FA"/>
    <w:rsid w:val="00507B4D"/>
    <w:rsid w:val="0051324A"/>
    <w:rsid w:val="00513AA4"/>
    <w:rsid w:val="005150B0"/>
    <w:rsid w:val="00527ED3"/>
    <w:rsid w:val="00531716"/>
    <w:rsid w:val="005339B2"/>
    <w:rsid w:val="00533CBB"/>
    <w:rsid w:val="0054658C"/>
    <w:rsid w:val="00555A91"/>
    <w:rsid w:val="00555B0A"/>
    <w:rsid w:val="00555F0E"/>
    <w:rsid w:val="0056181B"/>
    <w:rsid w:val="00582133"/>
    <w:rsid w:val="00582913"/>
    <w:rsid w:val="00586171"/>
    <w:rsid w:val="005879C5"/>
    <w:rsid w:val="00593621"/>
    <w:rsid w:val="005949BF"/>
    <w:rsid w:val="005956AB"/>
    <w:rsid w:val="00597AB8"/>
    <w:rsid w:val="005A641D"/>
    <w:rsid w:val="005A6BF3"/>
    <w:rsid w:val="005B4707"/>
    <w:rsid w:val="005B52C2"/>
    <w:rsid w:val="005C1C62"/>
    <w:rsid w:val="005C210A"/>
    <w:rsid w:val="005C3B83"/>
    <w:rsid w:val="005D1430"/>
    <w:rsid w:val="005D68EB"/>
    <w:rsid w:val="005E073B"/>
    <w:rsid w:val="005E0B23"/>
    <w:rsid w:val="005E1BAE"/>
    <w:rsid w:val="005E51F3"/>
    <w:rsid w:val="005E6BEB"/>
    <w:rsid w:val="005E6E87"/>
    <w:rsid w:val="005F05B1"/>
    <w:rsid w:val="005F6C93"/>
    <w:rsid w:val="006019CF"/>
    <w:rsid w:val="00604879"/>
    <w:rsid w:val="0060515B"/>
    <w:rsid w:val="006065C5"/>
    <w:rsid w:val="00606646"/>
    <w:rsid w:val="00607C65"/>
    <w:rsid w:val="00613939"/>
    <w:rsid w:val="006151AF"/>
    <w:rsid w:val="006216E9"/>
    <w:rsid w:val="00631924"/>
    <w:rsid w:val="00631D72"/>
    <w:rsid w:val="006353BC"/>
    <w:rsid w:val="0064085C"/>
    <w:rsid w:val="00644789"/>
    <w:rsid w:val="00647340"/>
    <w:rsid w:val="00652494"/>
    <w:rsid w:val="006527D5"/>
    <w:rsid w:val="00652B3F"/>
    <w:rsid w:val="00661D6B"/>
    <w:rsid w:val="006656AF"/>
    <w:rsid w:val="00670EC7"/>
    <w:rsid w:val="00671CD6"/>
    <w:rsid w:val="0067648F"/>
    <w:rsid w:val="006848BA"/>
    <w:rsid w:val="00692328"/>
    <w:rsid w:val="00692981"/>
    <w:rsid w:val="00692A62"/>
    <w:rsid w:val="006954B8"/>
    <w:rsid w:val="00697364"/>
    <w:rsid w:val="006A27D6"/>
    <w:rsid w:val="006A5A07"/>
    <w:rsid w:val="006A76D0"/>
    <w:rsid w:val="006B0FFE"/>
    <w:rsid w:val="006B1EFB"/>
    <w:rsid w:val="006B2BE5"/>
    <w:rsid w:val="006B305E"/>
    <w:rsid w:val="006B6D48"/>
    <w:rsid w:val="006B6FD5"/>
    <w:rsid w:val="006B7A98"/>
    <w:rsid w:val="006C7C3B"/>
    <w:rsid w:val="006D5526"/>
    <w:rsid w:val="006E26D4"/>
    <w:rsid w:val="006E2BA2"/>
    <w:rsid w:val="006E39B8"/>
    <w:rsid w:val="006E3A11"/>
    <w:rsid w:val="006F3E53"/>
    <w:rsid w:val="006F4035"/>
    <w:rsid w:val="006F67DD"/>
    <w:rsid w:val="006F6FAF"/>
    <w:rsid w:val="006F7D33"/>
    <w:rsid w:val="007015D1"/>
    <w:rsid w:val="00702A29"/>
    <w:rsid w:val="007046FA"/>
    <w:rsid w:val="00707032"/>
    <w:rsid w:val="00714083"/>
    <w:rsid w:val="00716E56"/>
    <w:rsid w:val="00721105"/>
    <w:rsid w:val="007227A7"/>
    <w:rsid w:val="00723D75"/>
    <w:rsid w:val="007334B4"/>
    <w:rsid w:val="00742683"/>
    <w:rsid w:val="0074433A"/>
    <w:rsid w:val="00745BC1"/>
    <w:rsid w:val="00745C72"/>
    <w:rsid w:val="00752ED7"/>
    <w:rsid w:val="00752FE6"/>
    <w:rsid w:val="007602F9"/>
    <w:rsid w:val="007654CE"/>
    <w:rsid w:val="00770D06"/>
    <w:rsid w:val="00772692"/>
    <w:rsid w:val="00773E8F"/>
    <w:rsid w:val="00776CB2"/>
    <w:rsid w:val="00780071"/>
    <w:rsid w:val="007801A9"/>
    <w:rsid w:val="007809C3"/>
    <w:rsid w:val="0078236D"/>
    <w:rsid w:val="00783A20"/>
    <w:rsid w:val="0078403C"/>
    <w:rsid w:val="00784D13"/>
    <w:rsid w:val="00790F00"/>
    <w:rsid w:val="0079172D"/>
    <w:rsid w:val="00793755"/>
    <w:rsid w:val="007A0270"/>
    <w:rsid w:val="007A0B2D"/>
    <w:rsid w:val="007A12AE"/>
    <w:rsid w:val="007A5103"/>
    <w:rsid w:val="007B4028"/>
    <w:rsid w:val="007B464C"/>
    <w:rsid w:val="007B4B53"/>
    <w:rsid w:val="007B6925"/>
    <w:rsid w:val="007B7E60"/>
    <w:rsid w:val="007C0F38"/>
    <w:rsid w:val="007C24E4"/>
    <w:rsid w:val="007D1BA1"/>
    <w:rsid w:val="007D5754"/>
    <w:rsid w:val="007D5DBF"/>
    <w:rsid w:val="007F1117"/>
    <w:rsid w:val="007F1268"/>
    <w:rsid w:val="007F65EB"/>
    <w:rsid w:val="00800110"/>
    <w:rsid w:val="00802E58"/>
    <w:rsid w:val="008035A5"/>
    <w:rsid w:val="00803652"/>
    <w:rsid w:val="00807A0F"/>
    <w:rsid w:val="00813572"/>
    <w:rsid w:val="00813D60"/>
    <w:rsid w:val="00822A50"/>
    <w:rsid w:val="00824E61"/>
    <w:rsid w:val="008346C5"/>
    <w:rsid w:val="00834C35"/>
    <w:rsid w:val="00836E45"/>
    <w:rsid w:val="00844120"/>
    <w:rsid w:val="00855D7F"/>
    <w:rsid w:val="0086006B"/>
    <w:rsid w:val="00860C81"/>
    <w:rsid w:val="00864606"/>
    <w:rsid w:val="00865411"/>
    <w:rsid w:val="008728E2"/>
    <w:rsid w:val="008743A4"/>
    <w:rsid w:val="00874F6D"/>
    <w:rsid w:val="00877D02"/>
    <w:rsid w:val="0088309B"/>
    <w:rsid w:val="00883397"/>
    <w:rsid w:val="008833CE"/>
    <w:rsid w:val="00887EBA"/>
    <w:rsid w:val="00891208"/>
    <w:rsid w:val="00893CE0"/>
    <w:rsid w:val="00894230"/>
    <w:rsid w:val="008A179F"/>
    <w:rsid w:val="008A43EC"/>
    <w:rsid w:val="008A5CE0"/>
    <w:rsid w:val="008B0978"/>
    <w:rsid w:val="008B7CAD"/>
    <w:rsid w:val="008C5680"/>
    <w:rsid w:val="008C65F0"/>
    <w:rsid w:val="008D04E9"/>
    <w:rsid w:val="008D0748"/>
    <w:rsid w:val="008D20EE"/>
    <w:rsid w:val="008E66C7"/>
    <w:rsid w:val="00900875"/>
    <w:rsid w:val="00902A70"/>
    <w:rsid w:val="00905B5D"/>
    <w:rsid w:val="00913AA0"/>
    <w:rsid w:val="00917FE6"/>
    <w:rsid w:val="00920BD9"/>
    <w:rsid w:val="00924BC3"/>
    <w:rsid w:val="00946E84"/>
    <w:rsid w:val="00951CF8"/>
    <w:rsid w:val="00956965"/>
    <w:rsid w:val="0095783A"/>
    <w:rsid w:val="00962723"/>
    <w:rsid w:val="0096331F"/>
    <w:rsid w:val="00970B35"/>
    <w:rsid w:val="00971E0E"/>
    <w:rsid w:val="009733B6"/>
    <w:rsid w:val="00975E7A"/>
    <w:rsid w:val="00982601"/>
    <w:rsid w:val="00983027"/>
    <w:rsid w:val="00983101"/>
    <w:rsid w:val="00992DED"/>
    <w:rsid w:val="009935CE"/>
    <w:rsid w:val="00995A3B"/>
    <w:rsid w:val="00995B47"/>
    <w:rsid w:val="009A61B3"/>
    <w:rsid w:val="009A7788"/>
    <w:rsid w:val="009B4D7F"/>
    <w:rsid w:val="009B5D64"/>
    <w:rsid w:val="009B75FB"/>
    <w:rsid w:val="009C2693"/>
    <w:rsid w:val="009C2D0B"/>
    <w:rsid w:val="009C37D6"/>
    <w:rsid w:val="009C4AC2"/>
    <w:rsid w:val="009C7807"/>
    <w:rsid w:val="009D3A14"/>
    <w:rsid w:val="009E0241"/>
    <w:rsid w:val="009E0633"/>
    <w:rsid w:val="009E4539"/>
    <w:rsid w:val="009E6544"/>
    <w:rsid w:val="009E7116"/>
    <w:rsid w:val="009F02B6"/>
    <w:rsid w:val="009F5283"/>
    <w:rsid w:val="00A0096C"/>
    <w:rsid w:val="00A023F9"/>
    <w:rsid w:val="00A068E5"/>
    <w:rsid w:val="00A06D98"/>
    <w:rsid w:val="00A07516"/>
    <w:rsid w:val="00A135E6"/>
    <w:rsid w:val="00A14062"/>
    <w:rsid w:val="00A203E8"/>
    <w:rsid w:val="00A21F4A"/>
    <w:rsid w:val="00A23489"/>
    <w:rsid w:val="00A2773A"/>
    <w:rsid w:val="00A277D3"/>
    <w:rsid w:val="00A30EC9"/>
    <w:rsid w:val="00A32A8D"/>
    <w:rsid w:val="00A333BC"/>
    <w:rsid w:val="00A33540"/>
    <w:rsid w:val="00A34832"/>
    <w:rsid w:val="00A35CC9"/>
    <w:rsid w:val="00A37F25"/>
    <w:rsid w:val="00A415C3"/>
    <w:rsid w:val="00A443DD"/>
    <w:rsid w:val="00A46D26"/>
    <w:rsid w:val="00A54020"/>
    <w:rsid w:val="00A546D2"/>
    <w:rsid w:val="00A55AB5"/>
    <w:rsid w:val="00A57274"/>
    <w:rsid w:val="00A6541F"/>
    <w:rsid w:val="00A66988"/>
    <w:rsid w:val="00A705FF"/>
    <w:rsid w:val="00A70C37"/>
    <w:rsid w:val="00A7197A"/>
    <w:rsid w:val="00A7406D"/>
    <w:rsid w:val="00A74153"/>
    <w:rsid w:val="00A7487A"/>
    <w:rsid w:val="00A807D7"/>
    <w:rsid w:val="00A85DAE"/>
    <w:rsid w:val="00A91138"/>
    <w:rsid w:val="00A95094"/>
    <w:rsid w:val="00A97A75"/>
    <w:rsid w:val="00AA2F0B"/>
    <w:rsid w:val="00AA3CB1"/>
    <w:rsid w:val="00AA5E82"/>
    <w:rsid w:val="00AA661D"/>
    <w:rsid w:val="00AA6EA0"/>
    <w:rsid w:val="00AB1695"/>
    <w:rsid w:val="00AB5194"/>
    <w:rsid w:val="00AB57CB"/>
    <w:rsid w:val="00AB69E3"/>
    <w:rsid w:val="00AB6EDD"/>
    <w:rsid w:val="00AB7A05"/>
    <w:rsid w:val="00AC08D0"/>
    <w:rsid w:val="00AC12B5"/>
    <w:rsid w:val="00AE0176"/>
    <w:rsid w:val="00AE2C1A"/>
    <w:rsid w:val="00AE4E22"/>
    <w:rsid w:val="00AE5FC4"/>
    <w:rsid w:val="00AF005A"/>
    <w:rsid w:val="00AF26FE"/>
    <w:rsid w:val="00AF3C53"/>
    <w:rsid w:val="00AF552A"/>
    <w:rsid w:val="00B00CAE"/>
    <w:rsid w:val="00B044F7"/>
    <w:rsid w:val="00B06788"/>
    <w:rsid w:val="00B069E5"/>
    <w:rsid w:val="00B06D94"/>
    <w:rsid w:val="00B10579"/>
    <w:rsid w:val="00B20B66"/>
    <w:rsid w:val="00B213CE"/>
    <w:rsid w:val="00B2386F"/>
    <w:rsid w:val="00B23D31"/>
    <w:rsid w:val="00B2412A"/>
    <w:rsid w:val="00B2586D"/>
    <w:rsid w:val="00B3436D"/>
    <w:rsid w:val="00B34930"/>
    <w:rsid w:val="00B373C3"/>
    <w:rsid w:val="00B4642E"/>
    <w:rsid w:val="00B5175C"/>
    <w:rsid w:val="00B51CEB"/>
    <w:rsid w:val="00B57B84"/>
    <w:rsid w:val="00B61232"/>
    <w:rsid w:val="00B645E6"/>
    <w:rsid w:val="00B6797C"/>
    <w:rsid w:val="00B81250"/>
    <w:rsid w:val="00B9097F"/>
    <w:rsid w:val="00B933D2"/>
    <w:rsid w:val="00B95C28"/>
    <w:rsid w:val="00B96656"/>
    <w:rsid w:val="00B96DB1"/>
    <w:rsid w:val="00BA1CDC"/>
    <w:rsid w:val="00BA2329"/>
    <w:rsid w:val="00BA2584"/>
    <w:rsid w:val="00BA31D6"/>
    <w:rsid w:val="00BA52F0"/>
    <w:rsid w:val="00BA5A63"/>
    <w:rsid w:val="00BA70BB"/>
    <w:rsid w:val="00BB1229"/>
    <w:rsid w:val="00BB167B"/>
    <w:rsid w:val="00BB33BF"/>
    <w:rsid w:val="00BB3C1C"/>
    <w:rsid w:val="00BB56E8"/>
    <w:rsid w:val="00BB6685"/>
    <w:rsid w:val="00BC4877"/>
    <w:rsid w:val="00BC59D3"/>
    <w:rsid w:val="00BC7B02"/>
    <w:rsid w:val="00BD721B"/>
    <w:rsid w:val="00BE03EE"/>
    <w:rsid w:val="00BE0E4A"/>
    <w:rsid w:val="00BE532E"/>
    <w:rsid w:val="00BE66A2"/>
    <w:rsid w:val="00BE6CC5"/>
    <w:rsid w:val="00BF37FE"/>
    <w:rsid w:val="00C02816"/>
    <w:rsid w:val="00C03733"/>
    <w:rsid w:val="00C05017"/>
    <w:rsid w:val="00C0518B"/>
    <w:rsid w:val="00C060D8"/>
    <w:rsid w:val="00C105BE"/>
    <w:rsid w:val="00C135D6"/>
    <w:rsid w:val="00C148BE"/>
    <w:rsid w:val="00C1589F"/>
    <w:rsid w:val="00C15EDB"/>
    <w:rsid w:val="00C25584"/>
    <w:rsid w:val="00C27530"/>
    <w:rsid w:val="00C31BA7"/>
    <w:rsid w:val="00C3479C"/>
    <w:rsid w:val="00C37965"/>
    <w:rsid w:val="00C427BC"/>
    <w:rsid w:val="00C51213"/>
    <w:rsid w:val="00C57536"/>
    <w:rsid w:val="00C62CFC"/>
    <w:rsid w:val="00C656E2"/>
    <w:rsid w:val="00C7469F"/>
    <w:rsid w:val="00C77C7D"/>
    <w:rsid w:val="00C850F1"/>
    <w:rsid w:val="00C85A58"/>
    <w:rsid w:val="00C9081B"/>
    <w:rsid w:val="00C91A04"/>
    <w:rsid w:val="00C954B5"/>
    <w:rsid w:val="00C9589F"/>
    <w:rsid w:val="00C963E3"/>
    <w:rsid w:val="00CA0D58"/>
    <w:rsid w:val="00CA348F"/>
    <w:rsid w:val="00CA44A2"/>
    <w:rsid w:val="00CA5E42"/>
    <w:rsid w:val="00CB6DFB"/>
    <w:rsid w:val="00CC26FB"/>
    <w:rsid w:val="00CC2D44"/>
    <w:rsid w:val="00CC5218"/>
    <w:rsid w:val="00CD3950"/>
    <w:rsid w:val="00CD43FC"/>
    <w:rsid w:val="00CD5B95"/>
    <w:rsid w:val="00CD7C4A"/>
    <w:rsid w:val="00CE4788"/>
    <w:rsid w:val="00CE47F8"/>
    <w:rsid w:val="00CF64B8"/>
    <w:rsid w:val="00CF7F30"/>
    <w:rsid w:val="00D0332A"/>
    <w:rsid w:val="00D05AB8"/>
    <w:rsid w:val="00D12B1F"/>
    <w:rsid w:val="00D12EC6"/>
    <w:rsid w:val="00D13606"/>
    <w:rsid w:val="00D16219"/>
    <w:rsid w:val="00D16403"/>
    <w:rsid w:val="00D17B6E"/>
    <w:rsid w:val="00D17F50"/>
    <w:rsid w:val="00D22A82"/>
    <w:rsid w:val="00D321FE"/>
    <w:rsid w:val="00D34222"/>
    <w:rsid w:val="00D36598"/>
    <w:rsid w:val="00D42A81"/>
    <w:rsid w:val="00D4437A"/>
    <w:rsid w:val="00D44420"/>
    <w:rsid w:val="00D54BD9"/>
    <w:rsid w:val="00D55DE5"/>
    <w:rsid w:val="00D601CC"/>
    <w:rsid w:val="00D6149B"/>
    <w:rsid w:val="00D714E0"/>
    <w:rsid w:val="00D753BA"/>
    <w:rsid w:val="00D87589"/>
    <w:rsid w:val="00DA0333"/>
    <w:rsid w:val="00DA3DB8"/>
    <w:rsid w:val="00DA5459"/>
    <w:rsid w:val="00DA68FF"/>
    <w:rsid w:val="00DA7273"/>
    <w:rsid w:val="00DA75A1"/>
    <w:rsid w:val="00DB22C9"/>
    <w:rsid w:val="00DB3095"/>
    <w:rsid w:val="00DB4347"/>
    <w:rsid w:val="00DC1A81"/>
    <w:rsid w:val="00DC51F2"/>
    <w:rsid w:val="00DC572C"/>
    <w:rsid w:val="00DD39E4"/>
    <w:rsid w:val="00DD42DD"/>
    <w:rsid w:val="00DD5F72"/>
    <w:rsid w:val="00DE1AFA"/>
    <w:rsid w:val="00DE3A7C"/>
    <w:rsid w:val="00DE491B"/>
    <w:rsid w:val="00DE4D8B"/>
    <w:rsid w:val="00DF30D6"/>
    <w:rsid w:val="00DF70B0"/>
    <w:rsid w:val="00E014F9"/>
    <w:rsid w:val="00E01747"/>
    <w:rsid w:val="00E0213E"/>
    <w:rsid w:val="00E0362D"/>
    <w:rsid w:val="00E04229"/>
    <w:rsid w:val="00E042B1"/>
    <w:rsid w:val="00E04531"/>
    <w:rsid w:val="00E05DC9"/>
    <w:rsid w:val="00E125E5"/>
    <w:rsid w:val="00E12A78"/>
    <w:rsid w:val="00E13A2B"/>
    <w:rsid w:val="00E157B1"/>
    <w:rsid w:val="00E16A97"/>
    <w:rsid w:val="00E17313"/>
    <w:rsid w:val="00E214F0"/>
    <w:rsid w:val="00E231DA"/>
    <w:rsid w:val="00E238F9"/>
    <w:rsid w:val="00E26F9E"/>
    <w:rsid w:val="00E35B4C"/>
    <w:rsid w:val="00E365F2"/>
    <w:rsid w:val="00E43585"/>
    <w:rsid w:val="00E478B1"/>
    <w:rsid w:val="00E53E4C"/>
    <w:rsid w:val="00E5429D"/>
    <w:rsid w:val="00E61E86"/>
    <w:rsid w:val="00E65C92"/>
    <w:rsid w:val="00E65CAA"/>
    <w:rsid w:val="00E65D90"/>
    <w:rsid w:val="00E71EB0"/>
    <w:rsid w:val="00E71FAF"/>
    <w:rsid w:val="00E839FB"/>
    <w:rsid w:val="00E851FC"/>
    <w:rsid w:val="00E91526"/>
    <w:rsid w:val="00E919CA"/>
    <w:rsid w:val="00E95B1A"/>
    <w:rsid w:val="00EA09A3"/>
    <w:rsid w:val="00EA21C5"/>
    <w:rsid w:val="00EA6905"/>
    <w:rsid w:val="00EB5F3E"/>
    <w:rsid w:val="00EB77F0"/>
    <w:rsid w:val="00EB7F34"/>
    <w:rsid w:val="00EC2702"/>
    <w:rsid w:val="00EC5BBB"/>
    <w:rsid w:val="00EC5EAF"/>
    <w:rsid w:val="00ED656B"/>
    <w:rsid w:val="00EE0285"/>
    <w:rsid w:val="00F0246D"/>
    <w:rsid w:val="00F026D4"/>
    <w:rsid w:val="00F23732"/>
    <w:rsid w:val="00F23FE5"/>
    <w:rsid w:val="00F27926"/>
    <w:rsid w:val="00F36A1C"/>
    <w:rsid w:val="00F40BC8"/>
    <w:rsid w:val="00F47F6F"/>
    <w:rsid w:val="00F53DA8"/>
    <w:rsid w:val="00F62792"/>
    <w:rsid w:val="00F656EA"/>
    <w:rsid w:val="00F65792"/>
    <w:rsid w:val="00F71D35"/>
    <w:rsid w:val="00F72A88"/>
    <w:rsid w:val="00F73A95"/>
    <w:rsid w:val="00F75614"/>
    <w:rsid w:val="00F75661"/>
    <w:rsid w:val="00F765FD"/>
    <w:rsid w:val="00F81209"/>
    <w:rsid w:val="00F94A9B"/>
    <w:rsid w:val="00FA1CA4"/>
    <w:rsid w:val="00FB07DE"/>
    <w:rsid w:val="00FB40F8"/>
    <w:rsid w:val="00FB634F"/>
    <w:rsid w:val="00FB6B83"/>
    <w:rsid w:val="00FB6CD1"/>
    <w:rsid w:val="00FB77C7"/>
    <w:rsid w:val="00FC0F17"/>
    <w:rsid w:val="00FC546B"/>
    <w:rsid w:val="00FC65EA"/>
    <w:rsid w:val="00FE23DC"/>
    <w:rsid w:val="00FE589B"/>
    <w:rsid w:val="00FE5A36"/>
    <w:rsid w:val="00FE66A1"/>
    <w:rsid w:val="00FF271C"/>
    <w:rsid w:val="00FF6C30"/>
    <w:rsid w:val="01671C4E"/>
    <w:rsid w:val="01BB71BD"/>
    <w:rsid w:val="01BD23EE"/>
    <w:rsid w:val="01DA0B48"/>
    <w:rsid w:val="01FF65D1"/>
    <w:rsid w:val="0240705E"/>
    <w:rsid w:val="024625B0"/>
    <w:rsid w:val="02E121AF"/>
    <w:rsid w:val="02E70D76"/>
    <w:rsid w:val="02F02C73"/>
    <w:rsid w:val="03020317"/>
    <w:rsid w:val="0320258D"/>
    <w:rsid w:val="03311473"/>
    <w:rsid w:val="034D1A82"/>
    <w:rsid w:val="036B733D"/>
    <w:rsid w:val="036D6AC2"/>
    <w:rsid w:val="03B40D23"/>
    <w:rsid w:val="03D00841"/>
    <w:rsid w:val="0422662D"/>
    <w:rsid w:val="04305996"/>
    <w:rsid w:val="04346599"/>
    <w:rsid w:val="0493699D"/>
    <w:rsid w:val="04D618FE"/>
    <w:rsid w:val="05044D34"/>
    <w:rsid w:val="0522507E"/>
    <w:rsid w:val="0551513B"/>
    <w:rsid w:val="059A1552"/>
    <w:rsid w:val="059C0DCC"/>
    <w:rsid w:val="05B57B80"/>
    <w:rsid w:val="05C22BB5"/>
    <w:rsid w:val="05EF2138"/>
    <w:rsid w:val="05F85B3D"/>
    <w:rsid w:val="0634632E"/>
    <w:rsid w:val="063D77F5"/>
    <w:rsid w:val="064A0C19"/>
    <w:rsid w:val="06560730"/>
    <w:rsid w:val="065B7E9B"/>
    <w:rsid w:val="066E2377"/>
    <w:rsid w:val="066F6E3E"/>
    <w:rsid w:val="067374D5"/>
    <w:rsid w:val="068455F9"/>
    <w:rsid w:val="06891246"/>
    <w:rsid w:val="06AA4553"/>
    <w:rsid w:val="06ED323C"/>
    <w:rsid w:val="06F86D73"/>
    <w:rsid w:val="07435FE8"/>
    <w:rsid w:val="074D4D6C"/>
    <w:rsid w:val="07690625"/>
    <w:rsid w:val="076B1CFB"/>
    <w:rsid w:val="07784F87"/>
    <w:rsid w:val="080815BA"/>
    <w:rsid w:val="083644EB"/>
    <w:rsid w:val="08493CEC"/>
    <w:rsid w:val="08571FAF"/>
    <w:rsid w:val="08A63D15"/>
    <w:rsid w:val="08C85E9A"/>
    <w:rsid w:val="08D625AD"/>
    <w:rsid w:val="08E44A3F"/>
    <w:rsid w:val="08E95CA9"/>
    <w:rsid w:val="091E5A36"/>
    <w:rsid w:val="09230B2E"/>
    <w:rsid w:val="0971724B"/>
    <w:rsid w:val="09857ADC"/>
    <w:rsid w:val="098A1D74"/>
    <w:rsid w:val="098D09FF"/>
    <w:rsid w:val="09C30B86"/>
    <w:rsid w:val="09DE3994"/>
    <w:rsid w:val="0A047FD7"/>
    <w:rsid w:val="0A0E4349"/>
    <w:rsid w:val="0A141330"/>
    <w:rsid w:val="0A1F33AB"/>
    <w:rsid w:val="0A39301B"/>
    <w:rsid w:val="0ADA14FA"/>
    <w:rsid w:val="0B673342"/>
    <w:rsid w:val="0BAE374A"/>
    <w:rsid w:val="0BB863E7"/>
    <w:rsid w:val="0BC65E11"/>
    <w:rsid w:val="0BFA57C9"/>
    <w:rsid w:val="0C314090"/>
    <w:rsid w:val="0C4241C7"/>
    <w:rsid w:val="0C431303"/>
    <w:rsid w:val="0C467A48"/>
    <w:rsid w:val="0C540323"/>
    <w:rsid w:val="0C575BA7"/>
    <w:rsid w:val="0C7926B1"/>
    <w:rsid w:val="0CC24B12"/>
    <w:rsid w:val="0CCA3020"/>
    <w:rsid w:val="0CCB0197"/>
    <w:rsid w:val="0CD034A3"/>
    <w:rsid w:val="0D1C2AFA"/>
    <w:rsid w:val="0D1C7694"/>
    <w:rsid w:val="0D20492F"/>
    <w:rsid w:val="0D5F0EDB"/>
    <w:rsid w:val="0D824AFF"/>
    <w:rsid w:val="0DB227D4"/>
    <w:rsid w:val="0DB278FD"/>
    <w:rsid w:val="0E132E9A"/>
    <w:rsid w:val="0E1834C1"/>
    <w:rsid w:val="0E1A3847"/>
    <w:rsid w:val="0E2B0985"/>
    <w:rsid w:val="0E3C58D5"/>
    <w:rsid w:val="0E430CE5"/>
    <w:rsid w:val="0E5B5169"/>
    <w:rsid w:val="0EAC1B24"/>
    <w:rsid w:val="0EB93C3D"/>
    <w:rsid w:val="0F311B96"/>
    <w:rsid w:val="0F346435"/>
    <w:rsid w:val="0F4D47A1"/>
    <w:rsid w:val="0F693E0D"/>
    <w:rsid w:val="0F8924A9"/>
    <w:rsid w:val="0F8F7DCE"/>
    <w:rsid w:val="0FBF163F"/>
    <w:rsid w:val="0FCC0F53"/>
    <w:rsid w:val="0FD4086B"/>
    <w:rsid w:val="0FE55519"/>
    <w:rsid w:val="0FE80928"/>
    <w:rsid w:val="100F30C6"/>
    <w:rsid w:val="10492E3A"/>
    <w:rsid w:val="10524E78"/>
    <w:rsid w:val="105300C1"/>
    <w:rsid w:val="10A20886"/>
    <w:rsid w:val="10B6257F"/>
    <w:rsid w:val="10D02FB0"/>
    <w:rsid w:val="10FA5354"/>
    <w:rsid w:val="112B2239"/>
    <w:rsid w:val="1179646D"/>
    <w:rsid w:val="11A17C7A"/>
    <w:rsid w:val="11AC5CCD"/>
    <w:rsid w:val="11B252F5"/>
    <w:rsid w:val="11C158D4"/>
    <w:rsid w:val="11CA3F82"/>
    <w:rsid w:val="11E043BF"/>
    <w:rsid w:val="12413B02"/>
    <w:rsid w:val="125E00D9"/>
    <w:rsid w:val="127141F0"/>
    <w:rsid w:val="12853ADC"/>
    <w:rsid w:val="12972F8C"/>
    <w:rsid w:val="12B046B7"/>
    <w:rsid w:val="12EC196D"/>
    <w:rsid w:val="132B00B1"/>
    <w:rsid w:val="137E1C1B"/>
    <w:rsid w:val="13873A19"/>
    <w:rsid w:val="138F65AB"/>
    <w:rsid w:val="13967256"/>
    <w:rsid w:val="13C3411C"/>
    <w:rsid w:val="13F7629C"/>
    <w:rsid w:val="13F9306F"/>
    <w:rsid w:val="14461693"/>
    <w:rsid w:val="144D21E5"/>
    <w:rsid w:val="14A311FF"/>
    <w:rsid w:val="14B81AB4"/>
    <w:rsid w:val="14BF1B4B"/>
    <w:rsid w:val="14C22F60"/>
    <w:rsid w:val="14C72C92"/>
    <w:rsid w:val="152C359D"/>
    <w:rsid w:val="15347CE9"/>
    <w:rsid w:val="154137DB"/>
    <w:rsid w:val="155D20CA"/>
    <w:rsid w:val="15807BD8"/>
    <w:rsid w:val="15BD7CC2"/>
    <w:rsid w:val="15BF639B"/>
    <w:rsid w:val="15C65736"/>
    <w:rsid w:val="16435C8A"/>
    <w:rsid w:val="16DA3CE8"/>
    <w:rsid w:val="175361C0"/>
    <w:rsid w:val="176F1A4E"/>
    <w:rsid w:val="17816282"/>
    <w:rsid w:val="17902301"/>
    <w:rsid w:val="17B00001"/>
    <w:rsid w:val="18216F40"/>
    <w:rsid w:val="18505EFA"/>
    <w:rsid w:val="18744007"/>
    <w:rsid w:val="18835BFE"/>
    <w:rsid w:val="193C2959"/>
    <w:rsid w:val="19A21095"/>
    <w:rsid w:val="19B73355"/>
    <w:rsid w:val="19CF55EE"/>
    <w:rsid w:val="19FA05D8"/>
    <w:rsid w:val="1A012EEA"/>
    <w:rsid w:val="1A113E67"/>
    <w:rsid w:val="1A274EB5"/>
    <w:rsid w:val="1ADB60BC"/>
    <w:rsid w:val="1AFE1D3D"/>
    <w:rsid w:val="1B0B5BB2"/>
    <w:rsid w:val="1B195C38"/>
    <w:rsid w:val="1B475CEB"/>
    <w:rsid w:val="1B4B46D8"/>
    <w:rsid w:val="1B6B68B7"/>
    <w:rsid w:val="1B736034"/>
    <w:rsid w:val="1BBA6460"/>
    <w:rsid w:val="1C306445"/>
    <w:rsid w:val="1C6728EE"/>
    <w:rsid w:val="1C7477A2"/>
    <w:rsid w:val="1C7F277C"/>
    <w:rsid w:val="1C963239"/>
    <w:rsid w:val="1CCE1BE6"/>
    <w:rsid w:val="1CDF07BC"/>
    <w:rsid w:val="1D154EB0"/>
    <w:rsid w:val="1D63026E"/>
    <w:rsid w:val="1D6B28E5"/>
    <w:rsid w:val="1D8E1856"/>
    <w:rsid w:val="1D913947"/>
    <w:rsid w:val="1DC77356"/>
    <w:rsid w:val="1E060761"/>
    <w:rsid w:val="1E32497E"/>
    <w:rsid w:val="1ED91699"/>
    <w:rsid w:val="1EED6A69"/>
    <w:rsid w:val="1F1915B1"/>
    <w:rsid w:val="1F5F1E04"/>
    <w:rsid w:val="1F8E0C6E"/>
    <w:rsid w:val="1F9954E9"/>
    <w:rsid w:val="1FC1175E"/>
    <w:rsid w:val="2007768E"/>
    <w:rsid w:val="200816B8"/>
    <w:rsid w:val="200F23E0"/>
    <w:rsid w:val="201541EB"/>
    <w:rsid w:val="201D3653"/>
    <w:rsid w:val="203F0CAA"/>
    <w:rsid w:val="20496D3E"/>
    <w:rsid w:val="20636CBF"/>
    <w:rsid w:val="207544E1"/>
    <w:rsid w:val="20A61CF0"/>
    <w:rsid w:val="21097572"/>
    <w:rsid w:val="21451656"/>
    <w:rsid w:val="215544BD"/>
    <w:rsid w:val="217D202E"/>
    <w:rsid w:val="21E96D34"/>
    <w:rsid w:val="21F21D8A"/>
    <w:rsid w:val="222E1ACF"/>
    <w:rsid w:val="2272285F"/>
    <w:rsid w:val="22804C96"/>
    <w:rsid w:val="22D16D29"/>
    <w:rsid w:val="22E32D4D"/>
    <w:rsid w:val="22F61413"/>
    <w:rsid w:val="23AC3AFD"/>
    <w:rsid w:val="23CE666F"/>
    <w:rsid w:val="23EC39AF"/>
    <w:rsid w:val="240060B6"/>
    <w:rsid w:val="24195A89"/>
    <w:rsid w:val="245100DF"/>
    <w:rsid w:val="245E5405"/>
    <w:rsid w:val="246F534D"/>
    <w:rsid w:val="247B337E"/>
    <w:rsid w:val="253E439A"/>
    <w:rsid w:val="2540102A"/>
    <w:rsid w:val="25D05E49"/>
    <w:rsid w:val="25DC25E9"/>
    <w:rsid w:val="25F77567"/>
    <w:rsid w:val="26175C46"/>
    <w:rsid w:val="262B30DA"/>
    <w:rsid w:val="262E46B0"/>
    <w:rsid w:val="26A73F90"/>
    <w:rsid w:val="26C93DB0"/>
    <w:rsid w:val="26EC2B1D"/>
    <w:rsid w:val="27090EBD"/>
    <w:rsid w:val="27354089"/>
    <w:rsid w:val="273D24A7"/>
    <w:rsid w:val="27481E81"/>
    <w:rsid w:val="277F76C7"/>
    <w:rsid w:val="27866227"/>
    <w:rsid w:val="27B0283F"/>
    <w:rsid w:val="27D42FA7"/>
    <w:rsid w:val="27DC4A42"/>
    <w:rsid w:val="27FA31EE"/>
    <w:rsid w:val="280C6A98"/>
    <w:rsid w:val="28221788"/>
    <w:rsid w:val="28287B04"/>
    <w:rsid w:val="2848292F"/>
    <w:rsid w:val="2856697C"/>
    <w:rsid w:val="286258C1"/>
    <w:rsid w:val="28B568D5"/>
    <w:rsid w:val="28C901C4"/>
    <w:rsid w:val="28CB19EB"/>
    <w:rsid w:val="28FC339E"/>
    <w:rsid w:val="29684C6F"/>
    <w:rsid w:val="29922A2C"/>
    <w:rsid w:val="29A15300"/>
    <w:rsid w:val="29C537FA"/>
    <w:rsid w:val="29D136C4"/>
    <w:rsid w:val="29F341A6"/>
    <w:rsid w:val="2A00442A"/>
    <w:rsid w:val="2A0A61FB"/>
    <w:rsid w:val="2A1016C6"/>
    <w:rsid w:val="2A54408F"/>
    <w:rsid w:val="2A673735"/>
    <w:rsid w:val="2A996797"/>
    <w:rsid w:val="2AB53CDC"/>
    <w:rsid w:val="2ABF0E41"/>
    <w:rsid w:val="2AD07376"/>
    <w:rsid w:val="2AD87375"/>
    <w:rsid w:val="2AE3030C"/>
    <w:rsid w:val="2B07191F"/>
    <w:rsid w:val="2B107449"/>
    <w:rsid w:val="2B226E40"/>
    <w:rsid w:val="2B4A4649"/>
    <w:rsid w:val="2BD175DA"/>
    <w:rsid w:val="2C154C0C"/>
    <w:rsid w:val="2C2B1074"/>
    <w:rsid w:val="2C2E3979"/>
    <w:rsid w:val="2C62300F"/>
    <w:rsid w:val="2C6F63F4"/>
    <w:rsid w:val="2C796C00"/>
    <w:rsid w:val="2C7B7C5B"/>
    <w:rsid w:val="2CD35D4A"/>
    <w:rsid w:val="2CDD6F8C"/>
    <w:rsid w:val="2CF640B7"/>
    <w:rsid w:val="2D325F77"/>
    <w:rsid w:val="2D4135F6"/>
    <w:rsid w:val="2D6B1CB2"/>
    <w:rsid w:val="2D9A7B1B"/>
    <w:rsid w:val="2DC41FF5"/>
    <w:rsid w:val="2E156F69"/>
    <w:rsid w:val="2E3E255E"/>
    <w:rsid w:val="2E4D11FE"/>
    <w:rsid w:val="2E8F40C4"/>
    <w:rsid w:val="2F2416B0"/>
    <w:rsid w:val="2F706E7D"/>
    <w:rsid w:val="2F7232DD"/>
    <w:rsid w:val="30036FF6"/>
    <w:rsid w:val="30910910"/>
    <w:rsid w:val="30F75133"/>
    <w:rsid w:val="312B1A2F"/>
    <w:rsid w:val="319A0B20"/>
    <w:rsid w:val="31EA7553"/>
    <w:rsid w:val="3218123E"/>
    <w:rsid w:val="322644EF"/>
    <w:rsid w:val="322E389B"/>
    <w:rsid w:val="325F1090"/>
    <w:rsid w:val="3283636F"/>
    <w:rsid w:val="329A29B3"/>
    <w:rsid w:val="333A3638"/>
    <w:rsid w:val="337E5948"/>
    <w:rsid w:val="33A74D35"/>
    <w:rsid w:val="33B50017"/>
    <w:rsid w:val="33C05244"/>
    <w:rsid w:val="34243940"/>
    <w:rsid w:val="346259EE"/>
    <w:rsid w:val="346642FE"/>
    <w:rsid w:val="348712FF"/>
    <w:rsid w:val="34C77D11"/>
    <w:rsid w:val="34EE15EE"/>
    <w:rsid w:val="351D2DF3"/>
    <w:rsid w:val="351E5AE6"/>
    <w:rsid w:val="352970FA"/>
    <w:rsid w:val="355066CA"/>
    <w:rsid w:val="358E15F4"/>
    <w:rsid w:val="35AC681C"/>
    <w:rsid w:val="35F806E5"/>
    <w:rsid w:val="36107489"/>
    <w:rsid w:val="36110989"/>
    <w:rsid w:val="3668091F"/>
    <w:rsid w:val="369B76D2"/>
    <w:rsid w:val="36DB39CD"/>
    <w:rsid w:val="37352A03"/>
    <w:rsid w:val="373B10A7"/>
    <w:rsid w:val="37531431"/>
    <w:rsid w:val="37635922"/>
    <w:rsid w:val="377648A1"/>
    <w:rsid w:val="37EA795C"/>
    <w:rsid w:val="38015653"/>
    <w:rsid w:val="38363979"/>
    <w:rsid w:val="383A1085"/>
    <w:rsid w:val="38562903"/>
    <w:rsid w:val="388A0871"/>
    <w:rsid w:val="38AE2FDE"/>
    <w:rsid w:val="38B14072"/>
    <w:rsid w:val="38CE389C"/>
    <w:rsid w:val="38D679F0"/>
    <w:rsid w:val="39A73CF9"/>
    <w:rsid w:val="39A83240"/>
    <w:rsid w:val="39B04F29"/>
    <w:rsid w:val="39C93F9E"/>
    <w:rsid w:val="3A0347B8"/>
    <w:rsid w:val="3A3B3A70"/>
    <w:rsid w:val="3A6901A6"/>
    <w:rsid w:val="3A7167A8"/>
    <w:rsid w:val="3AD15794"/>
    <w:rsid w:val="3B1C0828"/>
    <w:rsid w:val="3B2517EA"/>
    <w:rsid w:val="3B5A30DF"/>
    <w:rsid w:val="3B6E76FC"/>
    <w:rsid w:val="3B6F3168"/>
    <w:rsid w:val="3B711BBC"/>
    <w:rsid w:val="3B761C1F"/>
    <w:rsid w:val="3B766EC2"/>
    <w:rsid w:val="3B9733D4"/>
    <w:rsid w:val="3C0910A9"/>
    <w:rsid w:val="3C0C1625"/>
    <w:rsid w:val="3C0F01FD"/>
    <w:rsid w:val="3C201B3C"/>
    <w:rsid w:val="3C3C1885"/>
    <w:rsid w:val="3C784B24"/>
    <w:rsid w:val="3C9F4BF8"/>
    <w:rsid w:val="3CAF17AD"/>
    <w:rsid w:val="3CB74069"/>
    <w:rsid w:val="3CD461EE"/>
    <w:rsid w:val="3CEC23CF"/>
    <w:rsid w:val="3CEC4607"/>
    <w:rsid w:val="3D3F4162"/>
    <w:rsid w:val="3D7F084D"/>
    <w:rsid w:val="3D8036D5"/>
    <w:rsid w:val="3D906F68"/>
    <w:rsid w:val="3D9564E4"/>
    <w:rsid w:val="3DC82773"/>
    <w:rsid w:val="3DE5069A"/>
    <w:rsid w:val="3E04464D"/>
    <w:rsid w:val="3E1A7DE1"/>
    <w:rsid w:val="3E35467C"/>
    <w:rsid w:val="3F39544B"/>
    <w:rsid w:val="3F850D51"/>
    <w:rsid w:val="3FBA7BFA"/>
    <w:rsid w:val="3FCB271F"/>
    <w:rsid w:val="3FF13618"/>
    <w:rsid w:val="3FF468D0"/>
    <w:rsid w:val="40392542"/>
    <w:rsid w:val="406C0665"/>
    <w:rsid w:val="40772818"/>
    <w:rsid w:val="408C131D"/>
    <w:rsid w:val="40C2596E"/>
    <w:rsid w:val="40D074EF"/>
    <w:rsid w:val="40DA062D"/>
    <w:rsid w:val="40DC77F1"/>
    <w:rsid w:val="410332F2"/>
    <w:rsid w:val="4138050F"/>
    <w:rsid w:val="415B5BE5"/>
    <w:rsid w:val="41C612EC"/>
    <w:rsid w:val="41EB202B"/>
    <w:rsid w:val="423D6600"/>
    <w:rsid w:val="424D224F"/>
    <w:rsid w:val="42551EA9"/>
    <w:rsid w:val="42676605"/>
    <w:rsid w:val="426945DD"/>
    <w:rsid w:val="428C5433"/>
    <w:rsid w:val="428F5526"/>
    <w:rsid w:val="42D765B0"/>
    <w:rsid w:val="43165A9D"/>
    <w:rsid w:val="432C659B"/>
    <w:rsid w:val="43551D39"/>
    <w:rsid w:val="43A830DF"/>
    <w:rsid w:val="43A85796"/>
    <w:rsid w:val="43BA32CA"/>
    <w:rsid w:val="43C025A0"/>
    <w:rsid w:val="43D86C2F"/>
    <w:rsid w:val="43D940D4"/>
    <w:rsid w:val="43E34ED2"/>
    <w:rsid w:val="441C4C12"/>
    <w:rsid w:val="441F3011"/>
    <w:rsid w:val="442A4738"/>
    <w:rsid w:val="442D235D"/>
    <w:rsid w:val="44645AC9"/>
    <w:rsid w:val="44A21DE4"/>
    <w:rsid w:val="44E41455"/>
    <w:rsid w:val="44E86ADA"/>
    <w:rsid w:val="451C070E"/>
    <w:rsid w:val="45B746DA"/>
    <w:rsid w:val="462C2AE7"/>
    <w:rsid w:val="464B1DF7"/>
    <w:rsid w:val="465F60F6"/>
    <w:rsid w:val="46B8390E"/>
    <w:rsid w:val="46CF406D"/>
    <w:rsid w:val="479C33A6"/>
    <w:rsid w:val="47ED7E4A"/>
    <w:rsid w:val="48073E38"/>
    <w:rsid w:val="480E290B"/>
    <w:rsid w:val="485506F5"/>
    <w:rsid w:val="4889079F"/>
    <w:rsid w:val="48AD1D9D"/>
    <w:rsid w:val="48D21E9C"/>
    <w:rsid w:val="49280EA3"/>
    <w:rsid w:val="494303AB"/>
    <w:rsid w:val="4979273A"/>
    <w:rsid w:val="4983262C"/>
    <w:rsid w:val="498D0070"/>
    <w:rsid w:val="49C95ADB"/>
    <w:rsid w:val="4A2417EF"/>
    <w:rsid w:val="4A3309D2"/>
    <w:rsid w:val="4A4C5229"/>
    <w:rsid w:val="4AC464A4"/>
    <w:rsid w:val="4AC46F4D"/>
    <w:rsid w:val="4AD06758"/>
    <w:rsid w:val="4AEE3FFB"/>
    <w:rsid w:val="4AFC68BB"/>
    <w:rsid w:val="4AFE5A9C"/>
    <w:rsid w:val="4B1947F1"/>
    <w:rsid w:val="4B25285E"/>
    <w:rsid w:val="4B506602"/>
    <w:rsid w:val="4B832BC4"/>
    <w:rsid w:val="4B873D96"/>
    <w:rsid w:val="4BC27116"/>
    <w:rsid w:val="4BC85879"/>
    <w:rsid w:val="4BD97325"/>
    <w:rsid w:val="4C2E7602"/>
    <w:rsid w:val="4C331FB2"/>
    <w:rsid w:val="4C4452EA"/>
    <w:rsid w:val="4C62533E"/>
    <w:rsid w:val="4C7B2B06"/>
    <w:rsid w:val="4CEE5A09"/>
    <w:rsid w:val="4DB26CE3"/>
    <w:rsid w:val="4E1B3A89"/>
    <w:rsid w:val="4E306FA9"/>
    <w:rsid w:val="4ED905C3"/>
    <w:rsid w:val="4EDC6B43"/>
    <w:rsid w:val="4EDF6CF2"/>
    <w:rsid w:val="4F2C1696"/>
    <w:rsid w:val="4F632D5C"/>
    <w:rsid w:val="4FB74DC9"/>
    <w:rsid w:val="4FBD0D8C"/>
    <w:rsid w:val="4FDB4904"/>
    <w:rsid w:val="50055A34"/>
    <w:rsid w:val="504725E4"/>
    <w:rsid w:val="504E3428"/>
    <w:rsid w:val="505C77D3"/>
    <w:rsid w:val="505E5085"/>
    <w:rsid w:val="50836AA9"/>
    <w:rsid w:val="50A548CE"/>
    <w:rsid w:val="50CD0BAD"/>
    <w:rsid w:val="50E013D8"/>
    <w:rsid w:val="50EE182F"/>
    <w:rsid w:val="50F05E6E"/>
    <w:rsid w:val="512E48E5"/>
    <w:rsid w:val="518554F0"/>
    <w:rsid w:val="518D2B21"/>
    <w:rsid w:val="51DA2677"/>
    <w:rsid w:val="51F87826"/>
    <w:rsid w:val="52083FBD"/>
    <w:rsid w:val="521F426E"/>
    <w:rsid w:val="522074F9"/>
    <w:rsid w:val="52715934"/>
    <w:rsid w:val="529245B1"/>
    <w:rsid w:val="52FA6A02"/>
    <w:rsid w:val="53094A77"/>
    <w:rsid w:val="53491C96"/>
    <w:rsid w:val="53672882"/>
    <w:rsid w:val="537B71CA"/>
    <w:rsid w:val="53B43F7C"/>
    <w:rsid w:val="53BA5279"/>
    <w:rsid w:val="53C36E76"/>
    <w:rsid w:val="53D55EA6"/>
    <w:rsid w:val="53DA113F"/>
    <w:rsid w:val="53E90768"/>
    <w:rsid w:val="541E22A0"/>
    <w:rsid w:val="542B2D98"/>
    <w:rsid w:val="54373AB8"/>
    <w:rsid w:val="543A21EA"/>
    <w:rsid w:val="546964B3"/>
    <w:rsid w:val="54794946"/>
    <w:rsid w:val="54C510FB"/>
    <w:rsid w:val="54D322B1"/>
    <w:rsid w:val="54F91C1A"/>
    <w:rsid w:val="552474C7"/>
    <w:rsid w:val="55387358"/>
    <w:rsid w:val="554535B7"/>
    <w:rsid w:val="555346E9"/>
    <w:rsid w:val="556239E2"/>
    <w:rsid w:val="55644E74"/>
    <w:rsid w:val="55BC323D"/>
    <w:rsid w:val="55CE0325"/>
    <w:rsid w:val="56265473"/>
    <w:rsid w:val="564A0B43"/>
    <w:rsid w:val="567629CE"/>
    <w:rsid w:val="568D6699"/>
    <w:rsid w:val="56925B4E"/>
    <w:rsid w:val="56B377DF"/>
    <w:rsid w:val="571959BE"/>
    <w:rsid w:val="57322383"/>
    <w:rsid w:val="573C398C"/>
    <w:rsid w:val="575224CC"/>
    <w:rsid w:val="57774210"/>
    <w:rsid w:val="57A041EE"/>
    <w:rsid w:val="57BE635C"/>
    <w:rsid w:val="57C87271"/>
    <w:rsid w:val="57E623D3"/>
    <w:rsid w:val="58167612"/>
    <w:rsid w:val="587E0945"/>
    <w:rsid w:val="58855967"/>
    <w:rsid w:val="589C4523"/>
    <w:rsid w:val="58A83E89"/>
    <w:rsid w:val="58EB5B20"/>
    <w:rsid w:val="58EB5C75"/>
    <w:rsid w:val="592B583B"/>
    <w:rsid w:val="598B4BF5"/>
    <w:rsid w:val="59B75146"/>
    <w:rsid w:val="59DF4591"/>
    <w:rsid w:val="59E145D5"/>
    <w:rsid w:val="59E74E45"/>
    <w:rsid w:val="59EA3823"/>
    <w:rsid w:val="59FA0FFD"/>
    <w:rsid w:val="5A4861C0"/>
    <w:rsid w:val="5A8803F4"/>
    <w:rsid w:val="5A8A2D83"/>
    <w:rsid w:val="5AAE38A2"/>
    <w:rsid w:val="5AB6428F"/>
    <w:rsid w:val="5AB657D7"/>
    <w:rsid w:val="5AC401E7"/>
    <w:rsid w:val="5AED6AD6"/>
    <w:rsid w:val="5B2C50E4"/>
    <w:rsid w:val="5B4F6AF7"/>
    <w:rsid w:val="5BE04A8A"/>
    <w:rsid w:val="5C0A1D64"/>
    <w:rsid w:val="5C16499B"/>
    <w:rsid w:val="5C404771"/>
    <w:rsid w:val="5C9D1F3A"/>
    <w:rsid w:val="5CAE5C9B"/>
    <w:rsid w:val="5D5A1DE6"/>
    <w:rsid w:val="5D72056E"/>
    <w:rsid w:val="5D8F2C7D"/>
    <w:rsid w:val="5DA4513B"/>
    <w:rsid w:val="5DA96369"/>
    <w:rsid w:val="5DC56AC7"/>
    <w:rsid w:val="5DE93056"/>
    <w:rsid w:val="5DEE17A1"/>
    <w:rsid w:val="5E201EB5"/>
    <w:rsid w:val="5E206C8A"/>
    <w:rsid w:val="5E387AC8"/>
    <w:rsid w:val="5E4C4CAF"/>
    <w:rsid w:val="5E646D1E"/>
    <w:rsid w:val="5E676DD0"/>
    <w:rsid w:val="5E7F281F"/>
    <w:rsid w:val="5E9C15B7"/>
    <w:rsid w:val="5F2A2BC0"/>
    <w:rsid w:val="5F2D0A20"/>
    <w:rsid w:val="5F702FF1"/>
    <w:rsid w:val="5F8D54B7"/>
    <w:rsid w:val="5FAC55AE"/>
    <w:rsid w:val="5FC1218B"/>
    <w:rsid w:val="5FC20B0B"/>
    <w:rsid w:val="5FFD1635"/>
    <w:rsid w:val="60107195"/>
    <w:rsid w:val="60534363"/>
    <w:rsid w:val="608F46D6"/>
    <w:rsid w:val="612C7258"/>
    <w:rsid w:val="615715FA"/>
    <w:rsid w:val="617501C1"/>
    <w:rsid w:val="617E47D1"/>
    <w:rsid w:val="61A2701B"/>
    <w:rsid w:val="61AC3914"/>
    <w:rsid w:val="61D258E3"/>
    <w:rsid w:val="623F1C3E"/>
    <w:rsid w:val="62595967"/>
    <w:rsid w:val="626F038D"/>
    <w:rsid w:val="627E73B6"/>
    <w:rsid w:val="62E57ED2"/>
    <w:rsid w:val="6318215C"/>
    <w:rsid w:val="631A0B14"/>
    <w:rsid w:val="635E00FF"/>
    <w:rsid w:val="641644E4"/>
    <w:rsid w:val="643739A8"/>
    <w:rsid w:val="64492E5C"/>
    <w:rsid w:val="64595C2C"/>
    <w:rsid w:val="64AA720F"/>
    <w:rsid w:val="64B91BC4"/>
    <w:rsid w:val="64DC41C5"/>
    <w:rsid w:val="64ED2CF1"/>
    <w:rsid w:val="650F1820"/>
    <w:rsid w:val="655F1AE9"/>
    <w:rsid w:val="658A7FF4"/>
    <w:rsid w:val="65C86E43"/>
    <w:rsid w:val="65CE3A8E"/>
    <w:rsid w:val="65DB6A30"/>
    <w:rsid w:val="65E43C2D"/>
    <w:rsid w:val="660746FE"/>
    <w:rsid w:val="660D0D24"/>
    <w:rsid w:val="664044D4"/>
    <w:rsid w:val="665A4132"/>
    <w:rsid w:val="666838E7"/>
    <w:rsid w:val="666C646C"/>
    <w:rsid w:val="667A011A"/>
    <w:rsid w:val="66BB5427"/>
    <w:rsid w:val="66D075E7"/>
    <w:rsid w:val="66DF7B69"/>
    <w:rsid w:val="671660B5"/>
    <w:rsid w:val="672E4B50"/>
    <w:rsid w:val="677636C5"/>
    <w:rsid w:val="67766DD1"/>
    <w:rsid w:val="679D6AF9"/>
    <w:rsid w:val="67D65BC6"/>
    <w:rsid w:val="681236F4"/>
    <w:rsid w:val="682C5066"/>
    <w:rsid w:val="684B3025"/>
    <w:rsid w:val="68747BD8"/>
    <w:rsid w:val="68B97E18"/>
    <w:rsid w:val="68E4720D"/>
    <w:rsid w:val="69195D89"/>
    <w:rsid w:val="693D0244"/>
    <w:rsid w:val="69487AC2"/>
    <w:rsid w:val="69666808"/>
    <w:rsid w:val="696A6941"/>
    <w:rsid w:val="698B2F43"/>
    <w:rsid w:val="69A06DA2"/>
    <w:rsid w:val="69AF1E82"/>
    <w:rsid w:val="69BF42B1"/>
    <w:rsid w:val="69DC1B63"/>
    <w:rsid w:val="69F95069"/>
    <w:rsid w:val="6A174AFA"/>
    <w:rsid w:val="6A4A3C55"/>
    <w:rsid w:val="6A8317BE"/>
    <w:rsid w:val="6A932E15"/>
    <w:rsid w:val="6A9C5300"/>
    <w:rsid w:val="6B1E7F72"/>
    <w:rsid w:val="6B20385E"/>
    <w:rsid w:val="6B267794"/>
    <w:rsid w:val="6B7A4C92"/>
    <w:rsid w:val="6B9F3F28"/>
    <w:rsid w:val="6BD2516B"/>
    <w:rsid w:val="6BE65C64"/>
    <w:rsid w:val="6C147A93"/>
    <w:rsid w:val="6C4031A0"/>
    <w:rsid w:val="6C7B054B"/>
    <w:rsid w:val="6CED7FE2"/>
    <w:rsid w:val="6D1674E0"/>
    <w:rsid w:val="6D1A0413"/>
    <w:rsid w:val="6D282574"/>
    <w:rsid w:val="6D3D6544"/>
    <w:rsid w:val="6D8807CC"/>
    <w:rsid w:val="6DA87988"/>
    <w:rsid w:val="6E3E7F8B"/>
    <w:rsid w:val="6EAF10B5"/>
    <w:rsid w:val="6EB1401F"/>
    <w:rsid w:val="6EE37288"/>
    <w:rsid w:val="6EED62E3"/>
    <w:rsid w:val="6EFB0656"/>
    <w:rsid w:val="6F28489D"/>
    <w:rsid w:val="6F423E6F"/>
    <w:rsid w:val="6F486DCC"/>
    <w:rsid w:val="6FC757B4"/>
    <w:rsid w:val="70115191"/>
    <w:rsid w:val="703D50B9"/>
    <w:rsid w:val="7040659E"/>
    <w:rsid w:val="70496DEE"/>
    <w:rsid w:val="706A1AFA"/>
    <w:rsid w:val="70A9367D"/>
    <w:rsid w:val="71117455"/>
    <w:rsid w:val="71163F02"/>
    <w:rsid w:val="715C382B"/>
    <w:rsid w:val="71B30B1B"/>
    <w:rsid w:val="71D07A9E"/>
    <w:rsid w:val="71D12CA5"/>
    <w:rsid w:val="71E10E5F"/>
    <w:rsid w:val="72025094"/>
    <w:rsid w:val="72326905"/>
    <w:rsid w:val="726B72E8"/>
    <w:rsid w:val="72710D21"/>
    <w:rsid w:val="7273785A"/>
    <w:rsid w:val="728614E5"/>
    <w:rsid w:val="729F3BF6"/>
    <w:rsid w:val="72B020DF"/>
    <w:rsid w:val="72B252D4"/>
    <w:rsid w:val="72FA7AC5"/>
    <w:rsid w:val="735F1BDD"/>
    <w:rsid w:val="73834987"/>
    <w:rsid w:val="738370B6"/>
    <w:rsid w:val="740D45B9"/>
    <w:rsid w:val="74283869"/>
    <w:rsid w:val="7432313D"/>
    <w:rsid w:val="745A23B1"/>
    <w:rsid w:val="746216B1"/>
    <w:rsid w:val="747C2EBD"/>
    <w:rsid w:val="7486249F"/>
    <w:rsid w:val="74970007"/>
    <w:rsid w:val="74B263C2"/>
    <w:rsid w:val="75030E64"/>
    <w:rsid w:val="750F08C7"/>
    <w:rsid w:val="753048AD"/>
    <w:rsid w:val="75381C1F"/>
    <w:rsid w:val="75400A5F"/>
    <w:rsid w:val="75770905"/>
    <w:rsid w:val="759C390E"/>
    <w:rsid w:val="75A230C3"/>
    <w:rsid w:val="76A26B77"/>
    <w:rsid w:val="76EA6B52"/>
    <w:rsid w:val="77370EEF"/>
    <w:rsid w:val="7797237E"/>
    <w:rsid w:val="77D05213"/>
    <w:rsid w:val="78070232"/>
    <w:rsid w:val="781C401F"/>
    <w:rsid w:val="78346907"/>
    <w:rsid w:val="78464877"/>
    <w:rsid w:val="785116D4"/>
    <w:rsid w:val="78517245"/>
    <w:rsid w:val="78827DAA"/>
    <w:rsid w:val="78D66832"/>
    <w:rsid w:val="79002122"/>
    <w:rsid w:val="792675C1"/>
    <w:rsid w:val="797C6EDF"/>
    <w:rsid w:val="7988270D"/>
    <w:rsid w:val="79CA5FA9"/>
    <w:rsid w:val="7A421502"/>
    <w:rsid w:val="7A583C2F"/>
    <w:rsid w:val="7A7311FF"/>
    <w:rsid w:val="7A80094C"/>
    <w:rsid w:val="7A821EE5"/>
    <w:rsid w:val="7AD325F0"/>
    <w:rsid w:val="7B0257FA"/>
    <w:rsid w:val="7B1C1411"/>
    <w:rsid w:val="7B1D208B"/>
    <w:rsid w:val="7BC11A20"/>
    <w:rsid w:val="7BC15E4F"/>
    <w:rsid w:val="7C23393A"/>
    <w:rsid w:val="7C357ED5"/>
    <w:rsid w:val="7C4F211F"/>
    <w:rsid w:val="7C823371"/>
    <w:rsid w:val="7CB1546B"/>
    <w:rsid w:val="7D5B2F52"/>
    <w:rsid w:val="7D6A05D4"/>
    <w:rsid w:val="7DE47912"/>
    <w:rsid w:val="7E1674EA"/>
    <w:rsid w:val="7EA20A7E"/>
    <w:rsid w:val="7EB34C9F"/>
    <w:rsid w:val="7EC15935"/>
    <w:rsid w:val="7F28589F"/>
    <w:rsid w:val="7F383B46"/>
    <w:rsid w:val="7F650577"/>
    <w:rsid w:val="7FAE16CA"/>
    <w:rsid w:val="7FCC417D"/>
    <w:rsid w:val="7FE52C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80" w:lineRule="exact"/>
      <w:ind w:firstLine="200" w:firstLineChars="200"/>
      <w:jc w:val="both"/>
    </w:pPr>
    <w:rPr>
      <w:rFonts w:ascii="Times New Roman" w:hAnsi="Times New Roman" w:eastAsia="宋体" w:cs="Times New Roman"/>
      <w:kern w:val="2"/>
      <w:sz w:val="24"/>
      <w:szCs w:val="24"/>
      <w:lang w:val="en-US" w:eastAsia="zh-CN" w:bidi="ar-SA"/>
    </w:rPr>
  </w:style>
  <w:style w:type="paragraph" w:styleId="4">
    <w:name w:val="heading 1"/>
    <w:basedOn w:val="1"/>
    <w:next w:val="1"/>
    <w:qFormat/>
    <w:uiPriority w:val="0"/>
    <w:pPr>
      <w:keepNext/>
      <w:numPr>
        <w:ilvl w:val="0"/>
        <w:numId w:val="1"/>
      </w:numPr>
      <w:topLinePunct/>
      <w:adjustRightInd w:val="0"/>
      <w:spacing w:beforeLines="50" w:afterLines="50" w:line="240" w:lineRule="auto"/>
      <w:ind w:firstLine="0" w:firstLineChars="0"/>
      <w:jc w:val="left"/>
      <w:textAlignment w:val="center"/>
      <w:outlineLvl w:val="0"/>
    </w:pPr>
    <w:rPr>
      <w:b/>
      <w:bCs/>
      <w:snapToGrid w:val="0"/>
      <w:kern w:val="0"/>
      <w:sz w:val="28"/>
      <w:szCs w:val="32"/>
    </w:rPr>
  </w:style>
  <w:style w:type="paragraph" w:styleId="5">
    <w:name w:val="heading 2"/>
    <w:basedOn w:val="1"/>
    <w:next w:val="1"/>
    <w:qFormat/>
    <w:uiPriority w:val="0"/>
    <w:pPr>
      <w:keepNext/>
      <w:keepLines/>
      <w:numPr>
        <w:ilvl w:val="1"/>
        <w:numId w:val="1"/>
      </w:numPr>
      <w:topLinePunct/>
      <w:adjustRightInd w:val="0"/>
      <w:snapToGrid w:val="0"/>
      <w:spacing w:beforeLines="50" w:afterLines="50" w:line="240" w:lineRule="auto"/>
      <w:ind w:firstLine="0" w:firstLineChars="0"/>
      <w:jc w:val="left"/>
      <w:textAlignment w:val="center"/>
      <w:outlineLvl w:val="1"/>
    </w:pPr>
    <w:rPr>
      <w:rFonts w:cs="宋体"/>
      <w:b/>
      <w:bCs/>
      <w:color w:val="000000"/>
      <w:kern w:val="0"/>
      <w:sz w:val="28"/>
      <w:szCs w:val="32"/>
    </w:rPr>
  </w:style>
  <w:style w:type="paragraph" w:styleId="6">
    <w:name w:val="heading 3"/>
    <w:basedOn w:val="1"/>
    <w:next w:val="1"/>
    <w:qFormat/>
    <w:uiPriority w:val="0"/>
    <w:pPr>
      <w:keepNext/>
      <w:keepLines/>
      <w:topLinePunct/>
      <w:adjustRightInd w:val="0"/>
      <w:snapToGrid w:val="0"/>
      <w:ind w:firstLine="0" w:firstLineChars="0"/>
      <w:jc w:val="left"/>
      <w:textAlignment w:val="center"/>
      <w:outlineLvl w:val="2"/>
    </w:pPr>
    <w:rPr>
      <w:b/>
      <w:bCs/>
      <w:sz w:val="28"/>
      <w:szCs w:val="28"/>
      <w:lang w:val="sv-SE"/>
    </w:rPr>
  </w:style>
  <w:style w:type="paragraph" w:styleId="7">
    <w:name w:val="heading 4"/>
    <w:basedOn w:val="1"/>
    <w:next w:val="1"/>
    <w:qFormat/>
    <w:uiPriority w:val="0"/>
    <w:pPr>
      <w:keepNext/>
      <w:keepLines/>
      <w:numPr>
        <w:ilvl w:val="3"/>
        <w:numId w:val="1"/>
      </w:numPr>
      <w:tabs>
        <w:tab w:val="left" w:pos="426"/>
      </w:tabs>
      <w:topLinePunct/>
      <w:adjustRightInd w:val="0"/>
      <w:snapToGrid w:val="0"/>
      <w:spacing w:line="480" w:lineRule="atLeast"/>
      <w:ind w:left="0" w:firstLine="0" w:firstLineChars="0"/>
      <w:textAlignment w:val="center"/>
      <w:outlineLvl w:val="3"/>
    </w:pPr>
    <w:rPr>
      <w:b/>
      <w:bCs/>
      <w:lang w:val="sv-SE"/>
    </w:rPr>
  </w:style>
  <w:style w:type="paragraph" w:styleId="8">
    <w:name w:val="heading 5"/>
    <w:basedOn w:val="1"/>
    <w:next w:val="1"/>
    <w:qFormat/>
    <w:uiPriority w:val="0"/>
    <w:pPr>
      <w:keepNext/>
      <w:keepLines/>
      <w:numPr>
        <w:ilvl w:val="4"/>
        <w:numId w:val="1"/>
      </w:numPr>
      <w:tabs>
        <w:tab w:val="left" w:pos="709"/>
      </w:tabs>
      <w:topLinePunct/>
      <w:adjustRightInd w:val="0"/>
      <w:snapToGrid w:val="0"/>
      <w:spacing w:line="480" w:lineRule="atLeast"/>
      <w:ind w:left="142" w:firstLine="0" w:firstLineChars="0"/>
      <w:textAlignment w:val="center"/>
      <w:outlineLvl w:val="4"/>
    </w:pPr>
    <w:rPr>
      <w:b/>
      <w:bCs/>
      <w:szCs w:val="28"/>
    </w:rPr>
  </w:style>
  <w:style w:type="paragraph" w:styleId="9">
    <w:name w:val="heading 6"/>
    <w:basedOn w:val="1"/>
    <w:next w:val="1"/>
    <w:qFormat/>
    <w:uiPriority w:val="0"/>
    <w:pPr>
      <w:keepNext/>
      <w:keepLines/>
      <w:spacing w:before="240" w:after="64" w:line="320" w:lineRule="atLeast"/>
      <w:outlineLvl w:val="5"/>
    </w:pPr>
    <w:rPr>
      <w:rFonts w:ascii="Cambria" w:hAnsi="Cambria"/>
      <w:b/>
      <w:bCs/>
    </w:rPr>
  </w:style>
  <w:style w:type="paragraph" w:styleId="10">
    <w:name w:val="heading 7"/>
    <w:basedOn w:val="1"/>
    <w:next w:val="1"/>
    <w:qFormat/>
    <w:uiPriority w:val="0"/>
    <w:pPr>
      <w:keepNext/>
      <w:keepLines/>
      <w:spacing w:before="240" w:after="64" w:line="320" w:lineRule="atLeast"/>
      <w:outlineLvl w:val="6"/>
    </w:pPr>
    <w:rPr>
      <w:b/>
      <w:bCs/>
    </w:rPr>
  </w:style>
  <w:style w:type="paragraph" w:styleId="11">
    <w:name w:val="heading 8"/>
    <w:basedOn w:val="1"/>
    <w:next w:val="1"/>
    <w:qFormat/>
    <w:uiPriority w:val="0"/>
    <w:pPr>
      <w:keepNext/>
      <w:keepLines/>
      <w:spacing w:before="240" w:after="64" w:line="320" w:lineRule="atLeast"/>
      <w:outlineLvl w:val="7"/>
    </w:pPr>
    <w:rPr>
      <w:rFonts w:ascii="Cambria" w:hAnsi="Cambria"/>
    </w:rPr>
  </w:style>
  <w:style w:type="paragraph" w:styleId="12">
    <w:name w:val="heading 9"/>
    <w:basedOn w:val="1"/>
    <w:next w:val="1"/>
    <w:qFormat/>
    <w:uiPriority w:val="0"/>
    <w:pPr>
      <w:keepNext/>
      <w:keepLines/>
      <w:spacing w:before="240" w:after="64" w:line="320" w:lineRule="atLeast"/>
      <w:outlineLvl w:val="8"/>
    </w:pPr>
    <w:rPr>
      <w:rFonts w:ascii="Cambria" w:hAnsi="Cambria"/>
      <w:sz w:val="21"/>
      <w:szCs w:val="21"/>
    </w:rPr>
  </w:style>
  <w:style w:type="character" w:default="1" w:styleId="36">
    <w:name w:val="Default Paragraph Font"/>
    <w:unhideWhenUsed/>
    <w:qFormat/>
    <w:uiPriority w:val="1"/>
  </w:style>
  <w:style w:type="table" w:default="1" w:styleId="34">
    <w:name w:val="Normal Table"/>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0"/>
    <w:pPr>
      <w:spacing w:before="240" w:after="60" w:line="240" w:lineRule="auto"/>
      <w:jc w:val="center"/>
      <w:outlineLvl w:val="0"/>
    </w:pPr>
    <w:rPr>
      <w:rFonts w:ascii="Cambria" w:hAnsi="Cambria"/>
      <w:b/>
      <w:bCs/>
      <w:sz w:val="32"/>
      <w:szCs w:val="32"/>
    </w:rPr>
  </w:style>
  <w:style w:type="paragraph" w:styleId="13">
    <w:name w:val="toc 7"/>
    <w:basedOn w:val="1"/>
    <w:next w:val="1"/>
    <w:semiHidden/>
    <w:qFormat/>
    <w:uiPriority w:val="0"/>
    <w:pPr>
      <w:spacing w:line="240" w:lineRule="auto"/>
      <w:ind w:left="1260" w:firstLine="0" w:firstLineChars="0"/>
      <w:jc w:val="left"/>
    </w:pPr>
    <w:rPr>
      <w:sz w:val="18"/>
      <w:szCs w:val="18"/>
    </w:rPr>
  </w:style>
  <w:style w:type="paragraph" w:styleId="14">
    <w:name w:val="Normal Indent"/>
    <w:basedOn w:val="1"/>
    <w:semiHidden/>
    <w:qFormat/>
    <w:uiPriority w:val="0"/>
    <w:pPr>
      <w:spacing w:line="240" w:lineRule="auto"/>
      <w:ind w:firstLine="420"/>
    </w:pPr>
    <w:rPr>
      <w:sz w:val="21"/>
    </w:rPr>
  </w:style>
  <w:style w:type="paragraph" w:styleId="15">
    <w:name w:val="caption"/>
    <w:basedOn w:val="1"/>
    <w:next w:val="1"/>
    <w:qFormat/>
    <w:uiPriority w:val="0"/>
    <w:rPr>
      <w:rFonts w:ascii="Cambria" w:hAnsi="Cambria" w:eastAsia="黑体"/>
      <w:sz w:val="20"/>
      <w:szCs w:val="20"/>
    </w:rPr>
  </w:style>
  <w:style w:type="paragraph" w:styleId="16">
    <w:name w:val="Document Map"/>
    <w:basedOn w:val="1"/>
    <w:semiHidden/>
    <w:qFormat/>
    <w:uiPriority w:val="0"/>
    <w:pPr>
      <w:shd w:val="clear" w:color="auto" w:fill="000080"/>
    </w:pPr>
  </w:style>
  <w:style w:type="paragraph" w:styleId="17">
    <w:name w:val="annotation text"/>
    <w:basedOn w:val="1"/>
    <w:semiHidden/>
    <w:qFormat/>
    <w:uiPriority w:val="0"/>
    <w:pPr>
      <w:jc w:val="left"/>
    </w:pPr>
  </w:style>
  <w:style w:type="paragraph" w:styleId="18">
    <w:name w:val="Body Text Indent"/>
    <w:basedOn w:val="1"/>
    <w:semiHidden/>
    <w:qFormat/>
    <w:uiPriority w:val="0"/>
    <w:pPr>
      <w:spacing w:after="120" w:line="240" w:lineRule="auto"/>
      <w:ind w:left="420" w:leftChars="200" w:firstLine="0" w:firstLineChars="0"/>
    </w:pPr>
    <w:rPr>
      <w:sz w:val="21"/>
    </w:rPr>
  </w:style>
  <w:style w:type="paragraph" w:styleId="19">
    <w:name w:val="toc 5"/>
    <w:basedOn w:val="1"/>
    <w:next w:val="1"/>
    <w:semiHidden/>
    <w:qFormat/>
    <w:uiPriority w:val="0"/>
    <w:pPr>
      <w:spacing w:line="240" w:lineRule="auto"/>
      <w:ind w:left="840" w:firstLine="0" w:firstLineChars="0"/>
      <w:jc w:val="left"/>
    </w:pPr>
    <w:rPr>
      <w:sz w:val="18"/>
      <w:szCs w:val="18"/>
    </w:rPr>
  </w:style>
  <w:style w:type="paragraph" w:styleId="20">
    <w:name w:val="toc 3"/>
    <w:basedOn w:val="1"/>
    <w:next w:val="1"/>
    <w:qFormat/>
    <w:uiPriority w:val="39"/>
    <w:pPr>
      <w:tabs>
        <w:tab w:val="right" w:leader="dot" w:pos="9288"/>
      </w:tabs>
      <w:ind w:right="43" w:rightChars="18" w:firstLine="210" w:firstLineChars="100"/>
      <w:jc w:val="distribute"/>
    </w:pPr>
    <w:rPr>
      <w:iCs/>
      <w:sz w:val="21"/>
      <w:szCs w:val="20"/>
    </w:rPr>
  </w:style>
  <w:style w:type="paragraph" w:styleId="21">
    <w:name w:val="toc 8"/>
    <w:basedOn w:val="1"/>
    <w:next w:val="1"/>
    <w:semiHidden/>
    <w:qFormat/>
    <w:uiPriority w:val="0"/>
    <w:pPr>
      <w:spacing w:line="240" w:lineRule="auto"/>
      <w:ind w:left="1470" w:firstLine="0" w:firstLineChars="0"/>
      <w:jc w:val="left"/>
    </w:pPr>
    <w:rPr>
      <w:sz w:val="18"/>
      <w:szCs w:val="18"/>
    </w:rPr>
  </w:style>
  <w:style w:type="paragraph" w:styleId="22">
    <w:name w:val="Date"/>
    <w:basedOn w:val="1"/>
    <w:next w:val="1"/>
    <w:semiHidden/>
    <w:qFormat/>
    <w:uiPriority w:val="0"/>
    <w:pPr>
      <w:spacing w:line="240" w:lineRule="auto"/>
      <w:ind w:firstLine="0" w:firstLineChars="0"/>
    </w:pPr>
    <w:rPr>
      <w:rFonts w:ascii="宋体"/>
      <w:sz w:val="21"/>
      <w:szCs w:val="20"/>
    </w:rPr>
  </w:style>
  <w:style w:type="paragraph" w:styleId="23">
    <w:name w:val="Body Text Indent 2"/>
    <w:basedOn w:val="1"/>
    <w:semiHidden/>
    <w:qFormat/>
    <w:uiPriority w:val="0"/>
    <w:pPr>
      <w:spacing w:after="120" w:line="480" w:lineRule="auto"/>
      <w:ind w:left="420" w:leftChars="200" w:firstLine="0" w:firstLineChars="0"/>
    </w:pPr>
    <w:rPr>
      <w:sz w:val="21"/>
    </w:rPr>
  </w:style>
  <w:style w:type="paragraph" w:styleId="24">
    <w:name w:val="Balloon Text"/>
    <w:basedOn w:val="1"/>
    <w:semiHidden/>
    <w:qFormat/>
    <w:uiPriority w:val="0"/>
    <w:rPr>
      <w:sz w:val="18"/>
      <w:szCs w:val="18"/>
    </w:rPr>
  </w:style>
  <w:style w:type="paragraph" w:styleId="25">
    <w:name w:val="footer"/>
    <w:basedOn w:val="1"/>
    <w:semiHidden/>
    <w:qFormat/>
    <w:uiPriority w:val="0"/>
    <w:pPr>
      <w:tabs>
        <w:tab w:val="center" w:pos="4153"/>
        <w:tab w:val="right" w:pos="8306"/>
      </w:tabs>
      <w:snapToGrid w:val="0"/>
      <w:spacing w:line="240" w:lineRule="atLeast"/>
      <w:jc w:val="left"/>
    </w:pPr>
    <w:rPr>
      <w:sz w:val="18"/>
      <w:szCs w:val="18"/>
    </w:rPr>
  </w:style>
  <w:style w:type="paragraph" w:styleId="26">
    <w:name w:val="header"/>
    <w:basedOn w:val="1"/>
    <w:semiHidden/>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27">
    <w:name w:val="toc 1"/>
    <w:basedOn w:val="1"/>
    <w:next w:val="1"/>
    <w:qFormat/>
    <w:uiPriority w:val="39"/>
    <w:pPr>
      <w:tabs>
        <w:tab w:val="left" w:pos="630"/>
        <w:tab w:val="right" w:leader="dot" w:pos="9288"/>
      </w:tabs>
      <w:ind w:firstLine="0" w:firstLineChars="0"/>
      <w:jc w:val="left"/>
    </w:pPr>
    <w:rPr>
      <w:b/>
      <w:bCs/>
      <w:caps/>
      <w:szCs w:val="20"/>
    </w:rPr>
  </w:style>
  <w:style w:type="paragraph" w:styleId="28">
    <w:name w:val="toc 4"/>
    <w:basedOn w:val="1"/>
    <w:next w:val="1"/>
    <w:semiHidden/>
    <w:qFormat/>
    <w:uiPriority w:val="0"/>
    <w:pPr>
      <w:spacing w:line="240" w:lineRule="auto"/>
      <w:ind w:left="630" w:firstLine="0" w:firstLineChars="0"/>
      <w:jc w:val="left"/>
    </w:pPr>
    <w:rPr>
      <w:sz w:val="18"/>
      <w:szCs w:val="18"/>
    </w:rPr>
  </w:style>
  <w:style w:type="paragraph" w:styleId="29">
    <w:name w:val="toc 6"/>
    <w:basedOn w:val="1"/>
    <w:next w:val="1"/>
    <w:semiHidden/>
    <w:qFormat/>
    <w:uiPriority w:val="0"/>
    <w:pPr>
      <w:spacing w:line="240" w:lineRule="auto"/>
      <w:ind w:left="1050" w:firstLine="0" w:firstLineChars="0"/>
      <w:jc w:val="left"/>
    </w:pPr>
    <w:rPr>
      <w:sz w:val="18"/>
      <w:szCs w:val="18"/>
    </w:rPr>
  </w:style>
  <w:style w:type="paragraph" w:styleId="30">
    <w:name w:val="toc 2"/>
    <w:basedOn w:val="1"/>
    <w:next w:val="1"/>
    <w:qFormat/>
    <w:uiPriority w:val="39"/>
    <w:pPr>
      <w:tabs>
        <w:tab w:val="left" w:pos="1050"/>
        <w:tab w:val="right" w:leader="dot" w:pos="9288"/>
      </w:tabs>
      <w:ind w:firstLine="100" w:firstLineChars="100"/>
      <w:jc w:val="left"/>
    </w:pPr>
    <w:rPr>
      <w:smallCaps/>
      <w:sz w:val="21"/>
      <w:szCs w:val="20"/>
    </w:rPr>
  </w:style>
  <w:style w:type="paragraph" w:styleId="31">
    <w:name w:val="toc 9"/>
    <w:basedOn w:val="1"/>
    <w:next w:val="1"/>
    <w:semiHidden/>
    <w:qFormat/>
    <w:uiPriority w:val="0"/>
    <w:pPr>
      <w:spacing w:line="240" w:lineRule="auto"/>
      <w:ind w:left="1680" w:firstLine="0" w:firstLineChars="0"/>
      <w:jc w:val="left"/>
    </w:pPr>
    <w:rPr>
      <w:sz w:val="18"/>
      <w:szCs w:val="18"/>
    </w:rPr>
  </w:style>
  <w:style w:type="paragraph" w:styleId="32">
    <w:name w:val="index 1"/>
    <w:basedOn w:val="1"/>
    <w:next w:val="1"/>
    <w:unhideWhenUsed/>
    <w:qFormat/>
    <w:uiPriority w:val="99"/>
    <w:rPr>
      <w:szCs w:val="20"/>
    </w:rPr>
  </w:style>
  <w:style w:type="paragraph" w:styleId="33">
    <w:name w:val="annotation subject"/>
    <w:basedOn w:val="17"/>
    <w:next w:val="17"/>
    <w:semiHidden/>
    <w:qFormat/>
    <w:uiPriority w:val="0"/>
    <w:rPr>
      <w:b/>
      <w:bCs/>
    </w:rPr>
  </w:style>
  <w:style w:type="table" w:styleId="35">
    <w:name w:val="Table Grid"/>
    <w:basedOn w:val="34"/>
    <w:qFormat/>
    <w:uiPriority w:val="0"/>
    <w:pPr>
      <w:widowControl w:val="0"/>
      <w:spacing w:line="480" w:lineRule="exact"/>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0"/>
    <w:rPr>
      <w:b/>
      <w:bCs/>
    </w:rPr>
  </w:style>
  <w:style w:type="character" w:styleId="38">
    <w:name w:val="page number"/>
    <w:basedOn w:val="36"/>
    <w:semiHidden/>
    <w:qFormat/>
    <w:uiPriority w:val="0"/>
  </w:style>
  <w:style w:type="character" w:styleId="39">
    <w:name w:val="Hyperlink"/>
    <w:qFormat/>
    <w:uiPriority w:val="99"/>
    <w:rPr>
      <w:color w:val="0000FF"/>
      <w:u w:val="single"/>
    </w:rPr>
  </w:style>
  <w:style w:type="character" w:styleId="40">
    <w:name w:val="annotation reference"/>
    <w:semiHidden/>
    <w:qFormat/>
    <w:uiPriority w:val="0"/>
    <w:rPr>
      <w:sz w:val="21"/>
      <w:szCs w:val="21"/>
    </w:rPr>
  </w:style>
  <w:style w:type="character" w:customStyle="1" w:styleId="41">
    <w:name w:val="“上标”样式"/>
    <w:qFormat/>
    <w:uiPriority w:val="0"/>
    <w:rPr>
      <w:rFonts w:ascii="Times New Roman" w:hAnsi="Times New Roman" w:eastAsia="宋体"/>
      <w:sz w:val="24"/>
      <w:vertAlign w:val="superscript"/>
    </w:rPr>
  </w:style>
  <w:style w:type="character" w:customStyle="1" w:styleId="42">
    <w:name w:val="“下标”样式"/>
    <w:qFormat/>
    <w:uiPriority w:val="0"/>
    <w:rPr>
      <w:vertAlign w:val="subscript"/>
    </w:rPr>
  </w:style>
  <w:style w:type="paragraph" w:customStyle="1" w:styleId="43">
    <w:name w:val="正文文字样式"/>
    <w:basedOn w:val="1"/>
    <w:qFormat/>
    <w:uiPriority w:val="0"/>
    <w:pPr>
      <w:ind w:firstLine="480"/>
    </w:pPr>
  </w:style>
  <w:style w:type="paragraph" w:customStyle="1" w:styleId="44">
    <w:name w:val="项目符号"/>
    <w:basedOn w:val="1"/>
    <w:qFormat/>
    <w:uiPriority w:val="0"/>
    <w:pPr>
      <w:numPr>
        <w:ilvl w:val="0"/>
        <w:numId w:val="2"/>
      </w:numPr>
      <w:ind w:firstLine="0" w:firstLineChars="0"/>
    </w:pPr>
  </w:style>
  <w:style w:type="paragraph" w:customStyle="1" w:styleId="45">
    <w:name w:val="封面一级标题文字"/>
    <w:basedOn w:val="43"/>
    <w:qFormat/>
    <w:uiPriority w:val="0"/>
    <w:pPr>
      <w:spacing w:line="640" w:lineRule="exact"/>
      <w:ind w:firstLine="0" w:firstLineChars="0"/>
      <w:jc w:val="center"/>
    </w:pPr>
    <w:rPr>
      <w:rFonts w:ascii="黑体" w:hAnsi="黑体" w:eastAsia="黑体"/>
      <w:b/>
      <w:bCs/>
      <w:sz w:val="52"/>
    </w:rPr>
  </w:style>
  <w:style w:type="paragraph" w:customStyle="1" w:styleId="46">
    <w:name w:val="封面二级标题文字"/>
    <w:basedOn w:val="43"/>
    <w:semiHidden/>
    <w:qFormat/>
    <w:uiPriority w:val="0"/>
    <w:pPr>
      <w:ind w:firstLine="0" w:firstLineChars="0"/>
      <w:jc w:val="center"/>
    </w:pPr>
    <w:rPr>
      <w:rFonts w:ascii="黑体" w:eastAsia="黑体"/>
      <w:b/>
      <w:sz w:val="44"/>
      <w:szCs w:val="44"/>
    </w:rPr>
  </w:style>
  <w:style w:type="paragraph" w:customStyle="1" w:styleId="47">
    <w:name w:val="封面文档编号"/>
    <w:basedOn w:val="43"/>
    <w:semiHidden/>
    <w:qFormat/>
    <w:uiPriority w:val="0"/>
    <w:pPr>
      <w:spacing w:line="640" w:lineRule="exact"/>
      <w:ind w:firstLine="0" w:firstLineChars="0"/>
      <w:jc w:val="center"/>
    </w:pPr>
    <w:rPr>
      <w:rFonts w:ascii="黑体" w:eastAsia="黑体"/>
      <w:b/>
      <w:sz w:val="32"/>
      <w:szCs w:val="32"/>
    </w:rPr>
  </w:style>
  <w:style w:type="paragraph" w:customStyle="1" w:styleId="48">
    <w:name w:val="封面“EPC联合体”中文文字"/>
    <w:basedOn w:val="43"/>
    <w:semiHidden/>
    <w:qFormat/>
    <w:uiPriority w:val="0"/>
    <w:pPr>
      <w:ind w:firstLine="0" w:firstLineChars="0"/>
      <w:jc w:val="center"/>
    </w:pPr>
    <w:rPr>
      <w:rFonts w:hAnsi="宋体"/>
      <w:b/>
      <w:sz w:val="32"/>
      <w:szCs w:val="32"/>
    </w:rPr>
  </w:style>
  <w:style w:type="paragraph" w:customStyle="1" w:styleId="49">
    <w:name w:val="封面日期地点文字"/>
    <w:basedOn w:val="43"/>
    <w:semiHidden/>
    <w:qFormat/>
    <w:uiPriority w:val="0"/>
    <w:pPr>
      <w:spacing w:line="360" w:lineRule="exact"/>
      <w:ind w:firstLine="0" w:firstLineChars="0"/>
      <w:jc w:val="center"/>
    </w:pPr>
    <w:rPr>
      <w:sz w:val="32"/>
      <w:szCs w:val="32"/>
    </w:rPr>
  </w:style>
  <w:style w:type="paragraph" w:customStyle="1" w:styleId="50">
    <w:name w:val="封面“EPC联合体”西文文字"/>
    <w:basedOn w:val="48"/>
    <w:semiHidden/>
    <w:qFormat/>
    <w:uiPriority w:val="0"/>
    <w:rPr>
      <w:rFonts w:hAnsi="Times New Roman"/>
    </w:rPr>
  </w:style>
  <w:style w:type="character" w:customStyle="1" w:styleId="51">
    <w:name w:val="正文文字样式 Char Char"/>
    <w:qFormat/>
    <w:uiPriority w:val="0"/>
    <w:rPr>
      <w:rFonts w:eastAsia="宋体"/>
      <w:kern w:val="2"/>
      <w:sz w:val="24"/>
      <w:szCs w:val="24"/>
      <w:lang w:val="en-US" w:eastAsia="zh-CN" w:bidi="ar-SA"/>
    </w:rPr>
  </w:style>
  <w:style w:type="character" w:customStyle="1" w:styleId="52">
    <w:name w:val="封面“EPC联合体”中文文字 Char Char"/>
    <w:qFormat/>
    <w:uiPriority w:val="0"/>
    <w:rPr>
      <w:rFonts w:hAnsi="宋体" w:eastAsia="宋体"/>
      <w:b/>
      <w:kern w:val="2"/>
      <w:sz w:val="32"/>
      <w:szCs w:val="32"/>
      <w:lang w:val="en-US" w:eastAsia="zh-CN" w:bidi="ar-SA"/>
    </w:rPr>
  </w:style>
  <w:style w:type="character" w:customStyle="1" w:styleId="53">
    <w:name w:val="封面“EPC联合体”西文文字 Char Char"/>
    <w:basedOn w:val="52"/>
    <w:qFormat/>
    <w:uiPriority w:val="0"/>
    <w:rPr>
      <w:rFonts w:hAnsi="宋体" w:eastAsia="宋体"/>
      <w:kern w:val="2"/>
      <w:sz w:val="32"/>
      <w:szCs w:val="32"/>
      <w:lang w:val="en-US" w:eastAsia="zh-CN" w:bidi="ar-SA"/>
    </w:rPr>
  </w:style>
  <w:style w:type="paragraph" w:customStyle="1" w:styleId="54">
    <w:name w:val="签名页文字"/>
    <w:basedOn w:val="43"/>
    <w:semiHidden/>
    <w:qFormat/>
    <w:uiPriority w:val="0"/>
    <w:pPr>
      <w:spacing w:line="600" w:lineRule="exact"/>
      <w:ind w:left="1100" w:leftChars="1100" w:firstLine="0" w:firstLineChars="0"/>
    </w:pPr>
    <w:rPr>
      <w:sz w:val="32"/>
      <w:szCs w:val="32"/>
    </w:rPr>
  </w:style>
  <w:style w:type="paragraph" w:customStyle="1" w:styleId="55">
    <w:name w:val="Char"/>
    <w:basedOn w:val="1"/>
    <w:semiHidden/>
    <w:qFormat/>
    <w:uiPriority w:val="0"/>
    <w:pPr>
      <w:spacing w:line="240" w:lineRule="auto"/>
      <w:ind w:firstLine="0" w:firstLineChars="225"/>
    </w:pPr>
    <w:rPr>
      <w:rFonts w:ascii="仿宋_GB2312" w:eastAsia="仿宋_GB2312"/>
      <w:b/>
      <w:sz w:val="32"/>
      <w:szCs w:val="32"/>
    </w:rPr>
  </w:style>
  <w:style w:type="paragraph" w:customStyle="1" w:styleId="56">
    <w:name w:val="版本记录标题文字"/>
    <w:basedOn w:val="1"/>
    <w:semiHidden/>
    <w:qFormat/>
    <w:uiPriority w:val="0"/>
    <w:pPr>
      <w:ind w:firstLine="0" w:firstLineChars="0"/>
    </w:pPr>
  </w:style>
  <w:style w:type="paragraph" w:customStyle="1" w:styleId="57">
    <w:name w:val="版本记录表格内文字"/>
    <w:basedOn w:val="1"/>
    <w:semiHidden/>
    <w:qFormat/>
    <w:uiPriority w:val="0"/>
    <w:pPr>
      <w:spacing w:line="360" w:lineRule="auto"/>
      <w:ind w:firstLine="0" w:firstLineChars="0"/>
      <w:jc w:val="center"/>
    </w:pPr>
  </w:style>
  <w:style w:type="paragraph" w:customStyle="1" w:styleId="58">
    <w:name w:val="“目录”"/>
    <w:basedOn w:val="43"/>
    <w:semiHidden/>
    <w:qFormat/>
    <w:uiPriority w:val="0"/>
    <w:pPr>
      <w:ind w:firstLine="0" w:firstLineChars="0"/>
      <w:jc w:val="center"/>
    </w:pPr>
    <w:rPr>
      <w:b/>
      <w:sz w:val="44"/>
    </w:rPr>
  </w:style>
  <w:style w:type="paragraph" w:customStyle="1" w:styleId="59">
    <w:name w:val="1级列项"/>
    <w:basedOn w:val="43"/>
    <w:qFormat/>
    <w:uiPriority w:val="0"/>
    <w:pPr>
      <w:numPr>
        <w:ilvl w:val="0"/>
        <w:numId w:val="3"/>
      </w:numPr>
      <w:ind w:firstLine="0" w:firstLineChars="0"/>
    </w:pPr>
  </w:style>
  <w:style w:type="paragraph" w:customStyle="1" w:styleId="60">
    <w:name w:val="2级列项"/>
    <w:basedOn w:val="59"/>
    <w:qFormat/>
    <w:uiPriority w:val="0"/>
    <w:pPr>
      <w:numPr>
        <w:ilvl w:val="1"/>
      </w:numPr>
    </w:pPr>
  </w:style>
  <w:style w:type="paragraph" w:customStyle="1" w:styleId="61">
    <w:name w:val="图名/表名/表头样式"/>
    <w:basedOn w:val="43"/>
    <w:qFormat/>
    <w:uiPriority w:val="0"/>
    <w:pPr>
      <w:ind w:firstLine="0" w:firstLineChars="0"/>
      <w:jc w:val="center"/>
    </w:pPr>
    <w:rPr>
      <w:b/>
      <w:sz w:val="21"/>
      <w:szCs w:val="21"/>
    </w:rPr>
  </w:style>
  <w:style w:type="paragraph" w:customStyle="1" w:styleId="62">
    <w:name w:val="表格文字样式"/>
    <w:basedOn w:val="43"/>
    <w:qFormat/>
    <w:uiPriority w:val="0"/>
    <w:pPr>
      <w:ind w:firstLine="0" w:firstLineChars="0"/>
    </w:pPr>
    <w:rPr>
      <w:sz w:val="21"/>
      <w:szCs w:val="21"/>
    </w:rPr>
  </w:style>
  <w:style w:type="paragraph" w:customStyle="1" w:styleId="63">
    <w:name w:val="样式 正文缩进正文（首行缩进两字）四号特点标题4表正文正文非缩进缩进ALT+Z段1正文不缩进特点 Char..."/>
    <w:basedOn w:val="14"/>
    <w:qFormat/>
    <w:uiPriority w:val="0"/>
    <w:pPr>
      <w:spacing w:line="360" w:lineRule="auto"/>
      <w:ind w:firstLine="480"/>
    </w:pPr>
    <w:rPr>
      <w:rFonts w:ascii="宋体" w:hAnsi="宋体" w:cs="宋体"/>
      <w:sz w:val="24"/>
      <w:szCs w:val="20"/>
    </w:rPr>
  </w:style>
  <w:style w:type="paragraph" w:customStyle="1" w:styleId="64">
    <w:name w:val="表正文"/>
    <w:basedOn w:val="1"/>
    <w:next w:val="23"/>
    <w:qFormat/>
    <w:uiPriority w:val="0"/>
    <w:pPr>
      <w:spacing w:line="240" w:lineRule="auto"/>
      <w:ind w:firstLine="570" w:firstLineChars="0"/>
    </w:pPr>
    <w:rPr>
      <w:sz w:val="28"/>
      <w:szCs w:val="20"/>
    </w:rPr>
  </w:style>
  <w:style w:type="character" w:customStyle="1" w:styleId="65">
    <w:name w:val="日期 Char"/>
    <w:qFormat/>
    <w:uiPriority w:val="0"/>
    <w:rPr>
      <w:rFonts w:ascii="宋体"/>
      <w:kern w:val="2"/>
      <w:sz w:val="21"/>
    </w:rPr>
  </w:style>
  <w:style w:type="paragraph" w:customStyle="1" w:styleId="66">
    <w:name w:val="样式1"/>
    <w:basedOn w:val="1"/>
    <w:qFormat/>
    <w:uiPriority w:val="0"/>
    <w:pPr>
      <w:spacing w:line="360" w:lineRule="auto"/>
      <w:ind w:firstLine="425" w:firstLineChars="0"/>
    </w:pPr>
    <w:rPr>
      <w:szCs w:val="20"/>
    </w:rPr>
  </w:style>
  <w:style w:type="character" w:customStyle="1" w:styleId="67">
    <w:name w:val="正文文本缩进 Char"/>
    <w:qFormat/>
    <w:uiPriority w:val="0"/>
    <w:rPr>
      <w:kern w:val="2"/>
      <w:sz w:val="21"/>
      <w:szCs w:val="24"/>
    </w:rPr>
  </w:style>
  <w:style w:type="character" w:customStyle="1" w:styleId="68">
    <w:name w:val="正文文本缩进 2 Char"/>
    <w:qFormat/>
    <w:uiPriority w:val="0"/>
    <w:rPr>
      <w:kern w:val="2"/>
      <w:sz w:val="21"/>
      <w:szCs w:val="24"/>
    </w:rPr>
  </w:style>
  <w:style w:type="character" w:customStyle="1" w:styleId="69">
    <w:name w:val="标题 1 Char"/>
    <w:qFormat/>
    <w:uiPriority w:val="0"/>
    <w:rPr>
      <w:b/>
      <w:bCs/>
      <w:snapToGrid w:val="0"/>
      <w:sz w:val="28"/>
      <w:szCs w:val="32"/>
    </w:rPr>
  </w:style>
  <w:style w:type="character" w:customStyle="1" w:styleId="70">
    <w:name w:val="标题 2 Char"/>
    <w:qFormat/>
    <w:uiPriority w:val="0"/>
    <w:rPr>
      <w:rFonts w:cs="宋体"/>
      <w:b/>
      <w:bCs/>
      <w:color w:val="000000"/>
      <w:sz w:val="28"/>
      <w:szCs w:val="32"/>
    </w:rPr>
  </w:style>
  <w:style w:type="character" w:customStyle="1" w:styleId="71">
    <w:name w:val="标题 3 Char"/>
    <w:qFormat/>
    <w:uiPriority w:val="0"/>
    <w:rPr>
      <w:b/>
      <w:bCs/>
      <w:kern w:val="2"/>
      <w:sz w:val="28"/>
      <w:szCs w:val="28"/>
      <w:lang w:val="sv-SE"/>
    </w:rPr>
  </w:style>
  <w:style w:type="character" w:customStyle="1" w:styleId="72">
    <w:name w:val="标题 4 Char"/>
    <w:qFormat/>
    <w:uiPriority w:val="0"/>
    <w:rPr>
      <w:b/>
      <w:bCs/>
      <w:kern w:val="2"/>
      <w:sz w:val="24"/>
      <w:szCs w:val="24"/>
      <w:lang w:val="sv-SE"/>
    </w:rPr>
  </w:style>
  <w:style w:type="character" w:customStyle="1" w:styleId="73">
    <w:name w:val="标题 5 Char"/>
    <w:qFormat/>
    <w:uiPriority w:val="0"/>
    <w:rPr>
      <w:b/>
      <w:bCs/>
      <w:kern w:val="2"/>
      <w:sz w:val="24"/>
      <w:szCs w:val="28"/>
    </w:rPr>
  </w:style>
  <w:style w:type="character" w:customStyle="1" w:styleId="74">
    <w:name w:val="标题 6 Char"/>
    <w:semiHidden/>
    <w:qFormat/>
    <w:uiPriority w:val="0"/>
    <w:rPr>
      <w:rFonts w:ascii="Cambria" w:hAnsi="Cambria" w:eastAsia="宋体" w:cs="Times New Roman"/>
      <w:b/>
      <w:bCs/>
      <w:kern w:val="2"/>
      <w:sz w:val="24"/>
      <w:szCs w:val="24"/>
    </w:rPr>
  </w:style>
  <w:style w:type="character" w:customStyle="1" w:styleId="75">
    <w:name w:val="标题 7 Char"/>
    <w:semiHidden/>
    <w:qFormat/>
    <w:uiPriority w:val="0"/>
    <w:rPr>
      <w:b/>
      <w:bCs/>
      <w:kern w:val="2"/>
      <w:sz w:val="24"/>
      <w:szCs w:val="24"/>
    </w:rPr>
  </w:style>
  <w:style w:type="character" w:customStyle="1" w:styleId="76">
    <w:name w:val="标题 8 Char"/>
    <w:semiHidden/>
    <w:qFormat/>
    <w:uiPriority w:val="0"/>
    <w:rPr>
      <w:rFonts w:ascii="Cambria" w:hAnsi="Cambria" w:eastAsia="宋体" w:cs="Times New Roman"/>
      <w:kern w:val="2"/>
      <w:sz w:val="24"/>
      <w:szCs w:val="24"/>
    </w:rPr>
  </w:style>
  <w:style w:type="character" w:customStyle="1" w:styleId="77">
    <w:name w:val="标题 9 Char"/>
    <w:semiHidden/>
    <w:qFormat/>
    <w:uiPriority w:val="0"/>
    <w:rPr>
      <w:rFonts w:ascii="Cambria" w:hAnsi="Cambria" w:eastAsia="宋体" w:cs="Times New Roman"/>
      <w:kern w:val="2"/>
      <w:sz w:val="21"/>
      <w:szCs w:val="21"/>
    </w:rPr>
  </w:style>
  <w:style w:type="paragraph" w:customStyle="1" w:styleId="78">
    <w:name w:val="GEDI一级标题"/>
    <w:basedOn w:val="4"/>
    <w:qFormat/>
    <w:uiPriority w:val="0"/>
    <w:pPr>
      <w:numPr>
        <w:numId w:val="0"/>
      </w:numPr>
    </w:pPr>
  </w:style>
  <w:style w:type="character" w:customStyle="1" w:styleId="79">
    <w:name w:val="GEDI一级标题 Char"/>
    <w:basedOn w:val="69"/>
    <w:qFormat/>
    <w:uiPriority w:val="0"/>
    <w:rPr>
      <w:snapToGrid w:val="0"/>
      <w:sz w:val="28"/>
      <w:szCs w:val="32"/>
    </w:rPr>
  </w:style>
  <w:style w:type="paragraph" w:customStyle="1" w:styleId="80">
    <w:name w:val="GEDI二级标题"/>
    <w:basedOn w:val="5"/>
    <w:qFormat/>
    <w:uiPriority w:val="0"/>
    <w:pPr>
      <w:numPr>
        <w:ilvl w:val="0"/>
        <w:numId w:val="0"/>
      </w:numPr>
    </w:pPr>
  </w:style>
  <w:style w:type="character" w:customStyle="1" w:styleId="81">
    <w:name w:val="GEDI二级标题 Char"/>
    <w:basedOn w:val="70"/>
    <w:qFormat/>
    <w:uiPriority w:val="0"/>
    <w:rPr>
      <w:rFonts w:cs="宋体"/>
      <w:color w:val="000000"/>
      <w:sz w:val="28"/>
      <w:szCs w:val="32"/>
    </w:rPr>
  </w:style>
  <w:style w:type="paragraph" w:customStyle="1" w:styleId="82">
    <w:name w:val="GEDI三级标题"/>
    <w:basedOn w:val="6"/>
    <w:qFormat/>
    <w:uiPriority w:val="0"/>
  </w:style>
  <w:style w:type="character" w:customStyle="1" w:styleId="83">
    <w:name w:val="GEDI三级标题 Char"/>
    <w:basedOn w:val="71"/>
    <w:qFormat/>
    <w:uiPriority w:val="0"/>
    <w:rPr>
      <w:kern w:val="2"/>
      <w:sz w:val="28"/>
      <w:szCs w:val="28"/>
      <w:lang w:val="sv-SE"/>
    </w:rPr>
  </w:style>
  <w:style w:type="paragraph" w:customStyle="1" w:styleId="84">
    <w:name w:val="GEDI四级标题"/>
    <w:basedOn w:val="7"/>
    <w:qFormat/>
    <w:uiPriority w:val="0"/>
    <w:pPr>
      <w:numPr>
        <w:ilvl w:val="0"/>
        <w:numId w:val="0"/>
      </w:numPr>
      <w:tabs>
        <w:tab w:val="clear" w:pos="864"/>
      </w:tabs>
    </w:pPr>
  </w:style>
  <w:style w:type="character" w:customStyle="1" w:styleId="85">
    <w:name w:val="GEDI四级标题 Char"/>
    <w:basedOn w:val="72"/>
    <w:qFormat/>
    <w:uiPriority w:val="0"/>
    <w:rPr>
      <w:kern w:val="2"/>
      <w:sz w:val="24"/>
      <w:szCs w:val="24"/>
      <w:lang w:val="sv-SE"/>
    </w:rPr>
  </w:style>
  <w:style w:type="paragraph" w:customStyle="1" w:styleId="86">
    <w:name w:val="GEDI五级标题"/>
    <w:basedOn w:val="8"/>
    <w:qFormat/>
    <w:uiPriority w:val="0"/>
    <w:pPr>
      <w:numPr>
        <w:ilvl w:val="0"/>
        <w:numId w:val="0"/>
      </w:numPr>
    </w:pPr>
  </w:style>
  <w:style w:type="character" w:customStyle="1" w:styleId="87">
    <w:name w:val="GEDI五级标题 Char"/>
    <w:basedOn w:val="73"/>
    <w:qFormat/>
    <w:uiPriority w:val="0"/>
    <w:rPr>
      <w:kern w:val="2"/>
      <w:sz w:val="24"/>
      <w:szCs w:val="28"/>
    </w:rPr>
  </w:style>
  <w:style w:type="paragraph" w:customStyle="1" w:styleId="88">
    <w:name w:val="GEDI一级项目编号"/>
    <w:basedOn w:val="59"/>
    <w:qFormat/>
    <w:uiPriority w:val="0"/>
    <w:pPr>
      <w:numPr>
        <w:numId w:val="0"/>
      </w:numPr>
      <w:adjustRightInd w:val="0"/>
      <w:snapToGrid w:val="0"/>
      <w:spacing w:line="480" w:lineRule="atLeast"/>
    </w:pPr>
  </w:style>
  <w:style w:type="character" w:customStyle="1" w:styleId="89">
    <w:name w:val="GEDI一级项目编号 Char"/>
    <w:qFormat/>
    <w:uiPriority w:val="0"/>
    <w:rPr>
      <w:kern w:val="2"/>
      <w:sz w:val="24"/>
      <w:szCs w:val="24"/>
    </w:rPr>
  </w:style>
  <w:style w:type="paragraph" w:customStyle="1" w:styleId="90">
    <w:name w:val="GEDI正文样式"/>
    <w:basedOn w:val="43"/>
    <w:qFormat/>
    <w:uiPriority w:val="0"/>
    <w:pPr>
      <w:adjustRightInd w:val="0"/>
      <w:snapToGrid w:val="0"/>
      <w:spacing w:line="480" w:lineRule="atLeast"/>
    </w:pPr>
  </w:style>
  <w:style w:type="character" w:customStyle="1" w:styleId="91">
    <w:name w:val="GEDI正文样式 Char"/>
    <w:basedOn w:val="51"/>
    <w:qFormat/>
    <w:uiPriority w:val="0"/>
    <w:rPr>
      <w:rFonts w:eastAsia="宋体"/>
      <w:kern w:val="2"/>
      <w:sz w:val="24"/>
      <w:szCs w:val="24"/>
      <w:lang w:val="en-US" w:eastAsia="zh-CN" w:bidi="ar-SA"/>
    </w:rPr>
  </w:style>
  <w:style w:type="paragraph" w:customStyle="1" w:styleId="92">
    <w:name w:val="GEDI二级项目编号"/>
    <w:basedOn w:val="60"/>
    <w:qFormat/>
    <w:uiPriority w:val="0"/>
    <w:pPr>
      <w:numPr>
        <w:ilvl w:val="0"/>
        <w:numId w:val="0"/>
      </w:numPr>
      <w:tabs>
        <w:tab w:val="clear" w:pos="839"/>
      </w:tabs>
      <w:adjustRightInd w:val="0"/>
      <w:snapToGrid w:val="0"/>
      <w:spacing w:line="480" w:lineRule="atLeast"/>
    </w:pPr>
  </w:style>
  <w:style w:type="character" w:customStyle="1" w:styleId="93">
    <w:name w:val="GEDI二级项目编号 Char"/>
    <w:qFormat/>
    <w:uiPriority w:val="0"/>
    <w:rPr>
      <w:kern w:val="2"/>
      <w:sz w:val="24"/>
      <w:szCs w:val="24"/>
    </w:rPr>
  </w:style>
  <w:style w:type="paragraph" w:customStyle="1" w:styleId="94">
    <w:name w:val="列出段落1"/>
    <w:basedOn w:val="1"/>
    <w:qFormat/>
    <w:uiPriority w:val="0"/>
    <w:pPr>
      <w:ind w:firstLine="420"/>
    </w:pPr>
  </w:style>
  <w:style w:type="paragraph" w:customStyle="1" w:styleId="95">
    <w:name w:val="修订1"/>
    <w:hidden/>
    <w:semiHidden/>
    <w:qFormat/>
    <w:uiPriority w:val="0"/>
    <w:rPr>
      <w:rFonts w:ascii="Times New Roman" w:hAnsi="Times New Roman" w:eastAsia="宋体" w:cs="Times New Roman"/>
      <w:kern w:val="2"/>
      <w:sz w:val="24"/>
      <w:szCs w:val="24"/>
      <w:lang w:val="en-US" w:eastAsia="zh-CN" w:bidi="ar-SA"/>
    </w:rPr>
  </w:style>
  <w:style w:type="paragraph" w:customStyle="1" w:styleId="96">
    <w:name w:val="Char Char Char Char Char Char Char Char Char Char Char Char Char Char Char Char"/>
    <w:basedOn w:val="1"/>
    <w:qFormat/>
    <w:uiPriority w:val="0"/>
    <w:pPr>
      <w:widowControl/>
      <w:spacing w:before="100" w:beforeAutospacing="1" w:after="100" w:afterAutospacing="1" w:line="330" w:lineRule="atLeast"/>
      <w:ind w:left="360" w:firstLine="0" w:firstLineChars="0"/>
      <w:jc w:val="left"/>
    </w:pPr>
    <w:rPr>
      <w:rFonts w:ascii="ˎ̥" w:hAnsi="ˎ̥" w:cs="宋体"/>
      <w:color w:val="51585D"/>
      <w:kern w:val="0"/>
      <w:sz w:val="21"/>
      <w:szCs w:val="18"/>
    </w:rPr>
  </w:style>
  <w:style w:type="paragraph" w:customStyle="1" w:styleId="97">
    <w:name w:val="Char1"/>
    <w:basedOn w:val="1"/>
    <w:qFormat/>
    <w:uiPriority w:val="0"/>
    <w:pPr>
      <w:widowControl/>
      <w:spacing w:after="160" w:line="240" w:lineRule="exact"/>
      <w:ind w:firstLine="0" w:firstLineChars="0"/>
      <w:jc w:val="left"/>
    </w:pPr>
    <w:rPr>
      <w:rFonts w:ascii="Verdana" w:hAnsi="Verdana"/>
      <w:kern w:val="0"/>
      <w:sz w:val="21"/>
      <w:szCs w:val="20"/>
      <w:lang w:eastAsia="en-US"/>
    </w:rPr>
  </w:style>
  <w:style w:type="paragraph" w:customStyle="1" w:styleId="98">
    <w:name w:val="默认段落字体 Para Char Char Char Char"/>
    <w:basedOn w:val="1"/>
    <w:qFormat/>
    <w:uiPriority w:val="0"/>
    <w:pPr>
      <w:spacing w:line="360" w:lineRule="auto"/>
      <w:ind w:firstLine="0" w:firstLineChars="0"/>
    </w:pPr>
    <w:rPr>
      <w:rFonts w:ascii="Tahoma" w:hAnsi="Tahoma"/>
      <w:szCs w:val="20"/>
    </w:rPr>
  </w:style>
  <w:style w:type="paragraph" w:customStyle="1" w:styleId="99">
    <w:name w:val="Char Char"/>
    <w:basedOn w:val="1"/>
    <w:qFormat/>
    <w:uiPriority w:val="0"/>
    <w:pPr>
      <w:widowControl/>
      <w:spacing w:before="100" w:beforeAutospacing="1" w:after="100" w:afterAutospacing="1" w:line="330" w:lineRule="atLeast"/>
      <w:ind w:left="360" w:firstLine="0" w:firstLineChars="0"/>
      <w:jc w:val="left"/>
    </w:pPr>
    <w:rPr>
      <w:rFonts w:ascii="ˎ̥" w:hAnsi="ˎ̥" w:cs="宋体"/>
      <w:color w:val="51585D"/>
      <w:kern w:val="0"/>
      <w:sz w:val="21"/>
      <w:szCs w:val="18"/>
    </w:rPr>
  </w:style>
  <w:style w:type="character" w:customStyle="1" w:styleId="100">
    <w:name w:val="font01"/>
    <w:basedOn w:val="36"/>
    <w:qFormat/>
    <w:uiPriority w:val="0"/>
    <w:rPr>
      <w:rFonts w:hint="eastAsia" w:ascii="微软雅黑" w:hAnsi="微软雅黑" w:eastAsia="微软雅黑" w:cs="微软雅黑"/>
      <w:i/>
      <w:color w:val="000000"/>
      <w:sz w:val="18"/>
      <w:szCs w:val="18"/>
      <w:u w:val="none"/>
    </w:rPr>
  </w:style>
  <w:style w:type="paragraph" w:customStyle="1" w:styleId="101">
    <w:name w:val="封面落款"/>
    <w:basedOn w:val="102"/>
    <w:qFormat/>
    <w:uiPriority w:val="0"/>
    <w:rPr>
      <w:sz w:val="36"/>
    </w:rPr>
  </w:style>
  <w:style w:type="paragraph" w:customStyle="1" w:styleId="102">
    <w:name w:val="封面标题"/>
    <w:basedOn w:val="1"/>
    <w:qFormat/>
    <w:uiPriority w:val="0"/>
    <w:pPr>
      <w:jc w:val="center"/>
    </w:pPr>
    <w:rPr>
      <w:rFonts w:eastAsia="黑体"/>
      <w:sz w:val="48"/>
    </w:rPr>
  </w:style>
  <w:style w:type="paragraph" w:customStyle="1" w:styleId="103">
    <w:name w:val="列出段落11"/>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theme" Target="theme/theme1.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7595\&#26700;&#38754;\&#32593;&#32476;&#20449;&#24687;&#37096;&#25991;&#26723;&#27169;&#26495;V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62B9B9-3249-4C2F-B997-511CC51FFCF3}">
  <ds:schemaRefs/>
</ds:datastoreItem>
</file>

<file path=docProps/app.xml><?xml version="1.0" encoding="utf-8"?>
<Properties xmlns="http://schemas.openxmlformats.org/officeDocument/2006/extended-properties" xmlns:vt="http://schemas.openxmlformats.org/officeDocument/2006/docPropsVTypes">
  <Template>网络信息部文档模板V1.dot</Template>
  <Company>GEDI</Company>
  <Pages>10</Pages>
  <Words>4827</Words>
  <Characters>2084</Characters>
  <Lines>17</Lines>
  <Paragraphs>13</Paragraphs>
  <TotalTime>1</TotalTime>
  <ScaleCrop>false</ScaleCrop>
  <LinksUpToDate>false</LinksUpToDate>
  <CharactersWithSpaces>6898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2018-09-06T14:37:00Z</dcterms:created>
  <dc:creator>G7595</dc:creator>
  <cp:lastModifiedBy>王初平</cp:lastModifiedBy>
  <cp:lastPrinted>2010-06-03T10:10:00Z</cp:lastPrinted>
  <dcterms:modified xsi:type="dcterms:W3CDTF">2026-04-13T08:37:00Z</dcterms:modified>
  <dc:title>网络信息部文档模板</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状态">
    <vt:lpwstr>xxx</vt:lpwstr>
  </property>
  <property fmtid="{D5CDD505-2E9C-101B-9397-08002B2CF9AE}" pid="3" name="KSOProductBuildVer">
    <vt:lpwstr>2052-11.8.2.12085</vt:lpwstr>
  </property>
  <property fmtid="{D5CDD505-2E9C-101B-9397-08002B2CF9AE}" pid="4" name="_2015_ms_pID_725343">
    <vt:lpwstr>(3)LXhebanf7nCHMUPJlfAtKpE8m5B25LOsREbp/+Qna6EVXtpyhp2BzYp3P9C3q+5Iy1JuB+ng
aItpY/kcotczJawgNd2J2gB9s94Mek9dPZQ8lIs45B4yz8tm+5JG15Wa/6ACjL44juNTZHOP
V0e1knQemAuoDJSbX8JKvp+ugUuZ4dC8VxAVbfNof5mZAjTKbr9QK4Ri0A8TaE8R5NIT91PY
KIMMIcCBwhWxNtOn5t</vt:lpwstr>
  </property>
  <property fmtid="{D5CDD505-2E9C-101B-9397-08002B2CF9AE}" pid="5" name="_2015_ms_pID_7253431">
    <vt:lpwstr>kZIffCdUschYHaJgJeottmSWv9eOBkbaQpeakJUeSJSeh4KuqY5B0m
e09NjtEX4VbE4WaWsxCH9ULKPI8FT6bS+JbvmJotc0rNpzQXTUf/AfeVP1Dfxa25MG584+Tb
veYKc0l826pmc8A4y1L8JbCBn7TlZsVPvGNPJhZqItvX8zZ8mSOWRbXRu1iMb1TNRDpJN5Dg
P6Fdkuxg0zoIg6nHK1wqyuflRT32RnCZHrIf</vt:lpwstr>
  </property>
  <property fmtid="{D5CDD505-2E9C-101B-9397-08002B2CF9AE}" pid="6" name="_2015_ms_pID_7253432">
    <vt:lpwstr>yg==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1497772896</vt:lpwstr>
  </property>
  <property fmtid="{D5CDD505-2E9C-101B-9397-08002B2CF9AE}" pid="11" name="ICV">
    <vt:lpwstr>D1EADA14AAE74699B4E15F84CBB69F3F</vt:lpwstr>
  </property>
</Properties>
</file>