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2"/>
        <w:adjustRightInd w:val="0"/>
        <w:snapToGrid w:val="0"/>
        <w:ind w:firstLine="0" w:firstLineChars="0"/>
        <w:rPr>
          <w:highlight w:val="none"/>
        </w:rPr>
      </w:pPr>
      <w:r>
        <w:rPr>
          <w:sz w:val="24"/>
        </w:rPr>
        <mc:AlternateContent>
          <mc:Choice Requires="wpg">
            <w:drawing>
              <wp:anchor distT="0" distB="0" distL="114300" distR="114300" simplePos="0" relativeHeight="251659264" behindDoc="0" locked="0" layoutInCell="1" allowOverlap="1">
                <wp:simplePos x="0" y="0"/>
                <wp:positionH relativeFrom="column">
                  <wp:posOffset>-1004570</wp:posOffset>
                </wp:positionH>
                <wp:positionV relativeFrom="paragraph">
                  <wp:posOffset>-885825</wp:posOffset>
                </wp:positionV>
                <wp:extent cx="7866380" cy="2242820"/>
                <wp:effectExtent l="0" t="0" r="1270" b="5080"/>
                <wp:wrapNone/>
                <wp:docPr id="8" name="组合 8"/>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6" name="图片 6" descr="变形体（蓝）"/>
                          <pic:cNvPicPr>
                            <a:picLocks noChangeAspect="1"/>
                          </pic:cNvPicPr>
                        </pic:nvPicPr>
                        <pic:blipFill>
                          <a:blip r:embed="rId13"/>
                          <a:stretch>
                            <a:fillRect/>
                          </a:stretch>
                        </pic:blipFill>
                        <pic:spPr>
                          <a:xfrm>
                            <a:off x="4987" y="288"/>
                            <a:ext cx="12388" cy="3532"/>
                          </a:xfrm>
                          <a:prstGeom prst="rect">
                            <a:avLst/>
                          </a:prstGeom>
                          <a:noFill/>
                          <a:ln w="9525">
                            <a:noFill/>
                          </a:ln>
                        </pic:spPr>
                      </pic:pic>
                      <pic:pic xmlns:pic="http://schemas.openxmlformats.org/drawingml/2006/picture">
                        <pic:nvPicPr>
                          <pic:cNvPr id="7" name="图片 7" descr="南方电网（横）"/>
                          <pic:cNvPicPr>
                            <a:picLocks noChangeAspect="1"/>
                          </pic:cNvPicPr>
                        </pic:nvPicPr>
                        <pic:blipFill>
                          <a:blip r:embed="rId14"/>
                          <a:stretch>
                            <a:fillRect/>
                          </a:stretch>
                        </pic:blipFill>
                        <pic:spPr>
                          <a:xfrm>
                            <a:off x="7242" y="2912"/>
                            <a:ext cx="5040" cy="893"/>
                          </a:xfrm>
                          <a:prstGeom prst="rect">
                            <a:avLst/>
                          </a:prstGeom>
                          <a:noFill/>
                          <a:ln w="9525">
                            <a:noFill/>
                          </a:ln>
                        </pic:spPr>
                      </pic:pic>
                    </wpg:wgp>
                  </a:graphicData>
                </a:graphic>
              </wp:anchor>
            </w:drawing>
          </mc:Choice>
          <mc:Fallback>
            <w:pict>
              <v:group id="_x0000_s1026" o:spid="_x0000_s1026" o:spt="203" style="position:absolute;left:0pt;margin-left:-79.1pt;margin-top:-69.75pt;height:176.6pt;width:619.4pt;z-index:251659264;mso-width-relative:page;mso-height-relative:page;" coordorigin="4987,288" coordsize="12388,3532" o:gfxdata="UEsDBAoAAAAAAIdO4kAAAAAAAAAAAAAAAAAEAAAAZHJzL1BLAwQUAAAACACHTuJAwX//Ct0AAAAO&#10;AQAADwAAAGRycy9kb3ducmV2LnhtbE2PwWrDMAyG74O9g9Fgt9Z2Qrosi1NG2XYqg7aDsZuaqElo&#10;bIfYTdq3n3PabhL6+PX9+fqqOzbS4FprFMilAEamtFVragVfh/dFCsx5NBV21pCCGzlYF/d3OWaV&#10;ncyOxr2vWQgxLkMFjfd9xrkrG9LolrYnE24nO2j0YR1qXg04hXDd8UiIFdfYmvChwZ42DZXn/UUr&#10;+Jhweo3l27g9nza3n0Py+b2VpNTjgxQvwDxd/R8Ms35QhyI4He3FVI51ChYySaPAzlP8nACbGZGK&#10;FbCjgkjGT8CLnP+vUfwCUEsDBBQAAAAIAIdO4kB72qg6wQIAAKkHAAAOAAAAZHJzL2Uyb0RvYy54&#10;bWzVVctuEzEU3SPxD5b3dJJJk05GnVSI0gqpgojHB7gez0PM2JbtZNI9EnSBABUBEmLDCrFngWj5&#10;GtKw6y9w7ZmkLwQVKkgsMrnXj+tzzz2+Xl2blAUaM6VzwSPcXmphxDgVcc7TCD+4v3EtwEgbwmNS&#10;CM4ivMM0XhtcvbJayZD5IhNFzBSCIFyHlYxwZowMPU/TjJVELwnJOEwmQpXEgKtSL1akguhl4fmt&#10;Vs+rhIqlEpRpDaPr9SRuIqqLBBRJklO2LuioZNzUURUriIGUdJZLjQcObZIwau4kiWYGFRGGTI37&#10;wiFgb9uvN1glYaqIzHLaQCAXgXAmp5LkHA5dhFonhqCRys+FKnOqhBaJWaKi9OpEHCOQRbt1hptN&#10;JUbS5ZKGVSoXpEOhzrD+x2Hp7fFQoTyOMJSdkxIKPvvyaPr8CQosN5VMQ1iyqeQ9OVTNQFp7Nt1J&#10;okr7D4mgiWN1Z8EqmxhEYXAl6PU6ARBOYc73l/3Ab3inGRTH7lvuBysY2enAHUtCmt1strf9Dgy6&#10;zZ1ux7eovPnBnsW3gCNzGsKvoQmsczT9Xpywy4wUA9JtND4e5nSoaueYqt6cqunbr7Pdxwj8mGkK&#10;spo+ezM9eP/tYO9o/8n3vXdH+7sWrw1ld9exiAW5JehDjbi4kRGesutaglLhNrrsTi/3rHsKyHaR&#10;y428KCzx1r7cq4NUyMptBopQt2IHiITaKGZoZg9M4OC7ALYuw2LCoTwGZjFrUMxPNHK+1nOh/KrS&#10;QJrSZpOJElkDwAEGqBIJyXhLN2jmS+wwF5YiQEnCgqMqwv2u33UbFjMgo4KDmo7BOhPcumRg/H0t&#10;ge7ra9doCfy5lp6+Pnz1efby0+zgBcjp8MPH/15O7vZerpxWoKHUraPfbsLP9dRtLTddJ+h3TvWN&#10;f60m16egg7vW1bw29ok46YN98oUd/ABQSwMECgAAAAAAh07iQAAAAAAAAAAAAAAAAAoAAABkcnMv&#10;bWVkaWEvUEsDBBQAAAAIAIdO4kDk+XKb1G4BAMVuAQAUAAAAZHJzL21lZGlhL2ltYWdlMS5wbmcA&#10;AID/f4lQTkcNChoKAAAADUlIRFIAAAdlAAACHAgCAAAASZfiOwAAAAlwSFlzAAAh1QAAIdUBBJy0&#10;nQAAIABJREFUeJzsvXm8JWtZ3/vWPNeqWvPaY/fu7jMxCRI0ck28ERHkclFjIsbrhOQ4gNd5uCZG&#10;ojGa5IoT5BONKKAX0IsgGMU4AGEQhOAABzgD53T33r2nNa9Vq+Ypf6w+ffbprtq93r2r9q611vOF&#10;T3/2eetdz/vU9Nb7/uqp5yXe+973xnGM7iCh6NgNiUZSbSTVxbKQuxGcY5LWZpz4izvKaJoulzWa&#10;Zmq1qigKkiSKoihJYqrTADAzURR1Oj3X9ff2Dmzb7Xb7ruv1+8M7L9rkyxWl3/KJhdg3YPIvUsyk&#10;lKZ2SniezG4E61jh9Q8pnuDvI86xwjvzGfT2aObu8S5Gko8V3nUyu+X0yinlmFdsyiHBveyzOCZJ&#10;GyRJWF2tt5oVtSQ36mVJEpqNiijyKSYAAAAAAAAAAAAyIIqiH/uZ3/md3/8fx9TJRkPAKMUrvuvM&#10;vdXQP/Lf/p1ektPqnT00rr6zSOS666mK0h0EQdBud+MY7e7uEwRBkiRJkhRFlcsawzC1WoVhGFmW&#10;eZ6TZYkgiBydBhYOkiQbjRpCaGNjJY7jIAjjOA7D0LadTqff6w0mE8swJpbljEbjIAxnNJvVrYMj&#10;FgOzk4FgmmoaTk9OFP7sTEz7kUevP/LodYQQRVEkSTA0zfPs2lqd57jLl9clidc1VZYFTVPycwMA&#10;AAAAAAAAgKXi+k7n7e/6yHl7kSMURT74LV9VKLEYIURnYmWZFYSMJJhbf8RhGIZh6Pv+3t5BHMfX&#10;rm0jhFiWoSiKYRiO48plvVRSBEEQBIHjWEEUKJLMwAlg0SEIgmGmtzwjCHy5rE3LPc/z/dDzvCiK&#10;tnf2LNPudgeu51mW7bqebTk5+ZNJv5FJcDGu8WUg112f/XXacUbm8/TMwZU5g/UwDMMQ+X5g2U6v&#10;P0YI/fUnP0vTFM+xDENzPLu+1hAF7sKFFUHgtJIiilyppJAkvO8EAAAAAAAAAAADzw9+9Tf/JAiO&#10;C27LZpKVgY0Tcvli8xu/9svOr/1kMPXi4k90C85J993zfIR823YQMjqd7tQMx7EMw/A8T5Jkq1Wn&#10;abqs6xzHsixD0zTLstn5DSwyLMuyLJIkASFUqejTQs/zHcf1PM9xvMPDruM47XbPshzHccIwNHMT&#10;kdPJseOYU+Wx+MyBNrrEZH52giCcBPb07/39LkIIfehvCAIpssTzrKKIoshvbrTqdb2sq4LI8xwr&#10;ywJFURn4AQAAAAAAAADAIvLwY7vved8nMjRYtAkmRZHf9s+/olnXz9uR20nWiwt29BI49+iqc+SW&#10;c67rua43mZgIoXa7M3WbYRhB4DmO43muUilzHFcuaxzHMQxNECTLMufnODBPsCxz62pZW2tO/wiC&#10;wDBM3w9GI2M0Mkaj8WA4Ho8nvh+EYei63vn5WwAKn0+g6OSaIGiZj2smgfwnbx2NDXNsmO3OACH0&#10;mYcen5arqiTLoq4pDEPdc2WT49j19brAcxzHUhTFcfCoAgAAAAAAAIBlxw/C//Lm/25a7ol+nWfM&#10;WXZmnnHv+ite+oJs7GVKBvkollrgKB6+7/u+j5CBENrZ2Z2eHIqiVFVhGLpUUlmWrVR0VVUkSSJJ&#10;YpoxGdIiA7NA07SulxBC9XrlaPl4PJkmRPY8r93ujY1Ju92L4ziKoiiK5rSHwF3EDM/4HLyVm0sy&#10;SnICZyd3xmNzPDb39joIob/9u8emhaLAVauaJAmVSmltta4o4vpaQ5IEiiIJgqBpiEQGAAAAAAAA&#10;gCXibz/9xJ998O/PoCHMheQxjacbIQj07a/831uNwgUXo6zyF5+e4s/Pi+7fsYRhOBgMEULtdnda&#10;Mj3giiILglCrVRiGLpd1URR1vQTaMYCLqsqqKjca1aOFtu30esN+f2jZdrc7sG2n3e4tewxyphS+&#10;18yReXhkFN3D/Djx2bFsd3vn8Ck7CCGEWJZeadV4nr1woaVrar2mV8pqtapl4SkAAAAAAAAAAMXl&#10;DW96nzGxz9uLHHnOMy68/Kuff95eJHPWenGuc3yILMPFMCaGMWm3OwghgkAIEYggeJ4r67og8ppW&#10;KqkKy7KlkgqJLABcBIFfW2tOc1lEUYxQPI043tnZ9zy/3e6Nx5PR2JhMLMMwz9vZvJiDBL5L1OHl&#10;Qr4PtSU+Pbf23POCa9f3EUIPP3IdIUQSBEEggiBqNa1S0S5dXBUErtEoq6rUbFTgfScAAAAAAAAA&#10;LAYf/OhDH/nrz5+3F1hgT99e+50vLWtyHq6cnqLEF2NRfAkmmy/Wz1a5juNpm7Fl2ZZ18wUORVEk&#10;SVAUTZFkq9WYhiELgiCKPM/zgsCfpYfA/EKSBEIEQoiiqK2tDYTQffddCsMwCMIwjMIw3D9oO7Z7&#10;2O6ZE2s4MnzfHw6N8/b6rMn1ls+o21xe+TJf4OzMTBRH08O1f9DbP+g99NnHEUIsy1AUyTKMJAkb&#10;641ms6Jpiq4posiXdVUQuHN2GgAAAAAAAAAATN7wpvedNHPxXBA/91kXX/JPnlvYkJe51IuLQ/GV&#10;61MShmEYIt8LEEJf+MLVaSFFUSzL0DRNUVStVuE4tlLRGYaRZYmmaUkSz9VlYG6gKIqibiYkVZSL&#10;0z/CMHQcLwxD23Ed2zls93q9oWGYlmV7njcazSQiF/meyp/zXNxsNuPLe3rm4JExnzeP6/oIIQu5&#10;w9Fkd68zLRR4jmFoQeAYhr7/3gscx6yvN2RZVBRR4FlZhkcVAAAAAAAAABSUD370oY9/6tFZas7n&#10;DAaxDPOaV71E4NnzdiQVHL14Ps9BJmSz64Wf5M9oIgxD2w4RQlEU9fuDW+WSJE71YpZlK5WypqmS&#10;JLIsQ1GUIPCFfWcCFAqKoiRJQAipqowQ2txcnZZblu15/mhk+H5weNgdjY1Ou+8Hget6vh94nn/i&#10;FpckKjOZfBMEFcXInJKrsL4MZ8d2XNt2x2MTIXTjRntayHGMoogcz8qyuLHeVGRhfb0hibwsCTRD&#10;KyAiAwAAAAAAAMB547j+G3/rT30/zNxycaYwjXrpa77yeUUWyhL04sIcvXPi1JdPvpP8TIzkc4uY&#10;poUQGg7HCKGrV7enhaIocByraSWaoSsVnaGZlZUGSZIURZEkCevdAzMiioIoCpqmIoQuX96cFjqO&#10;axjm9N/Ddte23YODjuO4ruvHcez7wdn5t+z95qkpvHI9p2ST1v/0Jo4xfrZnx3V91x1NU1p8/uFr&#10;t8rrNV3guXpdFwVuY6PZqJerFY1hKIqmeI4t8jAOAAAAAAAAABaMj33ykQ997HOns1FoXY4kie/6&#10;1hfzBQ4uRqfPR7HUoXl5ktHafae3cYzxmaxPsyEPBqOjtTmOVVVF4HlZkaoVneO4Wq3MstM5+c21&#10;jHJyG1gkeJ7j+ZuZSR944PL0jzAMDw97vu/3esPBcDwYjIeD8XA0juM4jk97Z2WTmnyJ1eWcY2bn&#10;L3F8sVjifW93BiiOr2/vHy0sl9WSKq2tNQSe21hvcBx7372bJEkSBEEQiCTJ8/IWAAAAAAAAABYV&#10;Y2K/8bfeN2Pl4i8On+jh5QvNb3zFl2VgPU8Kkb94qefnxSeHk+O6XqfTQ+hptw5Jko1GjWWZcllj&#10;GLZaLcuypChS9s0DCw1FUSsrdXQkl8WUwWA0HBrtds/1/L29Q9ty2p1+mpHi90nF9zA/iv/IWOpX&#10;AsUfss1Mvz/u98dPXH2aiCxJwtpqTVWklZVqq1mVZWF1pTbNogMAAAAAAAAAwCn50Mc+9+GPf/4s&#10;Wzz7ydtrXvWSSlk582bxmFkvLnyuw6WOLCv+F8cz1ImiaH//ECF0/fqNOEYkeTOKq1RSVVWpVHSW&#10;ZSoVnWXZaVICAMBC10u6Xrp4cQ0hFIZhHMdhGNm2c3jY63YHxsQcDseO4w4GY9f1MmlxGVLELjlw&#10;dnKiyCsumqb9yKPbCCH0qZvPKYokSYq8795Nnmc31pqarlTKqqpKZR0eVQAAAAAAAACAwWhszR5c&#10;jEvO07dZrT/vWRdf+qLn5epKJhQivhgLkGCKTIZnJ4qiKEIIoW633+32n3jieoxilmVIkmQYhue5&#10;aqUsCHy5rImSyDKMLIsMw2TQPLAEUBSFEKJpxHGspqn33nsRIeR5fhhFvuc7rnd42HVdb/v6vuO6&#10;k4nl2K5p2anmsrnsi7+42Vz2m3PgdfE9zI18H+j5jxamz6kAhQihv/27RxFCfxU/RNMUyzIMTTEs&#10;U6tqzUZ5Y70hiFy9pvM8V6tqGbgFAAAAAAAAAIvIp/7+8Ue+sHfeXhzH6ScZ3/VtL64WPrgYzaNe&#10;XByWWbmOp7lgT20F9xee56Obq5xNbma0QIhlWZqmOI7jOa5aLTMss9KqMwzDcSzLMhzHndZPYDlg&#10;WQYhJPCcilC9VkYIPf+Ln+l5vuu6nhc4jntw2LVtd2/v0HZcwzDDMDTNdBE5hZwzFRT9U4OCMw+q&#10;fVr5Mp83PJKPVHYHMAjCILi5lHO3O/z8w9emd72qSgxDq4okSfzGerPVrFTKqiQJPMfKssBxhV7s&#10;AgAAAAAAAADyxvOC3377+yemc96OZMadk4znf9GlF3/Fs8/DF2xAL7472UwiYS6fD3GMXNdzXTRV&#10;7vb2DxFCn0KIYWhR4FmWFQS+Wi1zHNdoVFmWYRiGpmmWZWBJPWAWWJaZ6sgIodXVxvSPMIyGo3EQ&#10;hIZhOo67t9fu90ejkeF7vucHruvlLd5lYz7fBEFFMXL2FH9RxDk9sJlwjgd2PDYRQr3eCCH00Gef&#10;mHqjKKIo8KWSpCjixnqT49gH7r9A05TAcwxD3VrPEwAAAAAAAAAWng997HN/9YlHztuLfHnNq15S&#10;UudjmS7iPe95z9H/Tp3sZBHTlElgVH5G4jhO3JD6qWuikdQjhWEEpexO+tnBiJdKO1BYpz4tvjh1&#10;d5JLcdzGjQlL2kAQhKLKAs8rqsxzXL1eUUuqIksURZIkSVEUiMjAaRiPJxPTGg7GfhBev75rTuz9&#10;g24cx2EQRnEUhhE67krGuovTXMC4KzH7qow66uQOBdNI6rHC2X0cy+n1kwqxOiusA4X7yMC5qI7Z&#10;kOx4rg/09F/MbiTlWsM4KLjCejaXPUKCwFUrmizx5bK6sd5QZHFzsymJAsNQJEUxNDyqAAAAAAAA&#10;gEUjDKN//ur/9yN//TDWr7D0LezZB8YoPnnLbS0+6/6ND7z7dSRJptooEhBfXETgy+KciOJ4NDJG&#10;I+PgsHO0XFFkWZZ0vUTT9Opqg2GYWrVM03B3AHioqqyq8kqrjhB6zrPvnRbattPtDi3L7vdHh+2e&#10;Zdr7hx3bds/VU2yK3ykV38P8yDeNRn6mgRRs2925cTj9+6Mf+8z0DwKhlVZN0+SVVlUQuMuX1mpV&#10;rV7Xz89NAAAAAAAAAMiMD33scx/7ZJGCi7OeCLEs/UPf/fJ5EYvRKeOLswnFysIIrp2CxBdjR8+l&#10;eIIVGIVnPN3IPMYXY51KgecqFV0UhXJZ07QSz7O6rkGKSeA03LprfD84OOi6rnd9Z28ysYbD8Xg8&#10;GY0mST9JtJPaAkZlnLs118BbrPhirODiNCNpzGl8cTbHBPO5cx7xxbhPgcSys44vxr7s8SrH9Zre&#10;aJQ31xuCwF24sCJLwvpa/e6+AgAAAAAAAEBhMC3nm7/rlz/+qUexBuBY8+K0+pg2Th5f/CVffOVP&#10;3vaTc/Sl4GwRlFnI6rnGfi1zZFkmRzbXwzen58a2nRs39qd/kyRJkgRFUSzLVKsVlmVarTpN02pJ&#10;kURBksTzdRWYF249G1iW2dhoIYSuXNkMw+jJ/0WDwXg4HO/sHLiuNxiOTNPp90fn6vJJWObkxcWn&#10;+MvuLfOZP8G+tzuDdmfwmYceRwgxDE2SJMNQsiRsrDdVRVxfb1QqJVnkq1VNFPnMHQYAAAAAAACA&#10;0/OBjzz0ib99LNcm8l5j6PjNosD+wIMvmyOxGM1dPgqQIU5JVsL66fOEzhdRFEURCoLQdb2xYSKE&#10;Hn7kcYIgOJalGZqhabWkKIrUbNRYlpVlkeNYSRLnqy8AzguKIimKRAxCCEmisLbaeOYzrsRx7Lhe&#10;4AeO6zm2s7ff6faG49FkYlqu6xmG5Xn+eTs+B+T8njJH48tAvgdwKc+O7wcIIcdBhmHvH/SnhTzH&#10;0gwl8Jwo8psbTZ5n779vU+C5UkkSBV6dk9U2AAAAAAAAgEWlP5i86Xf/IormYAR/Yhe/7B/c9xUv&#10;fEaWruTPnOnFxWGZlYJsROcsPh7HNZ4tcRw7rotcFyE0GI7iKP4MepggkCAILMsIAs9xXL1e4Xmu&#10;Wi3zPEvTNM9zkBYZmAWCIASeQzynKBJCaH29NS23LMfzfMuyfT944uoNz/P3D7q27di26/u+45w2&#10;LfKcdmzZhLXmmgV4To9s4cFOGZGJlbnCcT3kosnERghd3z5ACP3ZX3yCYxlZFniekyS+Ui41G+WL&#10;F1YkiZdlgedYWRZJEt53AgAAAAAAAGfBX37405/8u8fP24unk6noxfPMa171Eo5lMjB6hiyCdJXZ&#10;JB8n4y2m5UyszCX5BpAV78DGMbIs27Ls4XCMELp6dXtaLorCNOiYZZn19RWaoWu1CscyNE1TFMUw&#10;i3AnAmeAKPKiyGuaghDa3FyZFjqOZxim47jGxDw46JiWs7/fsSzH87woih3HSzBUvHtnMUhNVpuJ&#10;8aU+a5lkuoCzcxPX892+j26u3HCzkCCISlmVJKFSVkWRv7S1Wq/rtarGsgzDUCzLwKMKAAAAAAAA&#10;yJb+wHjz2z8QBOF5O5IjL/pHz37B8y6ftxfYPG3oP1eTnYzJKOtinnPR/EwXnuJP8u96/UxF5MFg&#10;hBB64ontaW2OY1VVEQReUaRarSIIfK1a5nmWJEmCICiKysAzYAngeZbnb67E+MD9l6Z/+H7Q6w89&#10;z2+3+47j7u93er1RfzCKoziKozCMlrpPOTUZfQmRVlz0cOmiU/xdL6SHcRx3e6Nub3R9+yBG6MN/&#10;9elpeVlXVVWqVkqKItx376bAc5ubTZ5jKepmZv/zdRsAAAAAAACYX/7kL/7m05+7Nv07q1DQbMxk&#10;BEkS3//gy4QnJ+xzBISKFI6lnuTnSQEPq+t6nU7vqf9+0sVarczzfKNRZVmmWi1rmqqq8rl4CMwv&#10;DEM3G1WE0MaTuSym9Aej8djc3T10Xe/goDceTw4OusebyrdTKuCdOVfkm0YjP9OFp/iP4lzfpB6l&#10;Pxj3B+Nr1/cRQu//H38zLZQkfm2lrijiSqu6tlpTFWljvS7LsPorAAAAAAAAMCtjw/6Nt/657y9y&#10;cPHXvvQFz7pv47y9OAkn14uLny8yP4q/7N58HteMKLx6clcjnU4fIbSzs4cQurVonq6riiKvrDRY&#10;ltH1Ek3TjUYVltQDcCnrpbJeurC5Et8ExXFsWfb+Qdc07cODbm8wsi2n2xsmJ7I4KRAze0pyXh1u&#10;eQ9srmQj6Rby5Jim88hjNxMuEQRBTP8liIsXWqoq3XfvJs8yrVa1XFarldK5egoAAAAAAAAUkTiO&#10;3/Hujzxx7eCkP8/ChwxsHAdJEj/6mlew7FyG6s7gdOG10aXmPOL+lkKyyWIRpazeqUzt9HrDXm94&#10;7doNhBBN0wRBMAwjCFytVhFFvlotK4rEsqyqSiw7f186AGfPVNyZ/q2q8q0Ydt8Poijy/SAMwyeu&#10;3vC8YG+/YxjmeDyxLGcysY43W/zXactMzu8pM0nrNJfMxWj19KTJ33E0PQAxQuixL9xACH3qbx4h&#10;CIJlGZqhGJqu17R6Xb98aU0UuFpVU2SxWi2RJHmGvgMAAAAAAADFYmI6v/6WPwvC6AzaynmCmWr9&#10;G17+D++9vJJr2/nxlF48BxOV4ruYG9mEtaYcwYyMZ2FlPsn3e/Ak40EQxDHyPN80rW53MC1kWYam&#10;aY5jaJpaX19hGKZer9A0raoyyzKCwOfnJLBITJe04jgWIfTcL7p/Wuj7geO4vh+4rjcYGt3uYH+/&#10;4zjuaDTx/GA8npywMfjMosCkHT94JVBksA9s4svObDyJHddDLkIIDYbGI4/tfPijnyYIJIk8xzKS&#10;JIgif+niiiwLm5stVRF5niupIs9zWTQOAAAAAAAAFJooit7+rg/v7vfuXhWPAn1urmvS93z7i3Nx&#10;5Uw4YVD0/EaYzq3jRSFnbTQ/24Xn1Pvueb7neZaF0JMZLRBCBEEoisxxDM/zqirreqler3Acy/M8&#10;TVMgIgMzwjD0VEdGCLVatVvlo5HhecFoPHFsd2+/0+0NhkPDcTzfD0zTOps7uvjJkZa6Z8uTLL4D&#10;mdfTU/wEL4mm4xhNJvYE2b3+GCH08CPXp+WKLPI8p6oiz7HPeOAiz7Obm01ZFESJZxlaFOFRBQAA&#10;AAAAsFAcdkZvfvsHztuLFDKKj3n+cy495xkXMrB1TpxnEo1iTfKT7MzlJDIrCp8rcz7n+Nkw+77H&#10;cTweG3fW1zSVZVlNVziOq9crAs/VG1WaokiKpCmaouAzYWAmSiUFIVSr6QihZz7z8rRwPDZt2+l0&#10;Bq7n7+93PN9//PGdMAz9IAjDKAgWdjWDM1t/bPnIJNMFnJ18yOK4jg1rbFjtzgAh9NDnrk4LBYGr&#10;VEqiyJd1pVIprbaqFzabsiRwHENRFD+Ha0wDAAAAAAAACKEoit75Rx974vrheTuSCcmjYUXmX/1/&#10;feUZu5Itc5N0ufhZF9Ot52i7IKQdv4xWh4O4v+wZDscxig/bnaOFqiqLolAqKbIk1esVhqE3NlYJ&#10;4maiW1hbD5gRVZVUVWo0KgghhG5mtLBsp9cbWqbTG4wODrqmae/ttS3bicIYzds3Kzk/MYr0JvVs&#10;ycbp4u968T1MIqO1+zCM2La7c6N9Z/naak0ShQubTVHgLmy2ms1yo65PH1IkCY8qAAAAAACAorOz&#10;23v7H3z4tsL5HCOn8uVfev+Xf8n95+3FqZgbvTgTij/JB3ICzs0sjMeT8XhysP80EVkQ+EpFlySh&#10;XNbKFU3g+WpVhxSTAC6iwItrzdsKoyi6dm3P9byDg57juLu77dHIGAyNc/HwrIFeqcDMp96+LNy4&#10;0UEIPfLo9tHCek2rVkvNRrlW09fX6jzP3nN5Hb6VAQAAAAAAKCBvf9eHFyW4OBlR4F7zqpfM+/dw&#10;NE3TQRCctxvzRPEjnYvvYYrl4lhJsV0YI2eJbTs3buxP3Z6GbpEkSRBko15RVKleq7AsU6mWJVFQ&#10;FOmcfQXmDZIkt7bWEEL337cVx3EYRlEURVHcH4y63eHeXsdx3cODnu24nc7gvJ09IXPQIS+zOJrv&#10;IyOTs5OBjTkFa9fbneFhZ/DZz19DCFEUSRAETVOyJFy80FIVaXOjUavpiiw06rokCfn4CwAAAAAA&#10;ANydx57Yf+d7P3ZKIwWfwbzsq5733GdePG8vTgthmmYQBMPhMAiCbq8XhqFt257rup6HUOpoHXeO&#10;mlgdy0hqxoOsjNyxDXdp+OSZYWqL6Z4kG8ewkpHxZCNRFGG0mFycki0a58CmnnasfUyrjmskSvQQ&#10;zwjWvZZ+1WNcEqlaBsaFjOI4JgjEsixNUzRNayVV19V6vcpxjKaVaJpSFJmmqTR3AeCuOI4bhpHr&#10;epbl7O11Jqa9v98xDNN23PF44rp+6r2G85jK5lGC11llYCR938+628xmVJBefXYjxxzY2Q8K5sWT&#10;2mLahtnKjtuQZhz7sp/ZGazdSS3GOeCZHJNbljmWoWmK41maoi5eaFYrpQubLY5nWs2KJPK6pqS1&#10;BgAAAAAAAGTIT/+Hd/zGW//8zukD1nQCSxLBF6xOVSzw7B+/7SfneqW7KcRtJymKIs/zfN/3g8Ay&#10;TdO0+v1+EASu607/nVYrltSbiZEC68VYqmt2xpOLF0kvzshIypnPQi/GF8JOe2BTPUlrL90VURQo&#10;ihQEXhSFRr0qiHy9VuZ5nmFpUeAZhkn7IQDcFdt2PC+wbMe2nL29tuv5X3h8x/d803Jc17dtB/eF&#10;8yLpxdj9RhbdZkYHMPUXGHbSHl4pnSyG5RSyGRWkWscwjn3ZJ77sTHVkvvXiRBsEQeiazHGsJPLV&#10;6lNL6mmazHFMWVfTXAAAAAAAAABOwONXD17xrb/Q7Y1vK8ccxuJFvGSiF88+VXnl173wl372O1hm&#10;7tP/3q4XJxLHsW3bvu87juN53nA4dF1vOByG4XSx+yBRQzzy81Szszuar5FEDRTXyKn1YnyF8bSy&#10;wrHGk41gha0tkl58nGB6+rOJe9ay6Rzz1YsTKwuCwHGMJImiKDTqFYZlNjdWCILkOJZhaJYFERk4&#10;OY7rTQzTcTxjYg2HRqczuLF7aNuu43i+HziOe8xvQS+ezbsC6cW4B3aR9OKzDy4+plHMcOli6cVp&#10;tauVEs+ztZomifzFCy1ZFi9dXOF5lmVonmfhUQUAAAAAAHACwij6qZ9/+2+/7f1nGVx8TH08cSbd&#10;naP/IUv8H7/tJ59530Zq9flhJr04DcuyPM+3bcvz/E6nEwTBaDSaysdRFN2ynOO3q1kYQaAXz9xk&#10;Nnoxblj0AunF2LNfnKOdjV6M2Tni6sWJ1UmS0jVFkkRFkVRVLpdLzWaN4ziaJkmSpCgK1rsHTkwU&#10;xf3+aGJa/f7Itr3tnf1+b9Trj6a5koMgiOOMnke4Et4C6cWZPYtxirEObHIyinQroBfP2ij27px6&#10;CHFco/mNT+IYIV1XSqpUKatlXb14ocnz3DMfuEhTFMNQJEky8x9CAgAAAAAAkCtXt9sv+qevM03n&#10;zk1nrxfjDzVnKv6mr//f3vDzr06zPV+cSi9OxHXdycR0Xcc0TcuyJ5PJYDD0ff+2aqAXJxWetV58&#10;AvlydgUTy+30YtCLZ/HuOCtY2ta56MWJhQSBKhVNlqVKReM5bmWlzvNco1EF7RjIhP5gPByMD9t9&#10;z/OfuLrrOO7ubtv3Z1r9NT+9GNfIIunF6SZAL57Ncp56cVaPjLnWixORJH5tpaYo4kqzouvq+lrt&#10;wmZThdVfAQAAAAAAno7vBz/1C+948zs+gDX7SKSwenG1rLzzTT/yrAc202zPF9nrxUet5C6mAAAg&#10;AElEQVQ5anwwGLqu2+v1giAYjw3LsizLmtnO3e2fysjpZ8u419QC6cX4M70MZM38hA98I3npxcVJ&#10;XpxWjNt7RMkLA6ZVT96gaaqqKpWKpihSq1VnGbpS0SGwCzgNt67k6ZJ6xsTa3+90u0PTstvtvm27&#10;T6+cYgSrs8rECOjFM1vB0otxh0WgF89ajP22GKvFTIwnF0f4o82tC61qtXTxQksUuK2LK2Vdqdf0&#10;2Y0AAAAAAAAsGJ/+3PWv//b/OJnYiVsLrhfPOFV58Fte9O//1TcvTIhbvnpxInEch2EUx1EURZPJ&#10;xLKsXq/v+75pmmEYjUajpJ+kmsJpN93IzLPlzNS3+dSLC7LYXWp9zAMIevGsnqS1l1tw8THNHq1P&#10;0xRBEBRFiSLfqFdFUajVyyVV4XlO0xSOY2d3DwBuIwjCKIqCIHRdb3ev47re40/s+H7Y7w1HY2s8&#10;ntxWP7/kxWl20ruIs+42z14vPsGBnd1KJnpxRgJrWuVC68VYT/+0YtzxCd69k2o8M734KCzL0BRJ&#10;UWSjrjcb5WajUq9pa6s1jmMajTIH2ZABAAAAAFh0PC/4kde95fff81e4s4/kyoXUi1db5d/7jR+6&#10;/5611LrzxjnoxYnEcez7fhzHnudNF9NzXXc0GjmOGwS+bTtBECb+CqeJ1Kbv3IarMOJNpTDl72zi&#10;dAqiF2OHF2EpBVnoxbhGkmNmcaX/REfOXC/GlP7PXi9Ov7yf+ptlGYqiOI6hKKrZqIqSsLHeomlK&#10;ViRR4EVRmN1nALiNMIwc1/W8wHO9/mDc6422t/dtxx2PTMt2RmPjtks0E70Y+5GBFTO7HHpxURa7&#10;Q7gCK55xPM+THl5pbc6pXpzJ+2x0ar04cYMkCTRFCiKnKtLWxRVFEbcutLSSLIqcpimiwM3eIgAA&#10;AAAAQMH5+P989Dv+7zcMRuYC68Xf/y9f9q9+8J9SFJlad94oil6chuu6YRi6rhsEYbvdDoJwOByG&#10;Yeg4ThAEnnd7WuRjSJ02nDp5cSbBxQhb0gW9eGbjOC1iGsEILk4zkrZhufVi3Mv7Lq2TJClJAsex&#10;PM9pJUXT1ZVWneNZUeApipQkkSQXp1sHzpgoiiem5TreZGLZjru9c2BZzu5u27Zd1/Mty0lIi4zz&#10;KMHr1XH7jSy6zWze3ab/YnYjRdeLseVLDOPYYdELpBfnmozimOTFGGZmu9FkSeAFVpVFjmMvbDZL&#10;qvTsZ12iKFJVRIHnZBnedwIAAAAAMH/4fvDan/jN9/zpJxFKHhThipLZaAip1nEqP7llrVV+15t/&#10;7NKFZmrFOaToenEiURRNJqbneY7jWJZlGNMl9TzfD6br3Sf+quB6cSbJKLIznmwEK2ytIHoxpkiC&#10;ayQLvRhTgsmocyyEXpzNi0FcleTJHxAEoaoyTVO6XhIEbqVV5wW+2agwDENRFMPQNE3hmQaAIxiG&#10;aVnOeGzajvuFx3dc19/dbduO63l+GISed/uj6hySUaRswO02QS++wwvMUUGqdQzjmG5jPQRAL56V&#10;rAL5j26gaapaKamqqGtKpaKurdS2tlYUSeAFjmEogecWJkceAAAAAAALyUMPb7/yX76+2zeKE1yc&#10;Xhun8pEtP/raV/zI9/6fNLVQAsJc6sVpjEZj3/dHo7Hve8PhyHW9wWAwVTmjKPVrwkXSi7E/W8Zp&#10;EvTipLp5JS9ONZJZ5wh6caoRVZVFkS+VFFHgNzdXWJZpNKoMQ1PUNF0yRCIDJ8eynV5vZJlOfzAa&#10;Diftdv/GbtuynDAM4zgOwsTMSwl2Fix5cXqjuPJ3Yhnmy7eC6MVYvfe56MXY8jfoxTN6kmLjyAaC&#10;QK1mRSvJrWZFFPj77l2XJOHihRZDUyRJUhQJH80AAAAAAFAQ/vXPv/03f/cvEMJ/g55YORMNAc/G&#10;XfTiWkX90Ht/tl4tpdaaTxZKL05kMpnYtmMYE8uyhsNRGIbtdudohbnUi3FV1zPXizOZLqL51Isz&#10;ieZOs5NR55iFloGpE0XJiZ7TquelF+NGX946VgSB1tZakihUKpoii+WK1qhXBIHHaBsA0tndbZuW&#10;ff36vuN6e3vdXm/Y699c/XUZ9OLjR2AzGkmrDnpxUuW8FrtLL055vGIbSSybS70Yf6Jy9/2p17Rq&#10;pdRslPWyet89G6LIXdho8jys/goAAAAAwPlw/UbnK17xb2zHQ+gc9OJMhprHF5Mk8RPf93U/+N0v&#10;J8lF++Rr8fXiW0z3dCp6uq43HI4cxxmNRo7jmKZljA3ffyob8jLoxSeQL++0g3/7ZSBrLoNefA7J&#10;i1M8SSvG7TrmXS++DQIRBEEQBGq16pIkbKy3GJapVDSOZev1MoZDAPB04iN0e6N+b3T1+p5tu+3O&#10;wPP8GzcOp7fS2evFuO8jMdzISi9Ov4tnt4L/vUJyi2muYBTjdEon+czizodXWuVsdicLSTdlQ656&#10;cQaL3WX1Fhkzyns6aSFJUpHFrYutkipd2GyqithslFutiiKLae0DAAAAAABkQhCGP/4zv/v/vfND&#10;N/97PvXi46cq6yuV97/rdWVdSa01tyyRXpxGFEVhGAZBGMfRYDC0TGswGPpBYBiG63qO49yqmZn6&#10;Nod6cTbJKFJ+gHtg8wuUS9uQWjdZAz17vTgbDRSrc8xzsbvUZouiFyeVEQRB0zRBECzL6LqqaWql&#10;XNI0VdMUmqaqVR2+DgZOTBzHnh/EUeS6vmU5OzcOJ6a9u9seDg3bdgfDsTN9Y78cejFWcDHKM3lx&#10;Wv1l1ouxnv7pxTnGXON6WBC9OCvVnqJIlmVYlqYoautCq1SSn/XMLZah6zVNK8nlsprmFAAAAAAA&#10;AC6PPbH/lV//Ou/W6t8LpxdTFPlvfvifvfY7X5paZZ4BvTiZKIpc1wvDwPcD0zQNw+j3h77vm6YV&#10;hpHjONGRLBZ4UynMKfdC6cVZSHVYOm+qJ1mJzoukF2P2pGevF6df3rM7kqNenGZEEDiCJCRJEAR+&#10;pVUTBKHZrIiiwLGMJIksy8zkNwAkYduu7we27fpB8Nhj267r7dxoe57XH4wdxzNNe1otk27zPPRi&#10;TEk3RWXL5HmEVXkO9OLEh1da5SweGZhvi1NdSSnOxPji6MW4+0iSpCwLPM+KAleraSutarNebjbL&#10;ZV1hGLpaKcHqrwAAAAAA4OJ5wY/9zFvf8e6PPlW0cHrxhY36f/vd/6fV0FOrzDP0eTtQUEiSvJWZ&#10;VNe1W+WmaYVh6DiO4zj9/nC6pJ7v+0EYeJ5/VETGu+RTWGYtP3VqlInxTM7OEr9ryXnfF+rAWraD&#10;EJoqd9ev700LRZFnWUYSBYZlmo2qVlKazSrD0JIk0jQNuSaBGREEThA4VZUQQmur9WlhFEU39eKJ&#10;1R8a7XZ/Z+fQshzTdPwguCUiA2cN7mgVmI2cRwtLcX7CKBqNzdHYRAhdvX4wLSQIpJcUhqFrVU2W&#10;hXuurCuycPFiSxJ4jmNEkec4eN8JAAAAAEAqn31k54/++6fuWm2uB1tf85XPXVSxGEF8cSZYlu15&#10;nmVZtuMM+sMgCA4O23Ech0EYhmH09PX0MkhGkWYlM+PJRs44vnhOkxcj7FDxdOPJ5Ti2c4svxl/h&#10;KuEXZ5+MAmEe2GxSzaTuzu3lBEHUqjrHc6oilUpKtaI3W1WB5xiWIQmCYWjIaAGchk5n4Dheu9O3&#10;bffGjZvL6wVBGARhEARhePNRhdttLlJ8cYGSUaRsyGSxOzSn8cWY0dwZjU8wDm1W3z+dfXwxln+a&#10;JiuyVCkrsixubjQadX3rYovnGEHgKIoCERkAAAAAAIRQEISv/Ynf/MP3feKpoiyCi3HNZDTaTGa1&#10;pf/Bb/3ola1Wyva5B/TivAiCwDAMy7InE9OyrPHY6PcHnudHUeKqcRnoxRllukg1svh6MXZGCwy9&#10;GFMaTTGShcCKzkMvPv1id5kko0CYB/aM9eI0I/VamePYSkVTFKnVqokCv7JSJ55ccY8gFm0ZVuAs&#10;6Q/G4/Gk3xsPhuMbN9qu6z362HYYRXeuqof1PjIN0ItnLc5IG02pjPUQWCi9GFtIPXu9OIvnUa56&#10;cdpuXrm8qshCq1kpl9WN9frWxZaqSCRJIERQFLzsBAAAAIDl4uP/89Fvec2vGJOn1gM7+2QUafWx&#10;xZmU6j/wXS/7qR/6hjRjCwDoxWdKHMeDwdCy7MFg6Pt+rzfwfX84HJ198uJ046lGZhfa8OdjiUbm&#10;Ui/OJJo7zQ7oxThGEitncaBQyvwcW8vAuR3uKNR1tVRSqpWSpqn1epllmPX1JgQgA5lgmvbuXmcy&#10;sfb2u4ZhtjuD/f2uaTp31sxEL043sfh6Mf5oFfTiO4vz0ouxxOK0FlONp1pJKy60XhzHceIPti62&#10;VFV64L4LgsBubjRFkb9yaTXNOwAAAAAAFoZ/8d2//P4Pf+ZpRYulFzfr2l/+wU8361rSxgUB9OJz&#10;I47jKIriGMVxZBiTycQcjw3TtIbD0TQ2OQyTNDaUjV6Me4fcllXjLi2mGl8svbgoi90lW8ksZjbZ&#10;kyXWizE9wdKL8XczRgiRJEkQiKIohqFbrZpWUhr1qiDyuqaUyyWe59J+DAB3JYqiKIrCMIqi+MaN&#10;w/5gvHOj7bre7l5nYlj9wXh2U9iPDKynQPoNuPB68Uk+s7jjJ3hicfoPshm34LVYbL04q7fI+an2&#10;uJ7g6MVHi2iaIgiCpqlmXW82KiutSqtZXmlVOZ69uNmEJfUAAAAAYGF4/0ceevUP/GfLdp9WeuZ6&#10;Mb5ghVH5p37oG77/wa9Z7I99QS8uHJ7nxXHs+4Hrur3+wHHcaTCyZdmWZQdBgKe6ZiRfZpCMIuUH&#10;+Crb7KWF14txJH6E6WA2MbPJVZdCL84kGUWaHWzlGv/UUxTJMAzLMhRFtlq1UklpNassy1TKJUHg&#10;ZVlMbgkAZiCKYsdx/SDwvaDbG7Xb/Z0bh5bldHsjz/MHg3EQhHf+KhO9GCu4GCEU4dyxy6AXZxNc&#10;nPIDrKd/ejHoxXeW5ana43iSZmYWvThxgyBwFEmKEi9LwpXLa6oibG2tiDxXrZbKuipJfJoBAAAA&#10;AAAKy9d/+3/8q08+cntpwfVinMrVivqpP/8P8qIPVOjzdgC4HZZlEUIcx8myVKmUp4VBEHie57pe&#10;GIa9/sCxncPDdhRFjuN6nu953rm6PBtZvJmAtxt5keeBXeaXUqmTfCwjJ7IRhlEYuo7jIoQG0yDQ&#10;GBEEIcsiyzI8z+qaWq6UynpJ01VFkWiakiSBpiDCC7g7JEmI4s3hUbWq3Xfv5vTv8dgMwtCc2MbE&#10;3NlpT0x7e+fAshzH8UzTdl0fp5Es7h3c1ztYxpe3Y8v5kZGJkTk9O1m4neuuZ3NgjxixbRchNDHt&#10;Nho8fnVvWsgytKKIsixwHHNxs3VzST2erVVLPMeqqpSFEwAAAAAA5MIHP/rZj3/q0fP2IkdIknzt&#10;q14iiYv/FS/EF88xYRhalu26ruO4pmmOx5Nut+d5vu/7URS5rofOI744k/CiTJJRpDmTiRE0n/HF&#10;55KMIuXyyShcutjxxWeQjGLW+sfujaYpNE2rqiTL4kqrJor8SqvGsgxN0xzH0DS8WQROjmGYlu0a&#10;Y9OYWDs7bdfzHn74ehRFtuN6XuC6XgYhkumRp3idKV5/ktpo2obZyo7bUJT44kzCWvG6WLzA24y+&#10;fzrz+OJ8L6pMxidp5QnxxfiX93H1CQK1mhVR5HVNrlZKa2u1ek1baVVlmacpShR5yGgBAAAAAOeO&#10;Zbvf9tpf+/DHP5+wDSsvVgpFiC/eXKu9/10/rZUW/wU26MWLRhzHhjEJgmA4HLuu2+32Xdft9wdh&#10;OM1CGU3PeEH04mySUaQZx6h7AiMpk2jQi+/g9MkojqkPevGslfFPsapKoihoJUUQuEajKsvCpa31&#10;afZJkiRhZg6cBt8Put3h2DD7/fFgaBwc9nd2DiemHQRBGEZBEJ69Xnz2ySjSi7PRRlMqz6denNFo&#10;AdNDjEObzavoM9eLsSXd1JFPFsbxKt/csNKqCALXalbKunJpa0WRxXuvrNM0RVEkTVPwqAIAAACA&#10;s+QvP/SZb/6eX07YkEUyClwzeejFJEH83E9+04Pf+lXJtRcL0IuXBcOY2LZjGIZtOwcHHT/we71B&#10;GN6RYnIe9WLcuGDQi2f3JNkyRqeBGVyc6gqmkVRnMIwvvV6cCE1T9VpZLcmVslZS5WpNn8Yjp9UH&#10;gNmJ43j/oDcaTfb3u7bjPv7EDdt2t3cOj16QoBfP6Emq4SXWi7HGJwihCO9hh7cB9OLTenLsMalV&#10;tWpVbdbLelnZWKtXKuqznrEF2jEAAAAA5Ioxsb/j+97wkU88nLAtC704s5gzHFduK77v8up7f/fH&#10;K7qS5soiAXrxMnL0pO/vH9q2MxgOHds1jMlwOPK821NMLoVejGvk9Mko0jdgiYnLoBdnElyMcFVa&#10;rPk59pVcCL04/R7BU0kIArVaNUHg19cakiSstGocx9ZqOkmSs9sBgKMcvQi73WG3Nzps9/uD8fb2&#10;geN4+wddzwuO1E4xkptenE2/kWodzzjoxaeynP6D/PTibLXRmY0XQy/GPjtpxdhXJsvSl7ZW6jV9&#10;62KrpEirq9W1lSpkQwYAAACArHjvn37ywR/+L8nbCqMX4w85nsYbf+HVr/y6F6bZWDBALwZuMs1W&#10;EYZhHMfd7sBxnIODdhiGhjHxPH80Gt9WP5P52NnrxZlEAGUTXJyyATO4ONX8fOrFmLICrkqCZRxr&#10;LrrcevFtMAw9TVuhl9WyrlYruqYp9VqZYemyXmIYyIYMnBzP8+M49oPQnNjbNw4nhrVz49Cy3V53&#10;1OuPpmtn3SLCuWPnVC/Gfm2W9LIzrc1swqXnUy8+h+TF6RsyUO1TnJlTvfj0VyZJEgxN0wxNksTl&#10;rZVaTbu8tSrw7OZmg2OZVrNCUfC+EwAAAAAwGI2tVz74+r/9zNXkzVjjkBSyiTnDsHF72fOfs/W2&#10;X/+BJQkuRqAXA8cTRZHn+VEUeZ5nGBPDmIxGhmFMLMsOw3A8ntx5/YBePKMRrOBilFnnmIGWsQx6&#10;cSbJKNLsYCvXWRyrs9SLnzT+tA2CwJEkyfMsSZBbW2uyJLZaVY5lFUVUFInj2NlbBIDb8P3AcTzH&#10;9QI/2LnRNgzr4UeuB2E4GI4npm0Y1u0/mEO9OJPgYpSiF6d3G5nszuLrxZkMLdI25Kva43iSZqbg&#10;evHsJ4cgkKKIFEVKIt+o66ur1Vaj3GyWGzWd5ZhqWWVZJs1NAAAAAFhy3v6uj/zYv32LH0TJm3PU&#10;i3Mdaj6N//r67/76l31JctVFBPRiAJs4jm3biaLINC3HubmkXq83CILQdV3X9YKEtMi49/Di6MX4&#10;kzEsISOLA4s5eVskvTgT0SfNDlZwcaqRjE79uevFiU0yDC2JgijxDMO0WlVZEi9trZEUKYkCxzGC&#10;AGmRgZMTBKFhWJbtmKbTH4wODwfXtvcty5lMrCAIxmPztqU4l0EvPodkFAhvAID9xFwkvTjfiyoL&#10;5fq4ccsi6MVpvyjrCsPQmiZrJfnypRVFke65vMoytKpKsiTwPLzvBAAAAJadien8H//i5x75wh7e&#10;cAuzldNrCPhDzad4/hddeuebfliRhTQbiwcxmUxIkqSo6Xr38JkwcHI8z7csyzRtz/f7vcFkYnZ7&#10;gyAIPM+PwjAIgjt/gqmypTQMevFs9bNaiAn04lMayS8ZRWr9fE9xmnEcpelIOUVRmiZLoqAoUqkk&#10;V6t6WVcrlRLLMSRJ8hwLaZGBExNF8WAw9jy/3R1YpvPE1V3TcrZ3Dj3X8/zQ8/wguON9ZxLLoBdn&#10;t3ZfJpJuYhnmIyPV+BzqxVmp9liepJYnRBKdZj521w1nrBcnFvEcW6tpZV2RJf7CRrOsK8959iWa&#10;pgSeZVhGABEZAAAAWBriOH7r733wX//7twVhSuIzNPd6MUGg3/6V17z8q59/jHuLB/GH73kPwzCS&#10;KDIsK4liqVRiWVbTNIZhSJIknuS8/QTmlSiK+v2h4ziGYZqmNRyOer2B67pRFMUxmv57G5noxdjT&#10;gwXSi4uTjAIhFCUvDJhWffH14oySUSS7ghVcnFaMe4oz14sTnSEIVKloHMs2GhVR5Dc2moLArbTq&#10;FEWSJEmSBIjIwGkYDMajsdnvj42J9ehj247tbe8cuJ4fBGEUxVF0uxyW6zccC6UXn3kyCnzjqS/2&#10;Fl4vxh+fJBbGMwqsdzGOV/n89eLEDQxDr7Yquq40G+VKRd1cr9dq2vpqjaIpkiCm/6ZZAgAAAIA5&#10;JQjCL/nqH987GCDc4RZmQ+eoFz/7gc0PvPt16a4tJjRCyPf94WiEEOpMy548JKqqCgKvKCrD0Lqu&#10;i6IoSbCIMIAHSZLVavnO8m6373levz8yTavfH7iu1+32T9JAnglVcjQNnJo8z3zxKfrOp07mT2ww&#10;Rt3uECG0u9c+KuOUdbVUkisVTVGker2sa2qrVYUUkwAuuq7qunphs4UQ+sdf/txpYRzHj31hZzKx&#10;9/e7o7G5f9Dd3e1MTDvNSOaXPZAh2BOSXLwAklmYo+37wbXtw6vXD24rv7DZlGXh8taKqkoP3Lcp&#10;idzWxRZFUefiJAAAAABky1t+74NTsThXznH6z3PMD3/vy8+t+fOD+MP3vOdpBceeA4IgJEmSZblU&#10;KjEMXSppNE3JsgyJLIATEz+ZsCCO49HImEzM4XA8NozRcBwEQafbf3Jr6u+Ti7Gq4xpJW18e4ovv&#10;qHz6nLyZBBejRYsvxow0zPEUpzWIGZmYGraGUY4QevKDGOLK5XVZFlutqiQK5UqpVtUgGzJwGuI4&#10;jqLp8yre3j4YG9bDj173PP/goO847o3dDsosIDet8uLHF+NHfGD16mnGk7ckfP2UTibfPxU8vvjY&#10;r0BmNo7tdlpxBsckj/jiJy0ft/ckSRCIIEii1SyvNCsrK5VGXW/U9VpVW1+tQTZkAAAAYL7o9scv&#10;e+XPbe92Ef5wC2tCn1GKTiwbN4tf+IJ7//AtP06SS/eR0Kx6ceLQh6IogiAoiuI4TtNKLMuVSiVB&#10;EBiGEUWBYSDCCzghcRwHQRjHse/7QRB0e4OJMen2Bp7nTybWZGL6vn+rarKFZLOp7eEYwUhGkWYk&#10;bQOumLhYenEmQmqqJ3jGseaiBdeLsafQZ60X3zUZxSzlaUZIkmQYimEYkiRWV+uSKKyu1hVFKusq&#10;w9K1qp78MwCYgSiKPC+Iosh1vW5v1O4M2u1BuzPo9kae5x8c9MJpIosz10ZTbae97Jy5xdTai6UX&#10;YyWjSG00i1EBAr04oSyDKxN7zolTHXdAGMcxw9AMQ/McQ5LEc551WdOkK5dWRZFv1PRatSQv09I6&#10;AAAAwHzxht/8k5/7pT+Y/p3NOATDRqol/AFhapkosL/9q6950T969vHuLSSn0osToWmaoiiaZliW&#10;0TSNpularUqSJM/zDMNwHHc6h4GlZrp6nut6YRh2p0vqdfuB7xuGGYahZT31mfDp9eLj1LTTTw+w&#10;BbIUb0AvntmT2Y1kEhubZmep9WLcA5ii42AZSYQkSYFnKYoSJaFcVqsVrVIpVcolRZFomtY0haIg&#10;GzJwQuI4Nk0nDEPDsEzLuXptb2La29uHruuNx+bYsFzXQxkJZJnoxaldQRaPjKLrxekvpWY/tFl9&#10;/5SfNpqNJ2evF+c7mEnZgOUL7lgu1Zlk1xmGlmVBEnmOpbe2VrSS/LwvukLTVLmssAzdqMP7TgAA&#10;AOCc2b7R+aYHf+mJ64fT/zwPvRhzco1RerP4H/3D+9/x6z/IccsYDjuTXnz65Y8IgnhSL2ZFUZRl&#10;Wdc1hmFZlqEommUZWFIPODFRFE0mN/Xi8XgyGhnjsTE2Jo7jRmHkuO6tC/js9WLs2S+eFobbOeJI&#10;eMnFRdGLsVUSnIjUbHIppO5OJrtZaL34XJJRnP79AUGgqV6sawrDMqsrdV1XVlZqDE0LAsfzHMNA&#10;5iXg5LiuPxpPDMNyHO/GbrvbG13fPvA8fzQ2fT+wbRchbIEM+7LHEtRyC2tNK15qvThPbTRnvfj2&#10;1SCPMz6fenFmYzmcymnGKYoqlxWGoRt1vVYtbazXG3V9baWqyALN0Koq0pAWGQAAADgrXv+f3/uf&#10;3viUopifXpzJvBh/qIloivzln3vVN33dC493b1HJXi/GihSTJJFlOVEUGYapVHSGYTWtRFEUSZLT&#10;f2dvFwBuYzQa+35gGBPLsrvdvuO47U4vDKIwCsMwjI6GWRVDL84kuDitfjYxSqAXn9oIniegF2OU&#10;JxvHMpIIxzGappZUWRD4Vquq6+rqao1lGI5jKYoEERk4DVEc7+11LMvtD8aDgbF/0L1+/WBiOp7n&#10;R2Hkev7NDP5nrhdn9chIfrxiG0kswzsmBdGLM9HEM1PtsTxZCr04E2EdzwiWXpxmhCBQo14WeHZ1&#10;paoowjPuvzBdXo+hKY5nWYaGRxUAAACQOdd3Ov/sO//Tzm7vVsni6cVf8sVXfueN31fRlePdW1TO&#10;WS9ORBAEnudFUeQ4rlarMgw9zWuBnlrLCABOiGFMLMsZG4Ztu/3+wLKc3d39+MlVjI7WnFO9OLOY&#10;2WRP8GTaKPHb50z6+rPXi3Gn0MlnB1PgyOLU53qKC6IXZ3I9pFdOKCQItLbWkCS+UtZKJblRL2u6&#10;Wqvq02cUPKqAU7K717Ftd/+gNxwa17cPTdN+/Oru9Dl1tF89vV6c3m1koRfj9nh4LeaoFxdksbt8&#10;VXscT1JsILxkFMcYx6u8BHox7ilOQeDZaQByWVc2NxqtZuXKpRVe4CiSJAgEcTkAAADAafj5X3nX&#10;r/7GHx8twRsQ4rR19nrxtOy3fuV7X/GSf3C8bwtMEfXiRCMsy5RKJY7jVFVRFIXjOFVVOQ4WEQYy&#10;wPeDXm9gGJPBYGRZ9mg07veHjuslVl4GvRg7CiYF0ItnceM4I1gTWtCLZya/HM2rK3VB5FdaVa2k&#10;NJsVQeDWVht4zgFACp3usNsdttuDdne4u9t2XO8LX9i9uaTeDOSnF2PJlOnFOTAtTU8AACAASURB&#10;VOrFuB4ulF6MO0kDvXhmI6fXi3GTUWBOrVOviOc8a0sryVsXm6WSvLleL+vK2moNxzYAAACw7IwN&#10;+0tf8uODoXm0cMH04i/94nve+aYfFoTlVR2frhfnI/VmboQ4gq5rHMfXalWapmRZFgReFMXZGwKA&#10;24iiOI6jKIqiKO52+67rHR52bMft94e+749G4yjEkbHSmimIXow5IckzGUVys/iBt6nOYBgvhl6c&#10;yUMxrXpGpzitwcXXi2fRqiiKJAiCoqjpYnq1qq7riq6pkiystGqwpB5wYuI4DsMojuMgCH0/uL59&#10;0OuPrm8fmqbT6Q46naFpOQm/gsXuZv4B6MWz2cDUi7HPTlpxJuMZjOqLpxffgiAImiJJkqQo8vKl&#10;1VJJunJ5tVYpra5UBYHdutDCaRAAAABYFuI4/o23/vnP/uL/H4ZPBS5gDwjxWkzdMnt9LBs0Tb3l&#10;Dd/34q949jJ/NjqXenEiBEHQNE1RJEVRkiTJslwu6wzDiKJIUZQsS/DVFXBi4jh2XS+OY9/3RyNj&#10;+n/DmIxGRhAEk4kZBGHyD1MtJreS0jqGlbnVi/H2HfsrbCzji6QX53uK04zjKE2Yvf0c6cW3/WAK&#10;w9A0TQk8x7D06mpd15TV1TrPsaWSXCrJPM/N7hgA3EYQhK7rua4fhOH2zmGvN7q2feC6/sFBzw+C&#10;Xnd05zcfZ68X40u6iWW4vXqa8eSOOoMJTCYq7dnrxbhPuiS9GF//xaif3WIMGNULohdjPugwhxxH&#10;/iZJQhA4iiQliW/U9fWVaqtVWWlV9JKsquJKqwLZkAEAAJac4cj8qm/4tzf2ekcL8YZbmC1mJInM&#10;bgO98AX3vfO3f4Shl3oV2cV53k+1PN9HCCHTtNrtzuOPX0UIcRxLkiTP8yzLlss6y7KaVuI4lqYZ&#10;jmOnaZEB4HgIgpjqOILAq6qyvn6z3LLsMAwdxw3DaHf3wLbtdrsfBIHjOLbtBkGQbA63d1wgcHW9&#10;syd1LroE4CajwLSehY3iX0B3w/cD3w9s20UIHRzeHGMxNC2KvCjyDEOvrtYkSVxbrUuSoGkKTVGy&#10;LMD7TmAWaJqiaUGSBIRQvaZPC6MoHo6MMIwMw+p2RweHvU5neNjuj0YT3w9HRur7zsUni/5k/vuk&#10;opLr4ygT4/N56mfZ9yiKTdNBCI0Na3+//3d///i0XBJ5QWDLusLx7JVLq426duXSKs8xmqaoqigK&#10;8L4TAABgKQij6B3v/shtYnEq+Q6VMplhJpTJEv893/HVSy4Wo1nii7NJZ5mFEVw7qUaiiOM4hmV4&#10;nmdout6oMzSt6RpNUxzHkSTJMAyWtwBwFM/zLcs2Tcv3/U53YNv2zs5+FMWe50VR5LoebiB/NgG5&#10;xYgvzuZDkiyCSfPNpZC6O4WOL57T5MVpRtLIdTcxs4IcZ4QgiGqlRNN0qSRXyqVaXa/oaqWqiQJP&#10;USTPc5DRAjgN3d7I8/zBwBiNzOvbBxPTfuLqbhBEtu06rudNX7/fRjbRu7hGEstOGDg5iytY8cVY&#10;yShSncnqeZSfJ6nlCemzMU8lRmWU2WAGo1VsD4sdX4x3A85wFjiOqVVLuqZIEr91odlqlK9cWuV5&#10;tlSSphHK8L4TAABgwbix1/vGV//iE9cPbyvPYBySwtkno3jRP372W37ttRy37MLgEb04V4m2UKJz&#10;0uIw07qaVmJZVhRFURRUVdV1jWVZiiIJgqSX/t0CcBqCIByNjcAP+v2hYZiDwcgwJsPhOAzDaQ5K&#10;hDmyx+wcs5hzYt6DBVnsLptkFCjtdRqeEbzJ2xLoxZkkozjGDpaR9PpJhfnrxXcU3iyt13SOYyuV&#10;Essyly6uyoq4sd4kSIKhaYqiQEQGToNtu+3OsD8YG4Z1Y689HE4+9/C1KIz8IAjDKPBxMy+BXjyj&#10;J2nFGWijoBcnlGdwSPDmTdjDqvnRi9O4vLXCsvRKq9Kslzc3G/WqtrFeYxmGJAmWpUFEBgAAmFOi&#10;KP61//rHv/Cr775zU0H04tMPNWWJ/61f+d5/8uXPmsW3xaaIenHuojPeSA6VSiWOY6fZkKcKcrVa&#10;xvIEABKJ47jfH3qe3+n0bNvd32+7rtvp9I5eocXRi3FvwIXSi3Gn0GeuF2PJlGnFc6oXZxJvnl45&#10;pfz89OLEcp7nms1KtaKpithsVUuqfOXyOkzIgUzwPH93vzsYGPsH3eFwcmO3s71zaBjWrQp404PC&#10;68UZLHaHOzUCvXh2T059TLDHITjVsYKLj6m/AHpxYosXN5uyLFzYbNQqpSuXVxVZeOYDF2Y3BQAA&#10;AJw717bb3/TgL13bad+5aWH04pd91Rf/+i8+yHPsLL4tNgurFx9nBFMvTqocy7IkS5KiKrIsl1SF&#10;pulKpQyTc+DEHL28RyNjPJ4MBqPJxBwOx4Zh9vvDO1JMYnWOGUxIQC8+pRFsT7Dm+KAXz8w56MVZ&#10;GDlBzDXD0GtrjUpZXWnVZFms1TRVlaoVLdkbAJiBo9fb9e2DycR+/OqeYZhPXNt3HG93r/NUz5+J&#10;XpzJvZNso+h68TkkozjGeGqnhDGiXii9GPfhldYkziWLObU+hxsQr8UnN8iycM+l1fX1WqtRbjUr&#10;lbJy3z3rsKQeAABAMfl3r3/nG9/0vsRNi6EXiwL3rjf/6PO/6NKMvi02y6cXpyejwDDy9F+QJEkQ&#10;BEVRHMuWyzrHcbquiaLIcawkiSwL7yWAkxOGYRRFU7F4e3vPspxut++67ng8GY8Nz3taislsNNAU&#10;T06fvBhl1dcXWy8uUPLilOpZvRKYR724OMko0uxkckzutEOSBEVRFEnSFLm23pBEfmOjJUtCs1Vl&#10;Wbpa0eB9J3Bi4jj2PD+K48APO93hQbt/eDjodAd7e13X9drtgecHRyonWUg1nVacyfRgcfRi3H3E&#10;8+S4Tgn04tuMYxwQrODiY+xgGS+gXnwUmqYoiuQ4hmOZey6vNur6lcursiS0mmVFFpoN+L4TAADg&#10;PHns8b1XPvj6vYPBnZsyG4pg2Eg2c0q9+Bu/9oW/+DPfCsHFU+bm5S3uJD8/I3cSRRFCKAxCz/UM&#10;YzItpGmaokiGYUiSnMrH5bJO07QsSyzL8DyfhyfA4kFRFEVR0zUY7713a1oYBKHv+57nhWHUbvds&#10;2+l0eqZpTyZmEITj8eRcXT4BudyYQK7HNZ/edInAmm9jG7/DdhTFURT4cYwQevjhawihT/3NwwSB&#10;RFGYrp5XqZRqNb1a1SrlkiyLsiSUSjJEeAGzQBAENx1V80hRxK2LK9PyiWmHYWRbThhFn3/4+nhs&#10;Xr2277jeYGCMRhPb8U7WXM73zhJ3bVnsOq7+i2l8ec9OrntenMMaBGEQhK7rI4Q63dG0kKYpSeQY&#10;hhZF7vLWiqYp91xe1Ury2kqVYehatQSJ+wEAAM6Gt/7+B/cPh6e3U5znzm3wPPs93/5iEItvAVNB&#10;bGYcrQZBEATIdb04RqORcatcFEWGoVmWlSRRVZVyWWNZlud5kiR5noMIL2AWaJqiaUoQeIRQuXzz&#10;6/IwDC3LCcNwMrGmi+kNh+PRyLBtJ4xC07RPMw3O6IXN6W3ky5zORTM5sPmqJHN5XDMiX9X+VNbj&#10;GJmmHSM0GpuH7T76/NVpuShwgsDLikhR1D2X12VZ3FhvMAwtSYIo8iy77CsFAzMiSwJCqKRKCKHV&#10;ldq00PP88dg0Jrbrets77dHYfOizT4RhaEzsIAiHoyPvO/NVyJa5V8qAtODijKznZXjJyWa0cOan&#10;JwjC4cic/n19+2bGTIJA9ZpO05Suyc1GeXOj3myU11areklmWbqkSvC+EwAAIFsev3bwB3/0cbzZ&#10;R77DreyNf91LX3DfldXMzc4vd8lHkdkSc8UxMvOXYtmkgp3tIyxZliiKkiSRF/hyWedYtlIp0zRF&#10;ktR0xftkKwBwN+I4NoyJH4TD4dj3/Xa7ZxiTdrsXhpHv+74XRHdkaEm5HXBvwIRfnH3yYoSZwQA7&#10;XyResoJMdhNjdzA/0c2ij83iAKY5g/t17eyWj62fVIiVjwLzYssqefHMpbNmZOJYRtcVVZUFgVtZ&#10;qamKuLbWUBSR41iSJEQBPpoBTo4fBL3e2PeD/YNefzDe2+t2eqP9g55je1EY2bZ7NEdErsmLU3Ip&#10;YdnAvNcyGW2mOJKNJ6md0qwj6rQNuMHIGS3GgNEqtoe55aPAenQVJxlFWqMnGFUmeZJAs1EWeLZR&#10;1ziOefYztnRdfuC+TZoiBYHjOQbedwL/i703D5Akuet7s/K+6z66+pyee3Y12tUeuowkhLhtY5vH&#10;oSdk4AmwwCuMwBzGgA02T0Lm1AXIBglhC4RtEMZ+5jAYI/OQOSwJSStpd2Z6ps/ququy8r78R+/O&#10;zkxn9NSvOqonqzq+f+z2REZ9IyorM45PRv6CiIhoMgVh+CNv+/UP/NofQaY74NkHxANpM3HoM12T&#10;/9Ovfv/Dl1fGr9vc63leDBn3oIQl7jDKZ755caKHLEuiKCqKLMtSIZ/nOLZWq2QymYNwyWQlMtFx&#10;5Lpevz8cDg3bdtvt3nBoNJsd3w+iKIxiKgEiA2/A4292h753ANXAE7yYAt7dp4AXP5jmkfDi8dLx&#10;MKzxasKyTKWc53luabGSy2m1WjGf16uVPMMwmQzFMEwmk0HYExHdR3EcNxpd23F3dluGYT/z7JZl&#10;ORu3GkEQhFEUhtE9V+PxeTEIFqNKRJojXVDJhBffkwaCnVBeDJzQEl48bk1Q6SCT4+IGWRKWFsvV&#10;Si6f09ZWq+Vi9tEXn+VYhmGZTCbDk5XIRERERPfT9Y3Gl37tj5mWm3g0PbwY1tPdfeAb/q9X/eyP&#10;f/P4FTsNSh0vnjp0TjEvHuc2Yxgml8vKspzNapIkZbNaLpcTRQH1USKi8RXH8c7Ovu8H7U53OBz1&#10;ugNjZPb7Q+qU82JgTUC8GP41CS8e1wdkAnI+Dbz4mH1xvV6WJWF5uSqJ4uJiOZ/XlxbL5DEnERa1&#10;2v12Z9Bs9rq94e5ep9Xq39pquK6fFl4MnRph6Y+Q5oQXH0qfGi+GYk3Ci8c2mQpu4Dl2/cyCKHAv&#10;ftF6PqeeWauVivrqchXiSkRERHQq5PnBP/3xf/dv//2foDLMAS+ulLL//pe+56FLy5Cqzb/mkxcf&#10;ZTLjvPiQMgert4rFvKLIhUKe49h8Ps9xrK5rZHJONLHi50TFcby/37Ydp7nfGY3Mbm/geV67nbAp&#10;6p2aRV6MLZZC8tcBTt4ILx4j8QgTlAgvTqrJ+HknOYGZTCaToTIZWpaF1ZWFSiVfyOvFYjaX02rV&#10;Ank7mOg4iqIojqkojqiY+szTG4OhefNWY2TajUa3sd8dmfaM8mJcbBTPSuc54sWgvhWYiokXQ39i&#10;UE0IL0YfoOlMJpOh6cyFc0tZXbl0cTmXVS+eX5IkfmWpwrIkNiAREdHp1cc/tfF13/JTxshGZXgQ&#10;vBhzT/ft3/QlP/YDX0/ejLxHU+fFWNYFY6kJRVHxobfsn0sHmaSGF6PMWZbJZDIMw2qaommapqma&#10;pui6xjCsqipkxEM0saIoCoIwiiLfDwYDoz8Y9nvD4dAYmZbjuJ1O/+DCTgxeTJ0OXnzywSiOyg+Z&#10;n58GXoytP8JD7UGX/Qzz4sQSWZZhWZbnWTqTuXhhVdPk5aWKJAn5vC7LYj6njV8KEdE9CsPQ9QLP&#10;88MwurnZGA7Nm7ca3Z7Ravc9z9/d61BUangxlrY0OSsmcn1UUzDnvBgO1kFtLIavg9Jp4MWw7hzY&#10;M95OkmWBpmlR4GRJePihtcVasV4vFQtaMa/VagVR4IG1ICIiIpo9eZ7/3T/ygf/4Ox87Is+s8+Kl&#10;evHX3/dWstPdYc1GwCboJB9kgsEamwsGxXHs+wFFURTl27bdbLYP0gVByNC0IHCiKBYLeUEQisW8&#10;IAo8x4miwHFkhRfR/UXTNM/TFEWJoqBpytJS7SDddb0gCCzL8YOg2ewMh8b+fsf3fdO0Lct+/oJE&#10;KTU3D0Q42iQ8Jmj3aZqfYmHZGv7k95dPm4IgDILQcVyKov7XX3yGoiiKilmWkSWR41lJFJaWKpoq&#10;Ly9Xs7qi6yrHMoVC9sHWmWhWxDCMLDGyJFAUVSzoB4lhGI5MJwzD4dBqdwa7e+1mq99odPqDkecF&#10;ne4gDJOXFJwWgdsk0MM6qPn8CMtXJ4OFael+4zDLcimKGo1siqI2t1sHibIkyLKgqTLL0o9cPVvI&#10;aZcuLosCXyxoosjfbnOIiIiI5kN/+Ynrf/gnn8JomMJ+5xVPXDy/vvCga5FGzcb64pMPRoGsCa43&#10;1qe2vhiExQWB51hOkkSWZQuFnCiK9Xo1k8kIAs+yLM+Tx+ZEk8vzfcu0Lcv2PL/Z6tq23Wh0bNux&#10;TDuMogNORFEU+NlgOtYXwyMVgBaTJqcnL4ACL2tFFTq19cVYmscTX1+cnmAUFK5zcuwe8IhCYSaQ&#10;ZIahdU1lOaaQ1wsFvVoplIq5cjknCjwvcKoiMwyJvEQ0oeI47vVHvu+3O0PX9TZu7rU6g42be57n&#10;m6Zj2Y7nHfW8cxbXF8PXzKLSE/A62ByWeSbXF8P6XByLi5E1gZqDRkrImqDS07G+GN/CN0HgigVd&#10;EvlCXjt7ZqFY0M6dXSwVNE2TWZYp5MlLM0RERDMp3w++43vf95//4K+Ozgaak+BpwPGtL5ZE/j9/&#10;6J+8+KE1YL1OhY7ixSePerGYYOHFWN62RvmAVzrDSNNxJyo0TauqLAiCosiyLOdyerFYOCDImUyG&#10;41gS1YVoYkVR1On0gyAcDIzBwOh2+4Oh0esNfD+IojgIgtsXMDBQQ7LmixdD4eDYFrga6qk+Tks3&#10;L8YSjALlg2cDQGC/kx5ejALxuiarmlytFASBX1muFgr68lKVYWme5ziWJZGXiI4jx/GarV63Z4xG&#10;1tZOa7/Z27i557qebbtRHHuejxhRUhR1KnjxyQejoDCdk9PAi9MTjAJVKHzIMQO8OCk95lhmoVYQ&#10;BO7Maq1UzK6v1SqV3OpyRRR5hqZFkSfPO4mIiFKuj37s6Tf9o/ceEbmYAo5DjsoP8EDaTNDZvf7v&#10;/Y2f+tFv5PnZCL1wwsp85Ld/G8viYuo082IcNARpAx32YZmoJAWgzWZ1juPy+ZwoCpVKSRD4YjF/&#10;sKVeJpMhEJnoOGq3u67rd7p93/O3dxqWae/uNeP43ktxeouLKcKLx9aDeZx2CngxuFWHXFRYeDGm&#10;5wrI7OOboFxEka/WCsVCVteV+kIpm1WXFiuaJtM0nSFdFdHxFMfxtes7nu/v7LZb7f7WdrPdGe7s&#10;tqMopqj4hV1esVDaeeLFUAaKZQSO8sYwRp4rXoztyhy7RArcF2PADcjKTJkXoz6yulJRFWl9raYq&#10;0sXzS7Vq/sK5RZZlaJo+2HMPUj4RERHRtBTH8Te8+Wf/6H9++j7Z0J+H5Qd4JNsAl6pQVExlMpk/&#10;//23n1mpQCp1ioSNF2MZE6B8CC8+pjl0OBihNgY8lF/TFEVVdV1VFLlSLnEcm8/nOI48nCHCIMdx&#10;m81OtzswDLPbG5imtbOz/8Kc/H7Cw4uhdzfhxWPWBAcbPcIHZAJyPg28eLodOjr7+CbIzgtx4OL5&#10;ZZ7nlpeqhbxeqxWyulqpFJAVISKCaOPmnjGyb202Ot3h5ta+ZbnXb+zck+eBsNF54sVYglFQ0+TF&#10;UKxJePHYJnPIixMzy5Jw+eLKYr1YqxaWFksL1cLZ9YWDOOxERERED0Qf/dhnX/9tP33fDR7wjEMA&#10;HkinCXjx3/+61/zkj/59miwoQShdvHjqJinmxaDbDJUMj3SRnJzIi+97+z23gIumMxmqXq9JolAo&#10;5AWB13VV01RBICMeoskVRVEUxWEYBkGwv9/xPP/WrR3bcQd9w7Kd4XB0+CPTC0aBMkH5gMn1PPFi&#10;HM0jKh1IL+eKF89d8OLkI9ATi+LFt40ymQzD0Af/XVmuqYq0slKTZbG+UJJlcbFeRtaOiOh+iuM4&#10;CMI4joMwbLb6jUa3sd9tNnvt7mAwMG9u7odheOgzST6Y2CjhxfcmAr887OsQXjxeidSD4MVYnqRC&#10;zY/zNRmaphmaZRkqQz3+yHlZFi6eXyqXskv1kq4riwtFSAWJiIiIJpFtu9/0lnf/yZ89fd+cD4IX&#10;AyfXiNSsLv/eb/zwuTM1YKVOkZC8OD3BKKA+SBPUmlmQSTp4MZ6Vy4gDicEojioUUZWD/9M0zbIs&#10;x7E0TReL+YMt9RiGUVWZYdhsluz/QDS5wjD0/SAIQt8P9ptt23Ybey3Ldnq9QRCEw6FxeDEylrWx&#10;KB/Q4uKjKnNaeXF6FhcfYU548ZgC8mIMlzeF4sVjnCtR5BmGkSRBloWV5VqtUiiVcrquKLJYqeQZ&#10;hkRDJppcruv7fmBZjuv5G7f2Wu3Bxs0923bbnWGvN7Qs9578eHgxngEhIm+6eTG0ZQN8F/QB0Agc&#10;2ZaeAl6couDFiAO4zLHv6ceyjCTyHMdKIn/+bD2f1y6eXyoXs9VKThC4lSXyMjURERFO/cEff/Kb&#10;v/Pd911cTKWeFx/R033rG1/3th96A7BGp0szEDcAOrCAmU/POv3C8eXv6xFFked5nudRFGUYozim&#10;PvvZZzOZjCgKDENLkqSqSjaraZqazWqiJDI0oyjSQVhkIqKjxTDMbY6Tz+sURVGPXI6iyDTtMAxt&#10;2+n3jW5v0O8N+/2h43qO45qmPU63d7SwtElAWAx1x2FCdEjQrX6mZ3LywtIXT/WbH+fEOo5HUZRp&#10;2hRFbW7uHyRKkiAIfFZXeJ5bWa4WCtmV5arAc5om8wKnqTKWahPNvQSBEwROVSWKopafZzqe5xsj&#10;ezSyXc/f3Gz0B+bGzb3h0Gx1BkEQDoajMYMv4bmnwC4z2YidvEh/nmph6dRwwOIxFQTh7S2ndvY6&#10;B38wDJ3LKizLloq6IosXzy8tL5aWlyqaKqqKVCrpHDsDk30iIqK0aTA0/82//W/HnzWnWfWF/Dd+&#10;/WsedC3SrhStL8bV4yJrcuzVVdjeWE/J+mK0yWEf8JvFsNUNz6UqiswyjKqposBXKiVBEIrFPM9z&#10;DMNwHEf2uyc6jizLtmzHMMwgCLc290zT3mu0wjByXc/z/CAMkj8GWnKVvGgUtnAStgAKvKwVVSiW&#10;daOAR7opX18MXYeenB+LCarLOPH1xekPXpzczSNcoHP52/l5nsvnVFHks7q6tFTRdGVlqappkqrI&#10;NENLokC2KiKaWHEc7zU6vh92e8Nmq7+902q1+7t7HcuygyCyLOfwzA3Poh7wODYpahnUHJYZ4AJq&#10;2VCfAH2d9ASjQJnDh/GJaSc9N0TlB1mAukVc5g88RnNWl7O6UqsWZIk/2FLv0vklnudUVeJY5uDx&#10;FRERERFKv/O7f/HUD/wbz0dMkO8WnqEIwANpA5p9PPWmL//n3/u1wOqcOs0bLz7KZOzrdbpvrIPf&#10;EJwfXjwZgpFlSZJERZFFUSjkc5qulop5lmVZlqXpDHlNmOg4cl2v3x8OhyPbdputzsi09/fblmkH&#10;YXgQiTI1vBgKBwHJmDjgNJvHdPNi+K8AGeJgOSdglgEoEaXj8+IJTuz4LhPz4ntKPPgjQ1FLS1WO&#10;YyvlXKmYXaiVisVstVJgGJplmYNd72HlERHdod29ju24+/tdx/E+98zmYGB+/tmtOIp9P/DDMGH5&#10;D3ioiUhGNgXHBqzQmswRL05PMAqkOfRXQFYmMZHw4nEzY/+aksgvL5UVWVysF8+s1Sql3Nn1hWJB&#10;F0WezmQ4niU7PhEREVEUNRha3/TUuz72V8+MkxmEg47KD/BA2ow/+1hcKPzm+7/37BqJXHwfEV4M&#10;MQGNVrEgXYTRVHnxZJvdjfMBTEv2nkutVsuiKGSzuqJI+XyuWMxLkoiqDhHR+PL9oN3u+b6/s9sc&#10;GWar3R8OjW53cDvDjPJi9FSC8OJxnVMSvPjI9PFTCS8eVxOPCvJ5rVTM1RdKosifO7eka8rZ9UVA&#10;wUREaJmWs73d3G/2Oj1je6fV6Q4/8/TGc+wYBy8+slFKBy8GDk0JLx7XHAcvxjKtQ+VPOS/G8h2x&#10;1OSIA3emvuihNVHg19dqC9XCubP1cim7ThgKEdEp1n/4nT/7nh/+wDQWFx+VH+CBtBl/9vHdb/5b&#10;P/hdfw9Sl1OqzEc+8tuJB9KFerGYHF4zCzUBjVbxIF0oaTrukJdKDS+ebNxTKhUkUSiVCooi5/M5&#10;nudKpQKqjkRE99Wd91Sj0bYdd3d337bddrs/MsxWu3dnhrTwYvAUelogFVXqdNkoQinhxViCUaDS&#10;scyK8U3yxy0RdQTKiyfe7O6+wnPZP/+HLIurK7WFaqFQzFbK+ayuVCsFTSPRkIkm1+3b0/eDGzf3&#10;HMf75KeuG4a1s9seDkd7je5z2ZCfT/Q8oqyxR5vg0WNiGh7AimNNxVzxYugE4eR58QMHqZOZz/Ce&#10;fnccuHh+KZ9TL55f0nX5/Ll6TlcuX1wBVoqIiGj2NDKdr/qGtz39zPaY+WE4CFgZ2IPesbvRWiX3&#10;xx/50VJBB1bnNOrU8OJEBgo1mRovBt1mqGT4yuXk5JnmxXeKYZhMJsMwzMFmetmsputaVldZls3n&#10;cwxD3g4mmlBxHIdhGIZRGIaO4+3utbrd/mBgDIej0cjq9YdBEN6ZGWGCMk9OBmRODy/G0Tyi0oHT&#10;sbnixScfvPiIQmEm6E+Mb5J2Xgz57gxDMzTNsqwgcKsrNUHgr1xekyWhVMopilgsZAG1JCK6W2EY&#10;+UEQhZEfhBs394ZD6/rGzmBobm7uu17Q2O++MN47Ni+Gk0dQZgyAFbxGCVRiunkxfAyfmAZloKh0&#10;wovHyv9gviPip+d5lqHpg307L11YXl0qLy6WysVsIa+dWa3xPNlSj4hofvTBD//xD73tQ74f3j8r&#10;RVEPhhcDJ1OHUn7kH3/NU2/6chKBZxwl82Isy4igPqeBF6coGAXiQGLw4qMKRVQFkjwtXpyYl+c5&#10;mqZFgWcYplwuqqpSKhU4jlUUWZZFnucRpRIR3V+e53u+77peFMU3b+54KIA3PQAAIABJREFUnt9o&#10;tEzLNgzTdT3TtO/MPE+8eLp7gZ744uIjzGeSFwO7hgfBi6H4Ozl5FnlxYirLMqLIsxwjCvzKck3T&#10;pLXVBVWVK+Ucx7L5vEaiIRNNrDiOh4YVhZFpOa1Wf2evvd/s7TU6hmENh1anO/Sff/8U3RSQze4O&#10;mxNePFahM7zwFmI+q7wYeAOKIi8IXFZXBIG7dH5JkcXHX3JekcVKOSdLQrlEnncSEc2kXvkV/+TG&#10;reb4+afHi8EPescbFVRK+l/8/k8oMglkOpYw8GIsc0uUD7ZJPuHF4xUJ4sWgaqOTT5QXJx5gGEaS&#10;RFEUWI4tFvO6ppZKBZZjFVmm6YwoimS/e6KJ5fu+aTm+51u2s7/fMU270WiNTOtgp/vRyLozM5Z+&#10;cUZ5cXqCUaDMoah3nnjxyQejQJmgsicHL0a7pJkXJzpnMplCXmNYRlcVUeLPn10qlXKVcl6SBFkS&#10;VFVmWbL7K9HkGpm2aTr9wSjww6c/d7M/MJ99dtvzA8OwRqbtuv7tnGnhxeCe7vgVgfFicJ8LazYh&#10;NTlxXpyexcXIykzTPOW8GH63As4Vz7PFnCaKfC6nnluvlwr6hXOLhbxaLudYhs5lVfJ+JxFRmvU/&#10;/v/PvP7bfho2SEYeSCMvZmj6R/7x1/zD/+fLIBU51UoLL546dIaN5JISpwpEEDU5Pi+eYMh72Ac+&#10;0ATdw1BScNyfcnyTfC7LMLSqKpqm5vO6pqnZrH6wQpnjWLLCi2hiBUE4GBqBH3a7/cFw1On0+32j&#10;0x0EfuAHoet6h25D0DMVUPJM8mJgz4BrbSyI0uIwmU1eDO4yMJ3Y8V3g1w+y0MRURObxUwHXiabJ&#10;uqYUCzrHsxfPr+iafOZMnWGee41GFMlLM0STy3G8VnvQ6xujkb251ez1jJu3Gt3ewHa8KIpM07md&#10;8zTzYujYPjk/uNkEmJ9mXoxn4S3QPOVfEwsvhpqcWa1yHFur5CVJeMkjZ2uV/NpKledZUeRlSSDP&#10;O4mI0iDTdL75O9/90Y99FvSp2eLF66vV3/vwD+VzKqQip1pzxYuPMhn7eoWSAsKLE13GSzswOWnw&#10;gTqAzBvddSSX03mez+U0WZbL5YIoCtVqKZOhaTqTyWQIRCY6joaGOTLMZqvrun6j0eoPRo29Vhg9&#10;p3vuTSy8eKoLb08DL4b/CpAhDuScICszm7x4ghM7vgsWXoxnDy4sPeMhiSJfqxRkWSyXc0v1Si6n&#10;Li9VslmFYRgqQ3EsiTVJNLl8P9jda7tucGNjt9sbbm41253B1k4rDMIojsMwvOsqBaDR1PNi4FQF&#10;1ufi4MXg/RKQRolp88+LgT3D3H3NqfFiVPWKBa1Wza8slWVZePHD64W8evXhdTqTYVk6Q9McgchE&#10;RCerP/jjT37jU+8ED5KTU6fZsk3KizOZzNt/6A1vesMXQWpx2kV48dgmkKEc9Oukhxdj2OwOPFo9&#10;cV4MNYlQNXwhXdNUTVN0XVNUOZ/LKoq0sFAlr1wRYZHjuPv7nW5vYBhmu90zRlar2TUtGwTU0PcI&#10;4cXjmk+PF4O7DMKLE5KnxYuxPUWGZcZR87s7L45jlxbLgsCfP7eUzar1hVI+ry3UigBHIiKE4ji+&#10;tbk/Mu0bG3sj0755q9Fu9zduNsIQS/AKwovHEh5eDG3xQCXOKEgFms/q1zxxXpyYW1XEc+t1XZfP&#10;n11cXa5UK7m11Wq5SKIhExFNV0PD+san3vm//upZ2FATeSCNvPihS8u/9f7vLeQ1SC1Ou04vLwYO&#10;KIGjVSy8GDrsmyNeDBr3oGqCxYRC8OKjf8pMJpPJZFiWKZeLmqaWS3lRFLJZPZfTRVFAlENEdH9F&#10;UUxRz70GcGNjy/OCvb3WcDjq9gamaff7BnwKPS2QiioVCxs9eV6cnuDFqPSpNpsp58UpCl5MoWqI&#10;coeZH4cX31PgwTsxmUymVMzWqoUzZ+qKItZrpWxWWaiVyPNOookVP68oii3b/fwzW41Gp9HstVr9&#10;dmewvdNy7oiGfPcnE9PwANZZ5MVwfDnhFHqcA4QXj+l88sGLj6jMLPLiO1MPOimazggCd/nCsijy&#10;L3v8YlaXV5erS4sl8kY5ERFG/dZ/+dhT3/+vY+hQE3ngpHnxOL3re3/iW7/2q14BqQLRKeDF6Qle&#10;TIGRLmTYB70n08GL0xO8GOUTx4gnBcATnslkWIZlWYam6XK5IIpipVKUJKFQyDEMo+sqCWRBNLHC&#10;MAyC8OC/e3st03L29lq27Xa7A9f1Op0+9UB4MY7mEZV+mnkxdAUZlmaT8OLEQhNTEZlR7gBz8GV/&#10;JC9OLJHnOZZlBJ4TJf7c+mKlXKiUcrmcqqpyPq+pigSrARHRHfI83/dD1/OiKP7UZzZsy72+sdvr&#10;G81W3zSddnuQ+CksvHhiXDVWienmxeAGGTQPQtYElU548ViZ8fBiHHND0GZ3SBMcN+Dtc3UQoF8Q&#10;OJZlLpxbrNcKly4sl4r6QrVQq+Q0TUYVRkREhNJgaH3dt/zkXz99i8LCi6faskEnU8//8aIrqx9+&#10;31srJfKyAkwJMeygz0WJxhSWEzvVH+c0//RYvvkRw6E4jv3I932foijTtCiK+tznrlEUJUkiTWcE&#10;QdB1NZ/P6rqazeoHO93LMtnvnmgsMQzDMM9dKrquUhRFPXqZoijLsoMgNE3bcb29vVan0+/2hrbl&#10;OK43GBhRlBCsfAJBp5EwczzN5ky2bHiqPZvfPf3Cc9mDSDTUe6Kf3vN8z/Mty6H61N5e56A2osgL&#10;PCdJAs9zly+tSqKwulrTVDmXVQWRy+pkhRfRWOJ5juc5RREpivrCVz1ykOj7wWhke35gmvbNW/u9&#10;/ujGxm63Z/R6hu8HzVYfVMR0x3KnQWSWMYPCc15n58cJw8i0HNNyKIpqtvoHX5/nWU2VNVUSBO7i&#10;+cViXnvp45dkiS8U9GJBkyXycicR0VH6z7//l08/s/2ga3GXsPcYf/fLnywWSCQKsBLWF+MJZ5kq&#10;k5NdXwxePTd+PbCZI03GX5uAZqOAmj+A9cXA512J64txreZGnW1VlRmGURSZYejFxZosi9VqiWEY&#10;QeB5nuc4slUR0eSyLMdx3MFg5Pn+3l7Ldf0bG9uBH9iOGwSB43hHfHZ6r1/gCdSL0FRjNE9vffGM&#10;Bi9GmqCzj2+Cyn7y64tnIHgx6uUYVH7gcmmeZ3NZVRD4rK4sL1WyWXV1pZrVVUURGYbJ6gqgrkRE&#10;dysIwm7PCPxgv9Vrd4Zb281mq7+z23Ycz3Zcw7DCIOFlOAo6IMSxcJJCjeWQNYFMKFA1gZgD3xFE&#10;ZQbUBcvCW1R+PMvTprlyeVbXUEP7I5AJpFTovXPE+ZYkvpjXiwVNkoSXPXFxfa22UC3omixJvK7J&#10;mUwG+UkiotMk03K/7Ot+7PpG4+CfKVlfDH4v4chudHWp/F9/7Z9WymRxMVjH5cXTfXeV8OLjmU8w&#10;5D3sA3+RjfDisQ5Axz0cx+q6qiiyKArFYl5RpOXlBZqmWZbNZDI8z6EKJyK6r1zX6/cNx/UGfWO/&#10;2RmNrL1G2zRt1/XiOPb94CDbA2geIbNflKYaoxnRzmAwOXlePN0OHf0JgA/6xM49L57ksh+bQGH6&#10;OjHLMuVSjufYer0kScLaykK1mq9ViyzHcCwrCByJvER0HPUHo35/tLvXsW33+o3dZqt/fWM38APH&#10;9X0/CIIQ1LJh4cXQASHhxWObnDRIxWWe8q+JhRfDJ5iA3Bh58WHRdGZxoZjLqosLhbXV2spS+fLF&#10;5VxW4XlOkniG9FBEp09xHP/Kr//3H377rx3sTwsebSJMAZmRFQOUeXRPR2cy//z7vvbN3/glZBQ6&#10;geaHFx9lMnZ/CSUFKeHFuPAlpsBnIJPU82L4ZndjWgPHPcmpDEPncjmOY6vVoqLIxWJeVZVCIXvw&#10;zPxgm4jk4omI7qc4jrd3moEftNq9fn/YbPb6A6Pd7sXxXc3FaebF6JYKYILyOc28eIITO/5JgV8/&#10;ySWiqgJIPnFejD6vOBgW+kfI57RCQV9eqsiSsLZaK5ayaysLDHOw4x7pqoiOJdt2N7f2m61Brzfc&#10;2m61OoNbm/vdnhFFERVTRwZemuZYDpIZ2JwAa0J48dgHCC8+lIZlggnJDeTFWAaElVK2UsmfP1vP&#10;59SXXD17+eJyNqvQdIbOZAhdIpp7ua7/yq/8wd1G9+Cfc8mLl+rFP/lP/0JXySYck4jw4vFMCC8e&#10;0xw8Wp0W+MBmkm5ejDqxpXJeEIRqtShJYq1W4XmuVMyTQQ8RFvX7RqfT32u0Hcfd2W2Zlr2720zI&#10;lw5ejOU9FWqavBjLOUH6pJ0Xw1o2lEsEudpOCy+Gb3aXeGB8E9i4haIkSTiztqAq0spytVYt5HPq&#10;wkKJBLIgwqVPffqG7XgbN/da7cHmVrPXH+3stu/OQnjx+DWZf14MbGLn7mummxdjWVyM8jmcJIn8&#10;xfNLiwvFM6vVxx45l8uq59YXYCUREc2I3vfB3//n7/jw7X/CJlnIAynixSzL/Msf+Ppv+YbXQQon&#10;ekHp5cXYJvlRQowzGGFE9ZfI745Knx9ejGW6SIERDAbwcRp48T1nlWFoisrQNJ3Narmslsvpuq5p&#10;mqKqci6XJdGQiY6jIAzjKA7DyHacvb1Wq93v94f9gWGadq9n2JZzT/4Z5cUnH7yYwnVOTgEvPvlg&#10;FBQ2wAowfwC8GMqwjvHImaZpms4wDE1nMg9dPiOK/NpqLZ/TKpW8psrlcg5VJhHRfRVFURhGB/+9&#10;vrE3GJjXbuwahrW10xyN7Ju3GvfkP/5YDt0e42g3gObAYTwqeY54MQ5nlE2KYjQjDqScF0PvHSwD&#10;wqM9OI6l6YwsCZcvLF+6sLS4UDy3Xq/XCrVqHlA2EVEqtd/qf9Ub37653bqdMn+8+OFLy7/1ge/L&#10;58jmzBNqznnxyQcvRplQ0DHBKeDFDyAYBfoAYkiJmETPFC9O9GBZhmVZjuNoOrO0tCDJYrVS4nhO&#10;UxVVlQWBT3YgIhpDnueHYeh5geO6e3stzwuuXd9yXW84HNm2Zxjm4Y+khBdD4SBiLorDBPndMTSb&#10;1CnmxfC1SKiKYAGsAPP55sWJBxiGFgWeZRlB4AoFvV4vnVldUFWpXMpJIl+rFVEeRETjyLKcIAhN&#10;yzEt5/qN3Z3d9u5eZzAwB4a11+gEQXhX7tnkxce5Ae9OJrx4HI8H8B2RlcEyNyS8OKlEVRFFkVdk&#10;8aWPXyiXspfOLy3UCgvVPHk/hmjm9M73/Ze3v/M3b/8TPNREHoBQL4AH0gZVc5Zl3vHP3vjGr3k1&#10;sHCiF3QvL8a2qncGeTGWZURH1QTgAZx3nQZeDPyOmKDz3PLixGSGYSRJEASB49hyqSDJYqVcVBRJ&#10;liWGYTSNDIOIJpfvB5bl+H5g287BZno7uy3Lsk3Tdh3PGFmH74ipTg9Azqdhszt0dsKLE0pE5AYl&#10;A+fn0Mse0nenhRePd+/omszzXDarypKwtrqwUCtUKwVFESVJUBVJkgRUBYmI7ivTcmzb7fUM1/Ov&#10;3di1bfeTn7ph226/P3JdfzC893lnSnhxeoJRoArFsvCWIrx47JoApxMIj1PAi4/PsGiazueUfE6t&#10;lnOXLy6vrVRXl8vVcr5QUEWy/oYoxbq51XzDP/iZjc0Xggri4cVTbdmAg+THHz33q+9+S6moQwon&#10;uktT4cXpMjlZXowH6UKHfZjw5fzzYrBJ0n5BOOg8ygdL44iFZdyuHk3TqqqwLJPNapqmFAo5XVfz&#10;uawg8DRNiyJPwiITTaw4jofDkW27g6Hput6tzb1eb9jp9H0v8Hzftt0oMaDQHPFicKsOajdwNJv4&#10;AkADklPCi7E9RYZlJrz4cPL9z4mmSqoq6Zqi68ra2oIk8lcurwk8J8sCyzKyJKJqTUR0Xzmu124P&#10;HcftdIe3Npvd3vDGxl5/MBoMrTAMTdO5p508zbwYC0hF5T8+2kOnngpeDJ6qgK4U5DkBlDqLvPiw&#10;GIZeqpeq5dxivfjwldUrF5eLBV1VRFWRaJps7kqUFv2r93zkZ37+d+5Mgd1QyANp4cUMQ7/rbd/y&#10;NX/75ZCSie5V5r/9tz/0PC8MwziOoyhKSTAKqAnKJ+W8GAt1hZsnJ4O4zGngxXgWFyMOwMc9D4wX&#10;o5TL6RzHFgo5nucqlaKmqdVKkaZplmVommEYApGJJpdhmMOh2ekOPM+/eWvXcdzd3ZbjuEEQRlF8&#10;72vCR4rw4qSajJ8XU1+Mzj6+yREnNs28GMv8HLziA8KLMeHvB4Cr7nuxiSJfreRlSaxUcsuLlXxO&#10;XVmuZnVFELhMJsNxbCZDpu5Ek+v6jV3PD/b2Os1W/+Zmo90ebG43wzDy/dDzg/FfmiG8eMzM0wOp&#10;uMzT8jVxLW2BIF0gL4ZO62aJFx82Lxf1xXppebH0oitrZ8/ULpytiyLPcyzLMsDyiYjw6NZW66u/&#10;+R27je6diTPKi1GZX/bYhQ++9y35LIlcfCxlDprO4XDoeV6v1w8Cv98fjEYj00wIMXmP0sOLjzKZ&#10;d16Ma7kr4cWH8qYnGEWy0VTXvkGHvAfZeZ4rlQrZrKoqSrGYy+a0aqXE89z4VkREKNm222x1Lctp&#10;Nrv7+92hMWo0OqORdfSnCC8er3ZT7ovRnwD4oDovyCQ15bwYy+JiisIRvBj9gRnixajcF84v8zy3&#10;tFiWRP7ypdVCQV+ql1GfIyICqdMZ7O13b202Tcv53Oc3e/3R05+7dXAouTkFN5tJmQkvHrsmhBeP&#10;eQBLMApoXUC8eJInqWOXiDaBZEZbXH1obXmp/OKHzpw9U3vZE5eAtSAiOq5+/Gf+w3t+6b/ek5h6&#10;Xgzr6T7wrqe+8osfgxRLlKDMva9Q3fFPy7JM0xyNTNMcGYYRBGGv17szwwzw4iQGShFenGSCYaMM&#10;8GgVRAqgA4vjmqSJF+M5sSCWMRkvPpT+3B8rK3We56qV4kFEC1kW8/ns+P5ERPfo9gUXBOHObtNz&#10;/WvXt0zTbrf7xsjqdgf3ZBvbFpEOWvKJw+R08GIgG0WkJ/NiPGuRUBXB0MZOjxfjCUaB+ACecQvS&#10;BJWMxTzx3nkhtVzK1hdKZ9YWFEU6s1pTVWl9rY4yIyIaR7evL9N0rt3Y2dppNRrdxn6v0x3uNTq9&#10;/oiigO3j/Qo6lA4xh7Z4oBJTAlIRB3BBw7R8zdTwYtA6GFQqlsXFKB9cP31y5rEtzq0vnF2rXX14&#10;/dyZhasPr+maDKwXERFAO3vdV//tH7Js9570eeLFL3/i4n/4pe8hq9aOr3t5caJuh6oIw9D3/V6v&#10;73neYNC3LNvzfMuyfN+/MzOoBiAGCjKhqGReDJ4tQ+ZMaefF6OqdcPBiCoxgYE3PLPJi8KAKyxWL&#10;KhIrL76tTCbDMAxNUwzDVCtFSZaqlaKqKbmsznFsqZQfv1AionsURVEQhFEUBWHU7w/brf7W9r5l&#10;Od3uYGRanc7gvlc1osXDgzVPLS9Gfx7DiQUFozjKHJL5VPBiKMM6/iPnowrFYp5okmzDcSxNZ3ie&#10;U2TxzNqCpspn1+uFvK7rcqmQ1chMnugY8v0gDCM/CB3Hu3Z9x3a8j3/i2ZHpNBrdkWnvN3sH2abH&#10;i7HcgOiaoNKPC1LxcD0cIANlM8Mxmo/Pi4Hz4sQPQKck4J5xzHrcxweSGWJxkMrzrCTypWL26pXV&#10;y5dW1pYr584s1KpkfkSETWEY/bOf+PVf/tAfHj40N7yY59n3v/OpL371VRJ27PgaixejFARBGIZB&#10;EIRh1Gq1giDo9wdhGIxGI98PXPfeRxaJmh4vBgWjQJoA50yEF49tAiUFINSLxWQmefHJB6OgKCpK&#10;eveZGvt8ZzIZQeDpDC1Kgq6rhXwum9NyOV2WRFEUslmVYUh4L6IJFcex43i+HziO67rerc1Gt9vv&#10;dAem6di2MxpZjuM9nxPhAGqssJggmwgMzeas8mL0iU0LL8bBRk+eF6coGAXiAPjegeRG8eJECQLH&#10;cZwk8rIsrq8tiCL/8EPrksgX8rok8vm8NrYTEdG98v3AtBzfDy3L2bjV6PWMazd2BwOz3RkYI7vd&#10;GSZGjbstDO8Iog8QXjyeB4bvCK0JsjKEF49vAvCAlYg0h9REEvmsrhTz2osfPvPo1fXFerFSylUr&#10;ObJPDNHEurXVfO3f/Wf289Of28JzeSOM8LRsY99Sr3r5lV9/31s5jgUWS5SgY/HiRMVxbNt2EASe&#10;51mWbRhGv9/3PN913TAMD0Pk4/Pio7rtsa9XLMuIUD7wkBHzw4sxIRjYCcRET+afF0NHZigl8uLj&#10;fx1B4AWBVxWZ5bhatajrarVaYllWlkVB4MkLJkTHkWU7ruNZluN63o0bO67r7ew0TcsxTcf3A9t2&#10;buecXjAKlA9ocfGRlTmtvBjH3BKVHw9gRRw41bwYy72T7IGHFydm5TlW1xVR4DRNLuS15aXK2uqC&#10;rsmaJosir2syTZNZPdGEiuO4PxhZltvrjxzH+/TTG/vN/vZOy7Jd03QGQ/Ng91c8wSgQB0CwGFXo&#10;DC+8BXg8AF6MZX0MuO0FmUyNF8M79OkxLERmoMs4p0pVpWJerdeKD19ZvXJp+ezaQrmkZ3UFUC2i&#10;0y0/CH/kbb/2Kx/+74cPnfzjEKTz8RiCLAnvfce3ksjFuISfF6NkmmYQBKOR6ft+v9/3PK/X64Vh&#10;GARRGIb3PDafUV4MHUDgmXfhGBOgli3MFS+GmiDXzEIGHKeAF48fjOKIYtGX970pHMfquqoosijy&#10;5VJBVeVyuaAokigKmUyG5zny4gnRxHJdv983XNcbDIy9RscYWXu7rZFpOa4XhpHjvPC8EwsvBrfq&#10;oHYDR7OJ510fdPbxTU6eF2N7igzLPP+8GNxdgu4dpHnykQjHaDPxQKmYVVWpVMyKknD54mq5lF2o&#10;FXme5TmO51nyvJPoOBoMzF7faLb6rut/5rM3R6bzzLXt0ci2bDcMQvv+L82MnwrjxVhAKio/4cXj&#10;1wT0tJjwYogJJDPEZbJfJ5dVVpcry4ulqw+tPfbIuWJe11RJlgVALYlOmZ7+/NZXf9M7BkbCbuEP&#10;5nEIwANpc0/+F11e+a1f+f6sTkKH4dHJ8eJE2bbtOI5l2bZt9/v9IAiazXYURQfhkses2wPgxcBO&#10;cXrBKODmycnzxIux0ZPkNbPARhCCYE4HL4Ze3uNWo1YtsSyTz2f1rFou5TVdLRZyNENnqAzD0AQi&#10;Ex1HrVbPtp2d3Zbreju7zXZn0Gp1wzCOoigM7248p8aLsSwupqA9YOp58Txtdocyn2RWTHjxGB8A&#10;LS5GFgq50fI5NZ/Xi3k9l1MvXVhRFHF9bUGSBZZhMpkMy5LIS0STy7Lc7d2WaTrbO63N7WarPbh5&#10;c7/dHQRBRMWxH4QH2XBBw+TMswlScZnPaswNUNsLNQHNBVDe6eDF4BIhLlh+nWJBu3B28fLF5Uev&#10;nr1ycbmQUzmOJZEriG4riqLv/uEP/MZv/2ni0QfwOATggXS6J3Mmk3nP27/la77qFcAyiZB6wLw4&#10;UZ7nDQZDz/OGw6HjuMOhMRgMPO/eGCu3hey2UQwUZJJuXowFX1IIXoxpPoYySTUvxhOMAnEACy+e&#10;KsuYRV5MJVW7XC5IklAqFQSBry9UZFlcXKwCHImI0Or1h93ucGenaTvu7m6rPxjt7raQ7yWkgxcD&#10;W0doU4BIR38C4JNyXgzuLgHm4Dlq4sNOZEVOAS9GVu+keXHiAVkWVparqiqtLlfr9VIhry0vVnI5&#10;FVI1IqJkeV6wcWvPcfy//vSNwcDcuNXo9oxbW82ErIQXH9t8nngxbHEx+gDhxWO64Pl17k4+t77w&#10;4ofOrK1UHrm6/sSj51ElEJ0e/dUnr3/Dm39uYJiJR1PPi8e67J989NyHfvGtZHExRqWRF9+p26uM&#10;4zju9weWZfV6/SAI+v2+47iWZVGngxdDhyZQfIlpowwMWHOueDH0V8MCWAkvRpgcLDGm6YwoCtVq&#10;qVjIZnNaVtcUVapVS2RLPaKJFT8nKo4jx/E2NxuW5WzvNLu94ciwOt2BadqEF495BP11kpPniRef&#10;fDCKIwoFmZwGXowHP93vO2YymUzmYA9Ybn2tLgrc1YfP8jy3uFgq5PVatTB2fYmI7lUcxwdvb0ZR&#10;3Gr3N7ebzzy7MxiaW9utbs/Y3Gre+7rMEe0DsojkcqH1TE4/dk1QBzCxjJPmxSfTKI2XHTXBhOQ+&#10;YkaWnI4yRxQ5i7wYyySaohiapmn6pY9fePyRcyvL5SsXl9dWyOqZ06g3fed7fvePPo5ntIk8ML02&#10;dqxq/+p7v/PLXvsosECio5R2XpyoOI6DIDh4EdiyrNFoNBqZo5E5Go2CIDRN82C1bCIvBs+W54kX&#10;o00w8GJgdw7cQirVvBg8+4U9J8fBi4EsY5548dEnimEYhqF5nmNZtlYt8Ty3trYoCHxW10SR13Wy&#10;wotocvl+EIah74dhGF67vuW6/vbOvmFYvf7Qtt3BYJRyXowlGAW6UOjXSUwDPnwjvHjMQsFf59hD&#10;iKMKnT1ejOU73s5/gI9ZluF5rlTUF+vl9TN1TZOr5ZymyZVynrxuTDSx4jh2Xd8PQtf1bNv79Gdv&#10;Nhrdnd1Or2/0+2anO0StREO4JRcBrVJCIsgCdcPiINEom5P/minixeAxPGh8gqlnHLMeR5lAcqeH&#10;F9+dyLGMLAuVcu7xR889evXsuTO1M2s1SeSTSyKaI/3pn3/uTd/5bmPkzDEv/oKXXf6Vd79FUyVg&#10;gURHaSZ5MUqu60ZR5Hm+67oHC5B73Z7rer7vu64bBAFFeDHC5LAPfKYHaHrA7RThxePlx/Jm8QRD&#10;3tnlxYkHGIYWRYFlWVHgK5WiokjVWkmWxFxOZxhaVcl+90STy/cD23b9IHBstz8Y7Te729v7AACA&#10;/3+W5QyGI8/1e32Dmi9ejLaYfLZzRzLhxYczpzp4MdobzzmZK158v++oqpIgcKoiSaJw6eKyIkvr&#10;awu6LiuKpGmyIouoWhAR3VeW7dq2a1mu43p//ekN03KevbbdH5jdrmG7XrwawHYAACAASURBVK9n&#10;JH7q+F3JaQ5Ggasm0yOS8PnO8StCeHFiMpYRFEXTmVxWKeS1Fz985vFHzi0vluoLhcWFYvIHiGZc&#10;b/z2n/ujj36KQt3dWC5vhBGUNk7MED78b77ntX/jYWBpRPfRXPHiRLmue8CLXcfr9ftBEDQazTiO&#10;PM8LgtD3fWoiopScDBknwW4z4OgE1utMjRdDT+z0wAfcJNW8GMsVCx2ZoRQlbwyIyg746cFdFyZe&#10;jDK5zYuzWa1Uymd1tVDM8hzHC5wkCiSiBdFxNBiMXM/v9YaO425vN1vtfqvd81zP9XzX8Tw/OA28&#10;GP1dUMmAkwJvT5JLRFUFkjyTvBjU+6OTpzgrhtYwgvEdwAHwqOD4DyGer4aqSIoiHvDiK5fWZFlc&#10;P7OgqpKqShzLqmTRDdEx5Lp+pzt0HK/bMzZuNTpd4/rGbq8/Go0szwt6/eSXZmYVpALNZ/VrQhol&#10;+Hzn+BWBTpogJjAPYF8MdJlezzh+V8JzbH2hUK8VXv7kpccfObdQK5SLOtmIdT70sb985mvf9JNh&#10;GGEZalKg+Tyulu1+Zb7iiYu/+YHvI29cYdf88+JEhWFompbrupZl2bYzGAx7vb7rukEQRlEUhrc3&#10;EQYTpaR04J1z4rwYw2Z34OkiiBRABxY4TFCbVhFefCgzEPWCLu/xK/JcZQDmWO5uKpZlSVXlXE7j&#10;WHZ5uaYo0mK9StM0x7EsyxCITHQcGYY5GlmDoTkcmts7Tcdxr13f8v3A84Ioinw/oHC1ePPEi/Gs&#10;RUKWiDoASMYyA0Qo5bwYC0jF8jybmlNenJhZFPhKJS9LQrmcy2fV1ZXq6motpyu8wLMMLUkCqr5E&#10;ROOosd81TWfj1r5tu89c39nd69za3PeD0PcCx/UOh0U+QjMavHiGYzSnmxenZ3ExuFCgSxp48T3O&#10;q8uVS+cXX3L17JOPna/XirIkCAKX7EWUbrmu/+Z//Au//98/SeEaaiIPPDBeLArc+9/51OtefRVS&#10;FNFYOqW8OFFxHA+HhuM4w6Hh+0G73fY8v9vrPRcN+faJArKt4wejwGeenDxPvBgbdE5eMwtsBCFj&#10;ytPBi6GX9/gVAZ9YPKFmkn+dmOe5Uimfy2qqKpdKeV1Ty5WCqsg0fbDnHnnySTS5HMdt7Hdt22k2&#10;e439zmAw2t1tDQ0rjqM4fv5GwNFspp8Xp2WzOwoKWAHm4MdmqIedY5eIyo1l3ALrLqFdBtI8uaHG&#10;MIHBMSqgps+LUQcW6yVVlc6dXZREYf3MQq1aWFosZ57XQYdFRDSZOt3hfrN/81bDGNnPXt8ZjexP&#10;fWbDcf0ouqOrOqQUgVSI+QzHaAb1R1CTY6PR9PBiPKsvEUbTHS1AuhJUt7tQLVy5uHz1yuqTj114&#10;6NIKx7FkFecM6Znru3/z9T9uWi4FH1klZ0YemFrLhnC6nfkLXnb5Nz/wfcCiiMYS4cX312hkmqZp&#10;jEaWaXW6Pd/3+73B7TXIt0V4McQE1M8BviMm6AwIRnFEZQgvHrPM+ePFiZkZhqlWihzPra3WFVkq&#10;lfKqKheLuWRrIiKgdnZb/Z6xs9t0XO/mzd3hcNRq9e/JMz1eDEZ488SLwfgSYI6FF6PP6yngxWgs&#10;RXhxokepmF2oFaqVfK1WWF2pyZJw/twiz5NlZUQYZNnu5z6/ZYysazd2d3Y77fZga6fVvSMa8mng&#10;xdNd7oqlKYAg3SMOEF48pkv6efGdybLEP/GSCy997MKLHz7zxEvOI0olSos8L/iBf/GrH/6tPz34&#10;58zy4qOqzXPsL//cd3zpax8FFkU0lggvhikMI4qKoyhyXe8ghEWv1/M8fzQaGYbpef49+VMUjAJx&#10;IDF48VGFIqoCSU4LLz4KmIJQLyAVOvTBwUARNkd9/bE1PV4MHpnBmAUM8IBMxqlJJkPRNJ3JZGia&#10;rlVLsizV62VJEouFrKLIhUKWPLcnmlhxHIdhGEVxFEXd3rC5393ablqW3djvWLa7t9c+lB/pAykU&#10;kY7+xPgmp4EXn3wwiiMKJbx4zBIx4JAJ+qPj1wRx4LAHw9CZTIZlaEkWLp5fVlXp7Jl6uZzLZdVy&#10;OZfVFZQ9EdF9FYZhGD7XW33ir6+blvPs9Z12Z7C90x4a1l6je2dmwovHqcYRB7A0SsdsTyaoy4zy&#10;YnB3CTGCbwIEKBHUH3Ecy/HsE4+ee/kTlx55+MzF84tkn9UU6i8/cf2N3/6zQ8M++OcUefF0b7Sj&#10;ynzyJec/9IvfldVkSFFE44rwYgyKoigIAt8Poig6gMiNRjMMQ8uyHce1bfvwR/BQV0z4kvDiQ3lT&#10;vdndEfmxsAxQm5C42R2VGl6MB6xDx9MgenJ3Is9zLMvwPMfz3PJyLZ/T8vmsokiKImd1lePY5KoQ&#10;EY0hx3GDMHJs17bdrZ1907Q3NxuGYZmmPRiatu3emRlLMAoKD/JCTpmw9EegzDjWgUKcHwgvBnYZ&#10;sOfcSJPEtJnkxeBRwVSpPaQy6NHmXW+h8TzHc6wgcCzHPvzQGVkSzp6pCyK/vFiWJKFUzKLKJCK6&#10;r4IgtGw3CELbdtud4c3N/WevbfcHZqPZsyx3a6c1jgmehbcQ85TzYlyNEnCCCSv11PJibL9O8hkE&#10;eU/YH2UyGVURNVV60ZXV173mkbNrtdXlsk7gXQrkef5bf+j9H/n//vx2yvzxYp5j3/MT3/p3vuJJ&#10;SDlEABFePC1FUeS6ru8HnueZpjUcGqZpDocjx3GiKLIsO2GjFRy8eAJ8OT5oA09UcMwAU8KL0xOM&#10;ApUfyxolaIOQEl6cnmAUqMqg7+Lk9DtrIwi8IPCyLDIMvbJcVxW5vljhWEZRZI5jFYXsd080uWzb&#10;dV3Psh3LdLa2m67rPfPspuv6xsj0XH9kJjzvTBSsy8Az2yG8+HDmaW12h0wGt70InTgvnqvN7hA1&#10;QeaHdnZxUtSyQynFgs7znKZKxYK+vFRdP7Og63I+qwoCXyoRiEx0LPUHI9f1252hZTnPXN/Z3mlv&#10;bbdGpj0yndHIOojLeSA8C29hHqeCF8MnmIDcR83IAOZAE4BH2nkx6HH7EYVi6Y/yObVazj3+yNkn&#10;H7uwvlZbXSqLIo/ISzRd/c//9dl/8N2/0B+Yt1PwhD5LTj1pXnyQ+VUvv/JLP/sduSx54WlaIrz4&#10;RBXHsWXZYRiOTNNzvVa743l+t9vz/SAMgyAIwuDesMjUNHkxnsXFiA/AKRvEHJAXbkI2uxtbibwY&#10;D/6eTV4MrgloPH1HMsexmqYIPKdpSqVSUFWlVi2qqiKKPE1nZJlAZKLJ5br+YGA4rjcYmMPhaHev&#10;vbPTNEaWY3ue7zuOd891Du4y8Mx2ADcbeCgMwZcp58WwaSHiA2BM+SDOySzy4vQEo0DZxHGcfMOO&#10;Z14s6pIoLNQKkiScXa8rinT54oogcILAiwIvCCQsMtHkGgzN4dDqD0a9/uiZazum5Xzir6/bjmeM&#10;7MAPTcu5KzfhxWMfOD4vxrK4mEJNdcEd+lQxFsQ53bwYT390two59fy5+tUra1/0qqv1hWK5qLMs&#10;M8bniDDID8I3f88v/O4ffvx2CpahJpUmXswy9Pvf9dSXkcjF0xThxanQQeQKy7Jc193fb/m+3+32&#10;giAIgjCO4zBMWNlBpYcXY0F1qPzApgePSVp48TQZaHIyeMgLRL2Qiy3dvHgawSjuW5X7DgcZhs7n&#10;sxzHVqtFTZUrlYKeVUvFPMPQNE2zLEv2uyeaWHEctzv9kWG32n3X9a7d2O71hvv73SiMgjAMgujw&#10;1qlT5cVpCV5MpYkXz9FmdxRwVgytIeHF43kclxcnpuWyaiGvFQpaMa+fXa/LsvjQlTWB5ziepTM0&#10;xzGZDOmqiCaU7Xhb2y3LdnZ2O7c2m812/8bNRqcz9P3gIHjgnZc6dA6MfqYCMiG8eKxULIuLUT5Y&#10;fnpkZojLyfPi6Y4KUOYxVa8VHr165vFHz7/q5VeKBV2RBdLUT1Uf/bOn3/SP3nPX6xdYhprIAyfN&#10;iymKevUrHvrAu54igbOnKsKLU61Wq+267mBg2LbT7w+63b7r3vnK1fzwYtC4B1kTwovH9SC8eI54&#10;8Rg/saYpuZxWrRYlUViolbNZdWGhTLbUI8KiXt/odofd7rDfN25s7Ni2u7m177oeNU1enKJgFBQU&#10;sMLMZ5EXw5EuKhmLefKR08uLgX0ujBcf46eXRH5trabI0spyJZtVzqzVVleqhbyO+igREUi3Nvdb&#10;ncHGzX3Hcf/qE9c6neHGrQYWaIiFF2PDl4QXj2kC8IAXCnGZas+YKl58p86tL7zypZdf8eSllz1+&#10;gcC+Ken13/rTf/JnT9+ZMme8OENR//6Xv/dVL78CKYEILMKLZ0N3/kzdbt9xnEajGQRBvz88WIz8&#10;Qk6kRbLtCfNiLMEoUDXBZALY7A5lgjqQcl48wZAXgkGBXwfLcBDLuYJdyZDbAXL1QFdfou+G547w&#10;PLe8VCsUsvm8ls/pmqYUCllVJdtTEE2u21eXbbtbW/sj07612Wh3BsOh2Wr1jJF1O2PSZ1GmiWmp&#10;4cUPgo0iveeIF6dnszukDZZRwWzyYvjlDch/zzk5s1qrVPJn1+uSKFy8sJzTlXq9hPIjIrqv7rz7&#10;W+3Bzc39zz+7PRxa1zd2jZF989a+dffur3d88P6GoNLvSh/f4ojK4GiUKFR/BDGZM14M7oshLtMd&#10;LUA69Onx4iNOIEPTVy4tf/XfevmLrqxdurAo8CRIER599M+e/vpv/el7EqcYvBhhhKdlQ9i85pUP&#10;f/hffzdZpT5tEV48w4rjOAwPAlaEo5E1HBqj0Wg4NAzDDIKgPxje9XYwAl/OIi+G5J3ABAcvBo4p&#10;54kXY1kzC+66cFyEp4EXo6rH0DTN0AzD0HTmzNqiIPALC2VNlfN5XZSEfI6s8CKaXEEQhlEUBmEY&#10;RTs7LcOwPvv5jcAPW+2+YZjd3vAgW8p5Mba4flh6xuTMoE5grngxqHoUkBdjeRSNOjALvHisze7u&#10;Yw7LjDwgCBxD0yzHlEu5pcVypZyr10uL9dJBiGSypRLRceR6fhRGnh8Yhv3Mte2hYX3ms7c63WG3&#10;Z7Tag/7ATA8vxtMoAW9AwovHzQx0me5oIfW8+ECZTEYUuUJe+9IvfOTRq+tXH1pbXChCSiC6S6bp&#10;vOm73vvRuxcXU1PlxSe+uFhVxA+86y1kcfEJiPDieVMcx77vR1Hkup7n+e12x3W9TrcX+IFl2bbt&#10;+L5/Z+b558XA9gvEi8FTJsjZTj8vPv5md1gWF1PAEwsbD0HH07PJixPFMLTA8wzLCAJfqxZVVV6o&#10;lWVZ1LOqwHOFAtnvnmhyRVFk267n+Y7r9ftGo9G5tbVvmna/b1iW2+8bL4QLmCdeDG5PkvMjMuPg&#10;xWDUS3jxeJXB0h8hKpJyXgyHy7ArU1FElmEURdQ1+ex6XVPlixeWdU3WNDmrK6pKdn8lmly247qO&#10;bzmuaTrPXNsxTed/f/KaaTrN1sB23HZnSKWeF+O5ATG1J4QXj5sfy2gB2Bc/QF58p1iWKRa0F11e&#10;efzR80++5Pz5s3WJPAsE6vf+6OPf9tafDw7tgDVPvPgrv/ix9/30t3Nk+8Tpi/Di06IgCBzHdV3X&#10;94N+fzAamZ1Oz/d907SCIPQ8787MmOZjiSYzyYsfRDAKpP30WMaM8uKTD0aBNIGS63TzYlReVZVY&#10;js3qqiDw9YVyoZgtFXOCwAsCryoSw5Cem2hCxXFsGJbjuEPDcl3v+o0d23Y3NxuW5TiOZzuu6z73&#10;vDPlvBjL/HySx2ZjVwbfcumZ5MUYghfjGBVQcDaKOHCqeXGiFFmUZVFVJV2Tz52tS5Jw9eF1nmN1&#10;XZFEXtcVVKWIiO4r1/O7PcN1/V5/1O0a1zZ2r13f7faMwdC0ba8/GCUOjw80o7wYbAIa36KyngJe&#10;PN3RAhZeDO2PEjNPMJ6hKIqiclllZan86lc89NLHL66tVBaqeZjRqVR/YP6D7/mF//mxzx4+NDe8&#10;mOfY9/30m7/idY9B7IkmFOHFp1pxHA8GQ8/zLcu2LKvfH45G5mAw9P0giiLfD+68PDBNF1PPi4+/&#10;2R1y8ISBF+NZM4sq7xTwYizBKFA+YHI9m7w48bvLsqjIUiGv8zxfr5ezWa2+UGZZRhA4mqZ5niPh&#10;pYgmlmFYo5E1NCzTtK9f37Zt99b2vmnZruuHYXgbIlMUrD9CaZ54MWxaiPgAGFOCWlkco4UZ5cXT&#10;pfaQmiA8KNhmd4gDJ8+LUT8vw9CVclbT5HIxm89ra6u1M2u1XFaVRIHjWUnkaZpsA0s0ufabvcHQ&#10;2m/2bMf7+CevN1v9m5v7nue7ru96vucFVOp5cXqCUVCIczUxeRyzUIQJJDPEBc+vg2WCgKs/Ssx8&#10;7F+NZZmVpfKTj53/ktc8cuFsPZ9XRYEsOk7Wb//XP/+uH/xlzw/uScfyKhuVDl78sscufOgXv0tV&#10;yPtDJyHCi4kSdLCN3mBgWJbV6fQ8z2s221EUR3F8bwgLLEs7caHeueLFOE4ssI+HvlKHmF4iPzF+&#10;5pTz4pMPRnFUfsj8fHq8OLFUnudKpZwgCMVitlIuZHW1Wi2omsIyDJWhGJomEJloYtmO22z2bNvZ&#10;b/YMw9reae7stobDURhGURSHYXg75/EXF1Op58XpCUaBSsYDDWeUF+O4qNDmU+Q7c8aLUS71hWIu&#10;p9UXipLEX31oXZbFs+t1nmMZhqZpmmEIRCaaXJ2u0Wz1251BuzP49NO3hob1uWe2RiM7CKM4im6/&#10;ME548SETTGwLdE6QJpDMEJeT58WwUQHQBCW8S8Kzmvz4o+e+8Ate9JpXPlwu6izLkNnEbQ0N643f&#10;8XN/+fHrhw/hCX2GPHByvJimMx9411u+7LWPQryJJhfhxUTjajQyRyNzaIwMY9Tt9n0/2N9vRXfM&#10;ye8UcFUmokjCi8fNTHjxuCaEF6NKHb/E4weAXl1d4Fi2Wivmslq1WtQ0uVIujF8xIqIjtLPbGo2s&#10;a9e3Xdff3tlvdwaNRnf8jxNePL4JaDX3VM/JaeDF2CZp0+PF0/zpp8qLE1NLRb1WKVYquWo5d+H8&#10;sqpK62s1WRZR1kRE42tk2tdv7A0N69nrO1s77Wazd3OreRANeRzNEy+GjlfxksexfSCZIS6EFydl&#10;Bvxqr/kbD7/8iUtf8oWPrC6VgZWaT334I3/6/T/2Qd9L4DNzw4tf/YqH3v/Op1SFdMcnJMKLicB6&#10;HhTGcRyHYdjp9EYjs93uuq43HBrDoeG6HpCyIUtKTp6iCWCzO5TJyfPiBxK8GMiLYT/9PPFi+HeE&#10;kCPg/DwlvPjOmmSeVy6rlsuFer0kSWK1WpQlsV4ngz+iyfX8+zBxFMXd7nC/2W23+/vNbmO/4zje&#10;1nYzCJLG01NjWEfmn0FeDJzMT3VWDJufA3u7WeTF4CsQmX7c4MXQ/JjGM5Aix0ilMxkqk6HpjKpK&#10;Z8/UdV2+cG5JUcTlxXKtWsjlVFR5RET3VRRFcfzcf69v7Ha6xl/872cc17u12Wx1Bts77cMfwbI+&#10;hvDisU0guaE9JsTlAfBiaKuemBl6AuG/GssyVy4sfeEXvOhLvvDR8+sL7GndA21kOn/rDf/vM9d2&#10;E49OMXgxwggKGcdsOj7ywe9/xROXgN5Ek4vwYiJsiqIoCMIwDKIovg2RD7bXC8PQMMwoaeJBAVEv&#10;EAtDTQgvHleJvBjLmllsAwvCi+81gf7EKHPImBJyO9xO5DiWYWie50RRWKyXi8V8sZhVVVlVJE1X&#10;FJnEqyKaUHEce14QRZHrerbj3djYsSxnc3O/PzCMkT3oGyPTSfgUjjYWdQDPio8Z5cVAkAo0RzbU&#10;459aLI+iZ5QXYwlGgUye5jnBzovvNn/uAE3TosDxPMuyzNpqLZ/XHrl6jufZWiWfzaqVcg5VCSKi&#10;+yqKIsf1fT9wXb/VHmzcbHz+2nZvYO41OoOBubPXDcNDUyrCi8c3AXg8oNWXhBdPVKKmSvVa4Utf&#10;++grnrz48KVVWRZgZc+y4jj+4G/88Y+8/dcDH/Hy9/R48XQX8t+V+sWvfvEv/dw/FAUO6E00uQgv&#10;Jpqu4ji2bedgcj4amf3+0BiNhgPDtKwgCC3LPniinvjJZENkQVhMALwYPh8DNdOp5sXpCUZBQSnt&#10;KeDF0ME3sh5YLraxb6gj0ymKonie43lOFHlJFOr1iiBwZ9eXBIHXNIXnWU0j+90TTS7HcV3Xtx3X&#10;84Ld3Var3d/c2nddv93uu643MMzkjz0INorIPP+8GMviYgpLMAr0AcKLj1sTHMwCC66CjeWe/4Om&#10;M5oqiyKvKmKxoK+sVM+dqWezSiGv8QJXKmZ5jkUVSER0tOI4NgzLdryhYTuO94lPXR+NnM89u90f&#10;jIZDazA0RyM74VPJXogi8DxTSU5PCS/GxLAQmYEuUxwtQJvNdPBiTIg/1lSpWsl9+Re95KWPXbh8&#10;YamQ1yAGMyljZH/51//LjVv7WEZWCAfUASy/2v2LZVnmP77/e1/++EWIMdFxRXgx0YORaT7Hi23b&#10;aXe6ruM2W50wDF3X830/CMIHw4uPH7wYcQA+7iG8eNyagEzwxFI4Bbx4uidwIl6cKJZldF3hOU7V&#10;5Fq1qGnKQq2kqrIkCTzPSZJA9rsnmlhxHLfbfdf1B4Y5GIx2dltb2/uGYZmW4/uBYVjTA2STPDYb&#10;uzLT3WYt3bwYTzAKlDnSBZWMY36eEl4MrnZiGo4rEw+ZAY7lkDV57kghrwkCVypmFVl8+KEziiye&#10;P7uoKKIkCZLES+IpWgRHhF1Dwxoa1nBoGob9yU9vGCP7889uDQbm0LA9PxgaVsJnQG0vqmDCi8c3&#10;n1qXAZogHFHonPHi238LAnd2rfbES87/31/9qmo5m9Xnc3FJFEW/+hv/4wd//N9R1BRHmw+cF7/u&#10;1Vc/9AtvhbgSYRDhxUQpku/7hmGapuW6brc3sExrd3c/iqIgCMIwOtjvfnq8OE3BKJKNsK2ZTa7J&#10;/PNiLGtjUT5gcj1PvBh6AiG8eLL15vm8rshiPq/zPLe+vpTNqpVygWFolmN5jiUQmeg4arX7tu3u&#10;7bVtx9vcbFi2c+36dhCEQRAGfugjtoEFATLwZZ/4sBOVmfDi8YRncTHiAL4gJ4QX350I/PJ4xnKo&#10;IhFjkQPlskoupxXyWjarPHR5TVXFc+uLkiTIksCwtCjwCFciovvLtt3dRte0nN29Tq8/euba7vWN&#10;3XZn6Lp+EIaW6R7+CJZgFBSwgQTdO5MNCMcsEW0CyQyxwNI8YuHF2PqjxMwPlBfflijyVy4sveLJ&#10;y1/62kfWVqqKLGQyGYhrqtVo9l//bT/1zPU9ipozXvxCqqZKH3zPd77ySRK5+KRFeDFR2hWGYb8/&#10;sCy73zcsy+72+qZp9XqD25vuHWSbL14MnYdDEF5yMuHFxzXBxIsxDAdnlBdPNVbdgTRNyef1Sjkv&#10;CPzqyoKqSqurdYqiaDpDURSByETHUa9v9HpGtzvsdAebW/uW7T7z7KbvB3EUx0f0Lzh48QMIRkHB&#10;eDEYN8wTLwa1pUflP3ZNEAeObKjTy4uBP07yJ+AgDDiqBJk//8eFc0uaJq0sVbJZ5ex6fW2lVixo&#10;BxvDMgzpp4iOpc2t5tCwPv30Ldt2P/fs9s5u58bNvfi5DffixHA9WNoTUMuBZUCI8jnNvBg2KgCa&#10;oJQSXny7JjSdeeRF61/22ke/9LWPLNaLLDPzm+PFcfy+X/2DH/tXv0FR4CHHDPHir3jdSz7wrrdA&#10;LInwiPBioplUHMfdbs9xvHa7aztOc7/ten6327/3ek43LwYPqggvTqrJ+CYnH4wCWRNMPz3hxWOa&#10;oPNTosjXF8qSLC7WK8ViNqurpXJOJ9GQiXDItt2btxqmZW9tN0cje3e31djvDocvREMmvBiRTHjx&#10;OB6EFyelnzgvBve50HNFURRFra3WclnlkatnBYE7s7ogSfyVS6tHfoKIaFw1W/3Nrebefm9zu3n9&#10;xp5h2p/9/JbjeAdHgfMdVCEnzYuxkEdwoRCLKfJi6BzwNPHiO/XkS87/na946atf+dDiQhFSQrq0&#10;udN6w5t/9sbNfYqaW14sCNzPv+Pb/uaXPA6xJMIjwouJZl5xHD/3VDyKDWM0GBiDoWEMR91e3/f8&#10;wWAYBPe+HTxPvPjkg1FQYF4M66LmiRfDv+M0h4OEF9/PmaYzmQxN0xmOZxfrFUHgzp1bliWxVMxJ&#10;klgsZgFVISK6W1EUh2EYRVEUxds7zXZ7cGuz4br+za09c2S3O4M7M0+PF6coGAXiAHRWM1e8GMd3&#10;BNcEmR5BagJKnklejCcYBcocVZMksSxDURTH/h/23jtOsuQu8Mx8mc/kS++zMivLt+/p7nEaudHI&#10;gZBZQIIFIVaAOBazmOUW8bkPxx7LwunuEDqEDg67wojTSgjhVjgJkB+BRuOnZ9pUl81K7/N5f3/U&#10;TE91d0Z1RlVkVZrf9zOf+czEi/eLyJcv40V8X1SEJ5mMzM0m0+lYPpfMZRM+H7swl2Zh43jgoDiO&#10;Y1q2Y9uGaSmK9szlDUFQrq4WKtV2o9Wr1tqttvhSVlQEZOyBkl6qBmZwnCAYMfBnNONEGXVfjNuq&#10;982MewGP1he7XC6KcrMM/dY33/eah8588xsuBQM+nKJGgv/7t/761377My/+D06Xg8ztjQhE6L3C&#10;i6lveO35j/76jwf8HGZUgADgi4GJRdd123YMw7Btp1SqKoparzcNwxBFWZJlXTduyz8NvpiISXS5&#10;XHb/jQFR2cEXD5revz+N7t8NnnyAibeI4JPsi19Mv/XzUBTFsrTH42EYOhTyp1PxXC4V8PsikSDv&#10;4yKRIPyBMHBgHMeRZdU0LU032m2hVGk0m91qtVVvdDVNb7Z6hmEOEmQsfTF2G4sVHNlQT7wvxla6&#10;yJ4PieB4mafAF5NRMH2y+3ysh6J4nuN59vyZhUDAt7Kc5X1sOhWNRoOhII9TAgDcgqrpumaqmq7r&#10;5vpWpVhqXLm+o8ja5nZVktRqvXMzJ4nWEXfQhBFkn0IRQXAyY0YZ9QIa2AAAIABJREFUEV88OosX&#10;u1BfPV6MA94/Xg+Vm4nfd3H53e967dlT+XERxxvb1ff88Ie3i40X///wNw8avO4WXuz9wrAM/Ye/&#10;8RNvft0FzJAAGcAXA9OFaVqqqmmaZppms9lRFGVnp2LZlqKolmWJ/TYRxnt0TYEvJrIYBSo/mY4F&#10;kbHoMfhizMf50L5iVKFkFoBGe5zBg6AY3hzqOzP7/RzDMH6/j6XpxcVsNBJKJiMcx/p8rM/HcrDf&#10;PXAIeoJkGpYgyoIgb21XJFldWy/KsqYoqiSrN/9MeJcR98X4hpFI8P5H+q7OiRljonzxvm/1Dh0c&#10;J7OL0DWZWl/s6vfZvV5PJOz3+30+HzM/l85m4ieWc5yPSScjLMtEIwGcYgHgdmr1jqYZna7UbPVu&#10;rJeur5VaLaHVFlTVqNTaezKOii8m5LAQmTGjEHhkTJYvPvrJxX3x89zpE7k3PXLh9a85v7I4wzBe&#10;nPKPmg98+NO/80effXki19B8MZnbGy/Gi2G+5Y33/tYHfxgmFx8X4IsBwGVZliQplmV1uz1Jklut&#10;rihK7XZP13XbtlVVu/NnAr64X/rA9cAWqcia4AUHXzwYw72Ak+KLb+beC89zPM8F/D4fzy0uZDmO&#10;nc2leJ7jOMbj8fh8IJGBgyOIsiQpgiBLslouN1pt4dr1bcMwZVnVNVNRb9/vfpJ8Md7kYsQJWJOL&#10;9ymUzKzeSfLF2NXum0bGWRCZ3jgxvhgVOZdN+HxMIhaORYOLC5nlxZloJOD3c16vN+Dndte7AICD&#10;Uat3ZFnb3qnLinb1ekEQlaefXVc1XVE0QVQs6+WFbobni0doMQpEoKE+GcEXH7YmLsflckVC/vNn&#10;57//u99w6fxCIh4awW2xC8XGO97zgUZLeDlpNHwxrl7cR4l4vZ4/++j7X/OK05ghAWKALwaA/jiO&#10;0+sJum52Ol1V1crlmq7r9XrTsmzLsizL7jNNCVuQIQsfPDP4YozgWONzvB4bkY85nr4Y9wLi+GIi&#10;00nQmRHpZDrlLx9gGDoRj3AcE4+HU6l4JByYySSCQd7r9VKUm2FgrUng4JimVau3ez25Xm93e9LO&#10;Tq2wU+v2RNO0TMu+czmLqfDF6EaGwEAXd0A7TDc6lr6YRGcGlYz9Gh6rxAnyxX0PzGRifj+XnYnH&#10;YsGTyzm/33fPuQWvx+P1vvgPTh0B4BZabaHW6G4XapKkXr1eKFfbV68XVM0wDFPXzduGVBPli4f5&#10;yABfjBEE3xffZHE+/fArz7733z6Sn01yLO12u3FqNCwsy/7Ahz/9ex/73C0fbaJ8seNyud7yhksf&#10;/ciPM/RIz/KebMAXAwAeum40m+2eIEqi3O50u12hXm++OCYHXzxwmTgR9qsJRnDc/hD44j7Bh+WL&#10;iXTv9omDFZy4L0YFSaVifp5bmM8yjHc2l4rHI5nMGG/QDIwUpVKj3RGKpbqqGVevbSmKtrVdsSyb&#10;zDboU+CLsSYXI2uCODBca49Vk/H0xZhfDmZdptUXu/p9C/FYaCYdSyYjM5noieXZgJ87f26BY5nB&#10;awsAKKr1TrHUXN8sV+udq9d3Cjv1rULNNZ6+GPtxiROIiC9G5518X4yv/vucQFHuBy6u/Lt/+8hb&#10;3ngvxx1/G1goNb7pO/6rICq3pI6hL97nwc2x9Kc++v5X3n8SJx5AGPDFAHBw9v58isWKLKv1elNV&#10;tXa7pyhKtyvcmW3PucioiLJQuQkMSCbJFxMR66g4WItRIIMQ+urH0RePzmIUqODkJnHg3Jx7DkQi&#10;wXQyOptP+3lfOh0PhwOZdMzjgYldwAHZe3c1W71KpVlrdGq11nahKitaqdRQNR17WAi+eNCaIGIM&#10;1doj8w8eYyp8MfadiTMqRt5r4+aL++L1ek6u5NKp6MpSLhTk5+fTuZl4LBoc5FwAuJObt7TjuK6u&#10;FsqV1pXrhUqlVSg21jcru0ZsKnwxZvPYPzbuGJDI8wgVfIJ88c20eDT49rc88O53vvbc6Tm8uET5&#10;rT/4hw98+NO3JBG5fxAciy/+1rc8+Psf/rERmdA9tYAvBgDC2LZtWfYu9XpLUdR6vSmKcq8nGIbZ&#10;ar24iTARaUhuvT+MduDlNfVvD4JR5qj4YhzXiQyCWxMivniYX/E0+GL8rxgViEAQVM09HspDUV7a&#10;yzD04kKW57nZXCocDgaDfCQcCARgv3vg4Oi6YTuOaZiipG5tV0RRXt8oKapeq7dbrZ64Oz5HnYzX&#10;9qKC9E3D/O3g5B6eLybixIlZe6yaINPtPonImuAkH4MvJiLW8YJg+WJ8BXPMvnhviRTlpmkv7fV6&#10;PNTSYmYmHTuxkuNYZmU5yzB0diZOw0IWwIEwTcswTN0wRUm9eq1QKDXWNsrFUrPVFgrFhmla+5w7&#10;Db4Yfx4DRnBCb7Zwco+PL96F59nTK7kffd+3PHBpJR476rdlpUrrO9/3q1s79VtSJ8sXxyKBj/2/&#10;P/mK+07gBAPIA74YAI4C27Z13djdPU8QpE6n2+2KnU5XFGXTtHo90bZvjs0O7UD7xyBjEl0IX0xG&#10;f4+nLya0GEX/2hDpDhKZeOsCX9wv9+GD4F4TmvbSNM2yNE17l5dmfRw7O5sKBPhIOMCyTDgM+90D&#10;B8c0LVlRNVXXDXOnWO90xReubOqG2W73JEntdEWXax8b2z8mEWlIxBf32XUAzZj6YuyaIBslIh8T&#10;K/MU+GIyCobEbwRx4AC+uF+i43K5wiG/x0P5/VwqEVmYT6eSkbl8KpWIcByTTIRYWNECOBCiqKia&#10;IYrK9bVivdF97InrkqyWK+1avaPvWa8ffPGAyaOzGIULNazDi3F0vngXlqHzs4l3veNVb37kwqmV&#10;HF4xh+DXf/czv/qbf317KpH7BwHWg4fIffKtb3ngdz70I7B0/rEDvhgAjg3HcWRZtSxLkmTDMOv1&#10;piBItVrTNE1FUXVdv7lVERl/h64GVp0xVS/44gHTMYUp3hCaxAgQt085Qb4Yv1OOc2eSuCZerycY&#10;4BnaGwjwoZB/ZiaRyyYDQb/f76NpbwQkMnAILMvq9SRZ0QRB7nTFnWK91eoWSw1RVAzT7PWk3f3u&#10;Dz+30YX7rgUZfAp8Me4gDeeZS8QXH4tDHxFfPDqLUSCDY/4A0ZXpm4gMEo0EWJaORoKRsP/kSi4Q&#10;4M+fnae93nDYH/BzPM9hlQ4ALpdL1fRGs9dqCc22cOVa4enn1gVBrjd7nY6o37rjK755xMmMGWUc&#10;ffFwLyAJ84iKMzxfvJtMUe5kPPy6V51933veuDCXDviH25RtbNe+90c/vFUY0cnF++UfOAbL0B/9&#10;9R/75jdcwokEDAXwxQAwchiGKQiiJCmapjWbnV5PqNWaum5qmuY4jq4bN3OOqS/Gn3jbvyZYQUbE&#10;FxMR60P+ilHBcfqUw3SjKA7/MUdqMQq8Li/iQCQSZDkmnYqxLJOfTScSkXQq5qU9DE3TtJeG7YaB&#10;g+I4TrPV0zS93ujIsnrt2rasaBtbZVXVDd3UDXP3fScRaYg/cbJ/Q334AQwyODIKKnmCfDH2t9M3&#10;jYxgBV88aGQSvhj3oYbKzLJ0OhWNRYPhED+XT6WS0Yv3LLEM7fMxDEP7OAYWrwSwMAxze6deqbab&#10;rd6V64XLL2xVax1Z0RRVv80g7wOZ2ZeIQEN9Mk6zLyYzmjjE8ygY8N1/cfm73/nah195JhQc1qpx&#10;H/yNv/zI7/3twNUbS1/8ptfd89Ff/w+8j8WJBAwF8MUAMDZUqw3LstrtriBIzWZbFKVms2PZtuM4&#10;e5azOAZfTMaBgi8evCaj44txLyARN4pgknwxdpcXZ0ASDPKRcDAcCkSiwfxs2udjl5dyNEN7PZTb&#10;7aYoCgbnwIHpdMRWu9fuCJ2OWK40q7XWxmZFUTXTtBzH2Z2J7HIR+u3g5Cbji4lYWiJu9Mh9Mb7g&#10;wMpM4JpgP15xso+4L8Z/p9I3De+hS8oX9033eD35XCIaCc7mktFI4MRydnE+E4+HvB6Pm3J7PRRF&#10;UVi1BaYZUVK2CvVypVkoNp5+bv3KtUK3J5umZZgWEcPoGmpDTaJrikoecV+MX+Ix++JdPBR18fzC&#10;D733mx559Tk/z1EUyU719k7927/vV6r1zsDVO2pffPj7hKLcf/6HP/uaV5zGjAQMBfDFADDeNBot&#10;VdUajbYoSvVGS9P0SrneN+c0+2Iiaymg4oy4Lx6dxYtRlSHWWR9DX0xswjVOj61vEIah87Mpn4/L&#10;ziRSqWg0GkqnYrAaMkCK6zcKgiBvF2qiKG/v1IrFRnd3NeQ9jI4vxp3ID7540GQSvhjzy8GsC6YD&#10;BV/cL52AL0aFWJhLh8P+pYWZSNh/6Z5ln49ZWcrC38oAuEiyurpWunKtsFmo3lgrP/HMjZdfZ7pc&#10;rmHatH3z900DX3y4INjqn9g1iUWD7/2uR77/3W9IxEJ4lUDzSx/61O/+8ecGr8oQfTGJycV9w7z1&#10;zff+zq/+iI+DZe5HAvDFADAhOC+pXNt2NE2v15vtdrfbFXaXtqjXm6bVZ7tzF2bPfqI2u3Ph6U70&#10;E3fyffGELV6MCj6uvhizx3bXmrjdLvdLZGcS8XgkP5tiWHphbsbv9yWTUURgALg7juPY9u7zytku&#10;1Ho96bnn13XdKJebqqZvbJX7nYIIhSgAVe5R++JhutEh++I+vYVj8MWYDhTr8Yr9ccAXD1gi9rP4&#10;4JKIotxut5tyu5PJyHw+nUlH87nk4kIm4Ofm8in4Q2ZgEHb/RtOy7O2d+tpG5aln1+qN7sZ2dWOr&#10;ahjWoEHQ0THyE/F9uM0m+OI+hRJ4Hu3Fz3Pf8x0Pv+89b8xnE3hVuYNSpfW6d/y8ohl9jo2nL+4b&#10;45//4hfvOTOHEwYYIuCLAWDCMU3LsizDMEzTqtV2t9RraLrR64m6rguCNI6+mMxiFC7MITSOL8af&#10;Qz05vhh3GDkiixe7psMXH2aQz7EM5aEY2hsOBzKZRH425ff7EomIj2MzmfhdTwcAFLZt67pp27ai&#10;6q12r1RqNBrdUqVRb3Q0zShXWka/RSdHxBfji1QSY1EiGmIqfDERsY4XBMsXD1WIjLgvJrfD1cv/&#10;zbGMx0OxHO1xuy+cX4xGg+dOz/t8TCYdS8bD4bAfMzYwdeiGqaq6qupXV4trG+Ur1wsbW9VavdNs&#10;CahTsBpqIo8MIpOLUcGJvNlyjacvJrWY/p1EI4Fvf+srvvudrz17Ko9RoT2YpvWLv/LJP/rkF4b4&#10;vgHBUfrif/OWB37v137UAysOjQzgiwFgGjFNS9M007Q0TW80WpKs1GpNRVG7XcGybEmSUS3DRPli&#10;3CF0/x4bZk1wrhWZvzUbT19MZL45OjMinYy1n1hf3DcIz3O01xsM8hzH5PNpn49bWszyPMfznJ+H&#10;/e6Bg+M4jiSppmkJoiwr2vXVgiSpm1tlVTPa7Z4oKpKi9T2tbzT78E0EkSm9pMaiRDQEslEi4jiw&#10;Mo+GL8Z9eCFrMlQFA754oJrsPeD1ekJB3s9zHEcvzGcSifB9F1dYho7HQ7TXk52B953AfrTagiip&#10;W4Xa6lrp649fa7WFVkes1l5eQHZMffHw3KiLUDd+knzxbk0S8dCbHr7n+979hvOn53DXNV7brLz1&#10;u365f89nvxqSGGT1TyXfgPt57tN/+P77LyzhxACGC/hiAABexHGcblewbFsSZUEQm61Orye2211V&#10;1SzLVlXNsixM1Ts5vpjIYhTodLwgWHOUpsEXD3WNZvxOOc5gfvx9cd8SeR/L85zf7wsEfLtb6q0s&#10;z7Is4/dzXq+X97GwpR5wYHTDbLd7gqjIslosNaq19sZWWVX1blcyDFOSlL5nTZQvJlKT/ZqCwzoO&#10;IkJkTH3x0S9G4cL1xVjfArImqPRR9MV9I3s8VDwWomlPNhOPxYLLizPJRHhhLhMK+mjaGwrysCwy&#10;0Jd2R2x3xHKldeV6YXW9fOVaodOVuj2pz7p/o+GL0Xlx+vaIICjIDOuwCx11X7xLJOR/5zseet97&#10;3jSXS3g8A02kNUzrP3/g4x//9JeJdDkITC5GRzlMA/6utz/0Ox/6EZwAwNABXwwAwF3odHuGbna7&#10;gmEaxWJVltVSqWrbjmmapmnZ9j7DcCxxhlGlMfXFRMQ6/hCaiAecfF989ItRuEhdk9HzxX2TGdqb&#10;SERYlonHw8EAP5tLZbOJUCjA0F6v10PTNNktpIFpo7BTkxWt3uh0u9J2odpuCzvFmqYblmXruoFa&#10;wb8vI+KLyQzSMJ+5eL4YdwgNvnigApFg7vSLioJKni5fjCKTjvI8l8vEAgH+3ovLfp47eSLH0LSP&#10;Y2jayzAgkYFbkBVtu1DfKTfWN6tXrheev7LdE2RV1Q3TAl88cGYiTQERN3oUvniX2Wz82976ine/&#10;87ULc6m7nvvcC1vf/UMf6gkK5rN4nHxxLBr4+G//x/svLuMEAIYO+GIAAA6CpumtdrfXFURJbjU7&#10;PUEqFCqWZe02KagBpwt8MaJMjMyj44sPoiEGTR91X0yoZ4b47Ljmejx8MSpIKhkNhwOZdIxh6FMn&#10;58PhQHYm7nK5Kcr90r8B4ICUyg1JUovlRqvV29gqy7J65dq28zL9zwJfPHBNcJJxNSVOMvbrWKwS&#10;R9sXYzbI4IsPEpll6OWlmVQinExG8rlkPpc4eWLW7+c8u3vuwVKbwEvohrmxVd3Yqj77/OaVq9sv&#10;XNtWVH3v3Jpp8MW4eml4i1HgVubo1+iIRQM/9e/f/p7vfB3H0qi/vXMc56d+7qN/+bf/iiyRyM2D&#10;AKsrgv+tvfzf3/T6ix//7f+IGQAYOuCLAQAghmla9XrTMMyt7ZKiqM1mW5aUVru7N8/R+2LsZ/8E&#10;+eKhLtRAxBcf/WZ3qODjungx4gCmWz5OX9w3eyQSSKdisWgokYzkZ9M8z2WzCR8H+90DBGg0u5Vq&#10;q17vlKvNwk5NlrW19aL+0pZ6RF7MoA6MuC8eocWLMYNPgy8msxgFsiaEegsT6otvTX/5wIXzi9FI&#10;4NSJ2WCAX16ayeeSiXgIpxBg8lnbKD/17PrqeunyC1svXNvW9D7bt7pceD9M8MUDBsGtzNHPud6t&#10;9uJc6md+/Nve8sZ7fRxzZ57Hnlz9gZ/4f3qCgiz06H0xidZ7bxgfx/zxb/7E619zHjMAMHTAFwMA&#10;MBRs27Ft23Ec27Z3N9OrVBuyrNRqTcMw2+3u3q3zyHQsSI1FwRffHpnEBSTlRnGCoPP3SxxTX4zZ&#10;YxsXX7wXz+4MLo+b93Fz+Yzfzy0uzETCwXA4EI0GQ0HY7x44II7jWJbtOI5pWoZpbmxWGs3O+mZZ&#10;ltRSpdlodHuCvDd3/yAYqVPhi/HlMkYU3JaNjP6eJF+Me2ciK9M3ETcIEUmEcYC4L76J2+32eimP&#10;x0NR7uXFmXgsdGI5l05F8rkky9KnTszilAxMILbtGKZpGtbqeumJZ9ZW10qra6W1zbK+q49J9CpR&#10;cabBFxMZTbgIPY+QwfdtNr0e6uyp/M/+5Le/4bX33JbnfT/5G//4xWf2K3Q8ffHeGO/45vt/8//6&#10;Id4H80JGDvDFAAAcHY7jaJpu27auG4ZhFovVbldot7uyrEqS0hNE07QGCYJIR+TH6g9h99hwzPVo&#10;++LhXkDwxX0SCdxUWD02IrIYFQcdgsho5/bsNO2lae/u2sfZmUQkHDh1cp6mvbFYyO/3xaIwwws4&#10;OKZlqYqu6YZhmIWdWq3eXt8sa6qxU6ybptlodq2XVkM+Fjc6Sb6Y1B//krgkeL4YXZPJ98WjM7kY&#10;WZlhzlwe/GO63W7ex1KUOxjwJRLhpYVMOhWdz6cy6SjHMdlMnGVpnBoBk4Nl2YKodHvS5Stb11aL&#10;z1/d3irUSuXWbdkI7cOMSh+WGx1TX3z0i1G47qg572O+/W0Pve89bzpz8sWXTI9+/coP/tRvSrK2&#10;X4lj7os5lv6zj77/oftPYFUMOBrAFwMAcPxomq5puqKolmUXdiqypJTKNcu0JFkxTVOW1b2Zj37x&#10;YlQQ7JqALx4snUhHE50ZkQ6+eDAwJxcjj+Be2EGiUJQ74OdZjvHzvnDIn8slZ3OpYJAPBf0cxwSD&#10;/gH3oQaAO3Ecp9UWLMsSBLnZ7G3v1JqtbrHY6PREXTe7XdHY+75zmG4Ub+LkFPhirGcrOjbqoYYX&#10;pH9+MroBfPGgNRkRX4zKHA77adobiwRZjj59YjaTjp5ameU4Jh4LBYO+gN+HU01gElBUvdHs1hu9&#10;F64VHnvi2uZ2rdOV6s1u38xkBgjH4UbR+cEX30ImFfmJH3rbu97xylCQ/94f+fCXvvb8XUocc1/8&#10;zrc99JEPvI/rtxYHcOyALwYAYEQxDFMQJMMwBEFqNDuiINXrLUGUNU23bUtRtNvyY00axRtCI5+V&#10;RHwxZhcHZ3w+4r54dCYXu3A7VeCLBysRdQT3wto4d9udyZFIgOe5aCTIMPTJE3M+jpnLZzgfyzI0&#10;w9Awwws4DM1mV9WMVqvX6Ykbm2VJUq9e37YsW5ZUVTN03biZk8xYFHeQBr54oMD7XCisNnaougF8&#10;8aA1wXunghl8SB+Tob2ZdDQc9oeC/MJcejabOHVilufZcMjv8VABvw/ed04PjVav2RK2C7VvPLX6&#10;L9+42ulInZ50808wyQwQRsYXE2oKjtoXE2lP9mlMPB7q1Q+efte/eeX//PN/cPdC8Uav6FoOFHi/&#10;KAe4Txja+7ef+F8vnlvAORU4OsAXAwAwTliW1W73TNOq1ZqiJDfqrV2bbFmWbTumad7WpI2OL8ae&#10;ANV/MIoTAnzxwMGJrBCHijPcOdej7osJXNgBJxffPfitBIN8JBwIhQKhkH95Kefnubl8muc5r9dD&#10;URRNeweKAgD9UFW9Um212r1OVyqVGo1m98rVrd0FLizLMm5beQnPuuIM0nCedC5cX4yrFSbIF2M/&#10;c4/cF2N/zNHwxWSULgmRgQpz9Gs0ryzOMCw9m02kkpGTK7l4LLS8OMPQXspDMbQXJPI0sLZRvrFR&#10;3i7Uv/Hk9ctXtxVFUzWjz511eF9MoqVygS8euCbY7QlG6tj44m9764O//2s/hnMecKSALwYAYOxx&#10;HKfZ7KiqVqu3VFWrVprdnlCtNmzbOXpfjDm5GFkV8MUDcgyLUbjwxAf44sGDHKUv7puZ45jsTILn&#10;uWw2EQj45vKZ7EwiGgliRAQABIZp7uzUW22hUKz1etLGZqXTFbcL1VHyxTZOTbCSwRcPXBPM4OCL&#10;B0slM0FyRPb0m8+nwiF+aSGTTEROn5z189x9l1YwowJjiaxoL1wtPHdl88ln1h574nq3t3dT1j75&#10;wRdjBBltX0yqVR+eLz7ANQkH+U999GfuvWcR81Tg6ABfDADARLG3TTMMo1istTu9dqfX7Qjdntho&#10;tAxj352IR8MX409r7Vsi7qgGFRynTzkNvphQz4zMNcFzGRg1QTFEX4y+sINHwe3UDHhL5LLJcDhw&#10;5tQ8w9DZmUQ0Gsyk43glAcAe9v7otgrVbkdc3yx3e9L11YKmGYWdumkhdn/FGqRhPemwJhfvExwv&#10;8xT4YmIKBqfLgYzSN41QbwF88WCZidTkzgN+njt1cjY/m8znkpl0NJ2MnDwx64MlQSeRm7fWjfXy&#10;40/fePq59ctXttfWy31yoiIMzRfjd8OINAXgi+9MJtFJ7p9KoGXbDfO93/nwr/3SD7jdbsxTgaMD&#10;fDEAAFOBZVmWZVuWZTvO9nZZ1/RKpSFKcqfTU1W92xV2s42jL8YbuKLB+uzgiwcMQmRyMbomeD02&#10;8MUD5t//tqdpr8dDeb2eaCQ4M5OIx0KZTDyZiHIck0nHGAZWQwYOiOM4mm44tmOYZrPZKxTr9Uan&#10;VG6Wy01F1SrVlqYZI+6LiQxocYNPgy8encWLUYWOyMRbdOrk++K9wb0ej9dLsSxN097TJ/OZdPT0&#10;iVk/z+Vnk6lkJBoJ4FQBGHVM01I1o9nqPfH0jSefWbt+o7S6XlIU3TXyvpjIbwQVB9+NDuuaoCoz&#10;4r4YXSKZli2dDH/8t3/6wrl5nPOAowZ8MQAA04tlWZqmm6al60at3pJEuVJtCIIsCJJlWu1Obzfb&#10;NPhiXJHavyZDdaMIpsEXH2y4OGB2Qu8VkNkHD3L0vpjMbe9yuVwun4/1eCg/z7Esc3Il7+PZ+Xwm&#10;GOQDAT4Y8Plhv3vgEEiSYpqWJGuWZV29tt3pitdXC7puNlu9bk+UJPUYfDHuEBr/xczgwbEawmnw&#10;xcSs/cAluo5DpCIrM9q+mMxnRBzY/6v3eKhgwOfzsRxLLy5kUonI8tJMPBacm03StDeVjHi9Hsza&#10;ASOHbds9Qel0pctXth5/6sbV1Z3VtZIoqbdlmyRffPSTi9HJiMxE2hPMA6Pvi9/6pns/+pH/4PVA&#10;szPSgC8GAAC4BcuyZVmxLKvbE3XNqFQbrXa32ezomqHpuiQptm278HsnE+WLMT8jGTeKAHxxv5oM&#10;nneok4uRR7AurI1zwx2XL+57wOdjeR/L85zPx2Yy8VQyOj+X5jgmEg7SjDcY4DHqCgC3outmtyeK&#10;oiLL2k6x3mx1L7+wqetGT5Aty261ey7XVPhirGcrOjaihtjv5MAXDxhkiEp3Knwx7mfc9weYSUe9&#10;Xk8sGkwlIivL2VQivLiQiYT9LENHwn74o5mxRhCV7UL96o2dJ5668fzVQr3ZbbaEY3GjiMzgiwcO&#10;gnngiH0xbsvGscwnfvenX/2K05jnAUcN+GIAAICBkGVFktVOp6frRqXS6HaFcqW+OzfZtm1dN3az&#10;YfpizC7OBPliIt27feJgBcfrVI22L8YcQR+DL8a9sP19MZnJ6aiKkPHFqMiZdIzj2HgsFAr68/nU&#10;7uLIHMt4PBTMRAYOg2lajUbXMM2dYr3TFbe2qq12b7tQU1XdtCxV0a0X33f2OXfEfTFuy4ZXcdyG&#10;GifzNPhiIotRuIbpi8lY2jH1xZjf+25qOhXx81wmFeU45p6zC7Fo4NKFZQ9F8TzLsQzLgkQeP2RF&#10;2yrUnn5u4+tPXH/uhc1uTxYlxbb33AbgiwerCpFfMXaziXNwtiDTAAAgAElEQVRg9De7+9ZvefA3&#10;/s//iWNhgfVRB3wxAADAwdF1o9Fsa5reanUbjXZPkGq1liBIlmU5jmt3JrLrAANa8MWDMdQ1msEX&#10;YwTBSca8vfFulLHwxX1rkkpGeJ5bmJ9hWWZ+Lu3zsadOzFGUm6IoiqI8HgpVDgDclXKlKUlqqdwQ&#10;ROXy8xuyoq2vlwzTMk3Ltu1dXzANvhhbpOK1seCLBw8yGiIVM/i4fswD+eK+qT6Omcun0slIMhGe&#10;m03OzMQu3bPk4xiv1+um3F4PBftWjQuqqq+uly5f2X7061ce/foV3TAMwxqeG0VnHm1fPEyBTsYX&#10;4/66R8MXU5T7s5/6hQtn53FOAo4H8MUAAADk2S6UDd2s1pq9nlirtURRrjfa/TLiPM4xey3giweM&#10;TMQX4waZJF+MPh988aCRUTWJhAOpVDQeCyWT0bnZNM+zS4tZFqZjACTQNP3GWqne6NTqnUq1Va40&#10;NzbLiqLdlg188cA1IdFuYAYHXzxY6jH5nRH5mOR8cd+K+DjmzKl8MOBbWcrO5VOzufjJlZyf5/qf&#10;AIwk//r4tSefWXvq2fUnn1kTRGXvIfDFAycjMhPpfmMeGHFf/B3veOVHPvCDNO3FOQk4HsAXAwAA&#10;DBHnRVyO41SqDVlSypW6LGv1RktRtEql3u8UVCysZPDFg0Ye3uLF+xVK5JpMki9GX9jBo+D2aMjc&#10;9sjoA0cerOZut9vtdlFuimXp5aWcn/fNz6d5H5fNJhLxcDgM+90DB8e2Hcdxdv8m5vkrm52uuLq6&#10;I8vqTqkhiEqp3Lj9BKyfwzBfzAzPF4/O4sWo4JgTmjGtPbImfROPWqRiPRZJBR/XPf2G7Iv34na7&#10;KbebotyhkO/0yfz8XCqfSy7Op+Ox0MJcGv5QZpRxHMe2Hcuyv/bYlUe/fuXZy5tXVndUVSfzw0QX&#10;2icRLwb44r7JJDrJ/VMP27LRtOcLf/lLJ5Zm8GoDHBPgiwEAAI6Bm6sea5pertSbzW6r1ZUkWZKV&#10;ZrNrmlafc/CG0CRGgJgdpUnyxfjWHuPjYE0uRlYG22Wg0sfQF5O4eVD5yex5Qui9AiLzy2Eoys0w&#10;NE17vV5PdiaRSkbn5zMsS8/mUj4fm4iHMeICwK1Ylq1pumXZmm5sF6qttrC5VWk0utV6W9fNQqF2&#10;W34iA1pU/mn2xdj76+IUCb548ODjuqffEfrivrk5jqFpD8cy+VxiLp8+fXI2GQ9lZ+LxWCgRD/WP&#10;Cxwrtm3Lit4T5H957OqXHr28ulHeKtQMo9/Y5FaOfnIxKg6+G50cX3z0k4v3y38H737naz/ygR/E&#10;qApwrIAvBgAAGBU0TTcMQ5JVwzDL5bquGRtbRV3TBUE2TFMU5DtPIeKLifxVPioOGTeKYER88egs&#10;RuHCtCqE3isgsw8e5Oh9MZHbnpQgO7AvRpUZDvlp2svzXDgcmM0lo9FgbiYRiQQYho6EA7DfPXBg&#10;LMsWJcWyrE5HbLWF7e1ao9kpFOvttqDpZrPV7eMUsH4OmONzEt5sonwxMWs/cImu8RWpODFGaDEK&#10;xAFizyOsIAeK4fVQoZCf59mg33f6VH4mFT19cjYaCUQjgVw20b8k4JgwTavVFkqV1tefuP7Fr14u&#10;lpvVevfmBi23cfS++Og3u0MnIzKDL95DPBr41H97//kzcxhVAY4V8MUAAAAjjWGYgiAZhimKcq3e&#10;EgSpWm1K4u6mxraiaDbO7N2+kPmr/KG6UQST5IuJLEbhQnw/w5tcjCpxnyNYvthGiByMyAjI3PbI&#10;6BjBsW97u18QZEVePhIOB1iGjoQDoRA/P5fhfdzJE3mWpTmO5ViG42BZZOCAOI7T7giaZjZbXVUz&#10;1tdLtXpnbaOk60ZPkFVFV1X99lNIjM+xJhejY4MvHrwmqHTwxQPlJ+OLcT8jVr8FJwhuXfb/7QT8&#10;3K4vTsRDK0vZUyu5dCoaCvIBPwePpxFB04xiubm6Xv7649e+9o2rlWpbkm9Z8h588eA1mSRfPHjg&#10;7//u13/wv3wfRj2A4wZ8MQAAwFhSrTVN0+p0BF03NrdKvZ5Yr7ctyzJNyzBM1Jv/vpD5q/yhulEE&#10;4IsHqB12TVAQ8cVYF9Y1Wb74yCYXD1LozeRAwBcJB0IhfzjkT6djiUTk5EqeZWiGpb0eD8N4Yb97&#10;4MBoulEuNzsdsdOTSsVGqdJcWy8pirb7plPV9D5NENbtTcQXYzaPCIM3VN0wLF88OotRuIbpi4lY&#10;2nFdcwPzPQHmOxWc3JjvWhzHxfNsNhNPpyK5mdj5Mwtz+eRsLuFjGYbxwl/JHDuSpD53ZevK9cI/&#10;fuGZ62tFWdEMwxoRX4w9msBpqY+nPcE5MLK+OJUIfeJ3/xNMLh4vwBcDAABMDoIgdbpCo9FRVW1n&#10;pypK8vZ22XFe7JdgjjkJ+OLRWYwCFRy7UzUivhh74tug1dgHIj4E98JiRRkVX4w7Pj96X3y3j+Px&#10;UNlMPBwOzMwkQkF+fi6Tm0lEo0GKct8Eo9IAcCs31oqqqheK9Uazu75RanfEza3K7uawtt3nniXi&#10;izHVFp7vA1+ME2RYSpfI5GJUmKn2xTgdP9wwWLe3z8cszqczqdhsLvHgvSdOruRisSBFuSk3RVHw&#10;VDo2tgq1F64VvvTo5c9+/mlJ1gacszLqvphM641KJ+GLh9rbRB44eMv29m++/7d+5Yc5Fl72jBPg&#10;iwEAACYcVdUqlaaiqKVyrdXu9XpSs9kRxZdXQwZfjFET8MWDlQi+eNDIw/TFxP7E8qUq5rKJRDwy&#10;N5dmGfrUyTmGZfK5JE17960yAAzE1na10xU3NiuNRndru6Io2tXrhd1Dw/Rmx+CL8fXl5Phicjtc&#10;DZ56TH5nDH0x/m8E4wTc386A15tl6VMrudMnZxfnMyeWs/lcMpOODnQmMAQUVX/2+c3Hn77xd//4&#10;xPUbxf2/RPDFgwbBPDCavpjn2T/7bz/zwKUVjEoAIwD4YgAAgCnCtm3bdmzb3t1ST9ON9Y0dRdaa&#10;rY6iaO1272bOo/fF2N07vDEqIh2rU0WoZzaOvhhz8hzyCO6FHTwK/v2DLLRvKiLz4KlD9MVoCU/C&#10;FyPq5/V4XG63x0PFosFcNhmPh2cy8ZmZOO9jM+kYx7GISgHAXXAcxzQtx3GZpikr2tp6qVRuFkuN&#10;VrvXbAnbhZquGy/l7B8AIxVxYHQWL0YFx26TJ8gXkxGpmMHH9WMegy8m8dvBfzK63S6v1+PxePw8&#10;e++FlTOnZudmU4vz6bl8kmNh+eMjxXEcTTN2ys3Hn7rxpa89/8RTN1odsW+2Pon4ZfVLxAwyBb4Y&#10;/5qgDhzwW/vub3/NB//L98Hk4rEDfDEAAMC0Y1mWrhuWZeu6Ua02RVEuVxqSpHS6gqyo3a5g791f&#10;awp8MdYcWFQQVBwyc67H0xcf4MIOHoWILyYkWFGZR9oXY40NUMkcx1AeiuOYgN+3MD/j57kTK7Ms&#10;Q8fj4XDIHwzyqEIA4K5ouqHrhixrhmHeWC/V650bayVF1aq1tqrq9Ub3pYxH7YtHZzEKZHDMRgld&#10;mb6JIy1S8fUTKn2kPyYy+Gj74qHuZuH1evw8x/Ps0kLm5EruzMl8fjaZjIdSyQhedOAQaJrRagtP&#10;Pbf+mX94/NqN4vZOfTed3J8agC++LY1EVxN54IDfmo9j/vYTP3/uVB6jEsBoAL4YAAAA6IPjOLKs&#10;6rohyYphmJtbpW5XqDc6mqopiiaKimVZt+bvHwQVvF8idg1xMvdLxO1UkZDOZK7JFPjiEVqMwoUr&#10;WPGC49Xc7ndhkRUZli/Guh+8Xk8wwPM+luPY7Ew8HgufPj3HMnQo5PdxbCjEw2rIwIExDLPbk3Td&#10;7AlSYafeaHQ3t6vtdq/W6Jqm1e2I1ksraU6DLybVKA1eomvkRSoRXzxCazQjDhD56sfUFw9+U0Uj&#10;gVCQDwX5hx44tbyQyecSqWQkFg2yMOdx+BimVa11Ll/Z+sZTNx574vpWoSbJ2p3Zhvo6rX9mIhMF&#10;UMGH54uH2tVEHjhgA/4973rth37x+71eD0YlgNEAfDEAAACAgSyrkqT0eqJhmtvbFUXVyqW6rKiq&#10;opmWrWn63szT4IuPYTEK9AHEeAyjJiim2hfjfnYS7xWQscfQF/c9QFFULBrk/VwsGgyF/PP5dCQS&#10;zM8mfT7W6/XwPg7GFcBhKJYbpmE1mt1Gs7uxWWm1epuFqixrhmlKkmpZe7ZjOlpfjC8Nh/IDfCkZ&#10;fPFAwcd4jWbwxWhoryeXjaeTkXwuee7M/JmTs7FY0M9zwYAP3mIOlW5Pun6j9PmvPPe1x65sFeqC&#10;qNw8BL540BJHxhffNXAo6PvrP/m5sydnMWoAjAzgiwEAAIDDoml6q93TVL3Z6tbr7W5PqFZbQk8y&#10;TNNxHMMw92Ye6p8fojP3SzxyX0xsA0CcHhv44gEzk9sdDiM49qgYx0CNsi92IaqXTER4nk0lY34/&#10;d+7Mgo9jFxYyLMN4vZTH4wGJDByGcqUly2qp0lQU7drqTqcrXn5+w7Ed3TBN09orkafBFx/9YhT7&#10;5AdfPEg19jlA5nmEFQTTLo+gL76zxHQykp2JnVrJnTszf/7sfCoRZhiaZWiKAn08FAzTeurZ9a8/&#10;fu1zX3h6c7umqLp96N8a9miCSE8JFXySfPFBf2jf+52v+7Vf+gGM4oFRAnwxAAAAMBRM06rVWoZh&#10;bm2XdN0slertdrdaaw11eIDO3y9xTH0xZo/tOHwxmQs7lr54qD34KfDFfYNHwoFUKhqNBpOJSDoV&#10;ncnEdhdHRpUGAIMjK9p2oVattWu1dqnSrFbbL1zdUlW9b+ax9MWYjRK6Jn0TCfhiUgoGfPGARYIv&#10;HrDEYMC3vDhz7vTcvReXlxcyJ5azOCEBPJ6/uv25zz/1V3//WKHYGPCUEV+8GFUZ7GYTpyqj5ouT&#10;idCf/v7PwMrF4wv4YgAAAGDo7H3W9Hpird4uFmuyrNRqrV5PqtZato01pQB88YC1w64JCsQFRGYf&#10;PAgqO/jifpkxxjXkpksfvy9GRT51Mh8O+VeWcn6ey+WS6VQ0GgmiqgAAd+Vmw2ia1o31kqJozzy3&#10;1uvJW9tVQZRv7tSEOuuOAwOmDVSlWxMHL5CMLyb03pGA10NWZpjBR9wXY5pbTF+M/OoxSkV/mpH2&#10;xXfy0AOn7ru4PJ9Pnjs9vzifxikBuDu7X+XV1eJnPvuNx564/uSz64PkvyMRp0RSPaW+mYk0m5gH&#10;Rs0X/+gPvOUXf/a7YIGX8QV8MQAAAHA8OI5jmpZt26Zp6bqxtV1WFK1YqvW6oiDKvZ4kSco+5+IU&#10;hEjH6hGRCHL0vvg4Jhcjj+Be2MGjYE8nGQ1fjF/tPmHQEp7Ix8EbeByxL76Z2+1207TX6/V4PNRs&#10;LhmLhs6enmdZOp2K0Yx3YS6DOhsA7opt27pu2ratG+bWdrXVEtY3y+2OuL5R0g2zXG4ZptnnNBK6&#10;wQW+eOCaEPHFY/oxyTS8OEEQFUHmnhhfvIvHQ7EswzDeV9x38v5Ly7mZ+MrizGwugVMgsB+27aia&#10;Xig2Pv0/vvblrz2/sVU19y46/xLgi/slk+ht9k/F/qEFA9wnf+8/PXBpBa94YJQAXwwAAACMFrpu&#10;6Iapa4ZhmpubRVXVi6WaKCq9nqjrRq8nuYbpi7HmwKKCoOJMsy/GvbB2/5EugbElKv80++L9bezA&#10;yUOcc41bQ9tx3G43z7MeigoG+UgkMDebjsVCs9lkLBZkWSYRCzEMjYoKAHel2xUt25EkVdeNZy+v&#10;15vdQqEmiEqnKzaaPV0z+p6FqRuO4QeIV+KYilTM4OP6MYfmi7EmF+8TfHi7H5P66vtnvvV/WYYO&#10;h/mA3/fgpZX7Li3PpGOz2XgqGYE5lURoNHvbxcbf/9MTX/3XK9duFPceGkdfTGYxCsQBIpOLkYXi&#10;t2zf8Y5XfuQDP0jTXrzigVECfDEAAAAwBhiGKYqyYZiipNSqzW5PKlcaoijJkmqY5q5ERoElB4n4&#10;YtwxJ16Xd9R9MYELe/SLUbjGwhfbGKNiMkvyHX5u436FEgmO9MWoM0IhP8N4I+GAj2PPnpn3+djF&#10;+RmWocPhgM/H8j4WdSIA3BVJVgVB7nRFXTevXN1ud8UXXtg0TKvbkwzd7Pak4fliIj9AdE1Q6aMh&#10;UklERoUZ4z39RtsXj87kYuxC943C+9h0KjKfT509lb94fnE2l0zGQ34/LLh/KGzbbrSEZ5/f/OKj&#10;l7/41cu1escwrb45p8IXY7bqBG/vwfPzPvavP/a/XDi3gFE2MHqALwYAAADGmE5H0DS9Vm9pmlEq&#10;1Zutbq3WNE3LMExN023bcQ3TF+MGQXhh3JqALx44OE5mQoIVI/g0+2Ls3w4yeP/fFO6gzuv1pFPR&#10;UNAfCvEzmfhMOra4MMP7WN7PeT0eH0hk4BComl6vdxRVr1bbO8V6td7ZLlRr9a6iarbtiCLeyktD&#10;fWGDrgkqfXJ8MZHPiMpPRl/ifszR8MXovsyo+OKhzr5MJsLz+dRsLnHfheWL9yzGIkGeZziWwSsS&#10;2MPmdu3q6s7H/vSL19eK7bZ42+th8MWDVAO7RESgfWJ/z7te+8H/8n0MTC4ec8AXAwAAAJOGIMjd&#10;rlCrt1VVK5XqsqxtbpV03bAsy3Fctm27cHUViTf5ZBajQBzAdMsT5Yvx/3a1f4mI3FjJZNwoMvY4&#10;+mISvx10cORvavBLu/8PbX4uE/Bz2WwiGOAXF2bCYf/8XMbjoSi32+OhKIoauBwAuAXTtHZKDV0z&#10;VteKna54Y73UbgvrmxXLsmzbsSx791F1J0N9YYOMAb540CDD1JfgiwcPghHj6GZfejzUQj6Vn02e&#10;PzN//6WV82fmaK+XYUCoHZDN7dpnP//kZz77+Op6SddN10HcKEZ7SuStz7j6YswfmsdDPfq3/8fi&#10;XAqvbGD0AF8MAAAATAWabhR3aqqqlSuNRqPT6Qi1RuvOhSxG3Rdj9tjAFw+Y/+gXo0DVBEXfxYvR&#10;ZU6UL8Yen5PzxX0rk8smQiH/3GwqHgstzGc4jj17en7gAgFgP7YL1U5X2tyq9nrS2kapVu+ubZTM&#10;PX95PdQfIAoy4gN88eFqgvcxcdteZG0Gr0j/3Efvi4l4PWRmzCj7pLIMfeH8wv0XV+67uHzpwmLA&#10;78OoB/ASumG+cHX7bz73+F//3dfrTQHrXDI9JVTwKfbF7/2uRz74C++Fd+oTAPhiAAAAYOqwbcfl&#10;cnb/vbZe1DStWKxrulEoVCRZbTQ6t59w5L6Y1PQiQoN8jBKnwRdjjav3CQ6+eMDgo+OL70yiKLfL&#10;5aIoKhYJ5WeTiXg4m03EosF4PDw3m+I4+KNj4IA4juM4ju04tu3ouvHc8xu1WmenWG80e9Vae3un&#10;rijaLfn7R0EEx1EfoyNSkZWZYl9M7HmEFQR88WBRBrxOFOX2eKh0Mnr/vcsPXFo5cyq/spiFecdY&#10;OI5jmNY/ffGZv/77x778tecVVb/7KUQmCiDrg0qffF8cCvKf+7P/bXEujVcwMJKALwYAAAAAl8vl&#10;chxH03TLtg3D7PWkSrVZKtUlUWm2u6qq16qtPqeMti8+jsnFyCO4E7cn3hfjVxvDABOaLo03mB8R&#10;X3yAxYsHTh30q/d6PTTtZVna6/UsLc4kE5HFhRkfx2bSsUgkEA75cSoIALdgGKaum6qm27Z9+YVN&#10;UVJXbxRbbaFSbcmKVqm2b8k9Wb6Y2EINOMFH5WMerlHak0xCOhNwzpPli8l9OxTl5nkuHOIvnFt4&#10;8NKJUydml+bTkUgAo4rTjaYbrbb43z/95S89evn5awXL6r+wj2scfPHx9Db7p2Lc4T/83m/65Z/7&#10;HrxSgVEFfDEAAAAA7Icsq4ZpioKsafpOsaYo2uZWWVFUWdZkWVFU7c5TwBcPGAQVxcYZpE6DLyYz&#10;uRhxApaNRSeDL74z7ZZUj4cKBnifj2FZJjeTnMnEFhdmfD42lYx4vZ5oJOj1enAqDgAvYximICqG&#10;YfYEebtQqze6G1uVer3TbAumYZUrt7/vBF88ePBR+ZhDaJQOGATzEYjliw/yJnXgEtFBcDLjhDj8&#10;txMK+qKR4PLizAOXVi6cW1iYS8VjoYEqOvW02sL1tdKf/OkXH3tytd7s3ZlhXBcvRhwgtlUGTpQ7&#10;U7OZ6J/+/s+cXM7ilQqMKuCLAQAAAAAbWVEVWZVkVZKUYrGmqPr6xo6mGbKkmJYly30l8jT4Ysze&#10;KqLLi9dbxROvqIpMgS/GVf84F3yo12TUffHhbqpUMuL1eqPRQCwaWpjPRCOBuXza7+do2hvw+2jY&#10;Wxw4KKZltVqCaVqlclNV9dW1YrnS2tiqaJohyWpPkPcui7wPwxOpZLweCUWLCjPGazQf3hcjv3ec&#10;IpH9EyIP9CF+9cjMOCHI+j6WoRfmUkuLmQcurdx3cTkRD8WjQVgidn9M07qxUf7CVy7/j394bHW9&#10;fMta8EPzxaOzGMU+lcGJjXGHw+TiCQN8MQAAAACQQdeNZrOr6Xqr1avWWp2OUKk2e13JMEzTsnTd&#10;uPOZiz1kmiRfjO7ygi++I/Oo+GJ8pds3De+rnGxf3DctkQjzPjaVjEYjgaWFGZ+PO3d2nnJTLEvT&#10;tBckMnAYuj2p2eyVqy1JVm/cKFXr7es3irpuqKpu2bamGbflnwZfTMzvjM7HHA1fjO7LjIovPvq/&#10;1kcdwHoyul2uE0vZpcXMqx48/dADJ6ORoN/Pej3wRypIeoL8pUef/5vPPf7Vf31BkjXXyPtiIl3N&#10;fSqDWehAv+6An/u9X/uxh+47EfBzGKUCIwz4YgAAAAAYLvVGu9eVqrWWrhurN7Z7PalcaTiO66Xd&#10;jPqcguWLMd3yRPliIotRuIgJ1oEjj74vHpnFKNDBUckYl5bMn7cP9yXEy0dYlp7NJhOJcCIeTqdj&#10;mXTs1Ik8xzEU5b4JKgwA7I+mGWsbZVlRtwu1nWKjXGkVdmrVese2HcfZ3R72dsAXD5iZjL6cAl9M&#10;ZDGKfQpFBMHJjBlliL2FPYkU5V5ayJw/M3/pwtKbH7kYCfspitrdixW4Dcuyn7688Q///OQn/uIr&#10;oqT2v4XG0BePyGIUHEuvLM34few9Z+dzmdiJpZl8Lr40n6YoyuV2eSgKeiljB/hiAAAAADgGul2x&#10;VmsVS3VJVoqluiKr5XJD1V7c0JnIqBh88YD5ie15Ar540BIxguOOz/u/gcGLMaK+uG9mj4danJ9J&#10;xMML85lAwLcwnwn6fXOwLzlAiMsvbEqyemOtVG92NzYr3Z60uVV1YT5HUPnBFw9ek6E2SpPki8nc&#10;VKjMmFGG92Tc5/Gysjhz74WlS/csPvzqc+lkpH++qafVFv7+n5/8xF985bkXtm4/Br54sCgDxna7&#10;3edP58NB/t4LS/Fo8NI9C8GA78yJWY8HllIZA8AXAwAAAMAxY1qWYzuWbSuKtrNTlRV1c7Pc7Yq9&#10;ntTuCKIov5iPhC/GH+Qj0nGSR8QXE1mMAplMZASIYBp8MZHFKFzD9MVYgzfXUfnivbhdLo/HQ1Fu&#10;j8eTn03FY8H5uXQkHFxazDKMNzsTh4UsgANj27Zp2Y7tmKa1sVVptnpr66V2R9wpNgRRWV0r7n86&#10;+OJD1mSojRL44kEz40Qh9u1g+uJdKMrNMnR+Nvnm11+858z8yZXcbDaOqtF04jiOoupf+OrlT/zF&#10;lx97YlXTDZcLs6eEjIwsESMIzoERWbx4v+Av5WZor5ty017P4nx6fjaxvJCZzcby2UQ6FVmaT/s4&#10;BicqMHTAFwMAAADAKKIbpmmYum5omr5TrKmqvnqjoOtGp92TZLXTEW7mxBlBk/HF6BAERjs2ziB1&#10;iL4YW19iBMceFff7Y3BUmYT091j64mNYvBh9YIirSGPWhOc5iqJ8HBOLhebn0vFYKD+bDAR80Ugw&#10;EQ9zMDwDDoGsaKZhCaKsqPr1GzulUnOrUOv1pHZHLFfbum64jkOkkgo+rmtuYLW9uEEIOOdR8cXH&#10;M/uSSG8B51HCMnQgyJ05mX/g3pWH7js5n0/FY0FU7aYQSVbXNit/9InP/+MXn+71lL55wBcPmhkj&#10;xsuRfBzDcUyAZykP9bpXnU3GQufPzAUDvpl0dCYdDQZ8mKUBxABfDAAAAABjg23boqhomi5JiiDI&#10;pXK9VKr3BFkQZVXVRFG+ucrkcSxG0f8I7mhnknwxsb8Q7Lt4KLIiGFXHnk4yQb6YmH7C+erJWHuc&#10;mqDCcCzN+9lQ0E/TnlMn5sJh/9nT817aGwkHAn7O74fhGXBwZFmTZKXdETXNWL1RFCTl2csbkqQ0&#10;W4KuG+2OuJsNfPGgNRlmo4QXBLP1AV884AHs3gLOA31v8GDQl4yH77u4/MCllYvnFtKpSABae5fL&#10;5XKZpnV9rfQHH//nz3/52WZb2HuIlBsFXzxgmN3MHEdHw4FoxO9jmXvOzifjode+8gxDexLxUDjI&#10;RyMBzCoABwF8MQAAAACMPZ2uIMtatyvourl6o6BpWqFQU1RN0wxDN3TD3M02QotRoKP098WY+hIr&#10;84j74mNYjMKFd8Gx9eUk+WKsmwqRH/tbQOYfPMZua3D7MZr2xuOhUMgfCvLZmUQqGTlzep5jGT/P&#10;UR4qFORhsxrgwOi6Wa21VU2vN7rbO7VqrbO5Vak3ul1BtixLktS+u+rdhMxCDTjBx3WNZsxGCS8I&#10;CV+MnG+O+2QcvB7IIDi5ifhi3G+n/xVEBcELnoqHZ3OJVz146oF7T5xYmgmH/SxDI2JMEZevbH/y&#10;L77yD//8ZL3Z2005+pdPyEKJ3D9YJSKiHIEv7puVob0zmWgsEkjGQ/lsfHkhs5BPLsylQ0Gf1+uJ&#10;hv2wLDJZwBcDAAAAwGQiCHK3K/QEudcTNzfLsqwWdqqSrJqmaduOaVp3jXD0i1FgLV6MTkYEnwJf&#10;TG7vPiJKt28a3jUZEV9MxIkTs/ZYNUGm2wPG8HioTDrG0PTifCYU9i8vZiORwMJ8hvZ6KA9Fe70w&#10;PAMOw9pGWdOMYrmh68bjT6222sLaetmybMM0DcO8y2XaJhwAACAASURBVB/NjMzkYlT+afbF6CYW&#10;fPGdyUfui29Nm8+nTp3IverB0295071+H8uyDEVN9dvBGxvlT/3Vo//9018WROXo2xMyXY5J9MV9&#10;D1Bu98JciufZU8vZWDTwwKXlSNh/4ew8y3i9Xg9De71eD2Z9gRcBXwwAAAAAU4SqauVKU1G0Yqle&#10;r7Wb7W610ux0xb6ZwRcPnDxZvpjIYhSIA2R8MbKGk++LsWtyaF+MOpCdiYdC/tlcMhTkL15Y8XHM&#10;0lKWgS31ABK02kKx1NjcrgqCcnW10O6ITz2z1iffyPhiIvoSWZlR98V4nx18cb/kYfniA/QK7ru4&#10;/NB9J1790JlXPnCqf6apoVJr//EnvvAnn/piT+y/rvGdjI4vJnN7IwKNlC9GJc/lEpl0ZDGfSiXC&#10;r3nodNDPXTg7z/PsXWsL3AR8MQAAAABMKXv7AOVKo9uVrq9u6ZpRrjY7HbFWax3eF+MuRtHfF5MY&#10;W6Lyk5uQixF8RHwx1tgAnTzEUTFuDW08v4Nx4Bh8MYnFKFBh+i5GgRu8b2ba6zl3djGZCOeyyUQ8&#10;lE5H52ZTPM+hAgPAXbn5qJJl7fqNoiDKz72wWat3qrVOpdpqNLp9TsGLf5dysSo5jJpMgy/Gf6AP&#10;z2EhMmNGGV9ffJNwiH/Dw/c8cGnl1a84k88l+p8w6TiOI4jKx/70i3/8yS9U650B8iPjYBSKc4DY&#10;Vhk4UQi9mBmuL0ad8PrXnEvGQ+dO5RPx0NJ8+uRyNhr2I7NPN+CLAQAAAAB4GcdxDMO0bNs0rW5X&#10;LJebO8WqIMiNZldT9Vqtpb20GvKdp/aLNnje3eRh+WK8ycUuXLWHF3ySfPFQZ8GALz5kTfYduA78&#10;MQ/67sTjobxeD017Kcp95tR8OOw/c2qO45hMJsb7uOxMHBUAAO6KaVqGaZmmpWn69RtFUVKeeXa9&#10;J8iFYl2WtWK5OXgo9DsVDI7eF5NplMbTFw93NjcqM04UYt/OsfriXSjKzfPs2ZP5N73uwplT+Uv3&#10;LPk4pv/Jk4vjOD1B+dXf/Ku/+8fHGy1h35zICBjF4Rw4+sUo9suPV5Oj98W3JHs8FEN7WZamKOrS&#10;uYVkIvTaV5z2cczCXCqdimTTUVSZ0wP4YgAAAAAA7oLjOKqqm5alyKqmGatrO6qqFQrVnihLoiJK&#10;iiyrRHzxqGx258IVrBjBsWd8IPaAGkdfPDqLFyMLJTWrdwx9MaHB2F2+eo+H8vOc1+vx+7nZXDIZ&#10;j8zlU8lkJB4L0bQ3OxOHLfWAA2OaliAqpmmJkrK1Xas1Ousb5WZLaDS7gqDUGh3L6rcMy9B8MRl9&#10;OcxGCTvIBPni45l9SaS3cLS+eC9+np3NJh6878Rb3njvyeVsLBrcN/ukYZrW+lb1k3/xlU/+5VdF&#10;Se2bZxp8MbkXMxi3PeY1wcl9a6EeDxUK+vw+lue5hXxicS69NJ9amEtl0zGWpRfyyalaDRl8MQAA&#10;AAAAB0RRNFlRFVlTVG19vSgramGnqqp6tyvqhilJyrj6YqKCbMCaIGP388Xo6zoFvhhZPYxLS+bv&#10;vhEHhruKNFZNjt4XY/3QXspPUe5IOODxelLJSCQcWFzIRKOhhbk0y9EBvy8U9DMMLIsMHJx2R5Rk&#10;td0WdN184pnVRrO3sVlRFF2UlE5X0vU+fzRz9L74WBolIu3JNPhi7MclTiDs3sLx+eKbsCw9n08u&#10;zWe+6fWXLp5fmEnHpqeV1g3z8gtbv/1Hn/3So5dVzbjtKPjigWtCpEOIkxm70JdT3W53Mh5iGW82&#10;E4tE/PdfWI5G/BfPLoRDvJ9nI2E/75vMZZHBFwMAAAAAQJhqtaVqWqvVE0RlZ6daKje6XVHTDcu0&#10;ZEVzuSbLF2MKsuEtRoEsFFt/gy8esCaIGEO19sj8g8dwHX6zO2Qy0R+a38/FosFkIsL72OWlbCoZ&#10;WV7KMgzN89zu35CiqgwAd6UnyM1Wr1rrKIr2wtXtniBfW93p9iRF0U3LkhCTB1GMii/GfR5hBSHh&#10;i8d0szsyDTWR3gLmA53M8wgV3HG5XK6ZdPTkcvbb3vbQpXsWU4kwNx2rVciK9sVHL//673zmxnrZ&#10;3POHC2T+XgEjddR98SgtRtH/yGFatlQiHA37M6lIKMi/7lVnA37u4tn5UNDn5zma9vrHf2898MUA&#10;AAAAABwF9UZblrWt7YquG4XtqqJq11cLjmPblmM7tm07/RcvdoEvHrRMcnv3YfSnp8EX4w9Uhmnt&#10;sWoy5r749nTH5XK5aK9nfj4Tiwbi8XA2E8tmEytLWT/Peb1et9vl9XpgRQvgwCiKVijWJVnb3Kru&#10;FOulSmurUKtW26ZpOS7HMCzUiUfsi4k0SthBcE5AfxrwxXcm4zgsIr4Y27Ih8t96QjDge+DelUde&#10;fe4ND9+TSoSnoTXuicoffPyfPvbJL+wuanz0k4td4IsPnUykZdt7IBziF+dSsWhgfjaZzcROLmcv&#10;nZuPRgK010NR1HjNxAdfDAAAAADAsdHtirVau90R6vX2TrEmyermVlnTb/37PvDFg5U53GUQRt4X&#10;T9Rmd6RqMom+GJX95IlZnucW5jLJRGhxIRsK8UsLM4hIAICBYVrrG2VZ0Z67vCEr2upaqVprr22U&#10;b2YY083uCLUneJ8dfHG/5GH54iEtRvFi5n1zP/yqs6968NQ3v+HSwlwaJ+pYsrpe/tBv/tVnP/+U&#10;hdpw4sh9MfbSZ8gD4+eL0dU7Il+MSr7nzFw8Fnzw4nIw4Dt/Zm5xLrU4l0LFGxHAFwMAAAAAcPw4&#10;L+JyHFvTzbW1HVnRtguVVqvX6QjNVrfXk27Njxu/XyIZwYrKPCxfjB5FYtQbe/R75NcEt4Yj4otH&#10;Z/FiVJi+ixcfJDhe5qH74r1QlHuXuXw6Hg8tzmdSychsLsmy9KkTeUR4ALg7juPYtuM4jm3bzbaw&#10;tl6+sV5qtYWt7WqzJWxtVw3z5TnIk+SLiSxG4UKIM/wH+mEdFm6h4Iv7ZB4gt9frObmcfdMjF978&#10;yMWTy1maHqeZlVhYlv35rzz3Sx/6083t+p1HR3zxYmShw30xM+K+mEA3bJ8LRbkpinK7KffSfHph&#10;NvmK+1bCIf7E0ozfx146vzA6W+qBLwYAAAAAYHQxDNM0LdM0TdMqV5r1Rme7UNE0o1SqK4rWbPUG&#10;CYI3udg1Sr54gja7c2GOisEXH7YmSImM44uxvx1U8pH64jtT3W4XyzKU2+3zsT6OXVnKzmRi+Xwq&#10;FPTHY8FMOjYla24CQ0JVdcMwVc3QdeOpZ9Zq9c7mdrXdlZqtXqsttDviXSNMgy8encnF2IViRhlH&#10;XzzUCxgIcJlk5D3f+cjF8wsXzy9iFjU2PH1549//9G9Vap3b0gn44qF2NZEHwBcfJhWvM+N2uXw+&#10;1uNxB/xcNBK49/xiIha858xcNhOLhPnZbDwc5BHxhgj4YgAAAAAAxo9uTzQNS5LVXk8qFms7pXqv&#10;J3V7oq4Z3Z5kGLfsd0/EFw/VjSJjj4YvHqHFKBAnYC1ejCyUiKU9el+M9MKo9D6+GP/2xshPao7b&#10;MAZ1LEvzPjYY5Bnau7ycTSejy0tZjmOSiTDD0LFocOLX3wSGh6JokqwpiiYr2uUXNne31Gt1xGaz&#10;p2p6o3nL+87hNUou8MWHK3G/4MOz+aPtiw82JdztdoVD/lMruUdec/7hV51dWZphJmvG8Sf+/Cs/&#10;97//f5Z1+4pPk+SLyb1XGF5vEyf3yPhiFMGAz8fR4RDPsfTrX3Pez7MXzy0kYsFkPBQM+BKxIEYs&#10;fMAXAwAAAAAwIXS7oqYb3a4oiPL2dlVRtdUbBV0zVFVXNV3TjNvyE1pntm8agR68C3zxwLmHt9kd&#10;siaIA1PtizEHtHjig4SuQl+rWw54vZ5EIswydDQanM0m0uloPpdKJsKRcMDjpYIBn8czKn8rCowd&#10;mm7s+uJ6o7tdqFdqrY2taq3eFURF041WS7gl9zAbJfDFg2bGjDLc3sI4++K9RCOBc6fzb//mBx+4&#10;tDyfT3k8FF7E0UNV9X/3Yx/5+hPX7zw0lr54uBP5iXQIcTJjFzoqvrjvzePn2WQiFAr44tHgpfML&#10;8Vjw0rmFSNgfjwZYlk7EQhgF7Av4YgAAAAAAJhlRlDtdURDkTlfc3q7IinZjbUfTDF03TMvS9dsl&#10;8lAF2eEXL0aXSUp/j4Qvxh6fH70vHqYbHbIvPuxmd/hymcCdiTdHCSPvbvCBLm1+NskydDoVjcdD&#10;K0u5aCSwtDDj8XpYxsuwtBckMnAIqrW2ICprGxVF1a6t7pTKrRvrJdO0NE3XNOO2GYtknkdYQcAX&#10;DxxluL2Fw/cKMIP0D3BoX3yzxEjY/8aH73nNQ2ceftXZaDgwvuL4bz77jZ/+z3/YZ2oC5sWaJF98&#10;9ItR7Je/b2+BRMt29L4YxdJ8Ohj0nVicCYf4S+fnTyzOLOSTLEMzjNfPsxSF/eMCXwwAAAAAwNRh&#10;WVal0uz0pEqlKYry1na1XGm024K9u+ve4LN6R8YXE9vWBnzxoDVBJQ/L2iPzT7UvxhzQ4vhidE1u&#10;ORIK8dlMfDaXDPh9J1ZykUjg0j3LLpeLoii323WA4RkA3KTdEYulxtZ2bXcti25Pfv7Kpiiplm27&#10;nDsWbcf5AeL/RjBOGPC3M0BwnCAYMY7jr/WJ9BZwm00iz6O+mcn54pvEooE3PnzhnW9/6OL5RR/H&#10;jNdaQLbtvO3dv/z81cKdh4a32Z1rsnwxka4mbvJwX0Wjsg/NF/fNms/G08nIhbNzwYDv0rmFfC5+&#10;8dwCRbl3dwb27NtLAV8MAAAAAADwIqVyo9nsFnaqmmZcXy3oulEs1U3TcpHwxQcZXx2xL8YczI+O&#10;Lyaw2d0w1wkFX4yTuV8iZpF4Hwfzq0eOnvYk+zhmaSk7k47lcolkIpJJx1aWs7yPRdULAAZH043n&#10;Lm+Iknp9rVgsNcuVVqncrNY7x+GLyfx2wBcPEHj/IBjBR9YX32Q+n3z7Nz3wbW97xYmlLF4xx8ef&#10;/82/vP8X/sg0+z1ej9wXY387/VPH0hejqze9vrjvgVgkcP5MPhkPnTmZO7WcS8SDZ0/MxqKB27KB&#10;LwYAAAAAALgdx3FM03L+f/buNEySrK4Xf+S+1b7v1VVdS+/rzDgMwzDMAMOqIDsCIiqI1+0qjzzi&#10;1f8F8XL/iveOPipc0SsCIiMioMIgMzALs08v1V1d+5b7vkRkZETGnvdF9fRUV2dk5+mKrIrM+n5e&#10;dZ848TsnK5eq+ObJkxSlqipNF6LRVDbHxuLpRCLLF8VEMieKEkXtQV5MdlmocwJxTEkWOut1bvy8&#10;eA82o6hQXDcb3elVUL3mxbo/KCMyL/2bY7VabFar3W6z220TBwebfO5jR8damr0jwz1ej2twoKu+&#10;ltGBqaiqpqqaqqqqpl2+ssGyxcXlMF8UllYiLMsHwynzbF5M6YWGRiSPFQbVKULSmaSKIb8ydn8z&#10;igp1yneuZV68ye1yjI32fui9r3nVnUcG+jrIxttdgii9+b2fXV6LlT1au7zYsK/KIKlilryY+GFs&#10;wK005C8lo17xqp6I7oFrjx+73Wq1Wh12m91mu/eVR5u87pPHRgf6OkYGu5AXAwAAAFRLEERV1QRB&#10;4nghGIxzvLi6Fi4UeJblWZYvcMXNbsbkxTv/sjvixRqGRLp6zYYsJ2mcvJj4XiCaSaVsFHnxtuIE&#10;3atZXFxFM2W1Wrxet91m9Xhcw0PdPd1to8O9nR0tQ0PdToe9p7vN4bDrnApwcyzLy4rK82KOLiyv&#10;hlc3YulMPpmiOV7wBxLUXuTF5llcTDwoSZU6zYtr+wPcwb1mtVo6O5rvuv3Q299y520nJ7xeM35K&#10;45+/8/Qn/r8v679HS4AwGzXiOaV7oPHz4tr+aaFX2ojnjm5/kgO6LxEURVGU02n3elzIiwEAAAB2&#10;pCiIQlEsFqWiICYS2Uw2v7wSFCUpn+cFQcyz/Ga3Os2Ld38ziorFy86Q7EfbUHmxbgaq106SF9fy&#10;rjd5Xqx/pVfTCKbU2dFit9taWrwOu/30yYmOjuax0T6Px9XS7G1rbXK5HIQlAV5GM5woyckUnc2x&#10;K2uRVDq/thHL0QWOE7I0e/Ur9XacF5M+d0y+GUWl4vWYFxOnbDr9d/1eczrt46O9b3/zna9+5bGx&#10;kR7zvKOWzuY/+PEH5xZDO8+LCX/R7UFebNzjpP7yYvJ7R6d99/NiwsfPVsiLAQAAAIynqlqOZnm+&#10;mMuxLMsHw4lwJE3TrCBIsqIUi+K277u/UV3mxQZd1RD1Rl5cZQ1DFhcTzwR5cdX0Pq3v87rb25u6&#10;Olvdbuf05FB7W9OJY+M2m83nc9vt1uYmL+E4AC9Lpul8nk+mmUSSXl2PrKxGUxmmUBBEUeZ4YbMP&#10;8uLqq+yHvHgXNqOoUKSro+XEsQMffPe9p4+PNzd5rNY93s/na9984lOf/RpV6ddutQzJi82zGQVp&#10;mf2QF5tnMwoKeTEAAACA2aTTNM8LyRTNF4X5Bb8oSv5gQhIlRVU3d6Lc7Eb0ZXdUY+XFxEEqyZ+z&#10;+tfhRiSP+yAvNuyChOjhXdOLOnPkxaRpmsvl6O/v9LidI0M9A/2d/X0dQ4Pdfb3tDofdarG4XA5s&#10;iwy3RpKVcCSdzbHRWGZ1IxaNZhaWQxwnSpIsK+r173SaIi82KMPS6UxYpXa/GfXqmDwvNm4Lke1n&#10;nDk5fv+rTr7pdWeHBjrtdhthPWMk08wHP/7gwnKYqs+82JiHN1kN3TKEfxASNZc/YvK8eA83o7gG&#10;eTEAAADAHmOYQjKVo+lCKkNvbMQ4rugPxnlOuLEn8uIbGbB5sf4B5MU76UwZ9MhEXlxlcZvNOjrc&#10;63E7D00Pt7U2TU8Otbb6Jg8OkkwEoIw8y6/746FwKp7ILS6HY4ns4nIYeXG1/Q3Ji0lfNhsoL67w&#10;4PF4nG994PaffsMdd91xaPfXGn//kfO/+am/FSWl4h5Q1UJeTDAi8uIqJ0L69+r1kBcDAAAAmMjW&#10;v81WVsP5PLe2HuGLYjSaTqVyOaZQ5hTCP5wbKS82z2YUVC1Te93+5s6LjXpkGvEj0Zkh4V1v8rxY&#10;b8j2tqbxsf6xA30d7c2jwz1dna2jIz1OJ3ZDBmJbH6gzs+vZHDs7548ncv5gYm0jpqrl9lG64cTr&#10;229x9JcbCQqQj0hSorZ5H/LiijM5PDX0zp++650/fVdryy5t0cPx4vs/+mcXZzeoCi/UyIurK0P2&#10;m07nAFFYXGFQ5MXXIC8GAAAAMDtN02RZVVRVVdVoNJPL5ReXA6IoJ1O0LCuBULz8aTtOY/WbkRff&#10;2FbL1J5kJjo16jUvJl6jRDSiIXmxMRHMLj0BHQ673WZ1OO0Ou+3UiYmuzpbRkd621qburtaB/k6v&#10;x0UyawCKoihZViRZkSQllsj6A4mF5VAoko7Hs5FYpsBd2wR5p9mWbhHC2ZokLzZkMwq9ZsN+H5Xt&#10;bMq8mKIoq9XS2932pted/dm33Hl4ashqtZIMQuyb333mU5/9qigpN85kywxrlRfv/pfdVeq/4xoG&#10;/abTnQvJoEa9G1T9iDoVkBcDAAAAwK3RNI0vipqmsSzP5LlQOEnTbDiaonOsIMm5bF6SlBvPMiQv&#10;NmQVDHlxc+TFpH98k10FGRFDVLpwbfC8mDxYJ/iBEy0urjQZopkYnReX5XTaPR5Xk9dtt9sOHxpt&#10;bvJMTQy2tzV3d7W6XI7envbKpwNsI0oyz4sFrphKM4vL4XV/LBROR+OZZIoRJflaN+TFVdcme0E2&#10;ZnMkveJmzYuv6Whreu29J9/02rO3n5nwed0kQ1WrKEhv+8DnFlbCFWayJ3kf8uIqjxjzVrTOAd0n&#10;JvJiAAAAANhD+TwnSTKT5wRBWlgKCEXRH4xzXJHnxaIgFgWp/Gk734xC/wDRpyYbKi824jYSz0S3&#10;XSvfTlS8fHND5cX6V3o1jWD24A2byiM6HLb2tman097R3jw02N3X0z4y0tPX097a4rPbrV2drfhK&#10;PaieJCmpNJPN5bN0YWEpdHluI5Vi6DyXSjNVvogblDyS9DZPXkz4gly7zSioesiLNzmd9lPHxj78&#10;vvvuvvNwS7ORm1SUSqVvfveZ3/30VzRNqzCN3d+MosJkCAdtpLyY9AdlxJ8Wet2RFwMAAACA2RQK&#10;RSZfYAtFNs/Fk9lEIusPxvmiWORFRVWFolj2rN3fjEK/uF5z4+fF5BmoXnuZvNiYqyDSC5JGyosN&#10;i2Bq9YYNUVhcadBSiaIoq9Xa29PmdNhHhnvcbufUxFBfb/vE+IDdbvO4nW6Py2G3EQ0H+1aBKyZT&#10;9EYgkaMLs3P+haVQli7wvMgXBaLVmsiLqy1uxIvVHi0J31E2evvpiQ+99zWvesWRthYf4cjlMXnu&#10;3b/4+YXlSouLqb3Ii/fm4a1XHHlxtSPqFNmL9xu2QV4MAAAAsH8FQwmOF6KxdKFQDARikVg6m82r&#10;qlYqlVRV08p9d1FNV8GQrnbRiP6eJlzyUY95sXk2o6AI82Ly9TiNkxfv7WYU1Qx602vGlmZvf1/H&#10;4EBXU5Nn6uBgb0/75MSgy2m3O+wWi8Vus2IxMtxUKs0Ew6lgKDm3GFz3xxeXQ5sb92/+JjLLZhT6&#10;VQx5YjZSXmxIxK9XhzTHOn5k5APvuven33iH2+XYyctRqVT6xr8+9cnPfOWmM8HmxdWXaaS8mPyP&#10;mbKdCX9xkxyo/q8C5MUAAAAAcJ1oLJ3Pc5FoKpPNB4IJUZQWl4LXjtZ0FQzyYpLOVRbYbDdNXkwa&#10;fCAvrrK4EXmxIcHHtf52u+3o4VGvxzU+1j/Y3znQ39Xf39Hf20FUCvazy3MbgWAyEErOzK4vr0Zo&#10;htvWAXkxQfH6zIt3uLh4y6AliqKGB7t+5cNveOdbX+F2O8nOf0kiRX/w43+++NLOxRVmgry4+jIG&#10;7by00xH1+iMvBgAAAAC4TukqStO0HF2IRJKZbD4aS0djGb4ohiNJUZS39NYpUrO82JjNKPSK61bR&#10;a26gvJh42mXbjLikMyaZ0ftZkRUxSV5szCNTdyZ67URFynS2WCiLxWqxWCxW6tiRsc2v1OvubB0Z&#10;7mlq8hwY6a2+Puw3pVJJ0zRVK2Wz7Oy8f3E5tO6PB0LJjUBCUctvy65Th3BckkKGPDH1f0kRNSMv&#10;vnHEl3tbLFRvd/tH3n//u37mro72ZpK5UBRF/c1XfvjZP/tmNTNppLzYuDdmDPmD0IDmRsqLa/dX&#10;AfJiAAAAACBQKpUkSdE0TRAlRVH9gXg6w/gDMUGQEokczRRYlr+u/84vD3QvFwn+kDVmcbHOAaOy&#10;0brMi0kvSEiaidcoEY24D/JiYzcvrrpItT9Yq9XidjltNqvb7Wxt8U1NDB4Y7evqbOntbvf53OMH&#10;+rCLBZQlSbIgykVBWlgMnr+0FggmIrFsIJQQJaXCWXuzu6sheR/Ry6ZRv4/Kdq7/vHiT1Wrp6Wr9&#10;wLvufcdbXzHQV+2HHpIp5kO/+uD8cnhrI/LiqmdCNm0D/j4hHtSQZ7dOX+TFAAAAALA/KapaYIuC&#10;IAqiHItnEomsPxAvCmIyTSuyQjMFdctCsHrNi2uZjRoTQ9RnXkx+fbXTYJ0izDJ0H2v7IC++tc0o&#10;bpgJgSaf2+l0dLQ3b36l3kBfx/iBfq/X1dba1NnZ7Hbd4gfJoVHJssLk+RxdiMQyFy6tLiyHY/Fs&#10;jmbzbHFrtz3IiwlfHonyYv2+Brz26mmYvPjaPIYHuj724QceuP90T1frTet8+3vPfeIPvywr6k1n&#10;Ysx+AkY9fghqmyUvJs9ACU4w5q1onQPIiwEAAAAAqpJK0bKi0HQhR7OBYJxmuFA4wXGCJCscJyjb&#10;rrvKltj1vNiwP77JroKMiCF028t/ars+82IDrugowliTKC8mv7RunLzYuG+42t5yNS9ub/a4nVOT&#10;Qy3NnqOHDzQ1edpafXa7raXZi8XIcE00lsnRhdX12OpG7LkXFwtcMZsrcLxIVMQseTFhQFa7zSio&#10;RsyLKYqy26yHpobe/ba73/nWV/h8br0ifFF8x4f/ZG4xuLVx9xcXU8iLd9xc248u6ZVGXgwAAAAA&#10;cFPpDMPzQirNMExhIxArFsX5xYCqqJKsyIq6LUSu17yY9PrckJmQ5MXGXI/VZ15sns0o9IobsqVj&#10;nebF1T9b7XbbyHCP2+Xo6+sYHuwe6O8cGeru7W33ul1Wm9XtclitVpKRoTElU/RGIBFP5F64uPLC&#10;uaWiIPG8KMmVNq+g6jMvNs9mFBThe3JERUgnU83vaIvFctft07/886+/6/ZDLpfjxu4PffupT332&#10;a9UsLqb2Iu8zZvm8TqH9kRcb8KeFXrMhzx3CiSAvBgAAAIBGwTCFZJqm6UI6wySSuUQyt7IWFoqS&#10;pmlXv3fvehpZjEVwYA/yYiM2o9ArQ7YZhc4Bwy5I6jAvNs9mFLrFd3xZWGFQM+fFepUnDw54Pa6R&#10;4V6323H21GRHe9PkxJCFoqxWq9VqwUrkfS4ayywsh8PR9PPnl188vyzLiqpt/xVDlKbp9t/HebFx&#10;HzUwJBut9heP2+183b0nf/vjP3NgpMdqffmFQtO0e97y+8FIusqZNNLmxZX6k82k8fNiwj9mdO3+&#10;46cs5MUAAAAAYF6KqgaCiUyGCQQTHFf0BxPJZDabYynkxdXWMFNeTJhZIC+utjjy4iq0tTaNj/WN&#10;jfa1tzWPH+hrbfWdOj5OMi9oTKFw6uLs+qUrG6vrsctXNjYXkO6HvJg8uiXqbMhLgQHZKEX++8jl&#10;cvzyB1/3sZ9/oLXFu9n4tW8+8anPfq36mSAvrr4M8uIbOhP+4iY5gLwYAAAAABqQppVUVQHFbjqR&#10;VTVN07RINJ3J5kOhZI5mNwIxSVJi8cz2jSy2QF5c9UyqH1B/JgatcUNeXG1lI/JiY4IPE+fFW2vY&#10;bFar1epw2Lwe19TEUJPPffL4eEd7U09Pe1dHS3cV33wFDUbTNEVRJVmdnfefn1kNhFKLyyF/KKlp&#10;1z/EavYrQ/9hT9CMvLjciLfyAm6xWCbH+//rx3/69fft7bXkAAAgAElEQVSeLPDi2z7wuY1govqZ&#10;NFJebNzjhOBhj7yYoD9BK/JiAAAAANhPClxR00qCIOZoNhBM5Gg2FE5lsowgSOkMI4oypbtuy5DL&#10;g12/fNGbCUlebMzFGOkFCVHwQbpGiWhEc+fFhlxCG7K4mGrQvPiGxhJFUQ6H3e1yuFwOj9s1PTnU&#10;3Ow5fvRAS7N3sL/L5Xb09rRbsZHFvqEoap7l01l2ZnZ9ZnY9FEkHw6l0minbubZ5XwPlxeQj7nZe&#10;vK3N5XLcd/fx4aGuv/mHHxLNBHlxlWUM+mVH0rux8mJD3qzSg7wYAAAAABoQy/KSLLMsL8vqylqY&#10;YbiFpYCsqPk8V+AEnhcoypiLhnrIixvpy+7Kn0F8c5AXVzco8UKnmi5Pq3FeXJbNZu1ob3Y67K2t&#10;vpGhnv6+jtGRnp7uttYWX5PP3dHebLfbCKcA9adQKKYy+WA4eX5m7eLltVgiF0/krj1sDHl5JMqL&#10;9fs2fl5c680oyIob8rJJcsDkebEhm1Ho9ybprHPEmLeidQ6YPC8m/asAeTEAAAAA7BeSJGezbJ7l&#10;8gU+Hs8mU/TSckAQJJ4XVU1jWZ4ycLEG0fW5Icm1yfNiwiu92q0AogizDKK8uKaBSO2uDM2zuFh3&#10;MrUsfgs3s6O9ubXF293d5rDb7jg73dHePHFwwOl0eD0un8/tdNgJ5wV1Q9O0YDgVDKcuXl4/P7Oa&#10;TNE5hmMLxe39DMmLSV82dz0b1e9sirx4T74AcE/2E6jHvNhMm1Ho9zdgJsiLAQAAAADqkKqq8URO&#10;kuRgKMHkuXV/jMlz/kBcUVRV1RRFubp/ZS2zUWP2xEReXN0B0lizfH/DIhjkxVXNxJC8uNY3s7nZ&#10;09/bMdDX2dTkPjQ53Nbqm54aam3xOR12q9XqcjlIJgv1gS0UV9aiiyvhC5fWZmbXaYYTREnTKgSV&#10;JBkoyUvBnmSj+v2RF1dXhPAA2eOHeND6y4v1p2dAXmzIX0qGPHcIJ4K8GAAAAACgZmLxDJPnItE0&#10;y/KXr6wLorSxEZNlZWsfw65Fa5YXk33ZXYXiZJ3NkRcTXszvfl5Mujsn8uIaFa/pzXS7neOjfT6f&#10;a3pyeKCvY3iwe3Cwa7C/s/oRoV6oqra6Ebs8t/HYT2bPz6yy7A2LjpEX77wI8uKqZ0JWu6Yv4GbP&#10;iwlvO/JiAAAAAADY+gdzji6EQslMlglH07lsPpHMBSPJYlG84RydUjoDEHTWOVDxwnWnebEhF7R1&#10;mhfv/ubFFOlVNNG9oDsTvXZT58Xk8ZNe+27fTKvVOj051NTkOXV8vMnrHjvQ193VMjbaZ8FX6jWE&#10;zQfJynr0/Mzapdn1KwvBdX/86qEd58X6fQleOIx67uh0NuA5olfH5Hlxg21GUak/2UxMkRc32ObF&#10;FQZFXgwAAAAAsGcURVUUVVYUTSstr4QYprC4HBJEKZHIZrJ5huFuPKV2y12MyYuNuXgz5vq8HvNi&#10;Q9IQSi+G0K2i14y8uKrKZvhOP6fTbrfZnE57W6tvemJo7EBfd1frQF9HR3vz4ECX04ndkOuYoqiC&#10;KNNM4fzM6mM/mV1ZjwZCSVW9bpsg5MUERZAXVzcTshH1qyAvrnJIE+XFBv1VgLwYAAAAAMAwiqLy&#10;RUEQJFGUo7FMOk2HIqlUis7m8rKsRuOZMufsel5MnjwSdTbg+ry2F3Xmzot3fzOKSoMiL66uszHp&#10;2/WtXq/L7XI2NbntNtvtZ6e9Htf05FB7e1Nne3Nzs7e9rYlwTNh7sqzS+UI6nZ+5sn5+ZvXKQjAU&#10;SWuaZvK82DybUZBOZj/kxTvZjOJD77n30MTgmj8eCKcyGZbJc8FwStnyZoZB7yuQ3ZWNlBebZzMK&#10;CnkxAAAAAIDZqKrG5AuKoqXTNJPnNgJxmi4EgnGWK0qSzOb5bdsibzIoL97pl90ZdkFCFHwQrVEi&#10;6LtZvIHyYiMuC/UGNWThLYW8uOqZVJO1eDyu1havz+tuafYeOTTS1uKbnhpqb2tua/U1+dxNTR6S&#10;icBeKpVK0Xg2nszNzG68eGFldT2aTDOSdP3vAuTFO5zJrq+5rqO8uLOj+env/XFbi2/zvzTDsYVi&#10;LJHji9LsQiAczczOBwRRyuYKRVGmy31kquqZGJEXE0f8yIu3tRH/VYC8GAAAAABgb2SyDM+L6QxT&#10;LIrrG7FUmt7wx0RJ5nlBlhVRKhMi12teTHilZ8SSa7K8WH8mjZ8Xm3mjhoqt+yIvrubh7XTa+3o7&#10;OtqaOjtbDk0NNTd7Txw94PO5m3wep9PudjlJZgd7QNO0aDy3EYjPzgcefeJSPJFj8pyqlHn1pvZH&#10;Xlyni4up+smLrVbLJ3/97b/50TdX7lzghGg8u5kjzy+HU2lmdiGYybFMnldVjePFrbfXkLyY/E+O&#10;nY5Yqf+Oh9yDvNi4d5GRFwMAAAAAmIgsK4FggmYK6QyTSOaisfT6RozjioqqlkqUoqjlL/4bKC82&#10;5opO5wBp3oe8uOoiux2kGlXc5Dfzlp+ATof94Hh/V0dLd3fbsSOjHe3Np48ftNqsNqvVbrdZrfhi&#10;PfMKhFKXrqxfuLR27uJqKJze3CX/2tHyL5t7kY3q90deXF0RwgMG5sUjg13f/8bvd3W0kJ1MURRF&#10;aZp2eT4gCPJ6IBGMpJbXYuFoZs0fl2VV1TRFUW+Y0o5/0+kc0L/pBuTFhiTXdZoXb84CeTEAAAAA&#10;QB1YWQ3zRTEQTGQyjD8Qz7O8PxC/dlT/g7E7vQqq17yY8GKeLC82Im7QK468uPoDyItvaLvJ9Hq6&#10;W4cGuqYmhtpafaeOj/d0t40O91ScLOyxpZXIzOz6U8/Nn59Zy+ZYCnlx9UVqtuC6wkzqJS/+o997&#10;3y9/4LVkZ97MlYUgnecWliP5An/+0nomy16c3dgy5vXTMFFeTPiqjrwYAAAAAABMqFQqaVppUziS&#10;ymTygVAimaQj0ZQoKSur4a09kRffUJygO9HiYv1mwpkgL67uwN7kO+a5mbeUF29ltVqtFspisR6Z&#10;Hu5obz57enJkqLurs+XAaK/L6dAbFnbf5mu+qmkXL68/f27p3MXV588vb++zF9moTmdDniN1mRcb&#10;sxmFzgHdZzfZz4SiKOrI9PBDX/rt7s5bWVxcJVXVSqWSqmp0nrs8H1jdiIci6WAknc7kL8/5FVX3&#10;Ox4Jf9PpIQrWDciLCd/r1OtsxOMHeTEAAAAAAFyjaSVRkkuaxhdFmikEAolsjg2GEnmWy+XYeCIr&#10;ivK1zsZcjzVQXqx/pVfTuIHg4t+Ye0F3Jnrt5ghSjaisV8ZEezTrHKhdXnzjAZfL4XDY3S5HZ0fL&#10;1MTg2VMTzc3ewYHO7s6WttYmvRqwm0qlUrEo5Vn+8aevnLu4urwWWVqJUEa88FYclGyGOx90P+TF&#10;Rr2q30Je/JlPvvejH3odwWkGEURJltUCJxQFaXY+EIpmZucD+UIxEs1E4tk8W6T0br158mLCmSAv&#10;BgAAAAAAMxJEqciLbIGXJGV9I5pK02vrUUGUUpk8VygWuOLLXY1Z7EN2LYW8+IbG6gesdAB5cXU1&#10;9uA26k6GtHgN8uIbJ2K321pbvD6fu7ur9dDU0Ohwz+hwT39vh8/nbm9DgrzHVFXL0YXltejz55bO&#10;zawur0WYPH9dDyPy4t3fjEKvCOlk9kNefAubUQwPdj30pd8eH+0lO7NmBFFm8lw+zwuifGUxlM6y&#10;M3Mb2VwhGElLkpJI0ZpG+pdF+SP7YvNi/QPIiwEAAAAA4CYURU2lGY4rsgU+Fs8mkrlINJVK0QzD&#10;KapWKBQ17eq35Bl2QUJyfb4f8mJjNqPQnQnhGqUdBx8V+iMvrnImhuysaXhefGNvq9XS39fZ5HP3&#10;97Yfmh4+Mj3S3dXa0d7c5HN7PC69M6HW+KK47o+vrEUfeWJmfimUzRUEQdr9vNi491QMyUaRF5ep&#10;/bu/9jO/+dG32GxWsjN3l6ppwfDVvDgYSa+uxwPh1EYgkaULkqzSDKcoKoW8uOoDt/ZXAfJiAAAA&#10;AACgKIoKhVOSJCeSuWwuv7YeZRhu3R+TJFlRNUmU1ZdCZIoijKsIM4vaXtTVYV68C8uIyrUbkBcb&#10;EsHs57zYqLue8D0VglE3m8YP9PV0t/X3dZw6NjbQ3zk60uN2OT1up91u06sFtROJZdb98ceemn36&#10;+YVYPCcI0rYOJs+LDVlcTBn0+4hoJibPi0sU1d/T9oN//oPe7jaC08xkPZDgeDEYTidS9OX5QJYu&#10;XLi8rqhasSiJoiwrKkVRui945s6LzbMZBYW8GAAAAAAAbioWz+TzfDSWZgvFzRD50pU1qkRpmlYq&#10;XXeFY6LNKHQOkGYZyIurLrLbQapRxc1yM43YjILSS5RIi+w4c3a7HKMjvRNj/SPD3Ycmh8+cOuhy&#10;Oa0Wi9VqsVgsetMBw6mq9uyLi7Pzgaefm79weV1V1c07dz/kxYb8PtItXp95scVi+eRvvO3Xf+lN&#10;VqupFxeTyrP8yno8EE6l0vnF1Ug8mfvJcwuKqmpaqaSVrn2zHvLiqmdy9R/IiwEAAAAAgEyxKG74&#10;44lkNhxJZzJMPJlb34jxRaF8793Piwkv5snyYmPiBuTF1c4EeXGVBwzZjIJ0LlU+dwb6O0aGuqcm&#10;hsZH+yYPDkyMD7hcDr15QS3EE7kfP3n5yWfnnnxm7qVlmFVBXlz9TEyeFw/2dfzo2/+9tcVHcE7d&#10;KgrSlcVgOJqZXw6nM/mV9djiSjRLF27oaNR7deUakRcDAAAAAMC+paqapmmKoiqqurYe5ThhftGf&#10;Z/lQOMXzYjSWJlqNu/ubUeh1J1pcXGkyRDMxR15sos2LdQ6QXsQ2VF5MeL+Thc5GvGFT4eFttVrs&#10;dpvdbpscHzg41n94enhifGDq4EBTk0dvYDBKqVRSFDVHF555cfG5F5fOzawFQskqziIbonw7QY09&#10;yIsNeT0xJu/TOaD77K56TLvN+t9+510f+/nXV3tCA1FVTVFVWVY1Tbs8HwhFM5fnAgVOmFsKcby4&#10;7o9ft90WRVHE945OX+TFAAAAAAAAW6mqxhcFVdWKRTESTSdTdCiUzGTzkWhakuRUmtFb4FanmxdX&#10;mgxJ8UbKi42JdI2In/TK1OvNNCQvJltcXP4E0udO2Wafz93c5OnpapueHLzt9GRPd2tXZ+vIULfe&#10;PMAQmqZl6cLKWuzRx2deuLC87k9IslK2J/LiKqexJ3lf9WMenhx86G9/p7urtdoTGp2maQxbVFW1&#10;wAmBUGo9kNgIJv2hpD+YKgpSOJYRRHn7OYS//ZEXAwAAAAAAVCWTzSuKmmf5XI5d24jSdGEjEBcE&#10;iWV5milIklK7vNg8m1HoFScMqBsqL94nm1HoTsbsebERz53q0hOfz93S7O3qbDk8NXzm5MHBgc7u&#10;rrbO9ianE/tX1EoqzYSjme8/cu6FCyuBUJLjxWuHSOMi5MXVFiE8sMPNKOw262d+732/8L77qj1h&#10;H0umGUlSMjk2lclfngtkcuzFKxs0wxU4IZsrbH12XEPyoq5r9x8/+jO5+g/kxQAAAAAAsJc4XqBp&#10;Np3JC6K0shqhmcLslQ1V1TheEAVZECWKohopLyZNQ8huJmGAiby46iI1nMl+yItvLT1xOu0D/Z29&#10;3W2jwz1nTk0cnhpuanI3+Twet5OsHFQhz/KXrvh/9OSlJ5+ZS2XygiAZknnV9O003SINlBfvfHHx&#10;qWMHvvyXv97b3VbtCXC9VCbP5Plkmsmz/PxSOJlmHn9mTlHUPFssChLLlfnyBvPkxbf8VwHyYgAA&#10;AAAAMB1RlGLxbDbHpjP5eCIbi2eisXQikZNkpVQqiaJM7fO8uGaLi6n9kRfX8R7N+yAv1vtp22zW&#10;ocHuoYHOI4dGjh4aOTI90tzscTrsDoedoDrcDJPnZ2bXn3p+/oc/nsnkCoIgVXOWeRYXU3pPB2Ne&#10;wPXazZsX/8HvvPNXP/LGantDdURR3ggmk2kmGEnHErnF1ejlOX+GLkiSIiuqKMrV30Hm2YyCQl4M&#10;AAAAAAB1R1XVQCgpFKXl1RDNcMur4TzLr61Ht/droLx4dz52ekN7fS68Jalhos2LdQ4YctcTFzF3&#10;Xryt1WazToz1j432nTh64Ojh0cNTQx6Pi2AYuBlRlK8sBB76zlM/euIyk+crdzZPXky0uFi/Wadz&#10;veXF/b3t//H1Tw30dVTVG3ZG00pLq5FYkl5cieRZ/rnzK8FIes2fqHyWefLirRNBXgwAAAAAAPVn&#10;64VMKJxKZxh/MJHN5cORVCadD4SS8vVf34S8uMoRKeTF5YvULC8mvY1EiRJJEdK57HlevI3dZj08&#10;PTI1MXjy2NjUwYHxsX5sW2GIzbvjsadmn3pu4d8efoFmuArdyrSTj1WunaQI8uIt/ttvv/NXP/IG&#10;i8VSVW8wztaHhD+U2ggm1zbiwUh65oqf5YSl1QhflG7sefOyhAeQFwMAAAAAAFCSrKiKKsmKqqqX&#10;Lq9nc3l/MJHP86k0HYtlijd8sFonwatp3FCrvNg8mxdTtcyLDUlp63XPDcJEgOzxQ5hDmC0vvsZq&#10;tbpcdo/bdeTQyB1npoYHuw6O9Y+N9hLMAMpRVY1mCpfnAv/4L0/MzG5sC45rlxebZ/NivckYsz5U&#10;58BO8uLe7tanvvc/mnzuamcGtVcUJE3TBFHO5gqX5gLpLHtpzh+OZbK5QjCSvvlCfsIDyIsBAAAA&#10;AADKEyW5WBQ5TlBUdWk5xLL86lo0R7PpTF6U5GSK3tYfeTFJEdMsvCUpvq/zYrLFxeVPIAqLKxYn&#10;KUJQ4+URHQ5ba4uvs735tjOThyaHDo71Dw10drQ3kxSD6xQFKZ3JP/X8wqOPzcxc2dhMuMyeF5tm&#10;cbHuoKTP7puNabVa/vAT7/7oh16HxcXmx3JFUZTZgsDkuUtzgQIvPP70nCQp0UQuSxdS6fy1nsiL&#10;AQAAAAAAakiWlRxdkGQlm81HY5lEMhsKpxPJLJPnFUXNZJkyl0rGLE8jCERMnhfX6WYUVP3eTJJE&#10;gDhWMGAiZsyLt2lp9vb2tI2N9t5+evLw9HBXZ2t3Z4vL5SCpDVfxvOgPJb/178+en1ldWolI1+8C&#10;tAl5cbUjEj27qxhwdKj7h//yhy3N3mpnBiYjyUoqnWdYPpsrhGOZlfXYhdmNHM1lcmyBE7K5grb1&#10;cYC8GAAAAAAAoEZUVUumaEmWw+EUk+dWViN0nltbjyqKKgiSIEiKom47pXaLiysVR168s+L1ejPr&#10;My8mzvtqt2j9BkMDnSNDPceOjJw5OTEx1t/c5PHhw/vkOF545oXFhx+98OwLi1m6cO11sqZvp+kW&#10;aaC8+JYXF9us1s/83ns/8v77q58Y1AVN08LRbJYuhKKZPMu/cHF1I5jcCCaLRUkQ5AIvqKq2tT/y&#10;YgAAAAAAgFrJs3w8no3GM4VCcXUtkkzRK2sRSZJlWdW0kqppNy9BUZRRebHRy4iubzd1kGpIaFjH&#10;ezSbOy82z+Ji4kEpiqKolmbv9MTg9OTgbacnX3H7tMNhd9jtVis+y08gkaQff/rK9x859+KFFUlW&#10;NEPu+v2QFxO+qt90wEOTg//65d9tb2uqfmJQ1yKxbDSeXfUneF586oVFli3OzPlZTpBlRdM0Ra3q&#10;rxTkxQAAAAAAADulKOr8YiCTZSPRdCpNR2OZeCIbT+QqnFK7zYsp5MVVFzfRHs06B5AXVzsP3SIk&#10;vXWKHz8yeuLIgZPHx04dHx/s7ySruO/NLQYffvT8P37zSYa9yfd3XWPM44cwGG7UvPjBP/7Ie972&#10;yupnBQ0px3Bzi6FMjl1YiSyuRpIpZm4pnMmxev2RFwMAAAAAABhJ00qbNK20sBRgC8XVtUg6kw+F&#10;UwWuGAwlN7vVbvNiCnlx1cV3/zbqzYR4zw2iT6yTFCGdy37IizerWCwWm83a39t+9tTEqRPjh6eG&#10;jx0eJau+X2mlkiKr//aDFx5+9PwzLy6Joly5P/Lics238jM5e/LgV//6N7C4GLZSVW3zTxSuKF66&#10;4mc54cln59NZdiOYTKaZYCS97UGFvBgAAAAAAKAmVFUTRUlVNUGUwpF0MkUHgolUmkml6QIn+APx&#10;zW51unlxhf7Ii6uZRoUDxiRKurOpfiJkc6nTvFj/pm8/YrFYfF6X1+u+4+zU2VMTk+P9Y6O9ba1I&#10;5W5CEKRkmvmnb/3k4R+dD0cymu7jhODtND1EefHefF6BoPUW8+L//Ue/8N6fvZtoVrA/SbIiCLIk&#10;K6IoB8KpNX/ixZk1muEC4TTyYgAAAAAAgF1VKBQlSc7SBUGQVtci8UR2bSNeLAo0w2Vz7LVVeLXL&#10;iw1ZJafXf28W3pIUN3lebNS6crJYCnlxdVW2NrU0ezraW86ePHj29MTkWH9/X0dHezPBwPtMqVSK&#10;JXJPPjP3/UfOX7i8zhfFGzuUO4twFHNvXqw7qHF5cVdH8z9+8bdOHD1ANCuAazStlGM45MUAAAAA&#10;AAB7j+c38+J8UZBWV6P5Ar+wGGQLRTpfUBStwPIvX7mZIy820cJbwuImv5mG5MXERQzInPddXrxV&#10;S7N3oK/jzImDZ08dnJ4cam9rwm4AekRJvnh5/e+//qNLc/5Umrn2Y955Xlyvm1HoHyj/7K44oNNp&#10;Hxvp6e1uOzw11NPVevTQcE9Xa1urz263dXe2VD9V2OeQFwMAAAAAAJiUrKihcFIU5Vg8G4llorFM&#10;JJqOx7NFQdJUTRDlaxd0yIurL27ym7n7ebEhi4spo9aH1mdevPWAz+ceH+09e2rittOTxw6PNDV5&#10;vB4XwYT2jdWN2L/82zMPP3ohlsgpioq8+IY2A96AoSjK4bAPD3a5XY6piYG+nrbpg4OD/R0TY31O&#10;h93ptHs9LpvNSlYR9gHkxQAAAAAAAHVmdT1a5MVgOJlKMytrEYbhllfDpVJJK5U07eaXeI0WpJIU&#10;r+M9ms2dFxuyuFivjiF3vW5nkiqk947b7Th5bOzksbHXvvrU9OSg1Wq1Wi0Wi4Vgfo2uWBS//+iF&#10;L/79D9b88RvvfZPnxWbbjKLq2hRVKvV2tw32dxyaHGxp9h4/MjLU33n8yKjdbrNZLRaL1WrFo3Rf&#10;Q14MAAAAAADQCGimsOGP+4OJbI4NBBMMw12e2yjbE3kxSZFaxpfIi6ssQlCDfFCSKju5d5qbPGdP&#10;TfzU2amzpyaOHzlQ/Qz3iX//wQvf++H5x5+5cm0Pdwp5cdUzIRtRv4rP5z517MDocM/QQOfYSM/w&#10;QNfhqUGf100wJDQE5MUAAAAAAACNRlFUTSvJsiII0vJaJBbP+AMJmikkknQ2x6bSTNmzGikvNk8m&#10;rjsZ0uLIi6stQtJb90bW6t6xWCwOu62nu+2nzk6/4o7pw1PD4wf6qproPiAr6vJq5KsPPf4fPzzH&#10;8QKFvLi6aRCPqFNoW5PNZrXbrHa7zWKx3P1Th7s6m08cOdDa4h0b7mlr840OdZNNBeoK8mIAAAAA&#10;AIB9QZIUUZRESREEcXktyrL83EKAZflILCOKcjKVq2Yvi2uQF+9wJoYkkrorEImK7OO8mHT1pTH3&#10;zkvNDrutuckzPtZ326nJV9w+fXh6uKXZqz/Z/UKSlbWN2Ff/+fFHHr+USuerP5EoL96bzysQtNYy&#10;L97BE81ut/m8LqfD7vW6jk4Pd3W0nDgy2tvTNtjf4XY5DuLNj0aBvBgAAAAAAGD/UhQ1R7OyrNIM&#10;F46m4vFsMJRKpHL5PF/ghBzNqqpW9kQTbdRAUtnkebEhi4t1u+v+TMhGRV5cZRWi/QS8Htdgf+fU&#10;wYH77z118EDfyHC3x+3Um91+IMvKynrsm9995gc/uhBL5Ko5pfwPvGaLi6l9mReXrWG3WTvamx0O&#10;2+aeyJPjfcMDXQcP9HV1trhc9r7uNofDTlIb9h7yYgAAAAAAANgum2PzeS6VZmRFPX9xJUezq2tR&#10;SVZ4XuR5QZKVsmftzcJbkuL7IS8mLkJygv6tafy82Jh7R/cn+PI/29p8UwcH777zyO1nJoYHu7s6&#10;W/RGbniqpq37E9/41598/5HziSStVXqwkgXDe/B6QnigjvLismUsFqq/t93tdg4PdPm8rhNHRocG&#10;uo4fHnG5HK3NXq/Xtc/fETE55MUAAAAAAABQFbbAxxO5WDxbKBSX1yI0XVhZjTB5TpIVTdMkSUFe&#10;XP1Mdp5IGrIZhc5EdHsT5cXE2VYD5cXEX1ZWrt1msx4Y6TlxbOy+e06cOj7e1uLdt+s01wOJr//L&#10;k//0rSc5XizbYfc3o6BqmRcb8mV3uoPuSl6s19nrcY0f6O3vbe/qaJ46OHBguOfEkVGf1+XxOG1W&#10;q8vlIJkF1AryYgAAAAAAALh1RUHyB+J8UVxaDseT2VAkHY1lorHMTU+s3WYUFYojL65iFpXK7H5e&#10;bNRdX74zSZXdz4u3tjU3ee6649CJY2Ovu/fk6HCP3lwa2+JK5Mtf/9FD33nqxh9jvW5erHOggfNi&#10;va63n5pob/NNHRzo6Wo9MjV0dHq4u2v/rqzfc8iLAQAAAAAAwBjXLjA1TVtejRQKxctzGzTDra5H&#10;OU7wB+Kl6zqXL1G+MvFMKk2v6iINlBeTLS4ufwJRWFyxOEkRghrkg5JU2du8eKuJg/1vet3ZO85M&#10;3X56Um9SjapUKi2vRT//l9954pk5SXp5Y5x6zYt1Z23Ec0r3gBnz4rKtx4+MdnU0nzgyOtDXPj0x&#10;2ORznzp2gGSacIuQFwMAAAAAAEANaZomSoqmabKkMHlueTXiDyZSaSaeyGVzbCSWkbfuhmyazSj0&#10;+hsTX5LeTOTF1RYh6W3U6stdz4tLVMlCUS63w+N2veH+M3feNn321ERPV6veBBuPKMoXLq/97y/8&#10;+wsXVjZbTJ4XE67jr+XmxTqFjHtjxsi8+BqLxeJy2a1Wq9vlHB7sPHig78Bw9/iB3rHhHq/XOXVw&#10;wOXERhZGQl4MAAAAAAAAe4DjBUGQOa6oqtqLF1eyOXZtI8pzQibLFgpFmils7bz7efHuLy6uVLwO&#10;8+IG27y4Yv+ybbXNi7f+1+Gwd3e2nDl58NV3HbbTz7sAACAASURBVLvt9ERfT7vNZtWbbCNh8ty3&#10;/v3Zrzz0uD+YRF5cbe3aLuQne9gTrrkuo6XZ67Bb29t8Lc3e208dbGv1nTgy6vO6B/rauzpbWpu9&#10;5WvBzSAvBgAAAAAAALPgi2I+z3G8yLL84nKIyXNLK+EcXWAYTpKVHF24eYnGy4tJP7FOVMTcebFx&#10;ax7LdSasYsy9U369uV4RkuIliqKo0eHuyYMDD9x35uSxAwN9Hc59sOgyGE59+Z9+/K//8WyO4bYf&#10;I/zB6qnHvNiwt0MIauiWKf8DJKtRYYbbj7hdjq7OlvbWpiaf+/DU4OhQ94mjoz6Pq7+33eN2trc1&#10;6VaClyAvBgAAAAAAAFMTJTmRzAmCHImlo7FMJJoJR9KxeEYQZVlWClxx23Vt7fJiY+JLI5avUnqJ&#10;EmmRBsqL9+bT+obkfcblxdf0drdNTw6++YHbz5wY7+lu87idOsUagSwrL86s/slffPvyvF9VtZcP&#10;GJEXG/N6QnigkfJissXF+gfI1iiXa546ONDc5B7oa+/vaZueGDpxZKSzvbnJ53Y47K0tWIl8HeTF&#10;AAAAAAAAUJfiyRxNF1bWonxRWF6NJBK5pdWwppUURVUU7car3UbKi8kWF+sfMGIpbWPlxabZjEKv&#10;mWjjBYqifD732VMT97ziyP2vPtnd1eqw2ywWi8486hvNcN99+IU/++vvMHn+ahPRslYdyIt3WMOQ&#10;vLj6xcUVBy3TOjHW19riO354pLnJc+LIaFur747TEzab1Waz2m22fbK1y42QFwMAAAAAAEDjYBhu&#10;PRAPBJM5ml3biNNMYWUtwrJFqk7zYpI4Sb+7TgRD+qFyvd7Ii7e3GZAXky0u1j9ha/Nddxx6w/1n&#10;HrjvdEd7s075uvfkM3Mf+8QXeF6kqBrmxcRfnklygPjxQzaiufNi4iXhBjyPb2wd6u8cGeoaHeoe&#10;Heo+dnikpclzx5mJffWVesiLAQAAAAAAoDFpmlYqlTStpKja+YsrfFFcWgknk7lYPJfOMokkXeHc&#10;hsqLyRYXk5XR3eiZKNva9S+70y1ep5sX65xwY5vFYnG5HMcOjbzjra84feLgwbE+nXHq1Wf+9KG/&#10;+8dHKeoWksdynY1YXKw7qCGPH6IR9avscl5MvuCa4ARj3gl7qdVqtVgsFpvV2triPXNivKOt6cTR&#10;0dGh7u6ulrHhns6OxnzrBXkxAAAAAAAA7COyrEiSIsuKJCvzi8HNr9TLZPKxRLZYlMLR9GY35MXV&#10;1UBeXLZ51/Ni8mzUarU0N3nuvvPI3XceufPs1OBAZwPsU5HJ5l//rk+nM3mKMlFeTJ6N7nZebMwr&#10;2x7kxaQ/KJLbXnFIl8vhdNjcLqfDYbvnziNNPvfmV+odnhxqbfEO9nfoVa0XyIsBAAAAAABgv5MV&#10;lWV5WVYYhsuz/NJK2B9MbO6PzPFiLJ7dvHY2Jr40e15MFt3WbjOKCoPqFCHpTFjFJHnxTjaj0GOx&#10;WPp72++8bfqNrzt77NBIV2dLFSeZkaaVHvziv/3Fl7539eFUn3mxIWGx7qBGPNFIy5gmLya87URP&#10;zBJFUZSFonq6Wt1uZ0uzZ7C/Y/rgwMljBzpaff197T6Pa3iwS28oE0JeDAAAAAAAAFBeji5wvBCL&#10;Z4tFcWklHEvkllcjkiSzhaIoyhwvVDgXeXH1ariaW68zYZUGzouvsdts42N9r7zj8AP3nZo8ONDS&#10;7CU5e++lM/n73v4Hlb/sTr9Zp3N95sXGPLzJauiWaaS8mPBF/ar+3naf1zU80NnS7D15dPTggb7x&#10;0Z4mn9vndTX7PF6vq9LJewR5MQAAAAAAAAABtlBMJHN5lk+lmKXVMMNw80vBPMvzRVHTSoIgbXYj&#10;yosN+cQ6cRFz5MUm2oxCp5Ax947uT5CguaZ58bUZejzOo4dG7nvV8QfuO9Pb3ep2O0nK7A1N0z7/&#10;V9/5q797+OUm5MXVVTHujRmCh/2+yotv6FyiKKqnq6Wrs6Wvp62vu+3UsQNNPver7jzsdjm8Hpfd&#10;ZvV49jhERl4MAAAAAAAAsFOKoi4uh4qCFAgmwtF0MJyKRDPhSForlTa/c+9qP9JslChRIilCOpd9&#10;kRfX9N6pn7z4GpfTfuft0295/e0P3H/a7XJarebd4DgYTr3tQ5/LZNmXm4iWtepAXlz1TMimbUhK&#10;W9d5cVnNTe7picG2Fu/kWP+hqcH+nvZjh4a7u1psNquFsmx+8x7BSDuAvBgAAAAAAACgVkKRVCSa&#10;WV6NcLxwZT5AM4WV1ciN3XY/Lyb+ULle7zrMi4nStIr9y7YZkBfr993VvPiaro7mN7z2zBvuP3Pn&#10;bdMkJXfPH/7Pf/qHb/z4uibkxdVVMehBYkReTPwwbrS8WG/Ee+487PW6jh8aGR7snBrv7+tpO3ig&#10;j2BIcsiLAQAAAAAAAHaDJCslrSQrSjCUiidyG4F4NJYJhVPZHBsMp6oPcmq5eTFZGd2odz/kxaT3&#10;js6CYZLaZHmxUdnoNQ6H/dDk4M+86adefdfRsdFewvI1NL8U+uCvPpjO5F9uqmWATpqk1fDxQzSi&#10;TpXdz4sJa5Dlxca8E0b6xKxxXnyN1Wqx2202q9Vut40MdE6N9588dqCt1Xd4YrCt1XtkephgHhUh&#10;LwYAAAAAAADYG5qm8UVRkhSeFwOhRCiSXloOc7wQCCV5XowncmXPquXmxeVPIFpcXLE4SRGCGmbP&#10;iw3ZjEKveK0XF29js1nbWnyvu/fkmx+47dTxcY8Jdjf+5Kf/4Rvffuq6JtPkxeTZKPLiHTUb8spm&#10;2rxY70Bzk8fhsLU2e1taPKeOHpgc7z8w3N3T1dre5js42utw2AnmR1EU8mIAAAAAAAAAs0mlGVGU&#10;c0zBH0gkU/T5mdVcrsAW+GyOlWW1kb7sTq9IhUF1ipB0Jqxikrx4rzaj0Olf8nqcB0Z63/eOe179&#10;yqO93W12u42shEEuz/l//r/8eZYuXD+/8p3rNC/em+25CWqQjUlUg2hxsd6IpK9sZE9Mg17xSCai&#10;97O6rrWl2dPkc/d2t3k9zlNHDzT53K++66jP6+rubPF6XF0dzRXGRV4MAAAAAAAAYHY0U6BpLpmi&#10;M1l2cSUUDCVDkVSBEzheKBYlai/yYkMWF+vVIY0qkBdXV1jXThZIjo32vuoVR97+5jsnx/s9Hhfh&#10;yDv1uQf/5Ytf/s/trSbPi02zuLhSf7KZNH5evPuLiysMWk1eXJbX4xroa2/yuft62o5OD/d2t508&#10;MtLV0dLZ0WSz2VqaPTarlUJeDAAAAAAAAFCPNE0LR9OxeDaRpBeWQ9kce+7iiiQrqqJJsvzytb65&#10;8+LdX1xcqThRco28+HpWq+VVdx557zvuuf30RGuLz2q1EE7hViRS9Jve80fpbH77AeTFVVepXV5M&#10;9mV3Ogf2IC8mnPYe5MWEjx+dmbz8b4uFOn541O1yjI/2jA51HZocRF4MAAAAAAAA0CD8wUQyRa/7&#10;4/FEbnktcn5mVZHVsj2RF1dZBXlxuc6VflYHD/S9+22vfMsDt/f3thPOgoyqaf/rr7/7V3/3/TLT&#10;QV5cXRXjHifIi6uyJ5tf68ykUnXkxQAAAAAAAACN5trFPlsozs5tLCyH/YF4NJZdWY/yvEj8ofKK&#10;Q9zQfivzrGoeukVIOhNWMeTz4PshL97WZLVa3vO2uz/8/vsmxwcI51KtcDT9pvf8EcPyZY7V8mdS&#10;l3mxEU800jJkeTFxxI+8+MZm5MUAAAAAAAAAUDVFUWVZkSQlkaLXNmJLK5FQJBUMpcKRtCjJL/VC&#10;Xlxdf0PyPtJYqq7y4k0+r/ueu468+XW3vebuY8Zubawo6v988Ftf+toj5eZX/hRDfiZ7sp+ASfLi&#10;3d+8uFJ/ooX8+yAvJgqLqZs9IpAXAwAAAAAAAOxHkqywLF/ghEAwGY6mL1/ZSKTobJYNRVJbu+mn&#10;JI2fFxuyvs+QxcV6xWuajep3JvlZUZTb5TgyPfwL77//7jsPt7b4CKdW3sJy+EMffzCZYcrNr/wp&#10;hjyo9mR9aD3mxYZsRkHaTDZDY2ZSl3nxTX9QyIsBAAAAAAAAgKIoiuMEOs/FE7m19eh6IH5lPkAz&#10;HJPnCpxwY+fyoSFhxoC8uMpmosXF+s06nY24125aw+mwnzg6+p63v+reVx7t7GghG/J6iqJ++k8f&#10;+spDj+nMj6hZp7Np8uK92Z6boEb5MvW6ebH+gfJPTINe8UgmgrwYAAAAAAAAAPaIqmnxRC6ZosOR&#10;9OJKeG4hEE/SxaLAFgRN08qesjvJ404GNXleTLa4mLCInt1cEm6zWY8eGnnvz979wGtOt7b6rBYL&#10;wdgvuXTF/0u/9ZfJdLnFxfpT2Xk2asxmFDoHdv/L7ir1J5uJKfJiYzajIJxJ7RYXVxgUeTEAAAAA&#10;AAAAmEWBE4Kh5Mp61B9MrG/EX7y4rCqarCiadjVbMPlmFJWKIy+utrMh91rp8NTQz73z1W96/dnW&#10;FrLUWNNKn/z0P3zzu8/s/prret28WL8K8uIqhzRRXkz4+NGZyU3GRF4MAAAAAAAAALdo3R+bnfMH&#10;QsnLc/6l1XA+X6z+XOTF1Y9Yu7x4j7YQudp9ZKj7A+969S9/6PXVn7u6Hnv3L34+m2ORF1ddm/Dh&#10;TVBDtxLy4nKdSSJdwgPIiwEAAAAAAADAREqlkqppmlZKpZkLl1Zn5/wbgUQwnIoncpXPKt9ONjRJ&#10;Z8IqhnwefD/kxeTJ48tnWCzUxFj/xz/yxjfef8btdt703M89+K3/8+X/pPZizfXu58Xm2byYtAxZ&#10;Xkwc8ZsiLzbP5sUU8mIAAAAAAAAAMLNSqSQIkiDKsXj2ykJgYSkUiqT8gUQqk9/Wrcy5xGORdCas&#10;Utv1oXWYFxu7uHgru912dHr41z/6llfecahCapxMM/e+9ff5okTp/UyMWFxMIS8mmAnBmOQZKMEJ&#10;+zkvJgqLqSoeEciLAQAAAAAAAKC2OE7I0mw6k78855+5vB5LZOOJXDbH3tjTPHmxUev7ys+Q9GPv&#10;NctGTZIXb87E53WdPj7+u7/x9qOHRmw267YOqqp+7sF//duvPkIRBujkM9Rr3+31oXWaFxuyGQVp&#10;M9kMjZjJHuTFu7K4mEJeDAAAAAAAAAC7jMlzsXg2Fs9envdfvLSWyuRzObbACdSe5MWm2YxCr3lP&#10;slGdzrXNize1NHvf+obbP/Jz948Od9tttmsdAqHkW973x2yhSCEvJqpdw7yY7GFP+Jwi6U06Q7La&#10;yIsBAAAAAAAAAHZRNsduBBLLq5HLcxsLS6FUJi+KsijJ1ZzbSHkx2eJi/RPqPS/e1N/b/pGfu//9&#10;77jH53NTFKWq2qf/5KGvPPTYSyMS3HhD3oQwZjMKnQO7/2V3lfrvuEa9bl6sc0D3iYm8GAAAAAAA&#10;AACg1kql0kYgEY6m5xaDFy6tnZ9ZUVWtVNJNL+oyLyYMyHZ/o179zruXF1MUZbNaT58c/8R/edsd&#10;ZyaX1yLv/aU/oxnupRFrlRcbsrhYd1DCvA958Q5HJBuT9IlpxHNHtz/JVJAXAwAAAAAAAMA+8sL5&#10;5Y1g4vKVjdl5/0YgsfXQ3nxaH3nxzgatPi++5sPvu88fTD7+9JUtI5o6LyZML/cgLzbocVKXeTH5&#10;vaPTjrwYAAAAAAAAAGCvqKomy0omx567uDK3GFzbiC2vRnN0gagI8uLtnY34QD158kicjVpuGGU/&#10;5MXm2byYtMx+yIv3YDMK/QPIiwEAAAAAAABgv+N4gS0UN/yJ85dWZ+cDwVAyFElXPsWYT+sbsj60&#10;PvNiQxYX69Uhz0Z3+2dSu7yvbjej0C1TfgNoshpmyYtNtLhY5wBRWEwhLwYAAAAAAACAhidJciqT&#10;T6WZ584tnb+4Go1nEylaEKRt3Yz5tD7y4p2OaEg2akTEqFcceTHBTAiif+TFBP0JWo3Ki69rRV4M&#10;AAAAAAAAAI0jFs+Go5n5peD5mbXl1QiT59hCkTLq0/qG7CdA9LH3vchGdTojL666CMmBfb15sc4B&#10;/Rk2fl5s1JtVOjOpqjryYgAAAAAAAABoTGyhuLoRW12LPvr4zJXFYFGQJEm+LgjZ/c0odOqQLS6u&#10;NBkC+yEvNiQb3ZP9BPZFXkz8MCZ5Y4ZsTOTFL0NeDAAAAAAAAACNj+fFuaXglYXAxcvrL15YybM8&#10;RTVaXmxQDqjX2dx5sREBut5M9mQ/gUbKi8kzUIITkBeTzKSq0siLAQAAAAAAAGC/uBaDrKxHf/TE&#10;pdn5wNxCIJ3Jb+9W/mSdmkR5H2FAtvvZqH7nxs+Ld38zCpfT/pu/8pbO9uaNYGJ+KZxni8trEY4X&#10;K0yGcNBGyotJHzwkt530iYm8GAAAAAAAAACg8YiSLApyMJx89IlLC0uh1Y1YPJGjTJMXm2czCkon&#10;8yJPHpEXX+eOM5Pf/L+fsNttFEUJoqSqJUmS6Tw3Ox+kGe7C5fVEik5l8rFELpsrEA9qRMRPWsY0&#10;ebEBi4v1mg157hBOBHkxAAAAAAAAAMDuKhZFOs/PLwbPz6yem1kNR9M0w13XYx/nxYYsLtarQ5y+&#10;NUpe7HY7vvCnH3v9a05VqMbzYlGQOF7IF4pX5oMsJzzzwiJbKMYSOY4XEym64oiGLAnXPVJ9/zrN&#10;i3d/cXGFQXVmSFgceTEAAAAAAAAAwC2gGS6RzK37448+cWllPRqNZfmiiLx4xyPWbHGx/lTMnBe/&#10;5u5jX3rwVz1uZ/XFNwminMowQlFKZ9lkmllcicwthVKZfI4uFHgxm2M1rbQ5b7IZlu1MtNsD6b2A&#10;vLjKQY1YXEwhLwYAAAAAAAAA2Dkmzy8uhxaWwz96YiYYTufogqKoWzuUjWyIvuxOrxl5cbkRGyQv&#10;djhsX/3Cb73qzsPVV76pSCyTo7lwLMMXpWfPLUXj2ZW1mCjJQlEq8IKqapWmp2Pnm1FUGpRoMfI+&#10;yIv3YjOKMtWRFwMAAAAAAAAAVCWZoi9cWrs853/0iUupNCNJilbSyvYkyov1+zZ+XmzMZhQ6UzEk&#10;G63RfgIP3Hfqr/7ko7ewuJhUMs1EYpl1f6LACecvraUy+RcurmpaSVFUrVTa9ubHNoZsRqHfm6Qz&#10;8aCNnxcbtLi4THXkxQAAAAAAAAAAxAKh5FPPzs/Mrj/29CzHCduO7n5ebNC6Ub3O5s6LjQjQ9SZT&#10;o/0Evv43//XVdx0lqmygPFtcWAnTDDe3GNwIJCPx7OpGfHM35K3MtHlx+SPEMyTpjrwYAAAAAAAA&#10;AADIaJrG8eLsvP/cxdVHHr+47k9omkbpRTOEAdnuZ6P6nRs/L97NzSjOnjr4jS/9ttfjqr5y7Wia&#10;pmklrVQSBHl2IcDxwk+eXcgx3Jo/nqML64FkuZN2Py8mW9FMlheTPjEbKi8u04q8GAAAAAAAAADA&#10;AEyez9Hs8+eXf/TEpSvzgSxd2N6DJJYyz2YUlF7US1YDefFVdrvtC5//2BvvP22xWKqvvMsURS0K&#10;kqyogiDNL4dTaWZ2IZjOsosrEVGSQ+G0opbZyGLnebF5NqPQazbkuUM4EeTFAAAAAAAAAAD1TBCl&#10;eILeCMQfffzSxdn1UCQlyypF1WtebMjiYr06+zAvvuPMxEN/+wmn0159WZMolUrJNKMoGp3n+KL4&#10;/PnlcDSzuhFn8nyWLiRTjCDKZc7SLVdlW6UjJt+8mEJeDAAAAAAAAAAAW8UTuUA4OTO78fAj5+PJ&#10;HE1zN/bZeV5cp5tREM9kLzJ0A/K+La1ej+vPP/eRN732LMHMTI9muCxdSKRoUZSfv7CazuTPzaxK&#10;skozHMsV+aJU/jST5MWm2YxCd1DdGSIvBgAAAAAAAACoW4Ior6xFnntx6dHHL20EEnxRVJSrn+jf&#10;5bzYqAWSyIurHXFL6z13Hfn7v/g1t9tJMLP6xPFiMJyKJ+lMjl1ej0XjucWVcCyRKwqSppUKnIC8&#10;uMoRDcmLiTZ6Rl4MAAAAAAAAALB7SqXSuj8xvxT84Y8vPn9umS0UtfK7A5s6LzbRZhQ6szFqzbWB&#10;ebHX4/zin/3K/fecIJtZAxEleXU9XhSk85fXUun83FI4nqQXVyKappVKlKZpyIurP4C8GAAAAAAA&#10;AACg0YiS/NhPZp94+spPnplLZfJbDyEvLjdorTYv1puMsfsJvOH+03/5//+yZx8sLiY1txTK5gqz&#10;84F0ln3h4irHi/PL4WsL8CmKKvujJcpACVvNnhcbtBlF+erIiwEAAAAAAAAA9pKqaqIov3hx5ann&#10;5p98Zs4fTFK1zEZ3Py/eJ5tR6A5aoiiK8rid//h/fuunzk4RFdxvSqWSJCmlUklW1HA0s7IRD4ZT&#10;64FkLJGNJnLr/vjW3ZCRF5PMhGBM5MUAAAAAAAAAAKagaaUcza754w8/cv6ZFxc3AontPZAXVz0V&#10;s2xe/NKBt73pjs9/5sNYXHxrioJUFCSOExRVe/bcUiqTv3BpnSuK4Wg2maLpPH99d5JHLMnjx6i9&#10;v0kmYkBeTBqsIy8GAAAAAAAAADAXRVFTGWZuMfTo4zOX5jYCodTVz+bvel5cp192Z6LNKF468LUv&#10;/tZr7j5GNi2oSBTlTI5l8jzHiwsr4XiS/slzC6IkpzJ5WVYisezWzoRprE5f5MUAAAAAAAAAALC3&#10;kmnm8pz/4UfPv3hhJZ3JX7+pK0UZ98VuOp2RF1ddRL/17Mnxb335dx0OO+G8gJgsK9FETpSUdX88&#10;kWIWlsPReHZ5LcoUirKsMHleUbWXe5tmMwrdQXVniLwYAAAAAAAAAGB/i8Wzl65sfO+H585dXM0x&#10;BU27Guns/mYU5IM2fl5cIZFzOuxf+PzH3nD/acJJgWFKpZI/lGQLwpo/nmO4Z15cYtnipXl/UZBk&#10;SZUVddvbMCbfvJhCXgwAAAAAAAAAANdE49knn7nyvR+ee/7cMmX6zYv1ipBOpn7z4ttOHfzu136P&#10;cEawG6LxbCiSCUXTkVj2xYurdJ6/NOcvcILJNy+mkBcDAAAAAAAAAMBWm3lONJ599PGZH/zowrmZ&#10;tapPJB6lTDtBDd06xOkbSTBsnrzY63F96X99/F7sXGx6W+/up15YTKXzF69s0Ay3tBbbCCRSmbx5&#10;8mKisJgizItLyIsBAAAAAAAAAOpasSiuBxLf+d5zTz4zFwilVE2r0Hk/bF6s36zTWa+IEXnf/a86&#10;/n//4tfsdhvJjMAsVFUTRVmUFVVR55bCyTTz2NNzgij5g6lkmglFM3onmmfzYkr3Ea7birwYAAAA&#10;AAAAAKARJNPMpSsb//GfL754YSWVyZftg7y4+pnsPC/2elxf/stff+Udh0imA2anqGqeLRaLElso&#10;RhO5pdVoKJpeWY9H49miIIWiGUlSzJMXk25GgbwYAAAAAAAAAKChyLKyEUg89dz8d77/fCCU4ovi&#10;1qP7IS/e/c0o9AZ96+tv+/P/8Ysul4NwRlB/SqVSKpMXRDmepPMs/9y5FTrPXZrz5xieLRTzLM/x&#10;YqXTCVprmBdvNiEvBgAAAAAAAABoQHmWv3h5/dEnLj36+KUcU1BVjUJeXPU0dp4XO532b3/5k6eO&#10;jxHVgQaTzuTTOTaZzudyhWfPLzN5/tKcn2a4Ai/KsnItREZeDAAAAAAAAAAAuyQSzTz29Oz3/vPc&#10;pbkNSVKrPxF5cbVFyjXef8/xL37+V7weF8l0YF9gC8VVf5zJ82v+RCrNXFkMXVkKJVKMoqiaVpJk&#10;5Wo/5MUAAAAAAAAAAFA7z51b+veHX/jeI+cLnFBN/7KpEfluD/s0L/7qF37zvruPk8wF9rv55XAm&#10;xz7z4hLHi1cWgoFwenktdmM35MUAAAAAAAAAAGAMTdNSmfwPH5v5+jefWFkvE0VdY8jiYr06pHFU&#10;3eXFr7h9+qG//R2b1UoyF4CrSqWSqmklraRqpXA0s7IeuzC7kc0VVtZjbKE4uxgURLnqUrpH9JqQ&#10;FwMAAAAAAAAA7DtMnpudDzz07aeeO7ecows3djDPZhSUXl5MkCHrV65NXuz1uFpbvHecnujqaDl9&#10;YtzndQ0PdjX53MODXSSzA3hZqVTii5KqahwvsIXi8xdWcwx3ac4fS+TSWTaWzOVortxZ5YtVaEVe&#10;DAAAAAAAAACwTwmCFEvmvvbPj//wxzOxRG7rIfPkxUSLi/WbdTrXbD+KrQccDltbi8/lcrS2eKcO&#10;Dvy/9u40uJHzvvN4474BkuB9zwznIEczkmxJlo8kzuVczuXEudbJJs4e2a1kt7Kb2k1VUrm2sskm&#10;tetNsokTJz7k9bVxHCe2Y8u2ZEeSZR0jaYac4TG8QQIkSNxHA2ig0dgXlMecGTSF5jSI6/spl4t6&#10;+sHz/IEG3/zm4b8H+7sunBsdHuju7/NZLOaJ0T4NFQO3y2TzYk7KZPO5vPS1F2+mM7nZ+UA0ng7v&#10;p3J5aS+SqvYi8mIAAAAAAACoW9sIf/3FpU999us3V0IluSy0bF6svV2G2rieefHtY6+Omk3G/r4u&#10;i8U0MdrX3+u7cHZ0cKDr3JnhLq/LajV3+VxWi7n2GoDDcnkpvJ/K5Qt7kVR4P7mwHJxb2IrE0smU&#10;WJBKkViVEPnWt5W8GAAAAAAAAIIgCKl07ol/vvbYJ766EdjL5aWqc5olL9bjcLFaJVrjMk3Julr8&#10;fWvPsWG/y2WfGOvzuByXZsZHh/z3zUzYrGanw2a1mm1Wi6bagMM2tyPpTG5xJZTJ5mfnN9cD+8tr&#10;O1JJLkolMS+VlYpAXgwAAAAAAIDDcnlp9sbGRz/59Je+erVcVu642k558ckfLhZqyIurstssM+fH&#10;hga6hwa6T08MnJrovzQ94XE7jCaDQTCYTDxYD8e3u5cI7sTml4OpdO7a/CZ5MQAAAAAAAKpYXd/9&#10;yw89/tnHr8hy+dYgeXGtO2rJi7U/APBVj7xuyt/tvTwz3uVzXTg7enqif6CvS9tawO3IiwEAAAAA&#10;AFBduVwOBKMf/OgTn/vilXQmr73bgy7ZaPvkxcc7XFzL2gaDwWI2mk0mo9EwfW60v9d334Xx4aHu&#10;UxMDDrv10vSEtg3QwciLAQAAAAAAcBRZwG365wAAIABJREFULm+Hon/94S995vEXc/lija/S5XCx&#10;QF6sYcc7rxiNBpfTbjIZvV7nYH/XhamR4cGes6eHRoZ6nA7b+Eiv3W7VsDE6A3kxAAAAAAAAXpsk&#10;la7d2PjoJ5/62guLyZT4mvPr2IxCIC+udZWqk3u63TarpbfH43E7Hn39OY/HcXl6wuGwDvT5vB6X&#10;1+PQUA3aDnkxAAAAAAAAalUsynPzm5/49DOf//LLBal0xMw6NqMQ1NJYjYt3al5clc1qHhn2+7s8&#10;Pp/r7KnByfH+yzMTbpe9p8tttZq9HqeGEtHKyIsBAAAAAACgjSyXn3lu4b0ffPzajXVZVqrOafLm&#10;xWrFaM3KVAJgtcnNmxerlTF9btTncUyO9/f2eO6bHr8wNTLQ12W1mk0mo9Nh07I8WgN5MQAAAAAA&#10;AI5DzBX+6UsvfejjX1laCd199d7z4uZvRqG6aRvlxVWXmTo11NPlfvjBKafTdnlmwuN2vOnh81q2&#10;QvMiLwYAAAAAAMAxVSoVMSd99JNP/fn7P58VC3dcqjZfy+JNnxdrakYhqLwj7Weu1S6cXF5cdfLw&#10;YM+500NjI71nTg2enxr2uh33TY9zBrnlkBcDAAAAAADgnlQqlUAw8r7HvvTpzz0nFeVbg9Vmalm2&#10;vfJiXQ4Xq26q9nRBTSvfW158eKrNajYajXa71e20PfK6sz6v8/L0xPBgd1+vb2igu7fHo6UunCjy&#10;YgAAAAAAAOigIJWefHr2fY996fpCQC1xavK8uM2aURw1X1slmvPiqhecDqvDbnM5bXa79Y0PnfN6&#10;HJdnJlxO++nJAZfTNjTQraVY1At5MQAAAAAAAHSzHYr+3//31Y9/+mvZbP7uq+TFNVaibUeVVXR5&#10;AKDaSsfIi9XGRof9Dru1z+/p7/XNnB+7eH60z+/t6XbbbVZC5JNHXgwAAAAAAAA9KYrynvd+5i8+&#10;8AVFuTN3ql9erEs2evJ5cfM0o9C6jLa8WHPEXxkZ6vG4HGdPD7lctvtnJifH+86dGbZZLQ671W6z&#10;2O1W1Zfi3pgbXQAAAAAAAADaiqJUFpeD9xgWq+LoY33ocnd0vDmh3bggCEurIUEQPvHpZwVBqFSE&#10;Pr93ZKhnsL9rdMh/+eKEz+N8w+vPOh02i8VkNBjMZpPBYNCvhA5FXgwAAAAAAAA9rW7sPvn0XKOr&#10;OAp/b9/cVG9PJJaOxNJ3DDod1gfum/R5nNPnR6cmB0eG/FOnBmlkcWz0owAAAAAAAIBuClLxP/3m&#10;B77wxCt3X2ry5sWCxn4Umhr1Ck3fj6JRzYtrX6aWCg0Gg9FoMBoNBoPhzY9Me9z2+y9ODPV3T50e&#10;6va5z0wOqO6JbyAvBgAAAAAAgG5efHn5Xf/uf5dK8t2Xmrx5sVDPvFiXh92pbtrkebH25sXVRzW1&#10;Vz70s8lkdNqtZovJYbMO9ndPnx25NDPu7/ZMjPV53c7zU8OqhXQk8mIAAAAAAADoI18o/odf/+sn&#10;npqterXJ8+KTf9idWiXadlRfpZ3yYk3l1Tja7XPZbJY+v9fjdly+OHF6YmDq1GCX19Xlcw0Pdtus&#10;FtUC2xr9iwEAAAAAAKCPF15afvbFpUZXcRKa/wBm81dYPzW+90RKFAQhvJ+sCMKzV24eDPq8zm6f&#10;e2Sw2+m03T8z6fU43vTweZfL3tPltlrNXV5n2z9Sj/PFAAAAAAAA0EGpJP/8L//pc1duqsVN7XS+&#10;uM2aF2tdpsnPF2u/O9UGD4067NZT4/1ul318tPf8meGRoZ7ps6OD/T63y2EyGhwOq9FoVNuz5XC+&#10;GAAAAAAAADr46tduXJ1bV7uqz5HFDj73WNe3rsvdaeObky8UF5aDgiC8eHX18PjrLp1yOGznzgyN&#10;Dvnvmx4b7OuaPjdiMhoFg2AyGlv0JDLniwEAAAAAAKCDH/yZ359f2tLlcLGgdr5Y80lVDZU0+fni&#10;5mlerDZfl1O9alcae774NR3+8lw8P+rv8V6aHu/2uS7PTPh73A8/MKVhrUbjfDEAAAAAAADu1ee+&#10;eGVpJajXaqrNKNAE6nwYueVv/fzNoCAITz+3IAiCxWwyGo1Wq9nrcdx/cXJqcuD0xMDQYPfBSWS7&#10;zdroYqsgLwYAAAAAAMA9KRblzzx+pVxWGrJ78+eLLRt/N3+Ximb/YEtyWRDKUrGUyeZDu/GDQbvN&#10;YrNbvW6H3W554OLk2LD//ouTbpd9bMTvdtlHh/yNrZm8GAAAAAAAAPdkdn7j6a/PN7qKe6JPy9Zm&#10;Ty9bVV376Z78TStIpbxUSqZEQRCW13YPBq1Wc2+Px261+rvd02dHBge677sw1t/rHRvutVhMfX6v&#10;2Ww6mfLoXwwAAAAAAIDjE3OFX/utD33xK1cP/lOX/sWqB3I1tc3VUsbJNy8+ohiNm9avf7G2sjXV&#10;oW2NE29efOSmVSdri1hr/6ymJgctVtPwYPfosH/m3NjIYPf5qWGfx2mxmH0eh8Wi/2lgzhcDAAAA&#10;AADg+F6ZXX/q2RuNrqL16HOGU4+wGHdrnhPNq5vhilBZWL6tOfip8X6vx3F6fGCwv+v+i5NdXuej&#10;D50zGg02q8VqMd1jiExeDAAAAAAAgGPK56UPfuzJglQ6elon/317yzYv7ggtem82tvYFQZidDxwe&#10;9LjsF86OToz2jg75p04Pjo/0vvGhcw675kfq0Y8CAAAAAAAAx/T4k6/86m9+QPpGXqxLMwpBLWPV&#10;2E9AUyX160fRss0oVJepOl+nLhAn3Y+iiZpRqFzQ+u8Nd9Ris5rvv29yfLj3/osTPV2uC2dHTk8M&#10;9Pf6jliBvBgAAAAAAADHkc8Xf/6X/+TK1dVbIyffvFh9WGVyB+TFWsM+bWms1rtAXlzjphqbX6tU&#10;ctSeRqPBbrNYLWaz2XTxwthAn+/yzGSf33tpetxus5we7z9oZEFeDAAAAAAAgOP4zBde/PXf+/Dh&#10;ZhRN/rC7IyohL65xGV3yYvUKNW2q8Wx1c+TFej0sUaUSbasfjPb2eEwmo8/jHB32Xzg7Ql4MAAAA&#10;AAAAzaRi6Z2/8Ec3FrcOD1YNmpqnGYVaMQ3pJ9BOebFOh4urXzleBlrjhU7Oi9XmGmvfDwAAAAAA&#10;ADjw8rW1hZvbja5CG12OTWrN+1Czen6CHX13tL158mIAAAAAAABoI0mlxz7xVUXp6BDuXnTyH/zr&#10;9NY1Hi7WtHQH3x2BvBgAAAAAAABazS1sfvmfrzW6ihagqZmA9tU7O9dEfZAXAwAAAAAAQAMxJ/35&#10;33zh7vGOfkpWy7ZS6IibplPz6+qL1PMTrO+/N6ggLwYAAAAAAIAGL7x08+svLtZp8YYEZO2EcLkl&#10;6dJZW6e7Q14MAAAAAACAWuVy0t985MtyWWl0IYLQ6c8wq28yXM/FO1dLfKzkxQAAAAAAAKjVV792&#10;/ZW59drn65Nq1rcJcEuEeHXR/JlzB9+c+p61P2Jp8mIAAAAAAADUpFiS3/fhLxWLcp3Wr29A1sHJ&#10;oy7UPkCdPlduT51o/mDJiwEAAAAAAPDaKpXK57/88tJKsNGFNJJOT0jTY5XW1PQHmlv17uhYNnkx&#10;AAAAAAAAavInf/XZUqnc6CqA1sx0WwR5MQAAAAAAAF7bCy8vB7Yjja5CZ/o0L1Zt1KDD4p2cjNb1&#10;qK9Oh5Hb8P6QFwMAAAAAAOA1iLnC+z78pSMmtGVwhnbQ/F/MJquQvBgAAAAAAACv4cVXVp59frHR&#10;VbSD5j8z23T55QlqhbtTd+TFAAAAAAAAOEo6k3vs418pyZo7F5O+1Ysen2x9T4R39O3RgS7NTNQX&#10;P4q5fhsDAAAAAACgDTz74tLzLy8fMUGXZhSqAZkuHYZfa5HeHs+/+Zdv6+lyP/P8Yi4vXV8I5PJS&#10;qVSW5fIxgvLOwYnme1Xft36c1cmLAQAAAAAAoErMFT70sSeLRbnRhdTX93zHg//+3d8nCMJPveNb&#10;DkaisfTG1t5eJLUVjMwtBBKJ7PXFrVQm19AyG6b521M3fYF1pO/dIS8GAAAAAACAqsefvDp7Y7PR&#10;VdxJ33DQ3+35tz//PXcM9vq9vX7vq9t9I5DLioXri4FUOvfStbVMNr+yvrMVjIb3krqW07Y4jNwS&#10;yIsBAAAAAABQXS4nfeCjTxRL7Xm4+FYK/M4fftPkWN8RMw0Gw8EPHrfjTQ9fEATh+77zdeWyIhVL&#10;pVK5JJfXNnZ3wvHnX1oWc1JgOxKLZzaD+zpUeO9LNMSJtBC5p8V1WaT5D11X85pFkxcDAAAAAACg&#10;ikql8tkvXllZ3210IfXV5XP94ru+y2g0an2hyWR0OmyCQxAEobfHIwjCj/7Ao2VFyWTyhUIxnc1H&#10;4+mFpeDSanAvktqLJMWcFN5L5PJF3d8CVLVkottg5MUAAAAAAACoQi4rf/+55+S2ftqbwSD87E+8&#10;tb/Pp9eCJqOxy+cSfK7Bge5zZ4YPDiMLghCNp/P5YjSeFkXp2ReXsmLh+kIgmRZT6ZyYkzLZ/L1v&#10;3cndHnQ6L6zHKmqL13FtnZEXAwAAAAAAoIorr6xcubp67Je3xB/rOx22H//BN5q0Hy7WqrfHKwjC&#10;2EivIAhveXT6YDCZEvejqXgyG42lr17fSCTF64uBRDIr5iRZLmfFQvW19PhkW+LudKxKQ+Nl8mIA&#10;AAAAAADcSRQLf/WhL9Yys75dXOvcCfd7v+PBM6cGddjjWLp8ri6f6+Dnt7/toYMfxJy0EdjLiPnl&#10;td2Nrb2tYHRtIxwKx2W5rCiVpuol3dEnmnX52tf3rR9zdfJiAAAAAAAA3OmFV1aeeX7hxLZryIFK&#10;f7fnX/3sd5/8vkdzOW33TY8LgvDGh84fHl/bDO9HU1europiYX5pOxSOLy4HT6YkDiM3M93vDnkx&#10;AAAAAAAAbpPJ5v/yg483uoq6e/v3PHSQzLaEM5ODZyYH3/jQ+UqloigH/1P2o6nF5eDC8nYkll7d&#10;CO9HUisb4dLxzyDXMRju5MPIrYW8GAAAAAAAALf56jPXr15fb3QVqtmgLpHh0ED3v/jxbzUYDHos&#10;dqIMBoPJZDCZBEEwjY30jo30vu3bHxAEIZeXSiU5ly9KxdJzV27uhBMr67uxRGY/morG0tF45oTq&#10;q3MLER0Wr+Paza6W905eDAAAAAAAgG/KioX3f+SJcllpdCH6UEsef+h7Hz4/NXyytdSX02ETHDaf&#10;1yUIwuRY/8GgmJOyYl7MSWKu8NK1tVRanFvYisbS4UiqUCiG95PH3q4Fzgt3cjB8D8iLAQAAAAAA&#10;8E2f//LLSysn1Bi3UQYHun/6Hd9iMpkaXUjduZw2l9N28POl6YmDHwpSaS+SzOeL4f3E6uZeaCe2&#10;vLYT3I0nU6JcliPRdOPqPQ5dYmFONN9CXgwAAAAAAIBXFYul9z32xZJcvsd1mvwJae/8oTdOjPc1&#10;uoqGsdssE6N9giBcODvy1jffdzBYksvbwWihWFpaCeZy0txCYCsUXbi5LcvlfKGULxSb4Mi5Dt+q&#10;5v5iNgXyYgAAAAAAAAiCIFQqlU999rnA9r6ml9Svnjrp6XL//E99h7kDDhdrYjGbTk8OCIIwc270&#10;8Hg0ng5sR1bWw8m0eH0hENyJzS0EpGKpXFaUSkt+Ae6dPu9atT23Pgemj/1K8mIAAAAAAAAIgiAU&#10;pNJHP/lUWTnpBFCngKxWP/5Db+z1e09yx5bW2+Pt7fG+/v4zhwcLUunK1dXQbmw9sB/cjW1u7S+u&#10;hDLZfKOKhI7IiwEAAAAAACAIgvDsC4tLK6FGV1FfLqftp9/xLUajodGFtDa7zfItj04f/CyXy2VZ&#10;KcllRam8+MpKKpObmw+E95Nrgb10Jre+uSd0dheIur73ehzvJi8GAAAAAACAkEqLH/zok7r8oX0z&#10;PzrsR3/gDVOnh/QpBYIgCILZZDKbTDabRRCE7/q2y4Ig/NjbHy3JZVEslORyViwsr+3shBOLK8Hg&#10;Tjy0GysW5eX13SMW7MgWF6+q61n7GpcmLwYAAAAAAIDw9NcXXrq22ugqDtGlQ+zti/T3+n7uJ79d&#10;h3XxWixmU5fPJQhCn997arz/YFAul+OJrCyXd8KJSCw9f3M7vJ9YWgllxUIiJUaiKako61ZBB4fO&#10;9/jmyYsBAAAAAAA6XSKZ/cjf/rMslxtdSH29/W0PTd/+MDecJLPJ1N/rEwRheLBHEITv+84HD8ZT&#10;aTESy+yE49lcYW4hEAzFZucDBamYTIm5QjGfLx6xpj7PhuvocPlO5MUAAAAAAACd7smn52bnN4S2&#10;PpQ52N/1rnd+a6OrQBU+r8vndU2dGhQE4fu/83UHg5JUurm2E4mmwpHUemBvfXNvdmEznckVCqVy&#10;WZGKpWNs1MZfbx2RFwMAAAAAAHS0TDb/oY8/WSq1+eHiH/n+N5w9M9zoKlArm81yeWbi7vGr1zfi&#10;iez8za1EUpxdCERj6etLWydZmC49vpsZeTEAAAAAAEBH+/Q/Pb+ytnOMF+rzcLwTOfTZ3+v7xXd9&#10;1wlshHp78NIpQRC+81svHf76La2EwvvJGze3tkOxm6s7ubz00rW1xtVYgybOnMmLAQAAAAAAOldW&#10;LHzgI0/IstLoQurr537yrQedc9E2DAbDrZ+nz41Onxv99rfcpygVqVhSlEo+L4UjycXl0E44fnNt&#10;JxpLh/eTq5vh3JHdkHVX11i4TgedyYsBAAAAAAA61+e+eCW4Ezv4ufkfHXa8tXu63L/wM99hNBpe&#10;eypanNFocNitgiC4nLZev/e+C+MH4/l8UcwXUulcQSrNzge2d6Jz8wExJ23vROOJbDwpNrTqV9X1&#10;rH3tS5MXAwAAAAAAdKhcTvqHf3qhGfux6lHRwdsyGIQf/v5HPG6HDiuiZTkcVofD2tvjFQTh4vmx&#10;g8FiUQ5Hkql0LpXJrW6E1zf3ZucDGTEf3k8WCqVYItPQko/tXn95yIsBAAAAAAA61NeeX7hydaWB&#10;BZxA8+LuLvfP/Ni3Hu5dABywWs3jI73CiCAIwlseuXBrfGV9NyMWtkPRWCIzN7+1H03N39wWc1Kp&#10;JGdzUqkkN6ziQ+r3rzzkxQAAAAAAAJ0olRbf/5EnGl1F3X33t91/emKgVJLNZhOpMWpx9vSQIAiv&#10;u3Tq8ODG1n4yJa5thnf3krPzm5ls/pkXlhRFkWWlrCjlcvt0ADc0418cAAAAAAAAoM4+84UXf/U3&#10;3n94RGtIVDVW0hQ1qZ4v1jasMrkiCIJgsZhed/mM22W/cHZkYqxvYrRvbKR3bKRXy0pAdQfP0NsJ&#10;J9Y3w9eXtpMp8ZW5dTEn3Zqg+o2tdkHTcXv1X7TqF2pfmrwYAAAAAACg4yRT4s/+0nsWbm4fHtSY&#10;xqrEUk2WFx9mMBiMBoPBIBiMhoceOOPzuu6bHh/s7546Nej1OM6eHtayPPBNlUpFUSqVSqWsKKVS&#10;eXZ+c3snNju/mUrnFldC2zuxvUjq0GyVRciLAQAAAAAA0BAf+7unf/sPP6Yot+VCbZ8XC9XKNhmN&#10;DofVZDI6HbaebvfFC+PnzwwP9HcND/Z4PY7zUyN0scCxlcuKmJOkYqlYlG+u7Wxs7V+7sZkVC0sr&#10;oXQmvxWKHp5MXgwAAAAAAIAGSGdy7/i5P9wI7B0ePPlmFILGvFh7hVUHa13G63HYbJa+Xp/TYbs0&#10;PT422ndhasTtsvu7Pf19PofdqrEc4Jv2IilJKiVS2Ug0fWNpe/7m9l4kFY4kc3kpHEkWCqXXXEFT&#10;Xqzpd4e8GAAAAAAAoINUKpXHPv6V//6ev7vjCV0nf7hYUMuL63a4WNCSF1fd9FZefBAijw7575sZ&#10;d9itPd0ei9nk87mMHEbGcYX3k7m8FN5PRuOZa/Ob6XTu2Ss3c3kpky2IOUnMFQ5PVvsV1DCqgrwY&#10;AAAAAACgg0hS6dt+8Dci0dQd453QjELQmBfXeILTYjGdmRx0OKxjI72nxvsnxvpPTwyMDvtdTpvJ&#10;aLQ7rCajsfZNgcNiiczuXjIaT+/uJa7dCCTT4gsvr2TEvJiTZFnJF4q3TycvBgAAAAAAQM0qlcoH&#10;P/bk7//PT1a5pHEdlXEti5x4MwqhPnnxoeHbLly8MOZy2qdODQ0NdF+amfB3ey5NjxuNBoPBcPD/&#10;tVcCHJbPF68vbWWyheW1nVgic/XG5s3VndBuXFEUpaLc0ZdcIC8GAAAAAABAVZlM/t2/8qevzK3f&#10;fakT8uJ7bEZx9AW1t3PHnlOnBgf6u86fGRkd7rlwdtTpsL3h9Wc1VQWoWVoNBYKR6wtbYk569spS&#10;LJ5dWg1p/d0hLwYAAAAAAOgU//BPz//ab32o+qPqtKzT5HlxnZoXH11KjXnxYRaLyWAwWC1ml9N+&#10;eWZ8Yqz/7Jmh3h7vyFDPmclBt8uuqVrgMEkqlRVFlsvh/eT8cvD6wlYkll7Z3E2mcnMLgSNeSF4M&#10;AAAAAADQEaKx9C/95/derXa4WCAvrn1HLXmx9gcAClar2WG3elx2q9VyaWZ8dMh/aWbC5bRNjPb5&#10;uz3+Ho+2FYFDMtl8qVROpsWMWLh2YzOVFp97aTmWzEZi6WgsHUtkBfJiAAAAAACADvGJTz3z2//j&#10;47JcvvuS9m4PumSj7ZMXH+NwsYZNKxWz2dTn97pddo/bcXpyYGy49+zpoaHB7uGBHqvV3NvjsVjM&#10;2nYCviGTzacz+XQ2l0iK1+Y3yYsBAAAAAADaXzSWfvev/Nn80lbVqyd/uFhQy1g1ZMjqK7dmXqy+&#10;o2pjjImxPrvVMjTQPdDfdWl6vM/vnTk/5nbZbVaLx+2wWgmRoRl5MQAAAAAAQPt77BNf+YP/9Xel&#10;aoeLhaZvRqE+rDK5A/LiIxYeHfZ3eV3jo70DfV2XZybcLvub33DBaDBYrRaLxWTlJDKORF4MAAAA&#10;AADQ5tKZ3I+86w+2ghHVqFfLauTF1caaKC+uyuGwnT8zPDrknxjrHRvpPT0x8ODl0163Q+MyaH/8&#10;ewIAAAAAAEA7q1QqH//U08GdaKMLOT5dTjt2+KHJXE66en3j6vWNw4Nmk/HSzMTosP/yzLjP45y5&#10;MDY61Ds82N2oItEMOF8MAAAAAADQzhLJ7Nt/6r/tRVLCEUeDtSxYx/PFTXO4WHVT1Qqb/Xzxa955&#10;o8Fgs1ksFrPFbJo6PXRqrP/SzITbZZ85P2q3WSfH+2xWi8Y90ZLIiwEAAAAAANrZ33/uuf/y248d&#10;/ExeXOsiGi+0QV6sNrmny20yG71u50Cf7+KF8YE+3/S50cG+LpfLNjTQ7XTYNBaCZkdeDAAAAAAA&#10;0LaSKfHdv/Jnc/ObB/9ZNQjSnjySF98xpsMHorqpHhG/1mWqTj485u/xOO3WPr+3p9tzeWbC43a8&#10;6eFzLqfd63G6XTavx6mxOjQR8mIAAAAAAIC29anPPvdff6fpDhcL5MUadtTlrmnb9jXz4qoXfF7n&#10;QF9XT5e7z++ZHO+fGOt/+MEzbpfd7bTbbBaX02YwGLRUjcbgeXcAAAAAAADtKRbPfPgTX210FVWo&#10;BaxoBsc+XJpK51Lp3DfXEQRBEEwm45nJgT6/78zkQE+X+4FLk1OnBkeH/GazyWQyms0mIyFyk+F8&#10;MQAAAAAAQHv62N899Vt/8PFb/9k854tV82LOF9e2ik7NKKqvpPoBaljjiApfvXJmcmBsuHf63KjT&#10;aXvLIxf8PZ6L58dUX4QTRF4MAAAAAADQhmKJzE/+wh9vbu/fGqlfXqxPMwqVUvTKRsmLa1xGW16s&#10;OeKvcsVkMgqCwWg0DPT6Zs6PDg10n58aOXtq0Od1nT095PU4VBdDHdCPAgAAAAAAoA196jPPbQUj&#10;ja5Ci3qeadTnxGRrnrps/rcuy8rBD9s7se2d2MHPDrvVbDY67Faf13n/xUmvx/no68/6ezwDvV19&#10;fk9fr6+eFXU0zhcDAAAAAAC0m1Ra/L6f+L39SOrwYLOfL27NZhRC058vPpmH3d3LcO0VOh1Wt8vh&#10;ctm9Hsf9Fyd9Huejrz/rctkH+7q8HudAn49H6t078mIAAAAAAIC2oiiVv/zg4+9572fuiH2qR70a&#10;Fycvrjasy2dSdVSXiF+HPfVtXlzLjrU3wDAZjQP9Pp/bOdDX1dPjfuDi5Lkzw8OD3V6P0+W0dXld&#10;ZrNJtSLchbwYAAAAAACgraQzue9+x2/H4pnDg7ocLlZbpyPy4qY5XHzUfG2VtElerHZhZKint8c7&#10;Ptprs1ne+qaL/b2+i+dHLRaz3WZx2K2EyGrIiwEAAAAAANpHpVL5x8+/8Gu/9aG7x6vP17i4yriW&#10;RXRpYaC2OHmxhko0RP/NnhfXXLa/x3NqrH/q9KDP43zw0il/t+f+ixNdPpfRaDAIBpPJWH2hTkJe&#10;DAAAAAAA0D6i8fS7f/nPFm5u3zFOXqxhES11NHnz4iMr6cS8uOqObpf90vS4z+N86IEzo8P+8ZHe&#10;ibHe0SG/yqvbHHkxAAAAAABA+/jI3/7z7/7RJ+7Oe5q9ebFKNXploy2ZF+vWQuTe99QnpW3avPgw&#10;k8loMhnNJqPNZrn/4qTP7XjTI+e7fa5zZ4Y9bseZyYG2f6QeeTEAAAAAAECb2N1L/Ov/+H+WVkJ3&#10;X7r3vFiXw8VCPZsXqxWjNf5qp7z45JsXHzVf24MBG5MXV5tcMZmMHrfDYja5XfbeHs+lmYmZcyOD&#10;fV3Dgz093e7RYb/VYtawYnMjLwYAAAAAAGgTf/PhL/3xn/1DWVHuvtQkeXGrNqNQv9BOebEuzSi0&#10;DmurUJ9KNOfFape6u9wel93f7bbaLN/2xpnB/q7psyNul6Ony9Xn99rtVg3bNA3yYgAAAAAAgHaw&#10;t5981y+9ZyOwV/VqK+bFTdSMQv1C1Xek/cx11dGWzIsb0IxC/ULVYc13R+P3x+dx9vV6RwZ7HA7r&#10;Q/ef7vN73/zwBbPZ6PU4LWZTl8+lbfsTR14MAAAAAADQDv7i/Z//k7/8XO2Hi4XOyIv1aUahcuHk&#10;H3Z31HxtldxzXtw8zShULtT7cHHNhQiCIDjs1tPj/W6X/ezpodMTA5NjfWdPD42N+G1Wi9FocNit&#10;zdMWmbwYAAAAAACg5SVT4vf8+O/n+7VXAAAN80lEQVTE4pmqV8mLNSyiYZS8uPZhbTs2VfNiDbM1&#10;Jtoms3H67IjLaXvogTN9Pd4HL53q7fFcnpnQtKPu2qcTMwAAAAAAQGcql5UPfuxJtbAYtWv+Y5XN&#10;X2H9NP9719ouQ5bL1xe3BEF4/uWVw+PT50aH+rvuuzDW3+u7MDUyNNB1YWrEZrPoWqwqzhcDAAAA&#10;AAC0tmRK/N53/m40llabcO/Ni9UWEdrrfHGbNS/WukyTny9uiebFmi6o/jocYrOazWaT3WaxWixv&#10;efTCyGDP+anhPr93ZLDn1Hi/22Wvvbwacb4YAAAAAACgtX3hiZe1hsV60WftDj7NWNe3rsvd6eCb&#10;U+ffndo+WqkoS0VZzEmVivC3//jcwaDDbnU5bT6v02I2PfK6qX6/99GHzjls1uHB7l6/t6fLfS+F&#10;kRcDAAAAAAC0sP1I8qOffKreu+gSnNUYkB1z8U7ONfVQ5w+wg2+PLqn97YvkC8V8oRiNZwShsrQa&#10;Ohi0Ws39vb5un8vncU6dHhwb6b0wNTI+7Pd3e8wW0/BAd42P1CMvBgAAAAAAaGFfeOKVpZVQo6tA&#10;C6nrmdlmWqbDFItycCcW3IkJgvDMi0sHg2aTcWzEb7Nazp0Z7vN77784MdDru+/CuMtps1jMbqfN&#10;YrkzHyYvBgAAAAAAaFW5vPT4k1ddTpssl8tKRZbLja5IN/o0umiCfgLtqQ5nZvXVwffmtvcul5WN&#10;rYggCEurO4fnnBrv6/a5z0wOdPvcb33zRbfL9sDFSbvNarGYeN4dAAAAAABAayuXleXVUHg/eXM1&#10;lM7k5uY305n84nLwIPZRfU6dli064WF3qptqfFiZxs9E7YIud03DGk3+sDu9KtF2dxrx/VGpRMOe&#10;x057rVbzIw9MkRcDAAAAAAC0j0qlUi4rFUFQFGUzsB/aja1u7Ib3EjeWtvL54tpmWJJKr87UuKzK&#10;uJZF6pYXq2adWurTmF42IC/WJUNvRF6s9YPS8t7Ji2vdsFbkxQAAAAAAAO0vKxYURckXirF4ZmFp&#10;OxpPLy4Hd/cS6UwuFI6LYuHol5MXVxvWdGZWy9p6HC7Wukwn5MWa704j/r1BpRINq5MXAwAAAAAA&#10;4DjSmVxBKqXTuWRanF/ayorS8y8tFYvlSDSVSouJlHhrZtUESXs2qiEYbvK8uGWbUaguU72hh7Y1&#10;miUvbqLDxSoXtDa/Ji8GAAAAAABAYxSL8n40lUyJiWR2eyca2I5cu76ezuRS6Vy+UEylxVthUv0O&#10;F6sPq0wmL9ZQiYbon7xYw3wNo3rlxfqcQ78DeTEAAAAAAABeQ7msBHei8WQ2GIqlMuLsjY2Nrf1g&#10;KFaQSqVSWSqWZLl89ArkxVp21OHQaB2bUahcUK+w/fPi5mlGcVQxtSEvBgAAAAAAwDEFd6KRaDoQ&#10;jMQT2eeuLGXFwvzSVi5fVBSlUrktcatf82JBrZdCI/oJdERerDni19TMRGMGSl5cYyU1Iy8GAAAA&#10;AACAnuKJzNJKKBJLraztrqzvxpPZmyuhVEasMlWPw8VCXfNijXlfO+XFOjWjqH6FvFhLJRqWJi8G&#10;AAAAAABA8yqVykpFkUvlbK5wY3Erk82/8PJyLJHZ2Y1HYqnwXrLqq5q8GYVAXnzPw/VrRnHEfPLi&#10;WpAXAwAAAAAA4ERJUilfKErFUqFQDGxHtkLRl6+tZrL5nXAimRJ3wjFFW66nNn7SeZ/WmE1TktoZ&#10;ebEOh4vVhjXfHfJiAAAAAAAAoFEURYknsmJOiiczyZQ4txBY2wjvhOOJpJjJ5qLxjNoj9TrhYXdH&#10;zddWSfvnxbocLhYa8f1Rr0TDnuTFAAAAAAAAaGeRaCqREsN7iWJJ/toLi2JOurG4lc7kRLFQKJZy&#10;OYm8WEsl5MU1aUjza/Vi7n1PDciLAQAAAAAA0GJSaXF7J5ZIZnfC8RuL2/FE5vriViKZlYolRalI&#10;Uklor7z45JtRHLWppnC5A/LiRjSjUF2dvBgAAAAAAAAQBEHI5aXltZ2sWLg+HwjuxtYDe4HtyFYw&#10;UstryYs1bEpeXNuO5MUAAAAAAABAUzgcea0H9oI7sStXVzKZ/PL67t5+cmV9545IrJ3y4mZqRlH9&#10;im4ZaAvmxTo1o6i+ui45L3kxAAAAAAAAOkKlUpGkkiyXpaIcT2ZvLAZW1nZ39xOhndh+LB0IRopF&#10;+fYXqKxDXnxvw/rkxRqT6/bKi+t1uFggLwYAAAAAAECHy2Tz+UIxk8nL5fIzzy9GYqnF5WAmW4hE&#10;U+l0PpbI3DG/auSnNWNrp7y4eZpRqA1rvjvkxQAAAAAAAABuEXOFeDKbzRaSKXFufjOezF5f3IrF&#10;0vFkVirK0Xj6jvn1O1x81HwNa6guc8J5cfM3oxDIi/VYBwAAAAAAAGhzBakY2o3n88XN7f2tYHRz&#10;e38jsLcVioq5giwr6Uy+xqiNvLjWpZu+GYXqphqbmagXc+97akNeDAAAAAAAAByfXC5vBPZyueL8&#10;ze2sWLixGAjuxK4vbimKUpKVslxW7srf6teMQmUN1ZXUJrdTXtw8h4sFjXmxbmextSAvBgAAAAAA&#10;APQXT2RvroVW18PRWHppJRTcjS3c3C5IJUGXtr7qtJ1IJS+uMp+8GAAAAAAAAEDdlMtKpVIpK0pZ&#10;Vp59cSm8n1xaDUVj6a1QdHVjN5MtCEITNaNQn61lssqVTs6LdWpGUX11vUJe8mIAAAAAAACgAYol&#10;WZJKubxULiuvXN9IJsW5hc39SGo7FBVz0ub2/sG0+uXFuhwu1jrcEXlxyzYvFsiLAQAAAAAAgOZR&#10;KsnJlFgsyfFEdmNr/+AA8lYwuh9NFYvyVih6dJrX5M2Lj9hU25nZDsiLG9KMQiAvBgAAAAAAAJpc&#10;uazsRZIHeXE8kZmdD8QSmRuLWwWplM7k0pmcVJQPZtYxL9ajGYX6phozUC3JdSfkxTomvOTFAAAA&#10;AAAAQEtKpXOhcDy0E0tn89cXAsHd2Nx8IF8oijmpVJJvhciCIDRJXnzyzSiO3LTqZI0tI7SUQl4M&#10;AAAAAAAA4ESV5PLc/GYklt4KRrd3Yqvru3MLgWQ6qyiVSqWiKN8MA5s8L9apjXId82LtFZIXAwAA&#10;AAAAAGgCr8ytR+OZl2dXM9nC4nIwmRZvLG5XndlOeXEDmlGoXyAvBgAAAAAAANBcFEUpyWVFqZRK&#10;5bXNcHAntry2EwhG1gN7hUJpbmFTqZ68Vl+NvLjGC5rCYoG8GAAAAAAAAECjKIqSFaWyoqRSYjSR&#10;ub6wFYml5m8Gd/cSmWx+JxwXRanqC7X1tGjuvLh5mhcLej0YUDvyYgAAAAAAAADVJZLZfKEYS2QL&#10;heLcQiC4E5tbCOTy0u5eMpPNJ9M5ldeRF989XK9mFOp7Hgd5MQAAAAAAAAANSnI5sB1JpsVYLLMZ&#10;jKxthGcXAql0LpkSiyU5lc5pzIs1ZqDVuz2ozO2AvFjfeJe8GAAAAAAAAIAObq7upDK5lfXdZEqc&#10;W9hcWQ9v70RLJVmWlWJJlmVF5XU6pMjkxXohLwYAAAAAAABQLxtb+/vR1NpGOLgbm1sIiDnpqa8v&#10;3D6FvPjuSjTsSV4MAAAAAAAAoMUcziEjsfT80nZ4P7m4Elpe20mmxKWVYDqb/+Zk1VU0DGsNPjUl&#10;pdorJC8GAAAAAAAAgCNJUqlcVgrFkiSVvvbCUlbMz84HsmJ+eW13P5bai6Rum1235sVCPfNiTWGx&#10;QF4MAAAAAAAAALfI5XIyJebyxVxe2gjsrW3uzS5spjP5wHYkKxZCu/HDk9usGYWg14MBj4W8GAAA&#10;AAAAAEBrCIXj+XxxL5JMJLOz84HltZ3QbjyZFsV8MbyfuCPprF9e3DzNKI4q5ljIiwEAAAAAAAC0&#10;sN29RCqTW1nfFXPS3Hwgmys89dxCqSiLOUkqyvlCsZZFWjQv1j3bJS8GAAAAAAAA0G7iiWwgGInE&#10;0tuh2OzCZjwhvjK3nkyLpVJZqVRkuXzH/KbPi0/icLFAXgwAAAAAAACgQxSL8pVrq5lsYWF5e2Mr&#10;srG1H9iObIWiAnnxN5AXAwAAAAAAAOg4iqIoSkWpVBSlsroRXg/szd7YzGTzV+c3k0nx5trOEa8l&#10;LwYAAAAAAACA9pfJ5mW5nMsXY4nM7EJgaTm0u58I7sTSmfzCcvBgDnkxAAAAAAAAAHSoZFosFEp7&#10;kVQuL83Ob25uRxaWg5lsPhrPpDP5eDIrCPqExQJ5MQAAAAAAAAC0nHQ2H42l05l8NJ6enQ8kkuKL&#10;V1dT6Vw0ninJcjIlHiSvehwuFsiLAQAAAAAAAKDFFIvyyvpuLi8FgtG1zfDG1v7KRngrFBVzhXJZ&#10;yReKinJUHqspL65HsEteDAAAAAAAAAD1NTsfyOYKy2s7uXzxqa8vRGKpa/OblYrw6kP3vjGtsc0o&#10;BPJiAAAAAAAAAGiISCy9cDO4sBKMRFMLK6FYPPP1K8vVJpIXAwAAAAAAAEDHKJXkslIpFkvZnDR7&#10;Y3Nja39xJRSJpYO78ZW1nWyucPdLyIsBAAAAAAAAoFMUpFI+L2XEgiSVZuc3k+nc8y8vJ5LixvZ+&#10;Li9t78R0D3fJiwEAAAAAAACgZZRK8n40LRVLsXhmZTMcCEZuru6EduOhcLxYlPdjaVkuH3tx8mIA&#10;AAAAAAAAaHnrgb2CVNoJx3f3k9fmNyPR9PXFLalYymQLmWy+WJJrWYS8GAAAAAAAAADaUyKZ3QpF&#10;N7cjqUzu6o3NSDT11HMLilKRinJJlkulO08ikxcDAAAAAAAAQAcRc4XFldB2KLaxtR8IRdY2965c&#10;W8tk84Ig/H+SA/tY3sZayAAAAABJRU5ErkJgglBLAwQUAAAACACHTuJA5aqySgJTAAD9UgAAFAAA&#10;AGRycy9tZWRpYS9pbWFnZTIucG5nAf1SAq2JUE5HDQoaCgAAAA1JSERSAAADAgAAAIgIAgAAANsd&#10;y8wAAAAJcEhZcwAAIdUAACHVAQSctJ0AACAASURBVHic7Z13WNNq28CTTtrSsmTLFNmK4F6IIoqK&#10;E9zHvfc8etx7HcW9X49bceIGHMctKoiKG1GWgiC7tLSFtvn+yPf1zZdCmpbSFnh+l5cXefrkyd02&#10;Te7cE0YQBAKow/Okr93C12q8u6+nQ2LcJi3KAwAAAAAAQDMo+hYAAAAAAAAAQD8ANQgAAAAAAEAD&#10;BahBAAAAAAAAGihADQIAAAAAANBAAWoQAAAAAACABgpQgwAAAAAAADRQgBoEAAAAAACggQLUIAAA&#10;AAAAAA0UoAYBAAAAAABooAA1CAAAAAAAQAMFqEEAAAAAAAAaKEANAgAAAAAA0EABahAAAAAAAIAG&#10;Cs3MY5zWF+VxWegfXA4LpsBGTDqTQWexGHQalcdlGTHpLCMml2PENWZx2Ewul8UzZplw2Twuy9SE&#10;Y2rCMTPhMOg0KhWoaAAAAAAAAGoRmlhSqfVFFWv+LuBrsDsMQ1wOy4THtjDjWjbiWZgZ21iZWlrw&#10;bCxNbaxMbaxMba1MTU04MAxrVWoAAAAAAAANC5q+BagCBIH4AhFfIPqRU1jlBBiG2CymvY15YzsL&#10;BzsLBzsLp8aWzo6Wzg6W1o1M6XSqjgUGAAAAAABQFzFENUglCAIJyyVf0359TfuFe4nNYjo1btTE&#10;2cbd1aapq62Hm527q62FGVcvcgIAAAAAADBk6qQaREC5SPI5NftzajZ20NrSxMfDwcejcTMvx+be&#10;Tp5N7JhMur4kBAAAAAAAYCDUNzWoSvLyS/PyS+8//YBusowY3u6N/Zu5tPZzbRPg5u5qR6GAMCMA&#10;AAAAABocDUINwiESVyS9S0t6l3bkzL8QBJmZcNq1bNqhlXvndt7+vs4MRkP8TAAAAAAAaICAWz5U&#10;XCqMvf829v5bCIJMuOyObTxCApv1CPJzcbQCyWgAAAAAANRjgBr0/ygtK4/5903Mv28gCPJoYhcW&#10;EjCgV+uAZq7AawYAAAAAQP0DqEHVkvI9J+V7TuTBm84OloP7thsxqJNHEztgHwIAAAAAoN4AKjWr&#10;JuNH/tb9NwJCFncfvO7slacVFVJ9SwQAAAAAAEALAGsQWRAEin/1Nf7VVzaLqW9ZAAAAAAAAaAFg&#10;DVKbcpFE3yIAAAAAAADQAkANAgAAAAAA0EABahAAAAAAtMytW7fevn2rbykAANWA2CAAAAAgRUVF&#10;BYVCodHAZZOIX79+LViwICoqysbG5tGjR+7u7vqWSD/8+++/KSkpBBOoVOqUKVN0Jg+gOsDvGdCw&#10;+Pr167hx41ROg2H49u3bHA5HByIB6gp79uxZuXKlubm5paWlubm5ubm5mZmZiYkJl8tls9lM5v8m&#10;TwwfPtzCwkK/ouoFkUi0Z8+ejRs3lpaWQhCUm5vbq1ev+Ph4a2trfYumB6Kjo/fv308wwdzcHKhB&#10;hgBQgwANCwqFEh8fr3IaDMNGRkY6kAdQhzAxMSkvLy8vL//58yfBtJ49ezY0Nai8vPzYsWObNm3K&#10;zv5/ba3T0tIGDBhw//59FoulL9n0hUIt1ngCQDfQ0l7u0fqiInFFRaUMgiCxpKKiQlpZKROJJZIK&#10;qVhSKRCKxZJKkUjCLxMJysUCoUQgFPHLRPyy8hJ+eQlfWFJaXlEhlcnlWpcKAIAgiOTlmEajUanU&#10;2hYGULcwNTXV4rR6AIIg379/P3r06JEjR/Lz86uc8+LFiylTppw4caKh1Z5V+RzF5XJ1IwmAGJqt&#10;tZm+ZcAjLBcXlwqLSoRFxYLfBaWFRWV5BaX5hfxfecV5BaW5eSX5hfxKqUzfYmoIv0x0NTZR31Ko&#10;xtbatG1AU31LoX0YDAaZaQbrDuvRo0dJSQmDwWCxWEwm08jICPu/vqVTm4qKCpFIJJFIxGKxWCyW&#10;SCQikaiioqJRo0YxMTH6lg4PGf2GTqcb7MmjddatW7d69WoEQYinnTp1yt/ff968ebqRykDg8XjE&#10;E+riD7ZeYohOMQ7biMM2amxbtVUZQZDKStnvwtKc3OIfOYU/cgp/ZBdk/szP+JGf+bNAIBTrWFp1&#10;ycouGD5tl76lUE1YSMDF/8zXtxTaR+W1CcVg72TZ2dmfPn3StxS1jqenp75FqAKBQKByDovFajgO&#10;oL/++uvz58/nzp1TOXPRokUtW7YMDAzUgVQGgsonrjrhFMvMzNy/f7+RkRGFQkHNVxwOh0aj0el0&#10;NpsNwzDJK6oeQRCEz+dDECQQCGQyGfrQJZfLy8rKIAii1cWUBxiGGQxaY1uLxrYWbfzdsC/JZPL8&#10;Qn5aZt73zLyv33+lpv368i0nPet3RSVofwH4XygUCoPBqKioIJ5msFcoOp2ubxF0gWGqoUKhUOUc&#10;DofTcLw/DAbj1KlTEASp1ISkUunw4cOTkpJsbGx0Ipr+YbPZxBMMX4GAICg/P//vv//WtxS1iIOD&#10;Q91TgwigUik2VqY2VqYdWnsoBisqpN8ycj99/fnhy4/3n7PefcrMzi1WacUF1FdIqkHGxsa6kUdd&#10;DFYw7VJ31aA6cW/TIjQa7cSJE3w+X6UTMycnZ+TIkbdv366Lj9+1QZ1Qlw3zl6hFjI2N6//pyGDQ&#10;vN0be7s3jghrh478LihN/pT56u33V8lpCW++FRSV6VdCgC6hUCgcDkeld0Plk5y+IBnbVNcxzLAJ&#10;Mk6xBhj3ymAwzp07FxgYqLJe4v379zdt2rRixQrdCAaoOfVeZ6VSqfX8HVaJVSOTkMDmIYHNITTT&#10;ISMv/lXK04SUJy8+Z/yoOtkBUG+AYZiMw8tgnWINJO6E/DPo4cOH165dS6PRjI2NqVQqj8dD4xUU&#10;oQxa5MOHDyrnZGZmjhw5UiuHQ4MYpFKpUChEEAQNZSgrK5PL5eXl5ampqSYmJlo5UM3hcrmXL19u&#10;3bp1UVER8cy1a9d269atY8eOuhEMUEPqvTWITqc3RDUICwzDbi42bi42owd3QRAk82f+v08+3Hv8&#10;/v7TD3yBSN/SAWoFMpYGg32mr/dXJRTyb1MikeBq1eiX/Pz8s2fP6uBAhubZd3V1PXTo0ODBg4mn&#10;SaXS0aNHJycnG457t7KyEkEQGo2GeqnqhK+qOtCzAkEQiURiZGRU8/dS7+uGsNnshq4GYYFh2NnB&#10;asKIbhNGdKuolD59+eXGnaQbd5Oyf6l4vgEAdEa9t1GjGKZTDEBMRETEkCFDLly4QDCnSZMmy5cv&#10;Nyhr67Nnz7p27QpBEGpQ5HK5NBqNw+EwGIyanId5eXnEExITEzt06KDx+ljQMhN8Pl8sFqN/QBAk&#10;FApr7tw3HG219mgQl1QNYNBp3Tr5duvku23VqPhXKVFXnkXfellaBuxDAD2j0g/C4/EMP5tMJBKV&#10;l5cTTGggRi8d8OLFCxiG6XQ6WlmKSqWiNzbUe0ihaLm79tatW2/dulVlLLmxsfHy5ctnzZqF6kAy&#10;WY1qvyEIgiCIIu0Z9RWi2kBFRYVUKu3UqRPJpRQnGxr7hXYC0QGlpaXPnz+vpcWZTKZWDDkwDMMw&#10;bGimRy3C4/FoLq1n1nwhJpPGZP6/K68x24hKpUAQxOOyIAgy5hhRqVSeMYtBp7FYdJ4xi8ViGrOZ&#10;xsYsLsfIhMvmcdkmPDaPy+JyjAzKVUelUjq39erc1mvbqlGXbr44fOpe0rt0fQsFAFTLlStXunXr&#10;pm8pVLB169ZFixbpW4oGwciRI9PS0qp7lcViad3rIRZXXbxNIpGsX79+/fr1WjmKVCqt7kAQBFla&#10;Wv7+/ZvkUvXS9Ein07XyzdJoNCMjI5Go3poAYBim5eaX6FuM/wLDEJ1G47CZ5mbGjcx55qYcSwue&#10;pQXPshHPupGptaWJtaWJnbUZ15iF6li6hM1ijh7cZVRE4OlLTyb/eVjHRwcAAACto8vbW2VlZWVl&#10;pc4OR556aXpkMplacaCTMRlaWlo2b9685seqDVJTU7OysggmGBkZGZDdBYIgBIEqKqUVpdLiUuH3&#10;jGodq1yOkbWVqb2NeWNbcwf7Rg52Fk6NGzk7WDa2s2AyatcdAMOwm2tDKf+lF4qKis6ePctisdhs&#10;Np1O53K5aHcC1KSPOu9reAgy1niJRPLr168aHgj6v7qlpaWlMplMKBSiuT/l5eWVlZVSqRT0lwYA&#10;9I7B5kPUBG3pdnQ63cjIiLhiVseOHa9cuaKVw2mdhQsXRkZGEkxgMpmGpQaRpEwoLkvP/Zaeixun&#10;0aiNbc1dnazdXGzcnK3dm9i5u9o2trOg0+p5rHt9Ij8/f9asWfqWArp7966dnV2tHsLR0RGoQQCA&#10;3qmXRSgM09N38+ZNJycnT09Pg4pfrJNqUHVIpbKMH/kZP/LvP/1veQ9jjlFTFxtv98a+ng7NvByb&#10;eTlaNTKUYhsAZRpOEd5aTcH49euXv78/mieCmtDQHkC1d8QqQY1hMpkMDT6VSCSRkZHDhg3TsRgA&#10;AAEGlbamLQzT07d06dL379/zeLzmzZs3a9bM29u7SZMmrq6u9vb2JK+HQqGwsrKSTJNj8tQrNahK&#10;BELxmw8Zbz5kKEbsbcz9mzkHNHNp1aJJQDMXC7N6aBGtuxjUU0KtUquPa3K5XGW+rl6QSCTaXbBl&#10;y5aLFy9W1EtEM6FQnY9Op2v3Qf/UqVP//PMP8Zzg4GCtVEmWSqXl5eWKTCg+n48giFAolEqlqGu1&#10;Xt68AfUbND+Uz+c/ffr06dOninG05KmNjc2GDRvCw8MJVnjx4kVISIi1tXXTpk2bNGni4uLi6Ojo&#10;4OBga2trZWVlbGyswXW1/qtBymTnFmXnFt28+xqCICqF0tTVpn0r985tvTq387S3Ma/TtbPqAYb5&#10;EFMbGGy/jrpFhw4dtFV8RSWPHj1SOcfKyqpLly46EAYAqHNUF5KPIEhpaWlpaam1tbXKRRAEyc3N&#10;zc3NffLkCe4lJpNpamqampqqVrxXQ1SDsMjk8i/fcr58yzl27iEEQa6OVt06+wZ3bhbUwduU11Du&#10;xwYFhUKh0+mGmVGiXeplYGb9Bq1KR4zhNLgAaJFz586FhoaqtcvRo0fnz59PMCEoKOjq1auaybNn&#10;z54615pNLpcT12Si0+ktWrQgXkQqlRK8KpFITE1N1b20NnQ1CEda1u+0M/ePnLnPoNM6tHYPC2nZ&#10;P7QVMBHpkoajBtXLwEwAoF7CZrPVVXBV/sBpNJrGSrNhRkBjefTokUgkwuqOAoGAuECDh4eHygih&#10;4uJi4gl+fn7khUQBalDVVFRKH8Z/ehj/adHa020C3Ib0ax8R1s7SQgvRuxw2s6Wfa83XqW18PBz0&#10;clwajcZisYhLDNcPDP9CBqgHtG3b1tHRkcfjoW0i0KgpBoPBYrFYLBaDwdBgTaFQuHr1auI5pqam&#10;y5Yt00RicqBVJ9Cy0WiwVGVlZXl5OdqJFtjk9IhIJFq1alVkZKSJiUliYmKTJk3Q8ZycHLlcTrCj&#10;v7+/ysVzc/EZ4jg0qGAE1CAVyBHkRVLqi6TUvzac7RvScuLIboyaFbl2cbS6HVWLV4e6Tm0U+DdM&#10;Gk5OnM7IzMxs06YN2mcejZWu4f0eR3Jysso59+7dU9lelBixWCyRSNAbPPo/essfNGjQvn371F2t&#10;Nvq8fv/+XaUa1Lhx44ULF2r90ABDBkGQBw8ezJgx48uXLxAEFRcXR0REPH36FI34TE1NJd4dZ8hB&#10;EOT69et79uyJjo5WXC0zMzOJF/H19VVXbKAGkaWiQnr51svLt17aWILnDADAEGGxWGgLBa2UvtSM&#10;b9++ffv2rTZWNpy+TsTxGSiNGjXSgSQAA0Eul9+9e3f37t0xMTHY8bdv306aNOnMmTMwDKt8iujY&#10;saPib7FYvGTJkl27diEIMmzYsGvXrqFJxASdYVCAGqQLcvN11HgPQMCyZcs0fr7fvXt3YWEh8Rx3&#10;d/eRI0dqtj4EQSdPnvz+/bvGu9ccFos1YcIE6P8idrH/q+Tff/+9ceMGwYTQ0FAy4aJovWyBQMDn&#10;8wUCgVAoFAqFtXp3rN8GNsNJoiSuKYxiZmamA0kAhsCbN288PDyq0/6joqL8/PwWL16clJREsAib&#10;zQ4ICIAgSC6Xx8TE/Pnnn6hJCYKg2NjY2bNn79+/H4bhr1+/EizC4XBcXFzUlR+oQYA6yV9//aVx&#10;+cEzZ86QUYNWrlyp2foQBD179ky/apC5ufmRI0c021csFhOrQe3atZszZ45mi9cqVCqVyWRqvTSR&#10;gWA4Sh6ZTmQgOqfhoNJRtWzZMh8fn1evXhHMadu2LQRB58+f37Ztm/LMgwcPenh4TJ8+PT2dqLW5&#10;r6+vBjEVQA0CAAD1BAqFYmRkVF/VoFotO64WZNQgUBar4dC8efMfP34Q5HDJZLKhQ4cSJ77k5ua6&#10;uLjk5ORUN2HhwoVo7VCCRVB7kro0iFhUAADQEKBSqfW4DIHhKBZoYWtiQFmshoOrq+vFixeJGwCo&#10;TP5t1aoVgQ4EQZBMJvvzzz+JF9FMDQLWIAAAUH/gcrkqU2rrKIYTG1RSUqJyTj1zig0bNkzdPj8V&#10;FRXEEx4+fKhxbyxDM3kGBwfv379/0qRJmu1uY2Nz7NgxOzu7LVu21ESM1q1ba7AXUIMAAED9wXA8&#10;R1rHcN5aUVGRyjmGE8mkFWqjkplUKiWuqly3mDhx4vv373fv3q3BvkFBQVQqdePGjXw+/8CBA5oJ&#10;YGxs7OXlpcGOtNd3N2t2SByVlbJy0X+VX0lFpURSCUGQoFwskyHlIolUKuMLRBUVUpG4okwgKhdJ&#10;hOWSMoG4TCji88tLy0T8svJyUUVFpepUTAAAAKgSKpVKPMHOzs7Kyop4jkwm+/DhAy5B3cfHh4w9&#10;oKioKCsrCzdobm7u6OhIfMT379+rXNxAUJlhAEHQixcviGvlqUVZWZlcLkcLJEIQJBAIAgICNLY9&#10;AGqJrVu3JiUlPXv2TN0dQ0JCIAiiUCh79uzh8/lnzpzR4OgtW7bULH2Y5tW0sQa71QZyOVJZKS0X&#10;SYpLhUUlwoIifmGxoLC47Hd+aUFRWe7vkrz80rz8kvxCvlSmtV+X7hGJK968J4p1NxBMeGxXJ9Vd&#10;7gAGzrdv39AnTmNjY1RFYDKZxAWsVaZDC4XC/Px8lYdGb11ohV8ej9e0aVN1BK8tZs+evXjxYoIJ&#10;Hz9+nDp1qnKRHldX13PnzqkM0Bk1atTp06dxg3w+39fXd/78+S1atKiyM09JSUkdyjAnU5bp9OnT&#10;yp+DFpk4cSJQgwwNBoNx7ty5li1bouW7SALDcI8ePdC/qVTqsWPH+Hw+cbJqlWjcYtmAnGIUCsxk&#10;0plMupmpsatTtdMqKqX5hfyc3OKc3KIfOYU/cgqzsgsyfxZk/SwoLFYduKd3vmfkdehbB1rihYUE&#10;XPwPUV9AQJ1g3rx5N2/e1O6aW7du3bp1q1q7BAcH37t3T7tiaJ2cnJyNGzceOnSoyvKAN27cCAkJ&#10;iYmJIYh6+fHjx/nz55XHpVIpqhY0b9787NmzPj4+2pRb52RnZ+tbBNCSz0Bp3LjxmTNnQkNDZTIZ&#10;yV38/Pzs7e0Vm3Q6/dy5cz169FDXqtS5c2e15iswIDWIJAw6zd7G3N7GHIKaYMflcoRfVp6e9ft7&#10;Zt639NxvGXlfv+ekpv0q4df/7lQAAKCGIAiyfPnyY8eOEcyJj4/v1atXbGxsdZrQpk2biLsC02g0&#10;Dw+PGglqAPz48UPfIhhQwDgAR/fu3VeuXLlq1SqS88PDw3EmUjabHR0d3bJly58/f5JchE6nNyA1&#10;qDooFNjUhOPfzMW/2X+LSMrlSO7vks+pPz99/fn+848PX7I+p2aLJfW/ezkAAFALGIaPHDliZ2e3&#10;YcMGgmnPnz8PDQ2Ni4tT1oSSk5OJS1ZSqdT9+/fTaHX7qiuTyZSDn3SP4QSMA5RZtmxZfHz87du3&#10;Vc6EYTgiIkJ53MrK6vjx4yEhISR7yLRr107jU6Ju/yBVQqHAdjZmdjZmwZ2boSMVFdIv37LfvE9P&#10;ep+e+Pb7p5SfICgbAABAEEShUNatW2dlZTV37lyCi++LFy/69u0bGxuLNUiIRKIxY8YQm4JmzpyJ&#10;lsqt02RnZ9dG2pS61LNMtHoGlUo9ceJEq1atVJpzAgICPD09q3ypW7du06ZN279/P5kjBgcHqy3l&#10;/1HP1SBlGAxac2+n5t5OY4YGQRAkEIrffEiPT/z6NOHL81dfheWGVYwBAADoEhiGZ8+eLRAIli1b&#10;RjDtyZMnu3btWrp0KbqJIMj8+fOJO0c2bdp0/fr12pRVTyg6PekXHccGjRo1Sl1vZkJCwvXr1wkm&#10;NGnSZNy4cZrJ8/Tp07i4OM321Q3W1tZnzpzp1q0bcZBQeXm5SCSq8tuEYXjjxo3Xr18n4xrr1q2b&#10;xqI2ODUIhzHHqHNbr85tvRZD/Ssrpa+S0/59+uHe43evktNkdTkfDQAAaMySJUtSUlJOnjxZ5ate&#10;Xl779u0LCgpSjJw8efLgwYMECzIYjFOnTtUPP87Hjx/1LQIE6Tw2aPDgwX379lVrl4MHDxKrQS4u&#10;LsTaNgHbtm0zcDUIgqB27dqZmpoSl1f4/Pnz6tWrq6uaaGJismfPnoEDBxIfiEKhuLm5aSxnQ1eD&#10;sNDptPat3Nu3cl8+d1B+If/uo3c37iTdfpgsEqsoBgrQPf/5z3+YTKZm+5KpgZuRkUHSGFslhhBD&#10;ClDJgwcPBAIBm82m0+loHQEajYbeX5csWZKQkKBs+QgNDd2+fTuLxcK2k2zTps3hw4dPnz79+PHj&#10;Kg80Z84cKysr1FyE1hEoLy+vrKz09PQ0kDoC5Hn9+rW+RYAgECJdF7h58yaZElORkZHh4eFt2rSp&#10;8tX+/ft3796dOM9ULpcvWrTo5MmTVVajUAlQg6rG0oI3YlCnEYM6CcvFMf++ibry7N7j95VSshmA&#10;gNpm/vzaTeb/8OHDjBkzavUQ+oXAp1BZWVllxrgCGo2GKyQolUqJw2IMk2nTpqWkpKi1S1xcnAZP&#10;4dWVGFi/fr3G9gB9QdwnHGXr1q016Sl25MgRlUcxnA5rgOo4dOgQmWkymWzixImJiYlVPtnKZLJv&#10;376pXOT06dMDBgwIDw9XW0oIonUZuFqD3aoDhiAul4XqY3Q6jWXEgGGIa8yCYZhnzKLRqRwWk8Nm&#10;soyYbDaDy2HxjFnGHCMul2XCZZnwOHQalUKBNVPoagkO22hw3/aD+7b/lVd8+vKTI2f+zcpWrd4C&#10;ACohmQFRQ7Zu3bps2TIejwfDsOJ/CIIIyq1u27aN+N68ZMmS5cuXKza/ffsWHh6ONZysW7du4sSJ&#10;QqFQIBAIhUI+nw+e3esHubm5X79+JZ5ja2u7YMGCmlzGHz58qFINUrfDF0DHvH///u7du+Qnb9my&#10;ZeXKlcov3bhxIyMjg8wiU6dO7dixo42NDXkhUWgJb1TrWTqDzWKa8FjmJsZmphwzU2MrC56FOdfS&#10;gmfVyMSqEc/a0tTa0sSEx6ZSKLqXzdba7M/p/eZO7rPvaNySjVG6F6CBgCCIbvQDvUOmTXfNqS4L&#10;gwCV/SioVKpCizp37tzUqVNxrZFWrFhRWVm5atUqij5+qoDaIy4uTmWLjE6dOungURaoQQbOli1b&#10;1LqSb9iwYfDgwcpNwcg3KSsoKJgyZcrVq1fVPf0MyylWLpKUiyS/8qoN3YBhmGVEt7Y0tbcxb2xr&#10;bm9r7mjfyNG+kVPjRg72jThsZm3//Og0atuWdcyXX7eQSqWGkI6rA+qiFwlLdnb2vHnzLl68WOWr&#10;a9euTUlJ+eeff4AdqD5x4cIFlXMCAwN1IAlwihkyycnJUVHqGQsqKiomT5788OFD7GPY27dvHz16&#10;RH6R69evHz9+XN38O8NSg1SCIEi5qCI963d6Fr5lCYUCW1rwXByt3JxtXJ2smrraNnWxdXOx5rCJ&#10;2icBDJAGYg2q09peampqu3btiDuNnz9/PiUl5cqVK87OzrqSC1CL/Pjx486dOyqnYXPoag+Dip0A&#10;YJHJZHPmzNGgse7Tp0//+eefyZMnK0bUNSlBEDRv3ryuXbuqdc2pY2oQAXI5kpdfmpdf+iIpVTFI&#10;pVIc7Cy8mtr7eDj4eDg093Js4mLNZABrquEilUpFIpG+pdAFdVoNatq06Y0bN0aMGIFNmFLm7du3&#10;rVu3vnDhQteuXXUmG6CW2L9/v8pGUY0bN/b29taBMKB8osGyd+9etUw4WP76669+/fqh8T0fPnwg&#10;Y33EUVpaOm7cuH///Ze8R77+qEFVIpPJM37kZ/zIj73/Fh1hGTF8PBr7+7oENHNp1cLVs6k9TVUk&#10;BECXNBBTEFT3nWIdOnRISkoaNWpUbGwswbSCgoLQ0NCDBw9qXCkOYAgUFhYeOHBA5bR+/frVPCBM&#10;N2FzarFhwwbiTinKqAzsTU5O7t+/v2byfP/+XbMda5sXL14sXrxY492Li4sXLFhw5swZBEEWLVqk&#10;gUkJgqCHDx/u2rVr3rx5JOfXczVIGZG44lVy2qvkNHSTa2zUyq9J+5buHdt4tPF3M+YAD5qe4fP5&#10;+hZBRxjgtV5dLCwsbty4sXbt2nXr1hHorxUVFRMnTvTw8OjQoYMuxVMJjUZjMBgUCgWNt0XbhHE4&#10;nOrafslkMpU1lB0dHavMFZdIJGKxWCqVCoVCdBOqU56dbdu24QLhq2To0KE1PxYZQ2lNEvI14OXL&#10;l1pfMz8/n7i+Yp0jKytr0KBB6LmtMVFRUbNmzcrJySF+viJm2bJlISEhvr6+ZCY3ODUIR5lA/ODZ&#10;xwfPPkIQxGTQWvq5duvoG9y5WesWTahUkOSiBzRT/+sidd0ahEKlUtesWePu7j5+/PiKiqoLjdJo&#10;tIMHDxqaDgRBUEJCAoVCoVAoBOUDsBQUFFhaWhLP2bdvX1hYGPEcBEHqlhqUkZGxa9culdOcnZ07&#10;depU88ORUYPqykfXcCguLu7Xr9+vX7+Ip/Xo0SM5OTkvL6/KVwMDA5ctW+bm5qaycjQxIpFo9OjR&#10;CQkJZCY3dDUIi6RCGp/4NT7x6/qd0eamxj27+oWFBIQENuca67R5TQOHpI1k/fr1FhYWmh1i9erV&#10;1f0IFTRr1mz69OmarQ9B0fRgnQAAIABJREFU0LZt21RarQUCgcbrGxojR46k0+nDhw9X1mJZLFZU&#10;VJTGxv9aRV/ZRjAMGxnVGcMzgiBz584lE7E3ZswYrZRIUPnToNPpWvwA68cDCQ4dRxeIRKKBAwcS&#10;t9WDIIjD4Rw+fPjOnTvYOGiU1q1bb9y4sXv37giCDBs2LDc3l3gpFxeX9PR0gglv3rzZs2cPGeGB&#10;GlQ1RSWCqCvPoq48Yxkxegb5Denfvlc3fyOmFmKr6XSqvY15zdepbawamejluDwe748//lA5LTw8&#10;XIOKOCg7duxQqQY5OTlNnTpVs/UhCLp3755Ko71Ku0LdYsiQITk5OTh/vKmp6dWrV7t06aIvqQA1&#10;Jzo6+tq1ayqnUSiUMWPGaOWIZJ6FtFiSql7mZOgyukAsFkdERJAJi169erWTk9O4ceMiIyMVBdxt&#10;bGy2bt06YsQI9Ds9ePCgysjogICA2NhYX1/f/Px84sP17t1bpVRADVKBSFxxNS7xalyimSln5KBO&#10;44fXNOHFo4ldYtwmrchWL7G1tT116pS+pagply5d0uPRnz59OnnyZLRJFgRBXC4XDX8h2ZRbZfjL&#10;xYsXq+uvyeVysfcwBweHv//+e9OmTWgLLbFYLJFInj17Rvqt1C4vX75E/S9ofW3sH+iHhptPXCAA&#10;hc/nFxQU4AaFQiHan4TP5yMIIpfL0U/Jzs5O3b7lOiY/P59kV5kePXq4uLjU/IgIgqjUSxgMhhat&#10;QWi0Vj2jOg91bUCyvUzLli3nzJkDQRCNRpswYcKiRYsgCAoPDz98+LC5+f+aBh48eIDOIYDJZB49&#10;etTKymrt2rXTpk2rbhqFQhk1ahRxXyAUoAaRpbhEuPfo7X3H7ng3tde3LAAAEUKh8PPnz7W3/seP&#10;H0m2GX///v379+9xgyqTrnXGmDFj1O0pppKRI0eSnzx58mSSfZf0glwunzBhgkrTKYqym0NjVKpB&#10;MKzNnkv10immSxOXg4NDQUEB8RHZbPaJEycUtb+HDBmybNmyNWvWLF68WPG88fr16/DwcJVfx+rV&#10;q/38/CAImjBhwoEDB969e6c8x8bG5tixY6GhoQsXLlQpP4gCVg8EQT5+/alvKQAAAKDW2bVr140b&#10;N8jMdHBwUBkYThIEQVTGBmm3aFC9zE6VSCRkDCFaoWXLlvfv37e2tiaYs3//fh8fH8Wmk5PTixcv&#10;lixZotCBPn361KdPn+LiYuJjdejQYcGCBejfdDo9MjJSeU63bt2SkpJCQ0NJyg+sQQAAAADA8/jx&#10;Y/IFYBYuXKitJl9kUgeqbEWuMWSsQQwGQ2WvPRxSqZR4ZQqFovEbUbm4VCrVZdZtu3bt4uPj+/Tp&#10;U6VLfebMmaNHj8YNBgQEKP5+9epV7969iQN9IAjicDhYkxIEQcHBwYGBgY8fP1aMLFq0aP369Wqd&#10;jcAaBAAAAID/x5cvXyIiIkh6i1xdXSdNmqStQ5PJltdunh2ZI166dKlcTVT2BO3WrZu6ayrYuHEj&#10;8eJokSo1PoUa4+rq+uTJk9atW+PGg4KCtm/fTuDEvHPnTrdu3VTqQBAE7dixw83NDTsCw7DC7cVi&#10;sU6fPr1lyxZ1NXJgDQIAAADAf/ny5UtISAiZ2xLKnj17SEbfk6GkpNrW2grQQpfaom3btirLWxB7&#10;fHRPcHCwSjVLW/Y58jRq1Ojff/8NDg5OTExER5o0aXLhwoXqJEEQ5PDhw7NmzSKjcIeHh0+cOFF5&#10;vE+fPu7u7nw+/8qVK+3atdNAbKAGAQAAAOB/efz4cXh4uHKyW3VMnz69V69eWhRAZf09SNslpFks&#10;lqurqxYX1AH+/v7+/v4EE/Ly8i5evDh06FB1fXk1hMvlXr9+vXPnzt++fTMxMbl27RpBZZDy8vK3&#10;b9+SiXZ3cnI6dOhQlTMpFMrmzZtbtGihcaIicIoBAAAAAJLJZJGRkcHBweR1oPbt20dGRmq3oPO3&#10;b99UzqlnNbdqg6SkpJEjR/r6+p48eVKXyfMQBNnY2Ny8edPW1vbChQvYsGhlOBzOgQMHUlNTp06d&#10;ShAmxWKxLly4QFAvd+DAgTUp1kC7ckx1OplalAlEaPnKigqpSFIBIRBfIEIQpEwgqqyUlYskwnJJ&#10;uVhSXl5RJhSVCURlAjG/TFQmEFVKpQ2mqyYAUIu4u7tv3rwZdRyghXDQKjjGxsa6fDQsKyuTy+XY&#10;ikGVlZXl5eUcDkdnMpAEvZGj/xsZGVV3RUYQRKXLxtjYuEoXgKJWEFre19BaCKempk6ZMuXBgwfk&#10;d3Fzc4uOjtZ6Oez4+HiVczSuIN9wQNPIv3z5MmbMmBUrVsycOXPChAmK8jy1jYeHx4cPH0geztHR&#10;8cCBA3/++eeKFSuioqJwPw0qlXry5Mk2bdrUjqQQBEG00K4tam91tRCWi0vLRCUlwqJSQVGxoLhE&#10;+LuwtLBYUFDI/11QmlfAz8svKS4RVlTqNOxL68hk8sLiOtBTk0GngS4idRQXF5eaNHluODx8+FAq&#10;lSpq8XG5XGLDBpmeYlFRUcSp42VlZQiClJeXS6VSQ9AIS0tL//7778jISLU6Yjo4OMTGxtrY2GhX&#10;mJKSEjIVq+3tQfE2FWCr6WRlZS1atGjVqlVDhw4dP358x44dtViDuzrUVblcXV3PnDkzefLkCRMm&#10;KEK1KBTK/v37IyIiakHA/2JAsUEcthGHbWRnbUYwRyypLC4R5OQVZ+cWZf8q+plT+COnMCu7IPNn&#10;we+CUrncsB6wquRzanZj/2oLXxoOYSEBF/8zX99SAAC1iNbv4mRA41q0W/lGM0pLSw8dOrR161by&#10;XjAUNze32NhYXM5OzUEQZPHixSorx0AQ5OjoqN1D1zMQBFEEKSsQiUTHjx8/fvy4s7NzRERE//79&#10;O3bsaGgdart06ZKUlDRnzpwTJ07AMHzgwIEaluUkU3/BgNQgMhgx6bbWZrbWZi2b4yPahOXiHzmF&#10;aZm/v2fkfs/IS0379TU9Nye3qE7oRgAAoCGj4wp+qamphw4dOnLkSGlpqbr7tmrV6vr167a2ttoV&#10;CUGQdevWHT58mMxkd3d37R69nvHmzRuCEKuMjIxt27bdv3//1atXKpdCPdpalU4FJiYmx48fR3us&#10;jho1qiZLVVRU3L9/X+W0OqYGEcBhG3m62Xu6/ddYiiCIQCj+mvbr89fsj19/fPzy493nrN8FpQbm&#10;lAcAtMnPnz+13iBC65BPxlYXvbfJ1Kwzw61bt7QuiTLFxcVXr149efLko0ePNAtOGjp06D///KN1&#10;X15xcfH8+fOPHz9OZjKVSjXwRmwkqaVzVSaTLV26VOW0ESNGkDEFoS3wiOfURoEiMg22IQjKzMxc&#10;vXq1nZ2dra2tmZkZj8dDHdwymSwrK+vixYupqakqF6k/apAyMAxzjVktm7sqTEcIguT+Lkn+lPnm&#10;fXrSu/Skd2m5v1XXqAAADAeVlyRtdfmuo+g4KUYZglp8ixcvLigocHFxsba2NjU1RQdLS0sTExNP&#10;njxZeyL9/PkzNjb22rVr9+7dUysACAudTt+8efPcuXO1FVYiEol+/vz57t27u3fvXrhwgYwvDMXH&#10;x8cQYqpqTmJiYmpqatOmTbW4ZllZ2Zw5c27fvk08jUqlDh8+nMyCMplM5W9Kj71pHR0df//+TVKB&#10;ro76rAYpA8Mw6lNDA8PlcuTnr8Lnr74+f/X1acKXL6k5Mh1WHwcANADbv70eo3H7VTKhABpD5sMn&#10;sLJ07Nixf//+WpWIiMLCwg0bNty9e/fjx481TExzc3M7ffp027Zt1dqrvLw8MDAQq98gCIK6/8Ri&#10;sVgs1uxbDgsLM7SIFs2oqKgICQlZuHBhu3btHB0d2Ww2jUajUCgwDKtb+VAgELx///7GjRtHjhwh&#10;Y2rt1asXSbemXC43nF7IysAwvGnTpri4uJp0DmlYahAOCgV2tG/kaN9oaP8OEAT9Lih98vLL/acf&#10;7j1+n5WtXswgoA5BxoSrY3c4eXRcIF9faKzNqLxk10RPInOpJYjy6dOnj5eX1+fPnzUWQC0sLCwc&#10;HR1rrgNNnjx527ZtGlQsZLPZa9as0VbLVRQ6nT5hwgQtLqhfMjMzZ82apdhEO5fBMIx6dthsNp1O&#10;p1Ao6IfPZDJxpRzKysokEklRUVFBQYFaV4ZJkyaRVCU1Nh/qjObNmw8fPvzMmTOa7W5ubt6g1SAc&#10;Vo1Mwvu0De/TFkGQz6nZMffe3Lib9Cr5OwiyrmeQMeEarBqkR/uzLiHT5kkZqVSq8vPRZb9JHFQq&#10;dc6cOVOnTtVsdxpN7cv1nDlzrKysxo0bp5mv0NnZ+fDhw927d9fY+tK7d+8//vjj9OnTmu2uzNSp&#10;U+tKxWcNFEfF14Se/0VFRVqWCYIgCHJ1de3duzfJyWSuhDoO8Fdm2bJl586d08xq5eLiAqpIVwEM&#10;w97ujRdO7/voyurPT3ZsWjbCz8dJ30IBtINMJiMTmaj3H3Z1GP7DmVbQ7LZNJpyzJpA5K4itTSNH&#10;jtS4EYQGCeowDI8YMeLChQvqqlA0Gm3evHnv3r0LCQmpiQcKhuHt27drq9qhl5eXypaihoPWk+m0&#10;xZw5c8ifD2SMTHqvBerl5aWx0bFVq1ZADVKBo32juZN6v7i1ISF249TRITxQUbCOgyAIGU1C7wlH&#10;1WGwZirtopkaSkbHrYlTjMzlnviR1NjYODw8XINDu7u7a5wl3r9//wMHDpCfHxQU9OrVq+3bt2ul&#10;dZelpaWiB3hNcHR0vHnzprGxcc2X0g2+vr46qFKoLnZ2dlU2KK2OumJ+1szIamlp2a5dO4P7kgyW&#10;Zl6OO9aO+fp818JpffUtC0Bz5HI5GTXIYLUNg9XPtItmRi8yyeq1He+p8szRrCTun3/+WZN76sSJ&#10;E2fMmKFyGtoP/N9///Xz89P4WMpMmjSJoGMUGVq2bPno0aO64g5DsbKyat++vb6lwLNp0yY2m01+&#10;PhnV3xAuSt27d1dkX5KEQqHs2LGDyWQCNUg9TLjs3t2J+voCDBySZgaDTcjSe0K4btBMDa3tyzGZ&#10;YoMqFbjOnTurmwfUs2fPcePGqbWLMtu3b+/YsWN1r1pbW+/cufPjx4+DBw/Wug3DwsIiODhYs32N&#10;jY3Xr1//7NkzZ2dnrQqlC7Zu3cpgMPQtxX8ZN26cugUJyVwwDeGiRKPRAgICyM93c3O7devWyJEj&#10;oQaeKQZogJC8v2oWoqsDVAq2b9++Vq1a6UYYjTl9+vSePXsIJmimhpJRg2ryzVpaWg4aNIh4jq+v&#10;L/EEHo/n6en5/v17kgft1KlTVFRUzXviMhiM8+fPBwQE/P79GztuY2Mzb968GTNm1Goxnq5du8bE&#10;xKi1i52d3aRJk6ZPn25lZVVLUtU27du3v3379siRI3NycvQrCZVKXbx48dq1a9WN9PLy8rpz5w7x&#10;HBbLIGJFmjZtqrJmtLm5effu3YcNGxYWFqZ4GgFqEKBhQVINqqyslEqlGuTm1DYnTpwgfgsBAQE6&#10;6yOtMe/evSOOdNGsaZSlpeXdu3eJ59QkcNXX1/fy5csa764gICBApRrE4XC6du06evTogQMHaus8&#10;tLe3P3PmTGhoKOoZdHR0nD9//sSJE3VQjZC8e8jZ2blHjx4DBw4MDg5W12xmgAQFBX38+HHbtm2H&#10;Dh1St3ebtujSpcvGjRs7dOigwb4mJiYhISFaF6k2wPlMGQyGlZWVvb29k5OTu7u7l5dXixYtPDw8&#10;lJ8oYL3HeNc5nid97Ra+Vt9S1Dr1tbVqWlraX3/9RWbm8ePH1XKiAwAk2bt37/z58yEIotPpRkZG&#10;PB7PzMzM0tLSxsbGycnJzc2tWbNmPj4+teRPWb16dVxc3OzZsyMiInTmsikvLzc3N1f2GFIoFCsr&#10;K29v7+bNm7dq1ap9+/bOzs4GGFlccyoqKp49e5aQkPD58+cfP34UFRWhzzMikQjnVBKLxYoPSlG9&#10;EEEQMklbMAwzGAwej+fo6Oju7t6yZcvQ0FBvb+/6UXCSmKysrI8fP5qYmKC/JhMTExqNRuaNAzVI&#10;bYAaBAAAaoJUKkXvfCwWS/f3J7lcrhc9Y9SoUYWFhai2Z29v7+Dg4Ozs7OzsbGpq2hBu0ppRWVmJ&#10;Bv4jCIL6fCUSSXX2YA6Hw2Qy2Wx2DQPSGxoGZ/MHAACA+g2NRtOjv1VftpZTp07p5bh1GjqdrvAM&#10;1o9OagZIPbQ9AgAAAAAAAJABWIN0DYUC14kajBy2kb5FAAAAAACgdgFqkK7xdm+cGLdJ31IAAAAA&#10;AAAATjEAAAAAAAANFaAGAQAAAAAAaKAANQgAAAAAAEADBahBAAAAAAAAGihADQIAAAAAANBAAWoQ&#10;AAAAAACABgpImAfUDRAE+fz58+vXr9PT04uLiyUSCY/Hs7Gx8fX1bdu2rbGxcXU7FhUVff78WbFp&#10;YmJC0AM8Nzf3+/fvik1zc3MvLy/FZl5e3rdv3xSbpqamPj4+1R0I9yoOoVD49u1bxWbjxo2dnJyq&#10;m4wiEolev36NHWnSpImNjQ3xXmqRkZGRmJj4/fv3oqIioVDIZDLNzMycnZ2bNWvWrFkztZqcl5SU&#10;JCQkpKSk5OXllZSUUCgUU1NTW1tbLy+v1q1bq6yHm5CQgPYQQPHz86vuK0YQJD4+HjvSunVrtFVW&#10;Wlrar1+/yMuMxcvLC+1Q++vXr7S0NMU47pTAkZmZ+fPnT8Wmra0ttt1jWVnZu3fvNBDGzc3N2tpa&#10;sfny5UuV7aVoNBqPx2vUqJGlpSXBtG/fvuXl5Sk2ic+ojIyM7OxsxWbz5s25XK5q6SEIgqDXr1+j&#10;vSCqw8jIyNjY2MrKyszMjOSaEATJ5fKPHz8mJydnZmaiXbo4HI6FhYWrq6u/v3+TJk2U23R8+vSp&#10;uLhYsWlnZ+fi4qK8cmlp6YcPH7AjDAajdevWyjNlMtmLFy+wIy1btjQyMuLz+Sob6FaJu7s79lt7&#10;/vy5XC4n3oXk160uYrH49evXnz59+vnzZ0lJSWVlJZfLtbCwcHFx8fPzc3NzI+6CQvJE5XK5qOTV&#10;rSaTyV6+fIlt/KX4jUMQJJVKX758SXwUDodjbW1tbW1ddQl1BKAm8a9SjJxGavyvVc+/9P0O6hi5&#10;ubnLli0jaDnOZDLDw8OfPXtW5e7Xr1/HTu7atSvBsfbv34+d3K9fP+yr//zzD/bV0NBQggMxGIz4&#10;+PjqDoS7HS5btkzl57B9+3bcG+/Tp4/KvchQWVl55MgRAu0QgiArK6v58+dnZ2cTL1VRUXHy5MnA&#10;wECCjg1MJjMsLOzWrVsymay6dbB3fQiCkpKSCITHrZ+Xl4e+NGvWLIJ3RMz169fRRfbt24cdHzBg&#10;AMHbX7JkCXbyjBkzsK8mJCRoJszRo0ex66ilKJiamvbu3fvKlStVftoTJ07ETvbx8eHz+dW9u0WL&#10;FmEno3cmkhDojjjs7e1nzpyZnp5OvGBKSsqMGTOsrKwIlnJ1dV21atWvX7+wOy5fvhw7B/crVrBt&#10;2zbcajAM5+bmKs/E3YMtLCwqKioQBHn69CnJt4zj9OnT2PXV6qGBft3R0dEEPy6VyOXye/fuhYeH&#10;E/eWdnFxWbFiheLnpgz6IEESHo/Xs2fP8+fPS6VS3DpCoVDRUQQF+0WUlpaS7EnH5XJ79ep1/Phx&#10;kUiEXR84xfSATC43/H9yuf577iIIcvToUQ8Pjw0bNmRlZVU3TSKRXL58uVOnThMmTCgvL9elhARU&#10;VFQMGzasoKBAK6uJRCJlNSgmJkbjO6uCoqKirl27Tpw4Effsi+P379/bt2/38fG5detWdXOeP3/u&#10;5+c3evTox48fEzy/SiSSmzdv9unTp2vXrljrGqA2KCkpiYmJGThw4MCBA4VCIfHkjx8/Tp8+HdFr&#10;v+3s7Oy9e/f6+PicOHGiSknEYvGCBQt8fX337dv3+/dvgqXS0tLWrFnj7u6+a9cuxVJhYWHYOU+e&#10;PFE2UyEIcvHiReVB3KMOyt27d7GbvXr1wt2zdQn6dQ8aNCg8PJzY/FYd6enpPXr06N69++XLl4kv&#10;p+np6evWrfPw8IiKiqr5OcPn82/fvj106NB+/fqpPFE1o6ysLDY2duzYsT4+Pg8ePFCMA6eYrvnw&#10;5Yex62h9S6EavXeYRxBk6dKlmzdvxo3DMIya4svKyrC/PVRnysjIiImJMZAGy1lZWaNGjbp586Za&#10;7qQqOXLkCNbbgoIgyJo1a27evKlxg24EQYYOHYp7bGUymY6OjhwORyQSZWRkSCQSxUslJSWDBg16&#10;9OhRu3btcEtdvnx5+PDhyrYZCoXC4/EQBCkrK8PpRo8fP27Tps21a9c6d+6smfwA8ly/fn3q1Kkn&#10;T54kPltOnz7dqVOnKVOm6EywKikvLx8/fnyjRo369OmDHefz+WFhYU+ePFHehcVisVgsoVCIPWMh&#10;CCorK5s7d25iYuKxY8fodHrr1q2tra0VrkChUBgfHx8cHIzdJTMzs8oHjCtXrkyaNAk3iFOD+vbt&#10;S/pd1iJXr16dPn36sWPH1Nrr+fPnYWFhRUVFyi9xuVwajcbn82UyGXa8pKRk5MiRQqEQZ1nUmJiY&#10;mLFjx164cEHjy5pK0tLSevTocfbs2cGDB0NADQIYLPv378fpQG3atFmwYEG3bt1Qp0BBQUFsbOzm&#10;zZtTUlIUc+7fv79hw4a1a9fqWtxqiIuL27hx44oVK2qySEVFRWRkZJUvxcbGJiQktG3bVrOVHzx4&#10;cO/ePcWmra3tjh07wsLCFHZ4gUBw4cKFefPm8fl8hTCLFy9+9OgRdp2nT5+OGDECqwPR6fSxY8eO&#10;HDnS39/f2NgYVYNevXp14sSJs2fPKvSh4uLi/v37JyYmNmnSRLO3QMDSpUunTp2KG0xJSRk0aJBi&#10;09zcvMp7qoODg9blwWFlZYV9JCXAzs6O4NVr1665ublhR/h8vkQiSUpK2rFjB1Z7Pn369KJFi5o1&#10;a0Z8uLlz57Zq1aply5ZkZNOMf/75R6FJCwQCsVicnp4eFRV1+/ZtxRy5XD537txevXopHKwymWzo&#10;0KG478vHx2f27Nk9evSws7NjMBgSiSQrKysmJmbnzp0ZGRmKaWfOnLG0tNy+fTuFQgkLC8M6uO/c&#10;uYNTgy5dulSleePBgwelpaUmJiaKkbKyMmxgEJPJ7NmzZ5Vv2d7e/s6dOyo+l/+bSfBqbGwsLkKA&#10;z+eLxeKkpKSdO3div+4TJ04sWrSIvDvy8+fPvXv3LikpUYxQqdQhQ4aMGDGiXbt2pqamVCpVIBC8&#10;efPm2LFjp06dUuhDCILMnDmzc+fOHh4eBOsrn6hlZWVo+NGuXbsyMzMV45cuXUpKSmrVqhVJyXEk&#10;JCSgV7DKykqRSMTn89PS0h48eHD16tWKigp0jlQqHTVqVJMmTQICAoAaBDBEsrKyFi9ejB2ZNm3a&#10;7t27abT/nrHW1tZjx44dPHhwv3797t+/rxjfsWPH/PnzTU1NdScuIWvWrGnXrl1ISIjGKxw/fhx7&#10;jbCzs8vJyUH/Rg1CMTExmq388OFD7ObatWuHDh2KHTE2Nh4/fjyHwxk2bJhi8OnTp4WFhRYWFuim&#10;RCIZP3684voCQZCVldXNmzdx8aSmpqbdu3fv3r37mDFjBg4cKBAI0PHi4uLJkyffu3dP6w9/NjY2&#10;ygG/WDkhCKJSqd7e3to9LkloNJpWDu3q6lrlOl26dBk6dKiXl1dZWZliMC4uTqUaJBaLhwwZkpiY&#10;qFZsh1o4OTnhZA4MDBwzZszatWtXrVqlGPz27VtycrK/vz+6efz48bi4OOxe06dP37FjhyJaFoIg&#10;JpPZtGnTOXPmTJw4ccyYMZcvX1a8tGvXroEDBwYGBiqrQVu2bMEui/WIUSgUhdYuFovj4uKwv5HH&#10;jx9jjU9dunTBKklYGAyGVr7uJk2aNG3aVHk8KChoyJAhXl5eCo8SgiBxcXEk1SCZTDZmzBisDmRr&#10;axsdHY2z+3K53MDAwMDAwBEjRvTv31/hd5NIJJs3byY2PhGcqMOHD/fy8sIe/fbt2xqrQR4eHjwe&#10;Dzc4derUlJSUvn37pqamKmSePHlyQkICiA0CGCKRkZFY93BAQABOB1LA4XDOnDnD4XCoVKqbm1tE&#10;RMSSJUsMJ0IIgiCZTPbHH38ou7RIUllZib1GUyiUmzdvKlQQCILi4uJwiSrkwXmpHj58qOzVgiBo&#10;wIABQ4YM+eOPP8aNGzdnzpy5c+diDeMXLlxQXFlQCc+fP19lTg1K9+7djx49ih25f/9+lSYZQA2x&#10;t7cPCAjAjlTp71AmLS1t3LhxKhOUtM6iRYtYLBZOEvQPmUy2ceNG7EuhoaG7d+/G6kBY0CtDixYt&#10;FCMIgqxbtw6CoODgYOxRkpOTsely6enpiYmJis3p06djY32uXr2KPQrOI9avXz8V77A2cXBw8PPz&#10;w45gFQtirl69in3XTCYzJiZG2fetICQkZOXKlSwWy9vbe+DAgYsXL+7Vq5dmYkMQZGNjgzsWcdSX&#10;Znh4eFy6dAkbopCUlPTgwQOgBgEMDplMdu7cOezI4sWLq9SBUGxsbF6+fFlQUJCamnrx4sWlS5cS&#10;OxF0A/bS+fv37+HDh+PsECQ5e/YsNmF74MCB/v7+M2fOVIwgCLJ27VrNQhRx3rQzZ874+vpu2LAh&#10;MTER+4zLZDLPnz9/6tSpo0eP7ty5MzIyEpuhc/bsWewiYWFhQUFBxMeNiIho06YNduTUqVMayA8g&#10;prKyMj09HTtCkHEJQZCRkZHi7+vXr1fniq1VcGey4qb14sUL7A8BgqAtW7YQR90xmUycf/zBgwfZ&#10;2dlcLrdLly7YI2K1mWvXrmFlmD59eteuXRWbMTExip8GbkcYhvUbGCSRSLB+QAiCGjduTHJf3JPJ&#10;mDFjsBpklSxYsKC0tPTjx4/R0dGbN28eMmSIOsL+P6RSKfZRCoKgKqsY1JzmzZt3794dO3LlyhXg&#10;FAMYHJ8+fcI+CtBoNNyJqwxBhR4cOTk5//nPf6p79dmzZyTXUcncuXPPnDmj8F49ffp06dKlW7du&#10;Vcv1I5VKN2zYgB0/+FKEAAASl0lEQVT5888/IQiaMWPGtm3bFAaz2NjYly9fEjy6VUevXr1atWr1&#10;6tUrxcjXr1+XL1++fPlyFovVvHnzFi1atGrVqn379p6enlXeciorK3Fle9CoQ2JgGA4PD8dGoT5+&#10;/Fhd4fVCRkYGwfmDrQWlEoFAoJyVrUxQUJAG3gG5XJ6VlbV06VJsiqWRkVH//v0J9tq5c+e0adMU&#10;SsDSpUvbtm0bGBio7tE1A0GQHTt2iMVi7KDCjYKzF3p4eKj07kEQ1LNnTy6Xq3ALymSyJ0+eDBs2&#10;rG/fvlj/2r179/744w9IKUfM09PT09Nz0KBBirAePp9///591PKRnZ396dMnxWR/f3+CkLLS0lIy&#10;X3dwcLDCCUge9OtevHix4oIDQRCbzSZpnZJIJLhoPzK/Yq0kxCEI8vPnzyVLlmALtjEYjAEDBtR8&#10;8SoJCgrChqAlJCQANQhgcHz58gW7aWFhocUYhZSUlMmTJ2trNQKsra2joqKCg4MVBcS2b9/esWPH&#10;gQMHkl/k0qVL2IekwMBA1IhiaWk5fvz4PXv2KF5as2ZNbGysukLSaLTo6Oi+ffsmJyfjXhKJRC9f&#10;vnz58uWhQ4cgCHJwcAgPD582bZq7uzt2Wl5eniJ6GoXkRRz3rPn9+/fKyko9ZhqT5O3bt9o6f/h8&#10;PqrUErN9+3ZiNWjw4MFYKw66Mp/PLywsxFlWNm/eTGwoHThw4Pfv37du3YpuSqXSYcOGvXnzBlfG&#10;qeZ8/PgR65YqKSlJSUm5evUqThtu06aN4nzDWQtatGhB5okCjcjBlvZBMyrCwsJmzJihGLx3755c&#10;LqdQKD9//sS6mAcPHgzD8IABA2bMmKFwBF+9ehVVg7DpBRAE9e3bl0CkoqIiMl/33r17iX9B/fv3&#10;x2XC8vn80tLSoqIi3Nf9999/k/zifv78ictRJx9YTZ6IiAicx5PP55eVlRUUFOAk37Bhg7Ozs9YF&#10;QMHZmTIyMoAaBDA4cLfVRo0a6UuSGhIYGLhly5YFCxagmwiCjB8/3tfXt8oIR2WkUikayqDgzz//&#10;VFxn58+ff/DgQUUoT1xc3PPnz9u3b6+ukA4ODs+fP9+xY8fu3buxERI4fvz4sXPnzj179syePXvj&#10;xo2K+y7uy4IgSDk4sUpw5W7lcrlIJDJ8NcgAwT02VImZmdnWrVvHjx+vcuaGDRsSEhIUtoFfv36N&#10;GDHi9u3bBF5pDZgzZ47KOWw2+8CBA4pNXJhLdZHIyuDONDRwEA2jUWj/qF3H19f38uXL2Igo1Chi&#10;bW3dpUsXRR7GjRs39u3bR6PRcJlfxJY2bYEtVV8dFhYW27ZtGzNmDMk1sUH0EARRqdQqP97+/fvf&#10;uHGDYJ2EhAQClR2b0lsdpqammzdvrtUnVVz2TGlpKYgNAhg6Wi+lBVePdg8EQdDcuXOx6dklJSVD&#10;hw4lWdbs2rVrWJO7j49P7969FZvOzs64rC6NI4RYLNbSpUszMzNv3Lgxbdo0X1/f6kIuZDLZjh07&#10;hg0bpngyVp6JKytSHcpfK0HhaYNCW+cPDMOmJKhJESwPD4+hQ4ceO3YsPT19woQJZCSk0+lRUVHY&#10;DLv79++vXr1aYxk0w9HR8fbt29j4btzpobJLgwLcmYZ+CMpxPKhOg/WIeXl5KUqrY51Ev379SkhI&#10;kMlk2HoHjo6OuPBkHGg/mdr+uocNG3bixIm0tLSxY8eSPyFxv2KZTFZaWqo8TS6Xq6xArZnk7u7u&#10;gwcPPnr0aHp6+pQpU2qvYhCkdObAMAysQQCDA/f0lp+fL5VKtfUw2rVrV2x2PY4DBw5Mnz5dKwdC&#10;oVAoR48e/fDhw9evX9GRN2/ezJ49e/bs2cQ7yuXy9evXY0f69u2La8HRs2fP06dPKzbRlDENDEIo&#10;aI8LtMYu2vIsKSnpxYsXjx49wgYcQBB07dq1qKgoNJbCysoKm1EMQVB6ejoZgzYulpPL5RI0hlOL&#10;Wr2GDhgw4MqVK9W9unTp0k2bNpFcytbWFtuiS2NWrlxpa2srEAi+fPly5coVbC4Yk8kcPXp0r169&#10;1PpMbG1to6KiQkJCFDeMjRs3dujQoeaiqsTExMTPz2/IkCFjx47FNZHAufNw5w8BuCBxxTphYWHY&#10;n9jdu3cjIiKUPWLo3wMGDJg1a5biA7l69Sqbzc7NzVVMDgsLI9bjnZyccCHemrFmzRorK6uysrIv&#10;X75ER0djjWRsNnvs2LHVFS4iwN7eHvcr/vz5M3H5Ig1YsWKFnZ2dQCBISUmJjo7GnqhUKnXUqFFh&#10;YWG1+uNFyc/Px26am5sDNQhgcDRv3hy7KRQKU1JSiIOgDx8+DMNwUFBQkyZNDM2oYGJicuHChQ4d&#10;OijS+I8cOaLSpH/jxg1cvO3mzZuVa2rjWL16dVxcnFqXErlcLpFIioqKGAyGQgHlcDgdO3bs2LHj&#10;7Nmz0afe6dOnY4Mzzp49i6pBpqamrq6u2J4Yd+/exWbWVAfOoYAr1ocLdiEAVzIYIu2VqzcMHjxY&#10;YbTYtGnTsGHDFIr+u3fv+vTpM2fOnMjISLVKmQcFBa1fv/6vv/5CNxEEGT16tMpMBfLs3r0b6z2h&#10;0+loS1Rzc/PqHnhwmf/Pnz/n8/kqv+vU1FRszS0IE7vWsmVLGxsbhSrz+PHjM2fOYFUBbBifjY1N&#10;p06dFHW2rl69inPW6yxVfvjw4Qqv+saNGwcPHqwIHn/z5k2vXr3mz5//999/q3UZNDc39/T0xNqe&#10;Y2JilL/uGTNmYE1oCILMnTsXF9JOwJAhQxQn6ubNm0eOHKkIVf78+XO/fv1mzpy5Y8cO7bpflcG+&#10;TQiCvLy8DOuGAQBAEOTs7IxTenD58ziKi4sXLVo0efJkd3d3R0fHESNGkHGf6xI/Pz9ch07iVGS5&#10;XI4rkUKSO3fu4CoiEnDp0iUnJydTU1M2m924cWPlLgEoVCq1e/fu2HBsCOPmh2EY1+7gyJEjhYWF&#10;xIfOysrC9WzCLYK7xxBUXcIZVNAKUsRHr8dYWlreuHEDmw0OQdCuXbumTp2qrsPizz//xGbrFBYW&#10;nj9/XjtSQpC3t3d7DK1atfLy8rKysiK4Bfbs2RMbOiYSifbu3avyQJGRkdg3bmlpqSgSQaPRsKVu&#10;ysvLsY8ZTZs2xTm5sN7t1NTUgwcPKjZ5PB7uM9cN1tbWMTExHTt2VIwgCBIZGTlr1ix1v25catix&#10;Y8eUIwVDQ0MnY5g0aZLGwXwWFhbXrl3r1q0bdnDv3r3jx48n6VXXDARBbt68iR3p0aMHUIMAhgg2&#10;iQOCoJ07d1YXB4ogyKJFixSe7Ozs7EuXLqnVgls3jBkzpjo9Qxm0RYZmB1qzZg3JK6CXl1dWVpYi&#10;OvLWrVvv37+vbjIuQBVrrZk2bRpW88jPzx89erSykUaBUCj8448/sA+RXC4XF87p6emJ3bxw4UJ1&#10;bwpnVXJwcKjtp0kDh81mR0dH4zJ9jhw5smbNGrXWQf25tdHkRDNsbGwiIiKwI+vWrSPuRnL58mVc&#10;dYMpU6Zgyy3iwoOw8f4RERE4q2p4eDjWxIL1tfXo0YO8/VK7GBsbX716FZd1sX//fvLOWZRp06Zh&#10;vdIlJSWjRo0ijmKUSqU1KbDJZDIvX76ssA+hnDp1auXKlbXX3PfYsWPYh2QjI6M//vgDqEEAQ2TC&#10;hAlY15hAIOjateu1a9dwvzqBQDBz5swjR45gB6dMmaLcQkHvwDC8a9cunGG/ShAEwV3CJk2alFA9&#10;uAL2jx49ImkQ8vb2xrqipFLpgAED3rx5ozzzzZs3uFxfbDNUDw8PXKhTTExM165dk5KSlN/as2fP&#10;OnXqhKsBs2bNGpz5BxffcPbs2U2bNilXuH716hXu7g66tEIQZG5ufv36ddxHum7duujoaLXWMTMz&#10;u3jxor5u8Mps3LgR6wUTi8W9e/feunWrctX40tLSFStWDBs2DHvFcHBwWLhwIXZaSEhIde9OuXCO&#10;ra1tp06dqpys3+LRjRo1un79Ou7Zb+XKlTizBzHW1ta4jiJ3794NCgqq8nlMIBCcOHHC39+/hvkr&#10;pqam169fx9ZihSBo06ZNxOZ/zSguLt68eTOuyeC8efPs7e0b9GMTwGBhMBhoPI0ijC43N3fAgAFN&#10;mzbt1q2bi4uLTCZLSUm5desWzv/i4eGBSzI3HFgs1sWLF1u3bk3c0ODevXvYKo4MBmP58uUExX9b&#10;tWp16NAhbGjn6tWrg4KCVEYIwTC8ZcuWHj16KG4VaWlprVu3DgkJ6dy5M3ptys7Ofvr06YMHD7CW&#10;aiMjo3nz5mGX2rhxY2JiIrZT/fPnz1u3bu3v79+xY0d7e3sEQTIzMx8/foxzzEMQFBERoZw+HR4e&#10;vnz5ckXpPwRBli1btn///h49eri5uTGZzN+/fyclJT18+BArGIVCIW9y0ztFRUUki0jZ29uTcQBh&#10;cXNzu3jxYs+ePRW1y+Vy+bhx47y9vXGWNmL8/f337t2rrebhNcTZ2fnEiRMRERGKL10sFi9atGjT&#10;pk3du3f38vLi8XjFxcXJyckPHjzA3aE5HM7FixdxMXnGxsZdu3ZVLrjl7u6uXEMZhuHBgwcr1/nE&#10;OdeqIy8vj+TX7eTktHPnTjIzFXh6ep4/f753796KIG6ZTDZq1KjExERcN1MCpk2blpKSsnv3bsUI&#10;2rbZz8+vQ4cOqJ01Ly/v/fv3z549q1IB0iDA2cXF5fLly927d8fW5p40aVKzZs1whiLyjBw5EmsS&#10;Lisry83N/fr1K+45qnPnzmgDO6AGAQwUDw+Phw8fovXcFIOpqam4Kmq4XW7fvm04TVWVcXV1PX78&#10;eP/+/auz+iIIgisbPXjwYOIGCDAM//XXX9gwjsePHz948ADnd6+S4ODg7du3z5s3TyGPTCaLi4vD&#10;NbDEQqVSjx07hmslbWRkFBMTM3r0aGzHJQRBXr9+/fr1awIBpkyZsmvXLuVwTjabffr06dDQUOyD&#10;fnZ2NnHvxlWrVhH0MjM0xGIxrkFVdeBKVpIkKCjowIEDEyZMUIzw+fzw8PAXL15wuVzy64wfPz4+&#10;Ph7XbEFfoJl6o0ePxnppi4uLcaFmOOzt7S9evIhrHYMSFhamrAaFh4dXeUcfNGgQrqEeBEEdO3Yk&#10;U9usvLyc5NdNpjq2MiEhIbt378YmupaUlERERDx79gyXc1cdMAzv2LHD2tp61apV2Kzy5ORk5fKq&#10;OMzNzVeuXKlB/WsIgjp16nTo0KGxY8cqRoRCYURExMuXL8lXh8JCxgzWs2fPc+fOoeUJgFMMYLg0&#10;a9bs9evXCxcuVPkzZjKZM2bMePnypZOTk25k05i+ffsqEnCUefLkCa6qPZnKs3379sU9vK5evZqk&#10;f3327Nk3b94keaP19PS8c+cOttu8Ai6XGx0dffbsWZJL+fv737p168CBA9UVSuncuXN8fDyu9Vh1&#10;NGrU6OjRoytWrCAzueEwbtw4nBvo06dPEydOVCv2AobhvXv3quwwpTP69u37/v37MWPGVNdUFQuH&#10;w5k7d+67d++qKyTRu3dvZY2nOrONnZ2d8gmpX48YlqlTp+Lc08nJyWpFx1MolKVLl75+/XrgwIEk&#10;Uw18fHwiIyPT0tLmzJmjcXbC6NGjFy9ejB1JSUmppea+3t7eR48ejYmJUTwwA2sQwKDh8Xhbt25d&#10;smTJ5cuX79y5k5SU9OPHD/RJhUKh2NnZ+fn5BQcHDx06tLouAdbW1tiqg8QlzpycnLCTcRVRGzdu&#10;jH0Vl+ONOxBBa8C1a9cWFhZis58UqkN8fDx2EXd3d1z5gCqhUCjr16/fv38/djA9Pd3V1VXlvjAM&#10;9+7dOyQk5Pbt2zdu3EhISPj+/Tu2qqylpWXTpk1bt27dp0+frl27EgQgwzA8fPjwIUOGPH369ObN&#10;mwkJCSkpKYp8ExiGra2tPT0927dv369fvzZt2qjM6fXz83v+/PmLFy+uXbv24sWL1NTUvLw8xZWR&#10;xWK5uLj4+fmFhoYOGjSIZNkhHo+H/YRVPm7iTgncl47Dw8MDOxmX8Ghqaop9lTy4Ci49evTAfkEE&#10;ph0Yhjdv3iwSibDxvAKBID4+Hk0vat68OVak6hQLFot14cKF+fPnY29Laj2pBwYGYn8RFhYW5PdV&#10;pnHjxsePH9+8efPVq1cfPHjw7t279PR0hVeFzWY7Ozv7+/sHBwcPGDCAOGHC2dl5/Pjxv379UoyY&#10;mpoSfMuzZ8/GLVhd8WgzMzPNvm5c2a2ePXti8wnYbHZ1O8IwHBkZWVFRgW0kV1RUhPq2yAvQrFmz&#10;6OjozMzM69evP378+P3795mZmQoZOBwOmszboUOH7t27e3t7V+cLCwkJIX+ibtiwoby8HGv7l0gk&#10;T5486dKlC5VK7dWrF9ZAhX12otFovXv3Jlb1jI2N7e3tPT09O3To4O3tjbvy/A+51JLQ3WTsxwAA&#10;AABJRU5ErkJgg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AubPAAvwAAAKUBAAAZAAAAZHJzL19yZWxzL2Uyb0RvYy54bWwucmVsc72QwYrCMBCG&#10;7wv7DmHu27Q9LLKY9iKCV3EfYEimabCZhCSKvr2BZUFB8OZxZvi//2PW48Uv4kwpu8AKuqYFQayD&#10;cWwV/B62XysQuSAbXAKTgitlGIfPj/WeFiw1lGcXs6gUzgrmUuKPlFnP5DE3IRLXyxSSx1LHZGVE&#10;fURLsm/bb5nuGTA8MMXOKEg704M4XGNtfs0O0+Q0bYI+eeLypEI6X7srEJOlosCTcfi37JvIFuRz&#10;h+49Dt2/g3x47nAD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t8gBAFtDb250ZW50X1R5cGVzXS54bWxQSwECFAAKAAAAAACH&#10;TuJAAAAAAAAAAAAAAAAABgAAAAAAAAAAABAAAAB7xgEAX3JlbHMvUEsBAhQAFAAAAAgAh07iQIoU&#10;ZjzRAAAAlAEAAAsAAAAAAAAAAQAgAAAAn8YBAF9yZWxzLy5yZWxzUEsBAhQACgAAAAAAh07iQAAA&#10;AAAAAAAAAAAAAAQAAAAAAAAAAAAQAAAAAAAAAGRycy9QSwECFAAKAAAAAACHTuJAAAAAAAAAAAAA&#10;AAAACgAAAAAAAAAAABAAAACZxwEAZHJzL19yZWxzL1BLAQIUABQAAAAIAIdO4kAubPAAvwAAAKUB&#10;AAAZAAAAAAAAAAEAIAAAAMHHAQBkcnMvX3JlbHMvZTJvRG9jLnhtbC5yZWxzUEsBAhQAFAAAAAgA&#10;h07iQMF//wrdAAAADgEAAA8AAAAAAAAAAQAgAAAAIgAAAGRycy9kb3ducmV2LnhtbFBLAQIUABQA&#10;AAAIAIdO4kB72qg6wQIAAKkHAAAOAAAAAAAAAAEAIAAAACwBAABkcnMvZTJvRG9jLnhtbFBLAQIU&#10;AAoAAAAAAIdO4kAAAAAAAAAAAAAAAAAKAAAAAAAAAAAAEAAAABkEAABkcnMvbWVkaWEvUEsBAhQA&#10;FAAAAAgAh07iQOT5cpvUbgEAxW4BABQAAAAAAAAAAQAgAAAAQQQAAGRycy9tZWRpYS9pbWFnZTEu&#10;cG5nUEsBAhQAFAAAAAgAh07iQOWqskoCUwAA/VIAABQAAAAAAAAAAQAgAAAAR3MBAGRycy9tZWRp&#10;YS9pbWFnZTIucG5nUEsFBgAAAAALAAsAlAIAAOzJAQAAAA==&#10;">
                <o:lock v:ext="edit" aspectratio="f"/>
                <v:shape id="_x0000_s1026" o:spid="_x0000_s1026" o:spt="75" alt="变形体（蓝）" type="#_x0000_t75" style="position:absolute;left:4987;top:288;height:3532;width:12388;" filled="f" o:preferrelative="t" stroked="f" coordsize="21600,21600" o:gfxdata="UEsDBAoAAAAAAIdO4kAAAAAAAAAAAAAAAAAEAAAAZHJzL1BLAwQUAAAACACHTuJAzqHPrrwAAADa&#10;AAAADwAAAGRycy9kb3ducmV2LnhtbEWPT4vCMBTE7wt+h/AEL4smKivSNYr4BwT3YnXvb5u3bbF5&#10;KU3U6qc3Cwseh5n5DTNbtLYSV2p86VjDcKBAEGfOlJxrOB23/SkIH5ANVo5Jw508LOadtxkmxt34&#10;QNc05CJC2CeooQihTqT0WUEW/cDVxNH7dY3FEGWTS9PgLcJtJUdKTaTFkuNCgTWtCsrO6cVqUD/t&#10;mpQ9Lr8e6feU9x+b8/hdad3rDtUniEBteIX/2zujYQJ/V+IN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hz668AAAA&#10;2gAAAA8AAAAAAAAAAQAgAAAAIgAAAGRycy9kb3ducmV2LnhtbFBLAQIUABQAAAAIAIdO4kAzLwWe&#10;OwAAADkAAAAQAAAAAAAAAAEAIAAAAAsBAABkcnMvc2hhcGV4bWwueG1sUEsFBgAAAAAGAAYAWwEA&#10;ALUDAAAAAA==&#10;">
                  <v:fill on="f" focussize="0,0"/>
                  <v:stroke on="f"/>
                  <v:imagedata r:id="rId13" o:title=""/>
                  <o:lock v:ext="edit" aspectratio="t"/>
                </v:shape>
                <v:shape id="_x0000_s1026" o:spid="_x0000_s1026" o:spt="75" alt="南方电网（横）" type="#_x0000_t75" style="position:absolute;left:7242;top:2912;height:893;width:5040;" filled="f" o:preferrelative="t" stroked="f" coordsize="21600,21600" o:gfxdata="UEsDBAoAAAAAAIdO4kAAAAAAAAAAAAAAAAAEAAAAZHJzL1BLAwQUAAAACACHTuJAmKSEUMEAAADa&#10;AAAADwAAAGRycy9kb3ducmV2LnhtbEWPzU8CMRTE7yb+D80z8UKgBfnKSuEAGD2QoAtEj8/tc3dl&#10;+7rZlg/5660JicfJzPwmM5mdbSWO1PjSsYZuR4EgzpwpOdew3Ty1xyB8QDZYOSYNP+RhNr29mWBi&#10;3Inf6JiGXEQI+wQ1FCHUiZQ+K8ii77iaOHpfrrEYomxyaRo8RbitZE+pobRYclwosKZ5Qdk+PVgN&#10;l93D8lO11u+H51befx2574/VYKH1/V1XPYIIdA7/4Wv7xWgYwd+VeAPk9B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KSE&#10;UMEAAADaAAAADwAAAAAAAAABACAAAAAiAAAAZHJzL2Rvd25yZXYueG1sUEsBAhQAFAAAAAgAh07i&#10;QDMvBZ47AAAAOQAAABAAAAAAAAAAAQAgAAAAEAEAAGRycy9zaGFwZXhtbC54bWxQSwUGAAAAAAYA&#10;BgBbAQAAugMAAAAA&#10;">
                  <v:fill on="f" focussize="0,0"/>
                  <v:stroke on="f"/>
                  <v:imagedata r:id="rId14" o:title=""/>
                  <o:lock v:ext="edit" aspectratio="t"/>
                </v:shape>
              </v:group>
            </w:pict>
          </mc:Fallback>
        </mc:AlternateConten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4"/>
        <w:adjustRightInd w:val="0"/>
        <w:snapToGrid w:val="0"/>
        <w:rPr>
          <w:sz w:val="48"/>
          <w:highlight w:val="none"/>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topLinePunct w:val="0"/>
        <w:bidi w:val="0"/>
        <w:adjustRightInd w:val="0"/>
        <w:snapToGrid w:val="0"/>
        <w:spacing w:line="600" w:lineRule="exact"/>
        <w:textAlignment w:val="auto"/>
        <w:rPr>
          <w:rFonts w:hint="eastAsia" w:eastAsia="黑体"/>
          <w:i w:val="0"/>
          <w:iCs w:val="0"/>
          <w:kern w:val="0"/>
          <w:sz w:val="48"/>
          <w:szCs w:val="52"/>
          <w:highlight w:val="yellow"/>
          <w:lang w:val="en-US" w:eastAsia="zh-CN"/>
        </w:rPr>
      </w:pPr>
      <w:r>
        <w:rPr>
          <w:rFonts w:hint="eastAsia"/>
          <w:i w:val="0"/>
          <w:iCs/>
          <w:sz w:val="48"/>
          <w:szCs w:val="48"/>
          <w:highlight w:val="none"/>
          <w:lang w:eastAsia="zh-CN"/>
        </w:rPr>
        <w:t>信通分公司2026年局域网建设与改造-西海岸数据中心DNS核心网络设备购置项目</w:t>
      </w:r>
    </w:p>
    <w:p>
      <w:pPr>
        <w:pStyle w:val="44"/>
        <w:pageBreakBefore w:val="0"/>
        <w:kinsoku/>
        <w:wordWrap/>
        <w:overflowPunct/>
        <w:topLinePunct w:val="0"/>
        <w:bidi w:val="0"/>
        <w:adjustRightInd w:val="0"/>
        <w:snapToGrid w:val="0"/>
        <w:spacing w:after="156" w:afterLines="50" w:line="600" w:lineRule="exact"/>
        <w:textAlignment w:val="auto"/>
        <w:rPr>
          <w:rFonts w:hint="eastAsia" w:cs="黑体"/>
          <w:szCs w:val="52"/>
        </w:rPr>
      </w:pPr>
    </w:p>
    <w:p>
      <w:pPr>
        <w:pStyle w:val="44"/>
        <w:adjustRightInd w:val="0"/>
        <w:snapToGrid w:val="0"/>
        <w:rPr>
          <w:sz w:val="48"/>
          <w:highlight w:val="none"/>
        </w:rPr>
      </w:pPr>
      <w:r>
        <w:rPr>
          <w:rFonts w:hint="eastAsia" w:cs="黑体"/>
          <w:szCs w:val="52"/>
        </w:rPr>
        <w:t>技术规范书</w:t>
      </w:r>
    </w:p>
    <w:p>
      <w:pPr>
        <w:autoSpaceDE w:val="0"/>
        <w:autoSpaceDN w:val="0"/>
        <w:adjustRightInd w:val="0"/>
        <w:spacing w:line="240" w:lineRule="auto"/>
        <w:ind w:firstLine="180" w:firstLineChars="0"/>
        <w:jc w:val="center"/>
        <w:rPr>
          <w:rFonts w:ascii="黑体" w:eastAsia="黑体"/>
          <w:b/>
          <w:kern w:val="0"/>
          <w:sz w:val="52"/>
          <w:szCs w:val="52"/>
          <w:highlight w:val="none"/>
        </w:rPr>
      </w:pPr>
      <w:r>
        <w:rPr>
          <w:rFonts w:ascii="黑体" w:eastAsia="黑体"/>
          <w:b/>
          <w:kern w:val="0"/>
          <w:highlight w:val="none"/>
        </w:rPr>
        <w:t xml:space="preserve"> </w: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ageBreakBefore w:val="0"/>
        <w:kinsoku/>
        <w:wordWrap/>
        <w:overflowPunct/>
        <w:topLinePunct w:val="0"/>
        <w:bidi w:val="0"/>
        <w:spacing w:line="600" w:lineRule="exact"/>
        <w:jc w:val="center"/>
        <w:textAlignment w:val="auto"/>
        <w:rPr>
          <w:rFonts w:hint="eastAsia" w:ascii="黑体" w:hAnsi="黑体" w:eastAsia="黑体"/>
          <w:sz w:val="36"/>
          <w:szCs w:val="36"/>
          <w:highlight w:val="none"/>
          <w:lang w:val="en-US" w:eastAsia="zh-CN"/>
        </w:rPr>
      </w:pPr>
      <w:r>
        <w:rPr>
          <w:rFonts w:hint="eastAsia" w:ascii="黑体" w:hAnsi="黑体" w:eastAsia="黑体"/>
          <w:sz w:val="36"/>
          <w:szCs w:val="36"/>
          <w:highlight w:val="none"/>
        </w:rPr>
        <w:t>海南电网有限责任公司信息通信分公司</w:t>
      </w:r>
    </w:p>
    <w:p>
      <w:pPr>
        <w:pStyle w:val="100"/>
        <w:pageBreakBefore w:val="0"/>
        <w:kinsoku/>
        <w:wordWrap/>
        <w:overflowPunct/>
        <w:bidi w:val="0"/>
        <w:spacing w:line="600" w:lineRule="exact"/>
        <w:ind w:firstLine="0" w:firstLineChars="0"/>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588" w:header="779" w:footer="992" w:gutter="0"/>
          <w:pgBorders>
            <w:top w:val="none" w:sz="0" w:space="0"/>
            <w:left w:val="none" w:sz="0" w:space="0"/>
            <w:bottom w:val="none" w:sz="0" w:space="0"/>
            <w:right w:val="none" w:sz="0" w:space="0"/>
          </w:pgBorders>
          <w:cols w:space="720" w:num="1"/>
          <w:docGrid w:type="lines" w:linePitch="312" w:charSpace="0"/>
        </w:sectPr>
      </w:pPr>
      <w:r>
        <w:rPr>
          <w:highlight w:val="none"/>
        </w:rPr>
        <w:t>202</w:t>
      </w:r>
      <w:r>
        <w:rPr>
          <w:rFonts w:hint="eastAsia"/>
          <w:highlight w:val="none"/>
          <w:lang w:val="en-US" w:eastAsia="zh-CN"/>
        </w:rPr>
        <w:t>6</w:t>
      </w:r>
      <w:r>
        <w:rPr>
          <w:rFonts w:hint="eastAsia"/>
          <w:highlight w:val="none"/>
        </w:rPr>
        <w:t>年</w:t>
      </w:r>
      <w:r>
        <w:rPr>
          <w:rFonts w:hint="eastAsia"/>
          <w:highlight w:val="none"/>
          <w:lang w:val="en-US" w:eastAsia="zh-CN"/>
        </w:rPr>
        <w:t>1</w:t>
      </w:r>
      <w:r>
        <w:rPr>
          <w:rFonts w:hint="eastAsia" w:ascii="黑体" w:hAnsi="黑体" w:eastAsia="黑体"/>
          <w:sz w:val="36"/>
          <w:szCs w:val="36"/>
          <w:highlight w:val="none"/>
          <w:lang w:val="en-US" w:eastAsia="zh-CN"/>
        </w:rPr>
        <w:t>月</w:t>
      </w:r>
    </w:p>
    <w:p>
      <w:pPr>
        <w:pStyle w:val="100"/>
        <w:spacing w:line="360" w:lineRule="auto"/>
        <w:ind w:firstLine="480"/>
        <w:rPr>
          <w:sz w:val="24"/>
          <w:highlight w:val="none"/>
        </w:rPr>
      </w:pPr>
      <w:r>
        <w:rPr>
          <w:rFonts w:hint="eastAsia"/>
          <w:sz w:val="24"/>
          <w:highlight w:val="none"/>
        </w:rPr>
        <w:t>目  录</w:t>
      </w:r>
    </w:p>
    <w:p>
      <w:pPr>
        <w:pStyle w:val="2"/>
        <w:tabs>
          <w:tab w:val="right" w:leader="dot" w:pos="9298"/>
          <w:tab w:val="clear" w:pos="630"/>
          <w:tab w:val="clear" w:pos="9288"/>
        </w:tabs>
      </w:pPr>
      <w:r>
        <w:rPr>
          <w:b w:val="0"/>
          <w:caps w:val="0"/>
          <w:szCs w:val="24"/>
          <w:highlight w:val="none"/>
        </w:rPr>
        <w:fldChar w:fldCharType="begin"/>
      </w:r>
      <w:r>
        <w:rPr>
          <w:b w:val="0"/>
          <w:caps w:val="0"/>
          <w:szCs w:val="24"/>
          <w:highlight w:val="none"/>
        </w:rPr>
        <w:instrText xml:space="preserve"> TOC \o "1-3" \h \z \u </w:instrText>
      </w:r>
      <w:r>
        <w:rPr>
          <w:b w:val="0"/>
          <w:caps w:val="0"/>
          <w:szCs w:val="24"/>
          <w:highlight w:val="none"/>
        </w:rPr>
        <w:fldChar w:fldCharType="separate"/>
      </w:r>
      <w:r>
        <w:rPr>
          <w:caps w:val="0"/>
          <w:szCs w:val="24"/>
          <w:highlight w:val="none"/>
        </w:rPr>
        <w:fldChar w:fldCharType="begin"/>
      </w:r>
      <w:r>
        <w:rPr>
          <w:caps w:val="0"/>
          <w:szCs w:val="24"/>
          <w:highlight w:val="none"/>
        </w:rPr>
        <w:instrText xml:space="preserve"> HYPERLINK \l _Toc31966 </w:instrText>
      </w:r>
      <w:r>
        <w:rPr>
          <w:caps w:val="0"/>
          <w:szCs w:val="24"/>
          <w:highlight w:val="none"/>
        </w:rPr>
        <w:fldChar w:fldCharType="separate"/>
      </w:r>
      <w:r>
        <w:rPr>
          <w:rFonts w:hint="eastAsia"/>
          <w:lang w:val="sv-SE"/>
        </w:rPr>
        <w:t xml:space="preserve">1 </w:t>
      </w:r>
      <w:r>
        <w:rPr>
          <w:rFonts w:hint="eastAsia"/>
          <w:highlight w:val="none"/>
        </w:rPr>
        <w:t>总则</w:t>
      </w:r>
      <w:r>
        <w:tab/>
      </w:r>
      <w:r>
        <w:fldChar w:fldCharType="begin"/>
      </w:r>
      <w:r>
        <w:instrText xml:space="preserve"> PAGEREF _Toc31966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_Toc20591 </w:instrText>
      </w:r>
      <w:r>
        <w:rPr>
          <w:caps w:val="0"/>
          <w:szCs w:val="24"/>
          <w:highlight w:val="none"/>
        </w:rPr>
        <w:fldChar w:fldCharType="separate"/>
      </w:r>
      <w:r>
        <w:rPr>
          <w:rFonts w:hint="eastAsia"/>
        </w:rPr>
        <w:t xml:space="preserve">1.1 </w:t>
      </w:r>
      <w:r>
        <w:rPr>
          <w:rFonts w:hint="eastAsia"/>
          <w:highlight w:val="none"/>
        </w:rPr>
        <w:t>项目建设范围</w:t>
      </w:r>
      <w:r>
        <w:tab/>
      </w:r>
      <w:r>
        <w:fldChar w:fldCharType="begin"/>
      </w:r>
      <w:r>
        <w:instrText xml:space="preserve"> PAGEREF _Toc20591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_Toc25454 </w:instrText>
      </w:r>
      <w:r>
        <w:rPr>
          <w:caps w:val="0"/>
          <w:szCs w:val="24"/>
          <w:highlight w:val="none"/>
        </w:rPr>
        <w:fldChar w:fldCharType="separate"/>
      </w:r>
      <w:r>
        <w:rPr>
          <w:rFonts w:hint="eastAsia"/>
        </w:rPr>
        <w:t xml:space="preserve">1.2 </w:t>
      </w:r>
      <w:r>
        <w:rPr>
          <w:rFonts w:hint="eastAsia"/>
          <w:highlight w:val="none"/>
        </w:rPr>
        <w:t>质量保证</w:t>
      </w:r>
      <w:r>
        <w:tab/>
      </w:r>
      <w:r>
        <w:fldChar w:fldCharType="begin"/>
      </w:r>
      <w:r>
        <w:instrText xml:space="preserve"> PAGEREF _Toc25454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_Toc73 </w:instrText>
      </w:r>
      <w:r>
        <w:rPr>
          <w:caps w:val="0"/>
          <w:szCs w:val="24"/>
          <w:highlight w:val="none"/>
        </w:rPr>
        <w:fldChar w:fldCharType="separate"/>
      </w:r>
      <w:r>
        <w:rPr>
          <w:rFonts w:hint="eastAsia"/>
        </w:rPr>
        <w:t xml:space="preserve">1.3 </w:t>
      </w:r>
      <w:r>
        <w:rPr>
          <w:rFonts w:hint="eastAsia"/>
          <w:highlight w:val="none"/>
        </w:rPr>
        <w:t>进度保证</w:t>
      </w:r>
      <w:r>
        <w:tab/>
      </w:r>
      <w:r>
        <w:fldChar w:fldCharType="begin"/>
      </w:r>
      <w:r>
        <w:instrText xml:space="preserve"> PAGEREF _Toc73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_Toc27490 </w:instrText>
      </w:r>
      <w:r>
        <w:rPr>
          <w:caps w:val="0"/>
          <w:szCs w:val="24"/>
          <w:highlight w:val="none"/>
        </w:rPr>
        <w:fldChar w:fldCharType="separate"/>
      </w:r>
      <w:r>
        <w:rPr>
          <w:rFonts w:hint="eastAsia"/>
        </w:rPr>
        <w:t xml:space="preserve">1.4 </w:t>
      </w:r>
      <w:r>
        <w:rPr>
          <w:rFonts w:hint="eastAsia"/>
          <w:highlight w:val="none"/>
        </w:rPr>
        <w:t>系统适用标准</w:t>
      </w:r>
      <w:r>
        <w:tab/>
      </w:r>
      <w:r>
        <w:fldChar w:fldCharType="begin"/>
      </w:r>
      <w:r>
        <w:instrText xml:space="preserve"> PAGEREF _Toc27490 \h </w:instrText>
      </w:r>
      <w:r>
        <w:fldChar w:fldCharType="separate"/>
      </w:r>
      <w:r>
        <w:t>- 1 -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_Toc23431 </w:instrText>
      </w:r>
      <w:r>
        <w:rPr>
          <w:caps w:val="0"/>
          <w:szCs w:val="24"/>
          <w:highlight w:val="none"/>
        </w:rPr>
        <w:fldChar w:fldCharType="separate"/>
      </w:r>
      <w:r>
        <w:rPr>
          <w:rFonts w:hint="eastAsia"/>
          <w:lang w:val="sv-SE"/>
        </w:rPr>
        <w:t xml:space="preserve">2 </w:t>
      </w:r>
      <w:r>
        <w:rPr>
          <w:rFonts w:hint="eastAsia"/>
          <w:highlight w:val="none"/>
        </w:rPr>
        <w:t>对投标方的要求及其工作范围</w:t>
      </w:r>
      <w:r>
        <w:tab/>
      </w:r>
      <w:r>
        <w:fldChar w:fldCharType="begin"/>
      </w:r>
      <w:r>
        <w:instrText xml:space="preserve"> PAGEREF _Toc23431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_Toc21370 </w:instrText>
      </w:r>
      <w:r>
        <w:rPr>
          <w:caps w:val="0"/>
          <w:szCs w:val="24"/>
          <w:highlight w:val="none"/>
        </w:rPr>
        <w:fldChar w:fldCharType="separate"/>
      </w:r>
      <w:r>
        <w:rPr>
          <w:rFonts w:hint="eastAsia"/>
        </w:rPr>
        <w:t xml:space="preserve">2.1 </w:t>
      </w:r>
      <w:r>
        <w:rPr>
          <w:rFonts w:hint="eastAsia"/>
          <w:highlight w:val="none"/>
        </w:rPr>
        <w:t>对投标方的技术要求</w:t>
      </w:r>
      <w:r>
        <w:tab/>
      </w:r>
      <w:r>
        <w:fldChar w:fldCharType="begin"/>
      </w:r>
      <w:r>
        <w:instrText xml:space="preserve"> PAGEREF _Toc21370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_Toc15467 </w:instrText>
      </w:r>
      <w:r>
        <w:rPr>
          <w:caps w:val="0"/>
          <w:szCs w:val="24"/>
          <w:highlight w:val="none"/>
        </w:rPr>
        <w:fldChar w:fldCharType="separate"/>
      </w:r>
      <w:r>
        <w:rPr>
          <w:rFonts w:hint="eastAsia"/>
        </w:rPr>
        <w:t xml:space="preserve">2.2 </w:t>
      </w:r>
      <w:r>
        <w:rPr>
          <w:rFonts w:hint="eastAsia"/>
          <w:highlight w:val="none"/>
        </w:rPr>
        <w:t>投标方的工作范围</w:t>
      </w:r>
      <w:r>
        <w:tab/>
      </w:r>
      <w:r>
        <w:fldChar w:fldCharType="begin"/>
      </w:r>
      <w:r>
        <w:instrText xml:space="preserve"> PAGEREF _Toc15467 \h </w:instrText>
      </w:r>
      <w:r>
        <w:fldChar w:fldCharType="separate"/>
      </w:r>
      <w:r>
        <w:t>- 2 -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_Toc20840 </w:instrText>
      </w:r>
      <w:r>
        <w:rPr>
          <w:caps w:val="0"/>
          <w:szCs w:val="24"/>
          <w:highlight w:val="none"/>
        </w:rPr>
        <w:fldChar w:fldCharType="separate"/>
      </w:r>
      <w:r>
        <w:rPr>
          <w:rFonts w:hint="eastAsia"/>
        </w:rPr>
        <w:t xml:space="preserve">2.3 </w:t>
      </w:r>
      <w:r>
        <w:rPr>
          <w:rFonts w:hint="eastAsia"/>
          <w:highlight w:val="none"/>
        </w:rPr>
        <w:t>报价范围</w:t>
      </w:r>
      <w:r>
        <w:tab/>
      </w:r>
      <w:r>
        <w:fldChar w:fldCharType="begin"/>
      </w:r>
      <w:r>
        <w:instrText xml:space="preserve"> PAGEREF _Toc20840 \h </w:instrText>
      </w:r>
      <w:r>
        <w:fldChar w:fldCharType="separate"/>
      </w:r>
      <w:r>
        <w:t>- 3 -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_Toc7284 </w:instrText>
      </w:r>
      <w:r>
        <w:rPr>
          <w:caps w:val="0"/>
          <w:szCs w:val="24"/>
          <w:highlight w:val="none"/>
        </w:rPr>
        <w:fldChar w:fldCharType="separate"/>
      </w:r>
      <w:r>
        <w:rPr>
          <w:rFonts w:hint="eastAsia"/>
        </w:rPr>
        <w:t xml:space="preserve">2.4 </w:t>
      </w:r>
      <w:r>
        <w:rPr>
          <w:rFonts w:hint="eastAsia"/>
          <w:highlight w:val="none"/>
        </w:rPr>
        <w:t>技术服务</w:t>
      </w:r>
      <w:r>
        <w:tab/>
      </w:r>
      <w:r>
        <w:fldChar w:fldCharType="begin"/>
      </w:r>
      <w:r>
        <w:instrText xml:space="preserve"> PAGEREF _Toc7284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_Toc28924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r>
        <w:rPr>
          <w:rFonts w:hint="eastAsia"/>
          <w:highlight w:val="none"/>
          <w:lang w:eastAsia="zh-CN"/>
        </w:rPr>
        <w:t>（模板，标黄部分可修改）</w:t>
      </w:r>
      <w:r>
        <w:tab/>
      </w:r>
      <w:r>
        <w:fldChar w:fldCharType="begin"/>
      </w:r>
      <w:r>
        <w:instrText xml:space="preserve"> PAGEREF _Toc28924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_Toc5966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r>
        <w:tab/>
      </w:r>
      <w:r>
        <w:fldChar w:fldCharType="begin"/>
      </w:r>
      <w:r>
        <w:instrText xml:space="preserve"> PAGEREF _Toc5966 \h </w:instrText>
      </w:r>
      <w:r>
        <w:fldChar w:fldCharType="separate"/>
      </w:r>
      <w:r>
        <w:t>- 3 -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_Toc10695 </w:instrText>
      </w:r>
      <w:r>
        <w:rPr>
          <w:caps w:val="0"/>
          <w:szCs w:val="24"/>
          <w:highlight w:val="none"/>
        </w:rPr>
        <w:fldChar w:fldCharType="separate"/>
      </w:r>
      <w:r>
        <w:rPr>
          <w:rFonts w:hint="eastAsia"/>
          <w:lang w:val="sv-SE"/>
        </w:rPr>
        <w:t xml:space="preserve">3 </w:t>
      </w:r>
      <w:r>
        <w:rPr>
          <w:rFonts w:hint="eastAsia"/>
          <w:highlight w:val="none"/>
        </w:rPr>
        <w:t>技术指标要求</w:t>
      </w:r>
      <w:r>
        <w:tab/>
      </w:r>
      <w:r>
        <w:fldChar w:fldCharType="begin"/>
      </w:r>
      <w:r>
        <w:instrText xml:space="preserve"> PAGEREF _Toc10695 \h </w:instrText>
      </w:r>
      <w:r>
        <w:fldChar w:fldCharType="separate"/>
      </w:r>
      <w:r>
        <w:t>- 5 -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_Toc20092 </w:instrText>
      </w:r>
      <w:r>
        <w:rPr>
          <w:caps w:val="0"/>
          <w:szCs w:val="24"/>
          <w:highlight w:val="none"/>
        </w:rPr>
        <w:fldChar w:fldCharType="separate"/>
      </w:r>
      <w:r>
        <w:rPr>
          <w:rFonts w:hint="eastAsia"/>
        </w:rPr>
        <w:t xml:space="preserve">3.1 </w:t>
      </w:r>
      <w:r>
        <w:rPr>
          <w:rFonts w:hint="eastAsia"/>
          <w:highlight w:val="none"/>
        </w:rPr>
        <w:t>基本要求</w:t>
      </w:r>
      <w:r>
        <w:tab/>
      </w:r>
      <w:r>
        <w:fldChar w:fldCharType="begin"/>
      </w:r>
      <w:r>
        <w:instrText xml:space="preserve"> PAGEREF _Toc20092 \h </w:instrText>
      </w:r>
      <w:r>
        <w:fldChar w:fldCharType="separate"/>
      </w:r>
      <w:r>
        <w:t>- 5 -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_Toc18097 </w:instrText>
      </w:r>
      <w:r>
        <w:rPr>
          <w:caps w:val="0"/>
          <w:szCs w:val="24"/>
          <w:highlight w:val="none"/>
        </w:rPr>
        <w:fldChar w:fldCharType="separate"/>
      </w:r>
      <w:r>
        <w:rPr>
          <w:rFonts w:hint="eastAsia"/>
        </w:rPr>
        <w:t xml:space="preserve">3.2 </w:t>
      </w:r>
      <w:r>
        <w:rPr>
          <w:rFonts w:hint="eastAsia"/>
          <w:highlight w:val="none"/>
          <w:lang w:eastAsia="zh-CN"/>
        </w:rPr>
        <w:t>技术参数</w:t>
      </w:r>
      <w:r>
        <w:rPr>
          <w:rFonts w:hint="eastAsia"/>
          <w:highlight w:val="none"/>
        </w:rPr>
        <w:t>要求</w:t>
      </w:r>
      <w:r>
        <w:tab/>
      </w:r>
      <w:r>
        <w:fldChar w:fldCharType="begin"/>
      </w:r>
      <w:r>
        <w:instrText xml:space="preserve"> PAGEREF _Toc18097 \h </w:instrText>
      </w:r>
      <w:r>
        <w:fldChar w:fldCharType="separate"/>
      </w:r>
      <w:r>
        <w:t>- 6 -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_Toc31495 </w:instrText>
      </w:r>
      <w:r>
        <w:rPr>
          <w:caps w:val="0"/>
          <w:szCs w:val="24"/>
          <w:highlight w:val="none"/>
        </w:rPr>
        <w:fldChar w:fldCharType="separate"/>
      </w:r>
      <w:r>
        <w:rPr>
          <w:rFonts w:hint="eastAsia"/>
          <w:lang w:eastAsia="zh-CN"/>
        </w:rPr>
        <w:t xml:space="preserve">3.3 </w:t>
      </w:r>
      <w:r>
        <w:rPr>
          <w:rFonts w:hint="eastAsia"/>
          <w:highlight w:val="none"/>
          <w:lang w:eastAsia="zh-CN"/>
        </w:rPr>
        <w:t>实施要求</w:t>
      </w:r>
      <w:r>
        <w:tab/>
      </w:r>
      <w:r>
        <w:fldChar w:fldCharType="begin"/>
      </w:r>
      <w:r>
        <w:instrText xml:space="preserve"> PAGEREF _Toc31495 \h </w:instrText>
      </w:r>
      <w:r>
        <w:fldChar w:fldCharType="separate"/>
      </w:r>
      <w:r>
        <w:t>- 9 -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_Toc22353 </w:instrText>
      </w:r>
      <w:r>
        <w:rPr>
          <w:caps w:val="0"/>
          <w:szCs w:val="24"/>
          <w:highlight w:val="none"/>
        </w:rPr>
        <w:fldChar w:fldCharType="separate"/>
      </w:r>
      <w:r>
        <w:rPr>
          <w:rFonts w:hint="eastAsia"/>
          <w:lang w:eastAsia="zh-CN"/>
        </w:rPr>
        <w:t xml:space="preserve">3.4 </w:t>
      </w:r>
      <w:r>
        <w:rPr>
          <w:rFonts w:hint="eastAsia"/>
          <w:highlight w:val="none"/>
          <w:lang w:eastAsia="zh-CN"/>
        </w:rPr>
        <w:t>其他要求</w:t>
      </w:r>
      <w:r>
        <w:tab/>
      </w:r>
      <w:r>
        <w:fldChar w:fldCharType="begin"/>
      </w:r>
      <w:r>
        <w:instrText xml:space="preserve"> PAGEREF _Toc22353 \h </w:instrText>
      </w:r>
      <w:r>
        <w:fldChar w:fldCharType="separate"/>
      </w:r>
      <w:r>
        <w:t>- 9 -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_Toc9724 </w:instrText>
      </w:r>
      <w:r>
        <w:rPr>
          <w:caps w:val="0"/>
          <w:szCs w:val="24"/>
          <w:highlight w:val="none"/>
        </w:rPr>
        <w:fldChar w:fldCharType="separate"/>
      </w:r>
      <w:r>
        <w:rPr>
          <w:rFonts w:hint="eastAsia"/>
          <w:lang w:val="sv-SE"/>
        </w:rPr>
        <w:t xml:space="preserve">4 </w:t>
      </w:r>
      <w:r>
        <w:rPr>
          <w:rFonts w:hint="eastAsia"/>
          <w:highlight w:val="none"/>
        </w:rPr>
        <w:t>测试及验收</w:t>
      </w:r>
      <w:r>
        <w:tab/>
      </w:r>
      <w:r>
        <w:fldChar w:fldCharType="begin"/>
      </w:r>
      <w:r>
        <w:instrText xml:space="preserve"> PAGEREF _Toc9724 \h </w:instrText>
      </w:r>
      <w:r>
        <w:fldChar w:fldCharType="separate"/>
      </w:r>
      <w:r>
        <w:t>- 9 -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_Toc24851 </w:instrText>
      </w:r>
      <w:r>
        <w:rPr>
          <w:caps w:val="0"/>
          <w:szCs w:val="24"/>
          <w:highlight w:val="none"/>
        </w:rPr>
        <w:fldChar w:fldCharType="separate"/>
      </w:r>
      <w:r>
        <w:rPr>
          <w:rFonts w:hint="eastAsia"/>
        </w:rPr>
        <w:t xml:space="preserve">4.1 </w:t>
      </w:r>
      <w:r>
        <w:rPr>
          <w:rFonts w:hint="eastAsia"/>
          <w:highlight w:val="none"/>
        </w:rPr>
        <w:t>概述</w:t>
      </w:r>
      <w:r>
        <w:tab/>
      </w:r>
      <w:r>
        <w:fldChar w:fldCharType="begin"/>
      </w:r>
      <w:r>
        <w:instrText xml:space="preserve"> PAGEREF _Toc24851 \h </w:instrText>
      </w:r>
      <w:r>
        <w:fldChar w:fldCharType="separate"/>
      </w:r>
      <w:r>
        <w:t>- 9 -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_Toc1405 </w:instrText>
      </w:r>
      <w:r>
        <w:rPr>
          <w:caps w:val="0"/>
          <w:szCs w:val="24"/>
          <w:highlight w:val="none"/>
        </w:rPr>
        <w:fldChar w:fldCharType="separate"/>
      </w:r>
      <w:r>
        <w:rPr>
          <w:rFonts w:hint="eastAsia"/>
        </w:rPr>
        <w:t xml:space="preserve">4.2 </w:t>
      </w:r>
      <w:r>
        <w:rPr>
          <w:rFonts w:hint="eastAsia"/>
          <w:highlight w:val="none"/>
          <w:lang w:eastAsia="zh-CN"/>
        </w:rPr>
        <w:t>到货验收</w:t>
      </w:r>
      <w:r>
        <w:tab/>
      </w:r>
      <w:r>
        <w:fldChar w:fldCharType="begin"/>
      </w:r>
      <w:r>
        <w:instrText xml:space="preserve"> PAGEREF _Toc1405 \h </w:instrText>
      </w:r>
      <w:r>
        <w:fldChar w:fldCharType="separate"/>
      </w:r>
      <w:r>
        <w:t>- 9 -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_Toc30308 </w:instrText>
      </w:r>
      <w:r>
        <w:rPr>
          <w:caps w:val="0"/>
          <w:szCs w:val="24"/>
          <w:highlight w:val="none"/>
        </w:rPr>
        <w:fldChar w:fldCharType="separate"/>
      </w:r>
      <w:r>
        <w:rPr>
          <w:rFonts w:hint="eastAsia"/>
        </w:rPr>
        <w:t xml:space="preserve">4.3 </w:t>
      </w:r>
      <w:r>
        <w:rPr>
          <w:rFonts w:hint="eastAsia"/>
          <w:highlight w:val="none"/>
        </w:rPr>
        <w:t>竣工验收</w:t>
      </w:r>
      <w:r>
        <w:tab/>
      </w:r>
      <w:r>
        <w:fldChar w:fldCharType="begin"/>
      </w:r>
      <w:r>
        <w:instrText xml:space="preserve"> PAGEREF _Toc30308 \h </w:instrText>
      </w:r>
      <w:r>
        <w:fldChar w:fldCharType="separate"/>
      </w:r>
      <w:r>
        <w:t>- 10 -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_Toc11181 </w:instrText>
      </w:r>
      <w:r>
        <w:rPr>
          <w:caps w:val="0"/>
          <w:szCs w:val="24"/>
          <w:highlight w:val="none"/>
        </w:rPr>
        <w:fldChar w:fldCharType="separate"/>
      </w:r>
      <w:r>
        <w:rPr>
          <w:rFonts w:hint="eastAsia"/>
          <w:lang w:val="sv-SE"/>
        </w:rPr>
        <w:t xml:space="preserve">5 </w:t>
      </w:r>
      <w:r>
        <w:rPr>
          <w:rFonts w:hint="eastAsia"/>
          <w:highlight w:val="none"/>
          <w:lang w:val="en-US" w:eastAsia="zh-CN"/>
        </w:rPr>
        <w:t>结算及归档</w:t>
      </w:r>
      <w:r>
        <w:tab/>
      </w:r>
      <w:r>
        <w:fldChar w:fldCharType="begin"/>
      </w:r>
      <w:r>
        <w:instrText xml:space="preserve"> PAGEREF _Toc11181 \h </w:instrText>
      </w:r>
      <w:r>
        <w:fldChar w:fldCharType="separate"/>
      </w:r>
      <w:r>
        <w:t>- 10 -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_Toc19591 </w:instrText>
      </w:r>
      <w:r>
        <w:rPr>
          <w:caps w:val="0"/>
          <w:szCs w:val="24"/>
          <w:highlight w:val="none"/>
        </w:rPr>
        <w:fldChar w:fldCharType="separate"/>
      </w:r>
      <w:r>
        <w:rPr>
          <w:rFonts w:hint="eastAsia" w:ascii="Times New Roman" w:hAnsi="Times New Roman" w:eastAsia="宋体" w:cs="Times New Roman"/>
          <w:bCs/>
          <w:snapToGrid w:val="0"/>
          <w:kern w:val="0"/>
          <w:szCs w:val="32"/>
          <w:lang w:val="sv-SE" w:eastAsia="zh-CN" w:bidi="ar-SA"/>
        </w:rPr>
        <w:t xml:space="preserve">6 </w:t>
      </w:r>
      <w:r>
        <w:rPr>
          <w:rFonts w:hint="eastAsia"/>
          <w:highlight w:val="none"/>
          <w:lang w:val="en-US" w:eastAsia="zh-CN"/>
        </w:rPr>
        <w:t>项目考核</w:t>
      </w:r>
      <w:r>
        <w:tab/>
      </w:r>
      <w:r>
        <w:fldChar w:fldCharType="begin"/>
      </w:r>
      <w:r>
        <w:instrText xml:space="preserve"> PAGEREF _Toc19591 \h </w:instrText>
      </w:r>
      <w:r>
        <w:fldChar w:fldCharType="separate"/>
      </w:r>
      <w:r>
        <w:t>- 10 -</w:t>
      </w:r>
      <w:r>
        <w:fldChar w:fldCharType="end"/>
      </w:r>
      <w:r>
        <w:rPr>
          <w:caps w:val="0"/>
          <w:szCs w:val="24"/>
          <w:highlight w:val="none"/>
        </w:rPr>
        <w:fldChar w:fldCharType="end"/>
      </w:r>
    </w:p>
    <w:p>
      <w:pPr>
        <w:pStyle w:val="2"/>
        <w:tabs>
          <w:tab w:val="left" w:pos="480"/>
          <w:tab w:val="right" w:leader="dot" w:pos="9180"/>
          <w:tab w:val="clear" w:pos="630"/>
          <w:tab w:val="clear" w:pos="9288"/>
        </w:tabs>
        <w:spacing w:line="360" w:lineRule="auto"/>
        <w:rPr>
          <w:rFonts w:eastAsia="黑体"/>
          <w:sz w:val="30"/>
          <w:highlight w:val="none"/>
        </w:rPr>
        <w:sectPr>
          <w:pgSz w:w="11906" w:h="16838"/>
          <w:pgMar w:top="1701" w:right="1134" w:bottom="1418" w:left="1474" w:header="851" w:footer="964" w:gutter="0"/>
          <w:pgBorders>
            <w:top w:val="none" w:sz="0" w:space="0"/>
            <w:left w:val="none" w:sz="0" w:space="0"/>
            <w:bottom w:val="none" w:sz="0" w:space="0"/>
            <w:right w:val="none" w:sz="0" w:space="0"/>
          </w:pgBorders>
          <w:pgNumType w:fmt="numberInDash" w:start="1"/>
          <w:cols w:space="425" w:num="1"/>
          <w:docGrid w:type="lines" w:linePitch="312" w:charSpace="0"/>
        </w:sectPr>
      </w:pPr>
      <w:r>
        <w:rPr>
          <w:caps w:val="0"/>
          <w:szCs w:val="24"/>
          <w:highlight w:val="none"/>
        </w:rPr>
        <w:fldChar w:fldCharType="end"/>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rFonts w:hint="eastAsia"/>
          <w:highlight w:val="none"/>
        </w:rPr>
      </w:pPr>
      <w:bookmarkStart w:id="0" w:name="_Toc6793"/>
      <w:bookmarkStart w:id="1" w:name="_Ref191806497"/>
      <w:bookmarkStart w:id="2" w:name="_Toc523850196"/>
      <w:bookmarkStart w:id="3" w:name="_Toc124406412"/>
      <w:bookmarkStart w:id="4" w:name="_Toc15516"/>
      <w:bookmarkStart w:id="5" w:name="_Toc31966"/>
      <w:bookmarkStart w:id="6" w:name="_Toc407417356"/>
      <w:bookmarkStart w:id="7" w:name="_Toc411269790"/>
      <w:bookmarkStart w:id="8" w:name="_Toc411267585"/>
      <w:bookmarkStart w:id="9" w:name="_Toc407982391"/>
      <w:bookmarkStart w:id="10" w:name="_Toc407415869"/>
      <w:bookmarkStart w:id="11" w:name="_Toc407982392"/>
      <w:bookmarkStart w:id="12" w:name="_Toc407417357"/>
      <w:bookmarkStart w:id="13" w:name="_Toc411269791"/>
      <w:bookmarkStart w:id="14" w:name="_Toc407415870"/>
      <w:bookmarkStart w:id="15" w:name="_Toc411267586"/>
      <w:r>
        <w:rPr>
          <w:rFonts w:hint="eastAsia"/>
          <w:highlight w:val="none"/>
        </w:rPr>
        <w:t>总则</w:t>
      </w:r>
      <w:bookmarkEnd w:id="0"/>
      <w:bookmarkEnd w:id="1"/>
      <w:bookmarkEnd w:id="2"/>
      <w:bookmarkEnd w:id="3"/>
      <w:bookmarkEnd w:id="4"/>
      <w:bookmarkEnd w:id="5"/>
    </w:p>
    <w:p>
      <w:pPr>
        <w:pStyle w:val="4"/>
        <w:pageBreakBefore w:val="0"/>
        <w:widowControl w:val="0"/>
        <w:kinsoku/>
        <w:wordWrap/>
        <w:overflowPunct/>
        <w:autoSpaceDE/>
        <w:autoSpaceDN/>
        <w:bidi w:val="0"/>
        <w:adjustRightInd w:val="0"/>
        <w:spacing w:before="156" w:after="156" w:line="600" w:lineRule="exact"/>
        <w:ind w:left="578" w:right="0" w:rightChars="0" w:hanging="578"/>
        <w:rPr>
          <w:color w:val="auto"/>
          <w:highlight w:val="none"/>
        </w:rPr>
      </w:pPr>
      <w:bookmarkStart w:id="16" w:name="_Toc20591"/>
      <w:bookmarkStart w:id="17" w:name="_Toc25438"/>
      <w:bookmarkStart w:id="18" w:name="_Toc523850197"/>
      <w:bookmarkStart w:id="19" w:name="_Toc124406413"/>
      <w:bookmarkStart w:id="20" w:name="_Toc10091"/>
      <w:r>
        <w:rPr>
          <w:rFonts w:hint="eastAsia"/>
          <w:color w:val="auto"/>
          <w:highlight w:val="none"/>
        </w:rPr>
        <w:t>项目建设范围</w:t>
      </w:r>
      <w:bookmarkEnd w:id="16"/>
      <w:bookmarkEnd w:id="17"/>
      <w:bookmarkEnd w:id="18"/>
      <w:bookmarkEnd w:id="19"/>
      <w:bookmarkEnd w:id="20"/>
    </w:p>
    <w:p>
      <w:pPr>
        <w:pStyle w:val="89"/>
        <w:spacing w:line="600" w:lineRule="exact"/>
        <w:rPr>
          <w:rFonts w:hint="eastAsia"/>
          <w:highlight w:val="none"/>
        </w:rPr>
      </w:pPr>
      <w:bookmarkStart w:id="21" w:name="_Toc124406414"/>
      <w:bookmarkStart w:id="22" w:name="_Toc523850198"/>
      <w:bookmarkStart w:id="23" w:name="_Toc3485"/>
      <w:bookmarkStart w:id="24" w:name="_Toc14021"/>
      <w:r>
        <w:rPr>
          <w:rFonts w:hint="eastAsia" w:ascii="宋体" w:hAnsi="宋体" w:cs="宋体"/>
          <w:lang w:eastAsia="zh-CN"/>
        </w:rPr>
        <w:t>本项目范围为信通分公司2026年局域网建设与改造-西海岸数据中心DNS核心网络设备购置。</w:t>
      </w:r>
      <w:r>
        <w:rPr>
          <w:rFonts w:hint="eastAsia"/>
        </w:rPr>
        <w:t>目前海南电网在西海岸数据中心机房无DNS</w:t>
      </w:r>
      <w:r>
        <w:rPr>
          <w:rFonts w:hint="eastAsia"/>
          <w:lang w:eastAsia="zh-CN"/>
        </w:rPr>
        <w:t>核心网络设备</w:t>
      </w:r>
      <w:r>
        <w:rPr>
          <w:rFonts w:hint="eastAsia"/>
        </w:rPr>
        <w:t>，现需采购2台DNS核心网络设备。</w:t>
      </w:r>
    </w:p>
    <w:p>
      <w:pPr>
        <w:pStyle w:val="89"/>
        <w:spacing w:line="600" w:lineRule="exact"/>
        <w:rPr>
          <w:highlight w:val="none"/>
        </w:rPr>
      </w:pPr>
      <w:r>
        <w:rPr>
          <w:rFonts w:hint="eastAsia"/>
          <w:highlight w:val="none"/>
        </w:rPr>
        <w:t>供货范围如下所示，具体技术规格要求参见后文。</w:t>
      </w:r>
    </w:p>
    <w:tbl>
      <w:tblPr>
        <w:tblStyle w:val="33"/>
        <w:tblW w:w="8522" w:type="dxa"/>
        <w:jc w:val="center"/>
        <w:tblLayout w:type="fixed"/>
        <w:tblCellMar>
          <w:top w:w="0" w:type="dxa"/>
          <w:left w:w="108" w:type="dxa"/>
          <w:bottom w:w="0" w:type="dxa"/>
          <w:right w:w="108" w:type="dxa"/>
        </w:tblCellMar>
      </w:tblPr>
      <w:tblGrid>
        <w:gridCol w:w="724"/>
        <w:gridCol w:w="4301"/>
        <w:gridCol w:w="1170"/>
        <w:gridCol w:w="1170"/>
        <w:gridCol w:w="1157"/>
      </w:tblGrid>
      <w:tr>
        <w:tblPrEx>
          <w:tblCellMar>
            <w:top w:w="0" w:type="dxa"/>
            <w:left w:w="108" w:type="dxa"/>
            <w:bottom w:w="0" w:type="dxa"/>
            <w:right w:w="108" w:type="dxa"/>
          </w:tblCellMar>
        </w:tblPrEx>
        <w:trPr>
          <w:trHeight w:val="56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序号</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供货范围</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单位</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sz w:val="24"/>
                <w:szCs w:val="24"/>
                <w:highlight w:val="none"/>
              </w:rPr>
            </w:pPr>
            <w:r>
              <w:rPr>
                <w:rFonts w:hint="eastAsia" w:ascii="宋体" w:hAnsi="宋体" w:cs="宋体"/>
                <w:kern w:val="0"/>
                <w:sz w:val="24"/>
                <w:szCs w:val="24"/>
                <w:highlight w:val="none"/>
              </w:rPr>
              <w:t>数量</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备注</w:t>
            </w:r>
          </w:p>
        </w:tc>
      </w:tr>
      <w:tr>
        <w:tblPrEx>
          <w:tblCellMar>
            <w:top w:w="0" w:type="dxa"/>
            <w:left w:w="108" w:type="dxa"/>
            <w:bottom w:w="0" w:type="dxa"/>
            <w:right w:w="108" w:type="dxa"/>
          </w:tblCellMar>
        </w:tblPrEx>
        <w:trPr>
          <w:trHeight w:val="48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1</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bookmarkStart w:id="25" w:name="_Toc22882"/>
            <w:bookmarkStart w:id="26" w:name="_Toc21972"/>
            <w:bookmarkStart w:id="27" w:name="_Toc3003"/>
            <w:bookmarkStart w:id="28" w:name="_Toc33527341"/>
            <w:bookmarkStart w:id="29" w:name="_Toc17880"/>
            <w:bookmarkStart w:id="30" w:name="_Toc22169"/>
            <w:r>
              <w:rPr>
                <w:rFonts w:ascii="宋体" w:hAnsi="宋体" w:cs="宋体"/>
                <w:kern w:val="0"/>
                <w:sz w:val="24"/>
                <w:szCs w:val="24"/>
              </w:rPr>
              <w:t>DNS网络</w:t>
            </w:r>
            <w:r>
              <w:rPr>
                <w:rFonts w:hint="eastAsia" w:ascii="宋体" w:hAnsi="宋体" w:cs="宋体"/>
                <w:kern w:val="0"/>
                <w:sz w:val="24"/>
                <w:szCs w:val="24"/>
              </w:rPr>
              <w:t>核心设备</w:t>
            </w:r>
            <w:bookmarkEnd w:id="25"/>
            <w:bookmarkEnd w:id="26"/>
            <w:bookmarkEnd w:id="27"/>
            <w:bookmarkEnd w:id="28"/>
            <w:bookmarkEnd w:id="29"/>
            <w:bookmarkEnd w:id="30"/>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ascii="宋体" w:hAnsi="宋体" w:eastAsia="宋体" w:cs="宋体"/>
                <w:kern w:val="0"/>
                <w:sz w:val="24"/>
                <w:szCs w:val="24"/>
                <w:highlight w:val="none"/>
                <w:lang w:eastAsia="zh-CN"/>
              </w:rPr>
            </w:pPr>
            <w:r>
              <w:rPr>
                <w:rFonts w:hint="eastAsia" w:ascii="宋体" w:hAnsi="宋体" w:cs="宋体"/>
                <w:kern w:val="0"/>
                <w:sz w:val="24"/>
                <w:szCs w:val="24"/>
                <w:highlight w:val="none"/>
                <w:lang w:eastAsia="zh-CN"/>
              </w:rPr>
              <w:t>套</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ascii="宋体" w:hAnsi="宋体" w:eastAsia="宋体" w:cs="宋体"/>
                <w:kern w:val="0"/>
                <w:sz w:val="24"/>
                <w:szCs w:val="24"/>
                <w:highlight w:val="none"/>
                <w:lang w:eastAsia="zh-CN"/>
              </w:rPr>
            </w:pPr>
            <w:r>
              <w:rPr>
                <w:rFonts w:hint="eastAsia" w:ascii="宋体" w:hAnsi="宋体" w:cs="宋体"/>
                <w:kern w:val="0"/>
                <w:sz w:val="24"/>
                <w:szCs w:val="24"/>
                <w:highlight w:val="none"/>
                <w:lang w:val="en-US" w:eastAsia="zh-CN"/>
              </w:rPr>
              <w:t>2</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p>
        </w:tc>
      </w:tr>
    </w:tbl>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1" w:name="_Toc25454"/>
      <w:r>
        <w:rPr>
          <w:rFonts w:hint="eastAsia"/>
          <w:color w:val="auto"/>
          <w:highlight w:val="none"/>
        </w:rPr>
        <w:t>质量保证</w:t>
      </w:r>
      <w:bookmarkEnd w:id="21"/>
      <w:bookmarkEnd w:id="22"/>
      <w:bookmarkEnd w:id="23"/>
      <w:bookmarkEnd w:id="24"/>
      <w:bookmarkEnd w:id="31"/>
    </w:p>
    <w:p>
      <w:pPr>
        <w:pageBreakBefore w:val="0"/>
        <w:widowControl w:val="0"/>
        <w:kinsoku/>
        <w:wordWrap/>
        <w:overflowPunct/>
        <w:autoSpaceDE/>
        <w:autoSpaceDN/>
        <w:bidi w:val="0"/>
        <w:spacing w:line="600" w:lineRule="exact"/>
        <w:ind w:right="0" w:rightChars="0" w:firstLine="480"/>
        <w:rPr>
          <w:highlight w:val="none"/>
        </w:rPr>
      </w:pPr>
      <w:r>
        <w:rPr>
          <w:rFonts w:hint="eastAsia"/>
          <w:highlight w:val="none"/>
        </w:rPr>
        <w:t>投标方应保证所提供的所有货物的功能、性能、质量均能满足本招标文件要求。技术规范书中标注为</w:t>
      </w:r>
      <w:r>
        <w:rPr>
          <w:rFonts w:hint="eastAsia" w:ascii="宋体" w:hAnsi="宋体" w:cs="宋体"/>
          <w:kern w:val="0"/>
          <w:highlight w:val="none"/>
        </w:rPr>
        <w:t>★的条款或参数，投标方必须满足。</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2" w:name="_Toc17579"/>
      <w:bookmarkStart w:id="33" w:name="_Toc523850199"/>
      <w:bookmarkStart w:id="34" w:name="_Toc3202"/>
      <w:bookmarkStart w:id="35" w:name="_Toc73"/>
      <w:bookmarkStart w:id="36" w:name="_Toc124406415"/>
      <w:r>
        <w:rPr>
          <w:rFonts w:hint="eastAsia"/>
          <w:color w:val="auto"/>
          <w:highlight w:val="none"/>
        </w:rPr>
        <w:t>进度保证</w:t>
      </w:r>
      <w:bookmarkEnd w:id="32"/>
      <w:bookmarkEnd w:id="33"/>
      <w:bookmarkEnd w:id="34"/>
      <w:bookmarkEnd w:id="35"/>
      <w:bookmarkEnd w:id="36"/>
    </w:p>
    <w:p>
      <w:pPr>
        <w:pStyle w:val="89"/>
        <w:pageBreakBefore w:val="0"/>
        <w:widowControl w:val="0"/>
        <w:kinsoku/>
        <w:wordWrap/>
        <w:overflowPunct/>
        <w:autoSpaceDE/>
        <w:autoSpaceDN/>
        <w:bidi w:val="0"/>
        <w:spacing w:line="600" w:lineRule="exact"/>
        <w:ind w:right="0" w:rightChars="0"/>
        <w:rPr>
          <w:rFonts w:hint="eastAsia"/>
          <w:highlight w:val="none"/>
          <w:u w:val="none"/>
        </w:rPr>
      </w:pPr>
      <w:r>
        <w:rPr>
          <w:rFonts w:hint="eastAsia"/>
          <w:highlight w:val="none"/>
        </w:rPr>
        <w:t>投标方必须保证在</w:t>
      </w:r>
      <w:r>
        <w:rPr>
          <w:rFonts w:hint="eastAsia"/>
          <w:highlight w:val="none"/>
          <w:u w:val="none"/>
        </w:rPr>
        <w:t>签订合同后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内到货，货到后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内完成安装调试投入使用。</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7" w:name="_Toc3405"/>
      <w:bookmarkStart w:id="38" w:name="_Toc124406416"/>
      <w:bookmarkStart w:id="39" w:name="_Toc27490"/>
      <w:bookmarkStart w:id="40" w:name="_Toc523850200"/>
      <w:bookmarkStart w:id="41" w:name="_Toc19290"/>
      <w:r>
        <w:rPr>
          <w:rFonts w:hint="eastAsia"/>
          <w:color w:val="auto"/>
          <w:highlight w:val="none"/>
        </w:rPr>
        <w:t>系统适用标准</w:t>
      </w:r>
      <w:bookmarkEnd w:id="37"/>
      <w:bookmarkEnd w:id="38"/>
      <w:bookmarkEnd w:id="39"/>
      <w:bookmarkEnd w:id="40"/>
      <w:bookmarkEnd w:id="41"/>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除本招标文件另有说明外，投标方提供的所有产品均应按照国际标准、国家标准进行设计、制造、检验和安装。所用的标准必须是最新版本，如果这些标准的内容有矛盾时，应按照最高标准的条款执行或按双方协商同意的标准或条款执行。</w:t>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highlight w:val="none"/>
        </w:rPr>
      </w:pPr>
      <w:bookmarkStart w:id="42" w:name="_Toc32487"/>
      <w:bookmarkStart w:id="43" w:name="_Toc124406418"/>
      <w:bookmarkStart w:id="44" w:name="_Toc427380950"/>
      <w:bookmarkStart w:id="45" w:name="_Toc10711"/>
      <w:bookmarkStart w:id="46" w:name="_Toc523850201"/>
      <w:bookmarkStart w:id="47" w:name="_Toc23431"/>
      <w:bookmarkStart w:id="48" w:name="_Toc518408400"/>
      <w:bookmarkStart w:id="49" w:name="_Toc427568145"/>
      <w:r>
        <w:rPr>
          <w:rFonts w:hint="eastAsia"/>
          <w:highlight w:val="none"/>
        </w:rPr>
        <w:t>对投标方的要求及其工作范围</w:t>
      </w:r>
      <w:bookmarkEnd w:id="6"/>
      <w:bookmarkEnd w:id="7"/>
      <w:bookmarkEnd w:id="8"/>
      <w:bookmarkEnd w:id="9"/>
      <w:bookmarkEnd w:id="10"/>
      <w:bookmarkEnd w:id="42"/>
      <w:bookmarkEnd w:id="43"/>
      <w:bookmarkEnd w:id="44"/>
      <w:bookmarkEnd w:id="45"/>
      <w:bookmarkEnd w:id="46"/>
      <w:bookmarkEnd w:id="47"/>
      <w:bookmarkEnd w:id="48"/>
      <w:bookmarkEnd w:id="49"/>
    </w:p>
    <w:bookmarkEnd w:id="11"/>
    <w:bookmarkEnd w:id="12"/>
    <w:bookmarkEnd w:id="13"/>
    <w:bookmarkEnd w:id="14"/>
    <w:bookmarkEnd w:id="15"/>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0" w:name="_Toc18579"/>
      <w:bookmarkStart w:id="51" w:name="_Toc523850202"/>
      <w:bookmarkStart w:id="52" w:name="_Toc27633"/>
      <w:bookmarkStart w:id="53" w:name="_Toc21370"/>
      <w:r>
        <w:rPr>
          <w:rFonts w:hint="eastAsia"/>
          <w:color w:val="auto"/>
          <w:highlight w:val="none"/>
        </w:rPr>
        <w:t>对投标方的技术要求</w:t>
      </w:r>
      <w:bookmarkEnd w:id="50"/>
      <w:bookmarkEnd w:id="51"/>
      <w:bookmarkEnd w:id="52"/>
      <w:bookmarkEnd w:id="53"/>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所提供的产品必须在国内运行的良好记录。</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技术规范书中在引用某标准的地方</w:t>
      </w:r>
      <w:r>
        <w:rPr>
          <w:highlight w:val="none"/>
        </w:rPr>
        <w:t>，</w:t>
      </w:r>
      <w:r>
        <w:rPr>
          <w:rFonts w:hint="eastAsia"/>
          <w:highlight w:val="none"/>
        </w:rPr>
        <w:t>投标方应当使用合同生效的、最新的引用标准文本，不能用另外标准代替</w:t>
      </w:r>
      <w:r>
        <w:rPr>
          <w:highlight w:val="none"/>
        </w:rPr>
        <w:t>，</w:t>
      </w:r>
      <w:r>
        <w:rPr>
          <w:rFonts w:hint="eastAsia"/>
          <w:highlight w:val="none"/>
        </w:rPr>
        <w:t>除非从招标方</w:t>
      </w:r>
      <w:r>
        <w:rPr>
          <w:rFonts w:hint="eastAsia"/>
          <w:highlight w:val="none"/>
          <w:lang w:eastAsia="zh-CN"/>
        </w:rPr>
        <w:t>处</w:t>
      </w:r>
      <w:r>
        <w:rPr>
          <w:rFonts w:hint="eastAsia"/>
          <w:highlight w:val="none"/>
        </w:rPr>
        <w:t>获得许可的标准代替。如果引用某不合适的标准或者未引用某合适的标准</w:t>
      </w:r>
      <w:r>
        <w:rPr>
          <w:highlight w:val="none"/>
        </w:rPr>
        <w:t>，</w:t>
      </w:r>
      <w:r>
        <w:rPr>
          <w:rFonts w:hint="eastAsia"/>
          <w:highlight w:val="none"/>
        </w:rPr>
        <w:t>或者不能得到所需要的标准</w:t>
      </w:r>
      <w:r>
        <w:rPr>
          <w:highlight w:val="none"/>
        </w:rPr>
        <w:t>，</w:t>
      </w:r>
      <w:r>
        <w:rPr>
          <w:rFonts w:hint="eastAsia"/>
          <w:highlight w:val="none"/>
        </w:rPr>
        <w:t>投标方可选择某合适的标准</w:t>
      </w:r>
      <w:r>
        <w:rPr>
          <w:highlight w:val="none"/>
        </w:rPr>
        <w:t>，</w:t>
      </w:r>
      <w:r>
        <w:rPr>
          <w:rFonts w:hint="eastAsia"/>
          <w:highlight w:val="none"/>
        </w:rPr>
        <w:t>并且在制造商着手进行工作前需得到招标方的许可。</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招标方与投标方在解释某标准有不同意见时</w:t>
      </w:r>
      <w:r>
        <w:rPr>
          <w:highlight w:val="none"/>
        </w:rPr>
        <w:t>，</w:t>
      </w:r>
      <w:r>
        <w:rPr>
          <w:rFonts w:hint="eastAsia"/>
          <w:highlight w:val="none"/>
        </w:rPr>
        <w:t>招标方的解释是最终的解释。</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本技术规范书可以作为投标方编制</w:t>
      </w:r>
      <w:r>
        <w:rPr>
          <w:rFonts w:hint="eastAsia"/>
          <w:strike w:val="0"/>
          <w:dstrike w:val="0"/>
          <w:highlight w:val="none"/>
          <w:lang w:eastAsia="zh-CN"/>
        </w:rPr>
        <w:t>投标文件</w:t>
      </w:r>
      <w:r>
        <w:rPr>
          <w:rFonts w:hint="eastAsia"/>
          <w:highlight w:val="none"/>
        </w:rPr>
        <w:t>的依据</w:t>
      </w:r>
      <w:r>
        <w:rPr>
          <w:highlight w:val="none"/>
        </w:rPr>
        <w:t>，</w:t>
      </w:r>
      <w:r>
        <w:rPr>
          <w:rFonts w:hint="eastAsia"/>
          <w:highlight w:val="none"/>
        </w:rPr>
        <w:t>对于本技术规范书的某些部分</w:t>
      </w:r>
      <w:r>
        <w:rPr>
          <w:highlight w:val="none"/>
        </w:rPr>
        <w:t>，</w:t>
      </w:r>
      <w:r>
        <w:rPr>
          <w:rFonts w:hint="eastAsia"/>
          <w:highlight w:val="none"/>
        </w:rPr>
        <w:t>投标方如不能满足要求</w:t>
      </w:r>
      <w:r>
        <w:rPr>
          <w:highlight w:val="none"/>
        </w:rPr>
        <w:t>，</w:t>
      </w:r>
      <w:r>
        <w:rPr>
          <w:rFonts w:hint="eastAsia"/>
          <w:highlight w:val="none"/>
        </w:rPr>
        <w:t>应在</w:t>
      </w:r>
      <w:r>
        <w:rPr>
          <w:rFonts w:hint="eastAsia"/>
          <w:strike w:val="0"/>
          <w:dstrike w:val="0"/>
          <w:highlight w:val="none"/>
          <w:lang w:eastAsia="zh-CN"/>
        </w:rPr>
        <w:t>投标文件</w:t>
      </w:r>
      <w:r>
        <w:rPr>
          <w:rFonts w:hint="eastAsia"/>
          <w:highlight w:val="none"/>
        </w:rPr>
        <w:t>中提出说明</w:t>
      </w:r>
      <w:r>
        <w:rPr>
          <w:highlight w:val="none"/>
        </w:rPr>
        <w:t>，</w:t>
      </w:r>
      <w:r>
        <w:rPr>
          <w:rFonts w:hint="eastAsia"/>
          <w:highlight w:val="none"/>
        </w:rPr>
        <w:t>否则，招标方即认为投标方提供的产品可以满足本技术规范书的要求。</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投标方应确保其所供产品组成系统的完整性</w:t>
      </w:r>
      <w:r>
        <w:rPr>
          <w:highlight w:val="none"/>
        </w:rPr>
        <w:t>，</w:t>
      </w:r>
      <w:r>
        <w:rPr>
          <w:rFonts w:hint="eastAsia"/>
          <w:highlight w:val="none"/>
        </w:rPr>
        <w:t>合同文件遗漏的一切事项</w:t>
      </w:r>
      <w:r>
        <w:rPr>
          <w:highlight w:val="none"/>
        </w:rPr>
        <w:t>，</w:t>
      </w:r>
      <w:r>
        <w:rPr>
          <w:rFonts w:hint="eastAsia"/>
          <w:highlight w:val="none"/>
        </w:rPr>
        <w:t>只要这些事项可以确定为是保证投标方所供系统安全、稳定、可靠的有效地投产所必需的，都应该被认为包括在合同价格之内。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投标方可以对本标书提出修改意见供招标方参考</w:t>
      </w:r>
      <w:r>
        <w:rPr>
          <w:highlight w:val="none"/>
        </w:rPr>
        <w:t>，</w:t>
      </w:r>
      <w:r>
        <w:rPr>
          <w:rFonts w:hint="eastAsia"/>
          <w:highlight w:val="none"/>
        </w:rPr>
        <w:t>因需要招标方有权对本技术规范书进行修改和补充。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投标方必须推荐先进、稳定、可靠的产品，并保证在三年内不停产。</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4" w:name="_Toc18500"/>
      <w:bookmarkStart w:id="55" w:name="_Toc15467"/>
      <w:bookmarkStart w:id="56" w:name="_Toc17906"/>
      <w:bookmarkStart w:id="57" w:name="_Toc523850203"/>
      <w:r>
        <w:rPr>
          <w:rFonts w:hint="eastAsia"/>
          <w:color w:val="auto"/>
          <w:highlight w:val="none"/>
        </w:rPr>
        <w:t>投标方的工作范围</w:t>
      </w:r>
      <w:bookmarkEnd w:id="54"/>
      <w:bookmarkEnd w:id="55"/>
      <w:bookmarkEnd w:id="56"/>
      <w:bookmarkEnd w:id="57"/>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投标方必须积极配合招标方提出的配置调整要求（无次数限制），保证项目顺利实施。</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投标方负责所供产品的运货、提货、交货</w:t>
      </w:r>
      <w:r>
        <w:rPr>
          <w:rFonts w:hint="eastAsia"/>
          <w:highlight w:val="none"/>
          <w:lang w:eastAsia="zh-CN"/>
        </w:rPr>
        <w:t>，运送到招标方指定地点</w:t>
      </w:r>
      <w:r>
        <w:rPr>
          <w:rFonts w:hint="eastAsia"/>
          <w:highlight w:val="none"/>
        </w:rPr>
        <w:t>，</w:t>
      </w:r>
      <w:r>
        <w:rPr>
          <w:rFonts w:hint="eastAsia"/>
          <w:highlight w:val="none"/>
          <w:lang w:eastAsia="zh-CN"/>
        </w:rPr>
        <w:t>并</w:t>
      </w:r>
      <w:r>
        <w:rPr>
          <w:rFonts w:hint="eastAsia"/>
          <w:highlight w:val="none"/>
        </w:rPr>
        <w:t>保证</w:t>
      </w:r>
      <w:r>
        <w:rPr>
          <w:rFonts w:hint="eastAsia"/>
          <w:highlight w:val="none"/>
          <w:lang w:eastAsia="zh-CN"/>
        </w:rPr>
        <w:t>产品</w:t>
      </w:r>
      <w:r>
        <w:rPr>
          <w:rFonts w:hint="eastAsia"/>
          <w:highlight w:val="none"/>
        </w:rPr>
        <w:t>质量。</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交货地点要求：按招标方指定的地点交货。</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如果因为投标方生产能力不足、产品或其他存在技术问题而延误供货期，投标方应负责由此产生的一切后果，并进行经济赔偿。</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投标方所提供的产品均满足</w:t>
      </w:r>
      <w:r>
        <w:rPr>
          <w:rFonts w:hint="eastAsia"/>
          <w:highlight w:val="none"/>
          <w:lang w:eastAsia="zh-CN"/>
        </w:rPr>
        <w:t>投标文件</w:t>
      </w:r>
      <w:r>
        <w:rPr>
          <w:rFonts w:hint="eastAsia"/>
          <w:highlight w:val="none"/>
        </w:rPr>
        <w:t>中</w:t>
      </w:r>
      <w:r>
        <w:rPr>
          <w:rFonts w:hint="eastAsia"/>
          <w:strike w:val="0"/>
          <w:dstrike w:val="0"/>
          <w:highlight w:val="none"/>
          <w:lang w:eastAsia="zh-CN"/>
        </w:rPr>
        <w:t>应答的</w:t>
      </w:r>
      <w:r>
        <w:rPr>
          <w:rFonts w:hint="eastAsia"/>
          <w:highlight w:val="none"/>
        </w:rPr>
        <w:t>技术指标。</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在招标方要求的前提下，投标方安排有关工程技术联络会等技术服务。</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投标方提供与其他厂商的施工配合。</w:t>
      </w:r>
    </w:p>
    <w:p>
      <w:pPr>
        <w:pStyle w:val="87"/>
        <w:pageBreakBefore w:val="0"/>
        <w:widowControl w:val="0"/>
        <w:numPr>
          <w:ilvl w:val="0"/>
          <w:numId w:val="5"/>
        </w:numPr>
        <w:kinsoku/>
        <w:wordWrap/>
        <w:overflowPunct/>
        <w:autoSpaceDE/>
        <w:autoSpaceDN/>
        <w:bidi w:val="0"/>
        <w:spacing w:line="600" w:lineRule="exact"/>
        <w:ind w:left="0" w:right="0" w:rightChars="0" w:firstLine="425"/>
        <w:rPr>
          <w:rFonts w:hint="eastAsia"/>
          <w:highlight w:val="none"/>
        </w:rPr>
      </w:pPr>
      <w:r>
        <w:rPr>
          <w:rFonts w:hint="eastAsia"/>
          <w:highlight w:val="none"/>
        </w:rPr>
        <w:t>投标方应为招标方培训专业维护运行人员。</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8" w:name="_Toc20840"/>
      <w:bookmarkStart w:id="59" w:name="_Toc411269793"/>
      <w:bookmarkStart w:id="60" w:name="_Toc240049345"/>
      <w:bookmarkStart w:id="61" w:name="_Toc407982394"/>
      <w:bookmarkStart w:id="62" w:name="_Toc427568148"/>
      <w:bookmarkStart w:id="63" w:name="_Toc407415872"/>
      <w:bookmarkStart w:id="64" w:name="_Toc411267588"/>
      <w:bookmarkStart w:id="65" w:name="_Toc523850205"/>
      <w:bookmarkStart w:id="66" w:name="_Toc22344"/>
      <w:bookmarkStart w:id="67" w:name="_Toc124406421"/>
      <w:bookmarkStart w:id="68" w:name="_Toc427380953"/>
      <w:bookmarkStart w:id="69" w:name="_Toc16188"/>
      <w:bookmarkStart w:id="70" w:name="_Toc407417359"/>
      <w:bookmarkStart w:id="71" w:name="_Toc518408403"/>
      <w:bookmarkStart w:id="72" w:name="_Toc407982395"/>
      <w:bookmarkStart w:id="73" w:name="_Toc407417360"/>
      <w:bookmarkStart w:id="74" w:name="_Toc407415873"/>
      <w:r>
        <w:rPr>
          <w:rFonts w:hint="eastAsia"/>
          <w:color w:val="auto"/>
          <w:highlight w:val="none"/>
        </w:rPr>
        <w:t>报价范围</w:t>
      </w:r>
      <w:bookmarkEnd w:id="58"/>
      <w:bookmarkEnd w:id="59"/>
      <w:bookmarkEnd w:id="60"/>
      <w:bookmarkEnd w:id="61"/>
      <w:bookmarkEnd w:id="62"/>
      <w:bookmarkEnd w:id="63"/>
      <w:bookmarkEnd w:id="64"/>
      <w:bookmarkEnd w:id="65"/>
      <w:bookmarkEnd w:id="66"/>
      <w:bookmarkEnd w:id="67"/>
      <w:bookmarkEnd w:id="68"/>
      <w:bookmarkEnd w:id="69"/>
      <w:bookmarkEnd w:id="70"/>
      <w:bookmarkEnd w:id="71"/>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投标方报价中必须包括：</w:t>
      </w:r>
    </w:p>
    <w:p>
      <w:pPr>
        <w:pStyle w:val="89"/>
        <w:pageBreakBefore w:val="0"/>
        <w:widowControl w:val="0"/>
        <w:numPr>
          <w:ilvl w:val="0"/>
          <w:numId w:val="6"/>
        </w:numPr>
        <w:kinsoku/>
        <w:wordWrap/>
        <w:overflowPunct/>
        <w:autoSpaceDE/>
        <w:autoSpaceDN/>
        <w:bidi w:val="0"/>
        <w:spacing w:line="600" w:lineRule="exact"/>
        <w:ind w:left="0" w:right="0" w:rightChars="0" w:firstLine="480" w:firstLineChars="0"/>
        <w:rPr>
          <w:highlight w:val="none"/>
          <w:u w:val="single"/>
        </w:rPr>
      </w:pPr>
      <w:r>
        <w:rPr>
          <w:rFonts w:hint="eastAsia"/>
          <w:highlight w:val="none"/>
          <w:u w:val="single"/>
        </w:rPr>
        <w:t>产品价格（含</w:t>
      </w:r>
      <w:r>
        <w:rPr>
          <w:rFonts w:hint="eastAsia"/>
          <w:highlight w:val="none"/>
          <w:u w:val="single"/>
          <w:lang w:eastAsia="zh-CN"/>
        </w:rPr>
        <w:t>安装调试等相关技术服务，详见</w:t>
      </w:r>
      <w:r>
        <w:rPr>
          <w:rFonts w:hint="eastAsia"/>
          <w:highlight w:val="none"/>
          <w:u w:val="single"/>
          <w:lang w:val="en-US" w:eastAsia="zh-CN"/>
        </w:rPr>
        <w:t>2.4</w:t>
      </w:r>
      <w:r>
        <w:rPr>
          <w:rFonts w:hint="eastAsia"/>
          <w:highlight w:val="none"/>
          <w:u w:val="single"/>
        </w:rPr>
        <w:t>）</w:t>
      </w:r>
      <w:r>
        <w:rPr>
          <w:rFonts w:hint="eastAsia"/>
          <w:highlight w:val="none"/>
          <w:u w:val="single"/>
          <w:lang w:eastAsia="zh-CN"/>
        </w:rPr>
        <w:t>。</w:t>
      </w:r>
    </w:p>
    <w:bookmarkEnd w:id="72"/>
    <w:bookmarkEnd w:id="73"/>
    <w:bookmarkEnd w:id="74"/>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75" w:name="_Toc7284"/>
      <w:bookmarkStart w:id="76" w:name="_Toc20478"/>
      <w:bookmarkStart w:id="77" w:name="_Toc243912812"/>
      <w:bookmarkStart w:id="78" w:name="_Toc349634215"/>
      <w:bookmarkStart w:id="79" w:name="_Toc523850206"/>
      <w:bookmarkStart w:id="80" w:name="_Toc124406423"/>
      <w:bookmarkStart w:id="81" w:name="_Toc11454"/>
      <w:bookmarkStart w:id="82" w:name="_Toc261789821"/>
      <w:bookmarkStart w:id="83" w:name="_Toc261789486"/>
      <w:bookmarkStart w:id="84" w:name="_Toc124406433"/>
      <w:r>
        <w:rPr>
          <w:rFonts w:hint="eastAsia"/>
          <w:color w:val="auto"/>
          <w:highlight w:val="none"/>
        </w:rPr>
        <w:t>技术服务</w:t>
      </w:r>
      <w:bookmarkEnd w:id="75"/>
      <w:bookmarkEnd w:id="76"/>
      <w:bookmarkEnd w:id="77"/>
      <w:bookmarkEnd w:id="78"/>
      <w:bookmarkEnd w:id="79"/>
      <w:bookmarkEnd w:id="80"/>
      <w:bookmarkEnd w:id="81"/>
      <w:bookmarkEnd w:id="82"/>
      <w:bookmarkEnd w:id="83"/>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85" w:name="_Toc32116"/>
      <w:bookmarkStart w:id="86" w:name="_Toc243912813"/>
      <w:bookmarkStart w:id="87" w:name="_Toc1783"/>
      <w:bookmarkStart w:id="88" w:name="_Toc124406424"/>
      <w:bookmarkStart w:id="89" w:name="_Toc261789822"/>
      <w:bookmarkStart w:id="90" w:name="_Toc518408406"/>
      <w:bookmarkStart w:id="91" w:name="_Toc427568154"/>
      <w:bookmarkStart w:id="92" w:name="_Toc411269795"/>
      <w:bookmarkStart w:id="93" w:name="_Toc411267590"/>
      <w:bookmarkStart w:id="94" w:name="_Toc427380959"/>
      <w:bookmarkStart w:id="95" w:name="_Toc523850207"/>
      <w:bookmarkStart w:id="96" w:name="_Toc349634216"/>
      <w:bookmarkStart w:id="97" w:name="_Toc261789487"/>
      <w:bookmarkStart w:id="98" w:name="_Toc28924"/>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bookmarkEnd w:id="85"/>
      <w:bookmarkEnd w:id="86"/>
      <w:bookmarkEnd w:id="87"/>
      <w:bookmarkEnd w:id="88"/>
      <w:bookmarkEnd w:id="89"/>
      <w:bookmarkEnd w:id="90"/>
      <w:bookmarkEnd w:id="91"/>
      <w:bookmarkEnd w:id="92"/>
      <w:bookmarkEnd w:id="93"/>
      <w:bookmarkEnd w:id="94"/>
      <w:bookmarkEnd w:id="95"/>
      <w:bookmarkEnd w:id="96"/>
      <w:bookmarkEnd w:id="97"/>
      <w:r>
        <w:rPr>
          <w:rFonts w:hint="eastAsia"/>
          <w:color w:val="auto"/>
          <w:highlight w:val="none"/>
          <w:lang w:eastAsia="zh-CN"/>
        </w:rPr>
        <w:t>（模板，标黄部分可修改）</w:t>
      </w:r>
      <w:bookmarkEnd w:id="98"/>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要求投标方至少为本工程提供以下技术服务：</w:t>
      </w:r>
    </w:p>
    <w:p>
      <w:pPr>
        <w:pStyle w:val="87"/>
        <w:numPr>
          <w:ilvl w:val="0"/>
          <w:numId w:val="7"/>
        </w:numPr>
        <w:spacing w:line="600" w:lineRule="exact"/>
        <w:ind w:left="0" w:firstLine="426"/>
        <w:rPr>
          <w:highlight w:val="none"/>
          <w:u w:val="single"/>
        </w:rPr>
      </w:pPr>
      <w:bookmarkStart w:id="99" w:name="_Toc349634217"/>
      <w:bookmarkStart w:id="100" w:name="_Toc523850208"/>
      <w:bookmarkStart w:id="101" w:name="_Toc243912814"/>
      <w:bookmarkStart w:id="102" w:name="_Toc261789488"/>
      <w:bookmarkStart w:id="103" w:name="_Toc518408407"/>
      <w:bookmarkStart w:id="104" w:name="_Toc6331"/>
      <w:bookmarkStart w:id="105" w:name="_Toc124406425"/>
      <w:bookmarkStart w:id="106" w:name="_Toc411267591"/>
      <w:bookmarkStart w:id="107" w:name="_Toc427380960"/>
      <w:bookmarkStart w:id="108" w:name="_Toc427568155"/>
      <w:bookmarkStart w:id="109" w:name="_Toc411269796"/>
      <w:bookmarkStart w:id="110" w:name="_Toc17471"/>
      <w:bookmarkStart w:id="111" w:name="_Toc261789823"/>
      <w:r>
        <w:rPr>
          <w:rFonts w:hint="eastAsia"/>
          <w:highlight w:val="none"/>
          <w:u w:val="single"/>
        </w:rPr>
        <w:t>产品供货</w:t>
      </w:r>
      <w:r>
        <w:rPr>
          <w:rFonts w:hint="eastAsia"/>
          <w:highlight w:val="none"/>
          <w:u w:val="single"/>
          <w:lang w:eastAsia="zh-CN"/>
        </w:rPr>
        <w:t>及安装调试</w:t>
      </w:r>
      <w:r>
        <w:rPr>
          <w:rFonts w:hint="eastAsia"/>
          <w:highlight w:val="none"/>
          <w:u w:val="single"/>
        </w:rPr>
        <w:t>。</w:t>
      </w:r>
    </w:p>
    <w:p>
      <w:pPr>
        <w:pStyle w:val="87"/>
        <w:numPr>
          <w:ilvl w:val="0"/>
          <w:numId w:val="7"/>
        </w:numPr>
        <w:spacing w:line="600" w:lineRule="exact"/>
        <w:ind w:left="0" w:firstLine="426"/>
        <w:rPr>
          <w:highlight w:val="none"/>
          <w:u w:val="single"/>
        </w:rPr>
      </w:pPr>
      <w:r>
        <w:rPr>
          <w:rFonts w:hint="eastAsia"/>
          <w:highlight w:val="none"/>
          <w:u w:val="single"/>
          <w:lang w:val="en-US" w:eastAsia="zh-CN"/>
        </w:rPr>
        <w:t>5</w:t>
      </w:r>
      <w:r>
        <w:rPr>
          <w:rFonts w:hint="eastAsia"/>
          <w:highlight w:val="none"/>
          <w:u w:val="single"/>
        </w:rPr>
        <w:t>年免费质保。</w:t>
      </w:r>
    </w:p>
    <w:p>
      <w:pPr>
        <w:pStyle w:val="87"/>
        <w:numPr>
          <w:ilvl w:val="0"/>
          <w:numId w:val="7"/>
        </w:numPr>
        <w:spacing w:line="600" w:lineRule="exact"/>
        <w:ind w:left="0" w:firstLine="426"/>
        <w:rPr>
          <w:highlight w:val="none"/>
          <w:u w:val="single"/>
        </w:rPr>
      </w:pPr>
      <w:r>
        <w:rPr>
          <w:rFonts w:hint="eastAsia" w:ascii="Times New Roman" w:hAnsi="Times New Roman"/>
          <w:kern w:val="2"/>
          <w:highlight w:val="none"/>
          <w:u w:val="single"/>
        </w:rPr>
        <w:t>由原厂技术人员提供实施服务，并提供原厂售后服务承诺函。</w:t>
      </w:r>
    </w:p>
    <w:p>
      <w:pPr>
        <w:pStyle w:val="87"/>
        <w:numPr>
          <w:ilvl w:val="0"/>
          <w:numId w:val="7"/>
        </w:numPr>
        <w:spacing w:line="600" w:lineRule="exact"/>
        <w:ind w:left="0" w:firstLine="426"/>
        <w:rPr>
          <w:highlight w:val="none"/>
          <w:u w:val="single"/>
        </w:rPr>
      </w:pPr>
      <w:r>
        <w:rPr>
          <w:rFonts w:ascii="宋体" w:hAnsi="宋体"/>
          <w:kern w:val="0"/>
          <w:highlight w:val="none"/>
          <w:u w:val="single"/>
        </w:rPr>
        <w:t>包括人工费、</w:t>
      </w:r>
      <w:r>
        <w:rPr>
          <w:rFonts w:hint="eastAsia" w:ascii="宋体" w:hAnsi="宋体"/>
          <w:kern w:val="0"/>
          <w:highlight w:val="none"/>
          <w:u w:val="single"/>
        </w:rPr>
        <w:t>差旅费、验收过程中出现的技术联络会产生</w:t>
      </w:r>
      <w:r>
        <w:rPr>
          <w:rFonts w:ascii="宋体" w:hAnsi="宋体"/>
          <w:kern w:val="0"/>
          <w:highlight w:val="none"/>
          <w:u w:val="single"/>
        </w:rPr>
        <w:t>的费用均由</w:t>
      </w:r>
      <w:r>
        <w:rPr>
          <w:rFonts w:hint="eastAsia" w:ascii="宋体" w:hAnsi="宋体"/>
          <w:kern w:val="0"/>
          <w:highlight w:val="none"/>
          <w:u w:val="single"/>
        </w:rPr>
        <w:t>投标方</w:t>
      </w:r>
      <w:r>
        <w:rPr>
          <w:rFonts w:ascii="宋体" w:hAnsi="宋体"/>
          <w:kern w:val="0"/>
          <w:highlight w:val="none"/>
          <w:u w:val="single"/>
        </w:rPr>
        <w:t>承担</w:t>
      </w:r>
      <w:r>
        <w:rPr>
          <w:rFonts w:hint="eastAsia" w:ascii="宋体" w:hAnsi="宋体"/>
          <w:kern w:val="0"/>
          <w:highlight w:val="none"/>
          <w:u w:val="single"/>
        </w:rPr>
        <w:t>。</w:t>
      </w:r>
    </w:p>
    <w:p>
      <w:pPr>
        <w:pStyle w:val="87"/>
        <w:numPr>
          <w:ilvl w:val="0"/>
          <w:numId w:val="7"/>
        </w:numPr>
        <w:spacing w:line="600" w:lineRule="exact"/>
        <w:ind w:left="0" w:firstLine="426"/>
        <w:rPr>
          <w:highlight w:val="none"/>
          <w:u w:val="single"/>
        </w:rPr>
      </w:pPr>
      <w:r>
        <w:rPr>
          <w:rFonts w:hint="eastAsia" w:ascii="宋体" w:hAnsi="宋体"/>
          <w:kern w:val="0"/>
          <w:highlight w:val="none"/>
          <w:u w:val="single"/>
          <w:lang w:eastAsia="zh-CN"/>
        </w:rPr>
        <w:t>培训。</w:t>
      </w:r>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112" w:name="_Toc5966"/>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highlight w:val="none"/>
        </w:rPr>
      </w:pPr>
      <w:bookmarkStart w:id="113" w:name="_Toc518408408"/>
      <w:bookmarkStart w:id="114" w:name="_Ref191806505"/>
      <w:bookmarkStart w:id="115" w:name="_Ref191806455"/>
      <w:bookmarkStart w:id="116" w:name="_Ref191806438"/>
      <w:bookmarkStart w:id="117" w:name="_Toc124406426"/>
      <w:bookmarkStart w:id="118" w:name="_Ref191806485"/>
      <w:bookmarkStart w:id="119" w:name="_Ref191806475"/>
      <w:bookmarkStart w:id="120" w:name="_Ref191806434"/>
      <w:bookmarkStart w:id="121" w:name="_Ref191806386"/>
      <w:bookmarkStart w:id="122" w:name="_Ref191806390"/>
      <w:r>
        <w:rPr>
          <w:rFonts w:hint="eastAsia"/>
          <w:highlight w:val="none"/>
          <w:lang w:val="en-US"/>
        </w:rPr>
        <w:t>2.</w:t>
      </w:r>
      <w:r>
        <w:rPr>
          <w:rFonts w:hint="eastAsia"/>
          <w:highlight w:val="none"/>
          <w:lang w:val="en-US" w:eastAsia="zh-CN"/>
        </w:rPr>
        <w:t>4</w:t>
      </w:r>
      <w:r>
        <w:rPr>
          <w:rFonts w:hint="eastAsia"/>
          <w:highlight w:val="none"/>
          <w:lang w:val="en-US"/>
        </w:rPr>
        <w:t>.2.1</w:t>
      </w:r>
      <w:r>
        <w:rPr>
          <w:rFonts w:hint="eastAsia"/>
          <w:highlight w:val="none"/>
        </w:rPr>
        <w:t>产品供货</w:t>
      </w:r>
      <w:r>
        <w:rPr>
          <w:rFonts w:hint="eastAsia"/>
          <w:highlight w:val="none"/>
          <w:lang w:eastAsia="zh-CN"/>
        </w:rPr>
        <w:t>、</w:t>
      </w:r>
      <w:r>
        <w:rPr>
          <w:rFonts w:hint="eastAsia"/>
          <w:highlight w:val="none"/>
        </w:rPr>
        <w:t>安装</w:t>
      </w:r>
      <w:bookmarkEnd w:id="113"/>
      <w:r>
        <w:rPr>
          <w:rFonts w:hint="eastAsia"/>
          <w:highlight w:val="none"/>
        </w:rPr>
        <w:t>调试及施工配合</w:t>
      </w:r>
      <w:bookmarkEnd w:id="114"/>
      <w:bookmarkEnd w:id="115"/>
      <w:bookmarkEnd w:id="116"/>
      <w:bookmarkEnd w:id="117"/>
      <w:bookmarkEnd w:id="118"/>
      <w:bookmarkEnd w:id="119"/>
      <w:bookmarkEnd w:id="120"/>
      <w:bookmarkEnd w:id="121"/>
      <w:bookmarkEnd w:id="122"/>
      <w:r>
        <w:rPr>
          <w:rFonts w:hint="eastAsia"/>
          <w:highlight w:val="none"/>
          <w:lang w:eastAsia="zh-CN"/>
        </w:rPr>
        <w:t>要求</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投标方提供产品均为合同限定的公司和国家所制造。</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投标方应提出产品的部署、测试相对时间表。</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安装调试在投标方人员指导下按投标方提供经招标方认可的设计进行，安装由投标方负责，招标方人员参加配合，投标方应编排计划进度表，定期向招标方用书面形式报告进展情况及遇到的问题及解决的措施。</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除招标方另作规定，投标方必须负责一切与安装有关的实地工作和服务。</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如果因为投标方产品或软件存在技术问题而延误供货期，投标方应负责由此产生的一切后果，并进行经济赔偿。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23" w:name="_Toc518408413"/>
      <w:bookmarkStart w:id="124" w:name="_Toc516297795"/>
      <w:bookmarkStart w:id="125" w:name="_Toc124406430"/>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2产品</w:t>
      </w:r>
      <w:r>
        <w:rPr>
          <w:rFonts w:hint="eastAsia"/>
          <w:highlight w:val="none"/>
          <w:lang w:val="en-US"/>
        </w:rPr>
        <w:t>维护</w:t>
      </w:r>
      <w:bookmarkEnd w:id="123"/>
      <w:bookmarkEnd w:id="124"/>
      <w:bookmarkEnd w:id="125"/>
      <w:r>
        <w:rPr>
          <w:rFonts w:hint="eastAsia"/>
          <w:highlight w:val="none"/>
          <w:lang w:val="en-US" w:eastAsia="zh-CN"/>
        </w:rPr>
        <w:t>要求</w:t>
      </w:r>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自招标方向投标方订购产品安装</w:t>
      </w:r>
      <w:r>
        <w:rPr>
          <w:rFonts w:hint="eastAsia"/>
          <w:highlight w:val="none"/>
          <w:lang w:eastAsia="zh-CN"/>
        </w:rPr>
        <w:t>部署</w:t>
      </w:r>
      <w:r>
        <w:rPr>
          <w:rFonts w:hint="eastAsia"/>
          <w:highlight w:val="none"/>
        </w:rPr>
        <w:t>之日起，投标方应向招标方提供包括热线技术指导、现场故障排除、故障产品维修等各种用户技术服务。依照产品所发生问题的严重性，由投标方提供如下维护工作：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保证为招标方提供 “常年保修、维护、保养”服务。</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保证开通7*24小时的热线服务电话随时解答用户的问题，保持和投标方有关技术人员定期和不定期的密切联络。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在出现问题并初步判断为投标方产品故障时，投标方接到招标方通知后，投标方应能通过远程诊断</w:t>
      </w:r>
      <w:r>
        <w:rPr>
          <w:rFonts w:hint="eastAsia"/>
          <w:highlight w:val="none"/>
          <w:lang w:eastAsia="zh-CN"/>
        </w:rPr>
        <w:t>、</w:t>
      </w:r>
      <w:r>
        <w:rPr>
          <w:rFonts w:hint="eastAsia"/>
          <w:highlight w:val="none"/>
        </w:rPr>
        <w:t>电话技术咨询或现场服务，尽快排除故障。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因投标方产品及实施问题或服务响应不及时给最终用户造成的损失，应由投标方按双方制定的标准对最终用户进行赔偿。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26" w:name="_Toc518408412"/>
      <w:bookmarkStart w:id="127" w:name="_Toc516297794"/>
      <w:bookmarkStart w:id="128" w:name="_Toc124406429"/>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3产品质保</w:t>
      </w:r>
      <w:bookmarkEnd w:id="126"/>
      <w:bookmarkEnd w:id="127"/>
      <w:bookmarkEnd w:id="128"/>
      <w:r>
        <w:rPr>
          <w:rFonts w:hint="eastAsia"/>
          <w:highlight w:val="none"/>
          <w:lang w:val="en-US" w:eastAsia="zh-CN"/>
        </w:rPr>
        <w:t>要求</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对于所供产品，从竣工验收完成开始，提供包括</w:t>
      </w:r>
      <w:r>
        <w:rPr>
          <w:rFonts w:hint="eastAsia"/>
          <w:highlight w:val="none"/>
          <w:u w:val="single"/>
          <w:lang w:val="en-US" w:eastAsia="zh-CN"/>
        </w:rPr>
        <w:t>5</w:t>
      </w:r>
      <w:r>
        <w:rPr>
          <w:rFonts w:hint="eastAsia"/>
          <w:highlight w:val="none"/>
          <w:u w:val="single"/>
        </w:rPr>
        <w:t>年</w:t>
      </w:r>
      <w:r>
        <w:rPr>
          <w:rFonts w:hint="eastAsia"/>
          <w:highlight w:val="none"/>
        </w:rPr>
        <w:t>免费</w:t>
      </w:r>
      <w:r>
        <w:rPr>
          <w:rFonts w:hint="eastAsia"/>
          <w:highlight w:val="none"/>
          <w:lang w:eastAsia="zh-CN"/>
        </w:rPr>
        <w:t>（</w:t>
      </w:r>
      <w:r>
        <w:rPr>
          <w:rFonts w:hint="eastAsia"/>
          <w:highlight w:val="none"/>
          <w:u w:val="single"/>
          <w:lang w:eastAsia="zh-CN"/>
        </w:rPr>
        <w:t>原厂）</w:t>
      </w:r>
      <w:r>
        <w:rPr>
          <w:rFonts w:hint="eastAsia"/>
          <w:highlight w:val="none"/>
        </w:rPr>
        <w:t>质保，7*24小时</w:t>
      </w:r>
      <w:r>
        <w:rPr>
          <w:rFonts w:hint="eastAsia"/>
          <w:highlight w:val="none"/>
          <w:lang w:eastAsia="zh-CN"/>
        </w:rPr>
        <w:t>产品</w:t>
      </w:r>
      <w:r>
        <w:rPr>
          <w:rFonts w:hint="eastAsia"/>
          <w:highlight w:val="none"/>
        </w:rPr>
        <w:t>维护服务（售后服务热线，随时回答招标方在产品使用过程中的问题；</w:t>
      </w:r>
      <w:r>
        <w:rPr>
          <w:rFonts w:hint="eastAsia"/>
          <w:strike w:val="0"/>
          <w:dstrike w:val="0"/>
          <w:highlight w:val="none"/>
          <w:u w:val="single"/>
          <w:lang w:val="en-US" w:eastAsia="zh-CN"/>
        </w:rPr>
        <w:t>30分钟</w:t>
      </w:r>
      <w:r>
        <w:rPr>
          <w:rFonts w:hint="eastAsia"/>
          <w:highlight w:val="none"/>
        </w:rPr>
        <w:t>内响应用户维修和维护要求，需要现场支持的</w:t>
      </w:r>
      <w:r>
        <w:rPr>
          <w:rFonts w:hint="eastAsia"/>
          <w:highlight w:val="none"/>
          <w:u w:val="single"/>
          <w:lang w:val="en-US" w:eastAsia="zh-CN"/>
        </w:rPr>
        <w:t>4</w:t>
      </w:r>
      <w:r>
        <w:rPr>
          <w:rFonts w:hint="eastAsia"/>
          <w:highlight w:val="none"/>
          <w:u w:val="single"/>
        </w:rPr>
        <w:t>小时</w:t>
      </w:r>
      <w:r>
        <w:rPr>
          <w:rFonts w:hint="eastAsia"/>
          <w:highlight w:val="none"/>
        </w:rPr>
        <w:t>内到达现场）。</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none"/>
        </w:rPr>
      </w:pPr>
      <w:r>
        <w:rPr>
          <w:rFonts w:hint="eastAsia"/>
          <w:highlight w:val="none"/>
          <w:u w:val="none"/>
          <w:lang w:eastAsia="zh-CN"/>
        </w:rPr>
        <w:t>质保期内</w:t>
      </w:r>
      <w:r>
        <w:rPr>
          <w:rFonts w:hint="eastAsia"/>
          <w:highlight w:val="none"/>
          <w:u w:val="none"/>
        </w:rPr>
        <w:t>为产品提供免费的软件版本升级服务。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single"/>
        </w:rPr>
      </w:pPr>
      <w:r>
        <w:rPr>
          <w:rFonts w:hint="eastAsia"/>
          <w:highlight w:val="none"/>
          <w:u w:val="none"/>
          <w:lang w:eastAsia="zh-CN"/>
        </w:rPr>
        <w:t>质保期内为产品提供免费的损坏或缺陷部件，并提供免费的更换服务。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为最终用户提供紧急的支援服务等。</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eastAsia="zh-CN"/>
        </w:rPr>
      </w:pPr>
      <w:bookmarkStart w:id="129" w:name="_Toc31833"/>
      <w:bookmarkStart w:id="130" w:name="_Toc523850210"/>
      <w:bookmarkStart w:id="131" w:name="_Toc3518"/>
      <w:r>
        <w:rPr>
          <w:rFonts w:hint="eastAsia"/>
          <w:highlight w:val="none"/>
          <w:lang w:val="en-US"/>
        </w:rPr>
        <w:t>2.</w:t>
      </w:r>
      <w:r>
        <w:rPr>
          <w:rFonts w:hint="eastAsia"/>
          <w:highlight w:val="none"/>
          <w:lang w:val="en-US" w:eastAsia="zh-CN"/>
        </w:rPr>
        <w:t>4</w:t>
      </w:r>
      <w:r>
        <w:rPr>
          <w:rFonts w:hint="eastAsia"/>
          <w:highlight w:val="none"/>
          <w:lang w:val="en-US"/>
        </w:rPr>
        <w:t>.</w:t>
      </w:r>
      <w:r>
        <w:rPr>
          <w:rFonts w:hint="eastAsia"/>
          <w:highlight w:val="none"/>
          <w:lang w:val="en-US" w:eastAsia="zh-CN"/>
        </w:rPr>
        <w:t>2.4</w:t>
      </w:r>
      <w:r>
        <w:rPr>
          <w:rFonts w:hint="eastAsia"/>
          <w:highlight w:val="none"/>
          <w:lang w:val="en-US"/>
        </w:rPr>
        <w:t xml:space="preserve"> </w:t>
      </w:r>
      <w:r>
        <w:rPr>
          <w:rFonts w:hint="eastAsia"/>
          <w:highlight w:val="none"/>
          <w:lang w:val="en-US" w:eastAsia="zh-CN"/>
        </w:rPr>
        <w:t>培训要求</w:t>
      </w:r>
    </w:p>
    <w:p>
      <w:pPr>
        <w:pStyle w:val="89"/>
        <w:rPr>
          <w:highlight w:val="none"/>
        </w:rPr>
      </w:pPr>
      <w:r>
        <w:rPr>
          <w:rFonts w:hint="eastAsia"/>
          <w:highlight w:val="none"/>
        </w:rPr>
        <w:t>为了提高维护人员技术水平以及故障处理能力，要求乙方负责对维护人员进行培训。</w:t>
      </w:r>
    </w:p>
    <w:tbl>
      <w:tblPr>
        <w:tblStyle w:val="33"/>
        <w:tblW w:w="8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8"/>
        <w:gridCol w:w="827"/>
        <w:gridCol w:w="2323"/>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68"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培训内容</w:t>
            </w:r>
          </w:p>
        </w:tc>
        <w:tc>
          <w:tcPr>
            <w:tcW w:w="827"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地点</w:t>
            </w:r>
          </w:p>
        </w:tc>
        <w:tc>
          <w:tcPr>
            <w:tcW w:w="2323"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培训人数</w:t>
            </w:r>
          </w:p>
        </w:tc>
        <w:tc>
          <w:tcPr>
            <w:tcW w:w="1680"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8" w:type="dxa"/>
            <w:vAlign w:val="center"/>
          </w:tcPr>
          <w:p>
            <w:pPr>
              <w:widowControl/>
              <w:spacing w:line="360" w:lineRule="auto"/>
              <w:ind w:firstLine="0" w:firstLineChars="0"/>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DNS核心网络设备运维及操作</w:t>
            </w:r>
          </w:p>
        </w:tc>
        <w:tc>
          <w:tcPr>
            <w:tcW w:w="827"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现场</w:t>
            </w:r>
          </w:p>
        </w:tc>
        <w:tc>
          <w:tcPr>
            <w:tcW w:w="2323"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不限</w:t>
            </w:r>
          </w:p>
        </w:tc>
        <w:tc>
          <w:tcPr>
            <w:tcW w:w="1680"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1天</w:t>
            </w:r>
          </w:p>
        </w:tc>
      </w:tr>
    </w:tbl>
    <w:p>
      <w:pPr>
        <w:pStyle w:val="3"/>
        <w:pageBreakBefore w:val="0"/>
        <w:widowControl w:val="0"/>
        <w:tabs>
          <w:tab w:val="left" w:pos="-240"/>
          <w:tab w:val="clear" w:pos="432"/>
        </w:tabs>
        <w:kinsoku/>
        <w:wordWrap/>
        <w:overflowPunct/>
        <w:autoSpaceDE/>
        <w:autoSpaceDN/>
        <w:bidi w:val="0"/>
        <w:spacing w:before="156" w:after="156" w:line="600" w:lineRule="exact"/>
        <w:ind w:left="-2" w:right="0" w:rightChars="0" w:hanging="2"/>
        <w:rPr>
          <w:highlight w:val="none"/>
        </w:rPr>
      </w:pPr>
      <w:bookmarkStart w:id="132" w:name="_Toc10695"/>
      <w:r>
        <w:rPr>
          <w:rFonts w:hint="eastAsia"/>
          <w:highlight w:val="none"/>
        </w:rPr>
        <w:t>技术指标要求</w:t>
      </w:r>
      <w:bookmarkEnd w:id="84"/>
      <w:bookmarkEnd w:id="129"/>
      <w:bookmarkEnd w:id="130"/>
      <w:bookmarkEnd w:id="131"/>
      <w:bookmarkEnd w:id="132"/>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133" w:name="_Toc26359"/>
      <w:bookmarkStart w:id="134" w:name="_Toc2606"/>
      <w:bookmarkStart w:id="135" w:name="_Toc20092"/>
      <w:bookmarkStart w:id="136" w:name="_Toc523850211"/>
      <w:r>
        <w:rPr>
          <w:rFonts w:hint="eastAsia"/>
          <w:color w:val="auto"/>
          <w:highlight w:val="none"/>
        </w:rPr>
        <w:t>基本要求</w:t>
      </w:r>
      <w:bookmarkEnd w:id="133"/>
      <w:bookmarkEnd w:id="134"/>
      <w:bookmarkEnd w:id="135"/>
      <w:bookmarkEnd w:id="136"/>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本</w:t>
      </w:r>
      <w:r>
        <w:rPr>
          <w:rFonts w:hint="eastAsia"/>
          <w:highlight w:val="none"/>
          <w:lang w:eastAsia="zh-CN"/>
        </w:rPr>
        <w:t>技术参数</w:t>
      </w:r>
      <w:r>
        <w:rPr>
          <w:rFonts w:hint="eastAsia"/>
          <w:highlight w:val="none"/>
        </w:rPr>
        <w:t>要求是招标方最低</w:t>
      </w:r>
      <w:r>
        <w:rPr>
          <w:rFonts w:hint="eastAsia"/>
          <w:highlight w:val="none"/>
          <w:lang w:eastAsia="zh-CN"/>
        </w:rPr>
        <w:t>技术参数</w:t>
      </w:r>
      <w:r>
        <w:rPr>
          <w:rFonts w:hint="eastAsia"/>
          <w:highlight w:val="none"/>
        </w:rPr>
        <w:t>要求，投标方所投产品不得低于本</w:t>
      </w:r>
      <w:r>
        <w:rPr>
          <w:rFonts w:hint="eastAsia"/>
          <w:highlight w:val="none"/>
          <w:lang w:eastAsia="zh-CN"/>
        </w:rPr>
        <w:t>技术参数</w:t>
      </w:r>
      <w:r>
        <w:rPr>
          <w:rFonts w:hint="eastAsia"/>
          <w:highlight w:val="none"/>
        </w:rPr>
        <w:t>要求。</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投标方必须根据本技术规范书的编排顺序，逐项逐条地给予明确的答复，并给出具体数值。</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投标方应出具相关证明文件（测试证明文件或计算公式等），并盖公司章确认。</w:t>
      </w: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4"/>
        <w:pageBreakBefore w:val="0"/>
        <w:widowControl w:val="0"/>
        <w:kinsoku/>
        <w:wordWrap/>
        <w:overflowPunct/>
        <w:autoSpaceDE/>
        <w:autoSpaceDN/>
        <w:bidi w:val="0"/>
        <w:spacing w:before="156" w:after="156" w:line="600" w:lineRule="exact"/>
        <w:ind w:left="578" w:right="0" w:rightChars="0" w:hanging="578"/>
        <w:rPr>
          <w:color w:val="auto"/>
          <w:highlight w:val="none"/>
        </w:rPr>
      </w:pPr>
      <w:bookmarkStart w:id="137" w:name="_Toc18097"/>
      <w:bookmarkStart w:id="138" w:name="_Toc4841"/>
      <w:bookmarkStart w:id="139" w:name="_Toc523850212"/>
      <w:bookmarkStart w:id="140" w:name="_Toc1288"/>
      <w:bookmarkStart w:id="141" w:name="_Toc124406438"/>
      <w:r>
        <w:rPr>
          <w:rFonts w:hint="eastAsia"/>
          <w:color w:val="auto"/>
          <w:highlight w:val="none"/>
          <w:lang w:eastAsia="zh-CN"/>
        </w:rPr>
        <w:t>技术参数</w:t>
      </w:r>
      <w:r>
        <w:rPr>
          <w:rFonts w:hint="eastAsia"/>
          <w:color w:val="auto"/>
          <w:highlight w:val="none"/>
        </w:rPr>
        <w:t>要求</w:t>
      </w:r>
      <w:bookmarkEnd w:id="137"/>
      <w:bookmarkEnd w:id="138"/>
      <w:bookmarkEnd w:id="139"/>
      <w:bookmarkEnd w:id="140"/>
      <w:bookmarkEnd w:id="141"/>
    </w:p>
    <w:p>
      <w:pPr>
        <w:ind w:firstLine="0" w:firstLineChars="0"/>
        <w:rPr>
          <w:rFonts w:hint="eastAsia"/>
          <w:color w:val="auto"/>
        </w:rPr>
      </w:pPr>
      <w:bookmarkStart w:id="142" w:name="_Toc518408537"/>
      <w:bookmarkStart w:id="143" w:name="_Toc124406447"/>
      <w:r>
        <w:rPr>
          <w:rFonts w:hint="eastAsia"/>
          <w:color w:val="auto"/>
          <w:lang w:val="en-US" w:eastAsia="zh-CN"/>
        </w:rPr>
        <w:t>DNS网络核心设备2</w:t>
      </w:r>
      <w:r>
        <w:rPr>
          <w:rFonts w:hint="eastAsia"/>
          <w:color w:val="auto"/>
        </w:rPr>
        <w:t>台：</w:t>
      </w:r>
    </w:p>
    <w:tbl>
      <w:tblPr>
        <w:tblStyle w:val="33"/>
        <w:tblW w:w="84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359"/>
        <w:gridCol w:w="1575"/>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359" w:type="dxa"/>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序号</w:t>
            </w:r>
          </w:p>
        </w:tc>
        <w:tc>
          <w:tcPr>
            <w:tcW w:w="1575" w:type="dxa"/>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功能类型</w:t>
            </w:r>
          </w:p>
        </w:tc>
        <w:tc>
          <w:tcPr>
            <w:tcW w:w="5528" w:type="dxa"/>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438" w:hRule="atLeast"/>
        </w:trPr>
        <w:tc>
          <w:tcPr>
            <w:tcW w:w="1359"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p>
        </w:tc>
        <w:tc>
          <w:tcPr>
            <w:tcW w:w="157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p>
        </w:tc>
        <w:tc>
          <w:tcPr>
            <w:tcW w:w="5528" w:type="dxa"/>
            <w:noWrap w:val="0"/>
            <w:vAlign w:val="center"/>
          </w:tcPr>
          <w:p>
            <w:pPr>
              <w:widowControl/>
              <w:spacing w:line="240" w:lineRule="auto"/>
              <w:ind w:firstLine="0" w:firstLineChars="0"/>
              <w:jc w:val="left"/>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 xml:space="preserve">1.产品需使用自主可控CPU和操作系统；         2.软硬件一体专用设备，提供≥4个千兆电口，≥4个可拓展模块支持千兆/万兆口，≥2TB硬盘，双电；源；        </w:t>
            </w: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br w:type="textWrapping"/>
            </w: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 xml:space="preserve">3.单台设备QPS（每秒DNS的请求并发数）不低于10万且不需要配置独立的日志生成设备； </w:t>
            </w: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br w:type="textWrapping"/>
            </w: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 xml:space="preserve">3.兼容公司海府机房和大同机房现有DNS核心网络服务设备（ZDNS T7100）；    </w:t>
            </w: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br w:type="textWrapping"/>
            </w: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4.提供5年</w:t>
            </w:r>
            <w:bookmarkStart w:id="168" w:name="_GoBack"/>
            <w:bookmarkEnd w:id="168"/>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免费维保，5年免费策略库升级。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4" w:hRule="atLeast"/>
        </w:trPr>
        <w:tc>
          <w:tcPr>
            <w:tcW w:w="1359" w:type="dxa"/>
            <w:noWrap w:val="0"/>
            <w:vAlign w:val="center"/>
          </w:tcPr>
          <w:p>
            <w:pPr>
              <w:widowControl/>
              <w:spacing w:line="240" w:lineRule="auto"/>
              <w:ind w:firstLine="0" w:firstLineChars="0"/>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5</w:t>
            </w:r>
          </w:p>
        </w:tc>
        <w:tc>
          <w:tcPr>
            <w:tcW w:w="1575" w:type="dxa"/>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设备配置兼容性</w:t>
            </w:r>
          </w:p>
        </w:tc>
        <w:tc>
          <w:tcPr>
            <w:tcW w:w="5528"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兼容公司海府/大同机房现网DNS核心网络服务设备（ZDNS T7100），实现配置同步以及主备切换。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73" w:hRule="atLeast"/>
        </w:trPr>
        <w:tc>
          <w:tcPr>
            <w:tcW w:w="1359" w:type="dxa"/>
            <w:noWrap w:val="0"/>
            <w:vAlign w:val="center"/>
          </w:tcPr>
          <w:p>
            <w:pPr>
              <w:widowControl/>
              <w:spacing w:line="240" w:lineRule="auto"/>
              <w:ind w:firstLine="0" w:firstLineChars="0"/>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6</w:t>
            </w:r>
          </w:p>
        </w:tc>
        <w:tc>
          <w:tcPr>
            <w:tcW w:w="1575" w:type="dxa"/>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服务承诺</w:t>
            </w:r>
          </w:p>
        </w:tc>
        <w:tc>
          <w:tcPr>
            <w:tcW w:w="5528"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投标方须在发布中标公示10天内，完成所投产品的现场测试，如测试不通过或未对所投设备进行测试，则视为虚假应标。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73" w:hRule="atLeast"/>
        </w:trPr>
        <w:tc>
          <w:tcPr>
            <w:tcW w:w="1359" w:type="dxa"/>
            <w:vMerge w:val="restart"/>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Hans"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7</w:t>
            </w:r>
          </w:p>
        </w:tc>
        <w:tc>
          <w:tcPr>
            <w:tcW w:w="1575" w:type="dxa"/>
            <w:vMerge w:val="restart"/>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其他要求</w:t>
            </w:r>
          </w:p>
        </w:tc>
        <w:tc>
          <w:tcPr>
            <w:tcW w:w="5528" w:type="dxa"/>
            <w:noWrap w:val="0"/>
            <w:vAlign w:val="center"/>
          </w:tcPr>
          <w:p>
            <w:pPr>
              <w:widowControl/>
              <w:spacing w:line="240" w:lineRule="auto"/>
              <w:ind w:firstLine="0" w:firstLineChars="0"/>
              <w:jc w:val="left"/>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产品满足国产化要求，使用的CPU和操作系统均通过中国信息安全测评中心（www.itsec.gov.cn）的安全可靠测评。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25" w:hRule="atLeast"/>
        </w:trPr>
        <w:tc>
          <w:tcPr>
            <w:tcW w:w="1359" w:type="dxa"/>
            <w:vMerge w:val="continue"/>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p>
        </w:tc>
        <w:tc>
          <w:tcPr>
            <w:tcW w:w="1575" w:type="dxa"/>
            <w:vMerge w:val="continue"/>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p>
        </w:tc>
        <w:tc>
          <w:tcPr>
            <w:tcW w:w="5528"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提供权威检测机构出具的设备检验检测报告并加盖原厂公章。</w:t>
            </w:r>
          </w:p>
        </w:tc>
      </w:tr>
    </w:tbl>
    <w:p>
      <w:pPr>
        <w:pStyle w:val="31"/>
        <w:rPr>
          <w:rFonts w:hint="eastAsia"/>
          <w:color w:val="auto"/>
        </w:rPr>
      </w:pPr>
    </w:p>
    <w:p>
      <w:pPr>
        <w:pStyle w:val="31"/>
        <w:ind w:left="0" w:leftChars="0" w:firstLine="0" w:firstLineChars="0"/>
        <w:rPr>
          <w:rFonts w:hint="eastAsia"/>
          <w:color w:val="auto"/>
        </w:rPr>
      </w:pPr>
    </w:p>
    <w:p>
      <w:pPr>
        <w:rPr>
          <w:rFonts w:hint="eastAsia"/>
          <w:color w:val="auto"/>
        </w:rPr>
      </w:pPr>
    </w:p>
    <w:p>
      <w:pPr>
        <w:pStyle w:val="31"/>
        <w:rPr>
          <w:rFonts w:hint="eastAsia"/>
          <w:color w:val="auto"/>
        </w:rPr>
      </w:pPr>
    </w:p>
    <w:p>
      <w:pPr>
        <w:rPr>
          <w:rFonts w:hint="eastAsia"/>
          <w:color w:val="auto"/>
        </w:rPr>
      </w:pPr>
    </w:p>
    <w:p>
      <w:pPr>
        <w:pStyle w:val="2"/>
        <w:rPr>
          <w:rFonts w:hint="eastAsia"/>
          <w:color w:val="auto"/>
        </w:rPr>
      </w:pPr>
    </w:p>
    <w:p>
      <w:pPr>
        <w:rPr>
          <w:rFonts w:hint="eastAsia"/>
        </w:rPr>
      </w:pPr>
    </w:p>
    <w:p>
      <w:pPr>
        <w:rPr>
          <w:rFonts w:hint="eastAsia"/>
          <w:color w:val="auto"/>
        </w:rPr>
      </w:pPr>
    </w:p>
    <w:p>
      <w:pPr>
        <w:pStyle w:val="31"/>
        <w:rPr>
          <w:rFonts w:hint="eastAsia"/>
          <w:color w:val="auto"/>
        </w:rPr>
      </w:pPr>
    </w:p>
    <w:p>
      <w:pPr>
        <w:rPr>
          <w:rFonts w:hint="eastAsia"/>
          <w:color w:val="auto"/>
        </w:rPr>
      </w:pPr>
    </w:p>
    <w:p>
      <w:pPr>
        <w:ind w:firstLine="0" w:firstLineChars="0"/>
      </w:pP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44" w:name="_Toc31495"/>
      <w:r>
        <w:rPr>
          <w:rFonts w:hint="eastAsia"/>
          <w:color w:val="auto"/>
          <w:highlight w:val="none"/>
          <w:lang w:eastAsia="zh-CN"/>
        </w:rPr>
        <w:t>实施要求</w:t>
      </w:r>
      <w:bookmarkEnd w:id="144"/>
    </w:p>
    <w:p>
      <w:pPr>
        <w:pStyle w:val="89"/>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bookmarkStart w:id="145" w:name="_Toc19691"/>
      <w:r>
        <w:rPr>
          <w:rFonts w:hint="eastAsia"/>
          <w:highlight w:val="none"/>
          <w:u w:val="single"/>
        </w:rPr>
        <w:t>负责编制实施方案、测试方案、初验资料、终验资料，负责本产品线缆整理及标签标注；</w:t>
      </w:r>
    </w:p>
    <w:p>
      <w:pPr>
        <w:pStyle w:val="89"/>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r>
        <w:rPr>
          <w:rFonts w:hint="eastAsia"/>
          <w:highlight w:val="none"/>
          <w:u w:val="single"/>
          <w:lang w:val="en-US" w:eastAsia="zh-CN"/>
        </w:rPr>
        <w:t>实施</w:t>
      </w:r>
      <w:r>
        <w:rPr>
          <w:rFonts w:hint="eastAsia"/>
          <w:highlight w:val="none"/>
          <w:u w:val="single"/>
        </w:rPr>
        <w:t>工程师须主动与网络、安全、应用等各方人员沟通，根据业务系统需求进行策略配置、联调等系统集成工作，保证实施按时按</w:t>
      </w:r>
      <w:r>
        <w:rPr>
          <w:rFonts w:hint="eastAsia"/>
          <w:highlight w:val="none"/>
          <w:u w:val="single"/>
          <w:lang w:eastAsia="zh-CN"/>
        </w:rPr>
        <w:t>保质</w:t>
      </w:r>
      <w:r>
        <w:rPr>
          <w:rFonts w:hint="eastAsia"/>
          <w:highlight w:val="none"/>
          <w:u w:val="single"/>
        </w:rPr>
        <w:t>完成。</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46" w:name="_Toc22353"/>
      <w:r>
        <w:rPr>
          <w:rFonts w:hint="eastAsia"/>
          <w:color w:val="auto"/>
          <w:highlight w:val="none"/>
          <w:lang w:eastAsia="zh-CN"/>
        </w:rPr>
        <w:t>其他要求</w:t>
      </w:r>
      <w:bookmarkEnd w:id="146"/>
    </w:p>
    <w:p>
      <w:pPr>
        <w:pStyle w:val="89"/>
        <w:pageBreakBefore w:val="0"/>
        <w:widowControl w:val="0"/>
        <w:kinsoku/>
        <w:wordWrap/>
        <w:overflowPunct/>
        <w:autoSpaceDE/>
        <w:autoSpaceDN/>
        <w:bidi w:val="0"/>
        <w:adjustRightInd w:val="0"/>
        <w:spacing w:line="600" w:lineRule="exact"/>
        <w:ind w:right="0" w:rightChars="0"/>
        <w:rPr>
          <w:rFonts w:hint="eastAsia"/>
          <w:highlight w:val="none"/>
          <w:u w:val="single"/>
        </w:rPr>
      </w:pPr>
      <w:r>
        <w:rPr>
          <w:rFonts w:hint="eastAsia"/>
          <w:highlight w:val="none"/>
          <w:u w:val="single"/>
          <w:lang w:val="en-US" w:eastAsia="zh-CN"/>
        </w:rPr>
        <w:t>无</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r>
        <w:rPr>
          <w:rFonts w:hint="eastAsia"/>
          <w:highlight w:val="none"/>
        </w:rPr>
        <w:t xml:space="preserve"> </w:t>
      </w:r>
      <w:bookmarkStart w:id="147" w:name="_Toc523850215"/>
      <w:bookmarkStart w:id="148" w:name="_Toc7829"/>
      <w:bookmarkStart w:id="149" w:name="_Toc9724"/>
      <w:r>
        <w:rPr>
          <w:rFonts w:hint="eastAsia"/>
          <w:highlight w:val="none"/>
        </w:rPr>
        <w:t>测试</w:t>
      </w:r>
      <w:bookmarkEnd w:id="142"/>
      <w:bookmarkEnd w:id="143"/>
      <w:r>
        <w:rPr>
          <w:rFonts w:hint="eastAsia"/>
          <w:highlight w:val="none"/>
        </w:rPr>
        <w:t>及验收</w:t>
      </w:r>
      <w:bookmarkEnd w:id="145"/>
      <w:bookmarkEnd w:id="147"/>
      <w:bookmarkEnd w:id="148"/>
      <w:bookmarkEnd w:id="149"/>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0" w:name="_Toc10509"/>
      <w:bookmarkStart w:id="151" w:name="_Toc24851"/>
      <w:bookmarkStart w:id="152" w:name="_Toc271893793"/>
      <w:bookmarkStart w:id="153" w:name="_Toc10997"/>
      <w:bookmarkStart w:id="154" w:name="_Toc317236947"/>
      <w:bookmarkStart w:id="155" w:name="_Toc523850216"/>
      <w:bookmarkStart w:id="156" w:name="_Toc374"/>
      <w:r>
        <w:rPr>
          <w:rFonts w:hint="eastAsia"/>
          <w:color w:val="auto"/>
          <w:highlight w:val="none"/>
        </w:rPr>
        <w:t>概述</w:t>
      </w:r>
      <w:bookmarkEnd w:id="150"/>
      <w:bookmarkEnd w:id="151"/>
      <w:bookmarkEnd w:id="152"/>
      <w:bookmarkEnd w:id="153"/>
      <w:bookmarkEnd w:id="154"/>
      <w:bookmarkEnd w:id="155"/>
      <w:bookmarkEnd w:id="156"/>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lang w:eastAsia="zh-CN"/>
        </w:rPr>
        <w:t>中标方</w:t>
      </w:r>
      <w:r>
        <w:rPr>
          <w:rFonts w:hint="eastAsia"/>
          <w:highlight w:val="none"/>
        </w:rPr>
        <w:t>提供的产品应根据招标方同意的程序进行检验和测试，并在投标书中给出参考的测试目的、内容。招标方保留根据</w:t>
      </w:r>
      <w:r>
        <w:rPr>
          <w:rFonts w:hint="eastAsia"/>
          <w:highlight w:val="none"/>
          <w:lang w:eastAsia="zh-CN"/>
        </w:rPr>
        <w:t>中标方</w:t>
      </w:r>
      <w:r>
        <w:rPr>
          <w:rFonts w:hint="eastAsia"/>
          <w:highlight w:val="none"/>
        </w:rPr>
        <w:t>的承诺而监视试验的权利。</w:t>
      </w:r>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rPr>
        <w:t>当产品部署后，如发现产品有缺陷或当安装完毕后按</w:t>
      </w:r>
      <w:r>
        <w:rPr>
          <w:rFonts w:hint="eastAsia"/>
          <w:highlight w:val="none"/>
          <w:lang w:eastAsia="zh-CN"/>
        </w:rPr>
        <w:t>中标方</w:t>
      </w:r>
      <w:r>
        <w:rPr>
          <w:rFonts w:hint="eastAsia"/>
          <w:highlight w:val="none"/>
        </w:rPr>
        <w:t>的出厂试验报告数据进行现场测试时，发现指标达不到</w:t>
      </w:r>
      <w:r>
        <w:rPr>
          <w:rFonts w:hint="eastAsia"/>
          <w:highlight w:val="none"/>
          <w:lang w:eastAsia="zh-CN"/>
        </w:rPr>
        <w:t>中标方</w:t>
      </w:r>
      <w:r>
        <w:rPr>
          <w:rFonts w:hint="eastAsia"/>
          <w:highlight w:val="none"/>
        </w:rPr>
        <w:t>提供的产品技术数据和招标方技术规范要求的技术性能时，</w:t>
      </w:r>
      <w:r>
        <w:rPr>
          <w:rFonts w:hint="eastAsia"/>
          <w:highlight w:val="none"/>
          <w:lang w:eastAsia="zh-CN"/>
        </w:rPr>
        <w:t>中标方</w:t>
      </w:r>
      <w:r>
        <w:rPr>
          <w:rFonts w:hint="eastAsia"/>
          <w:highlight w:val="none"/>
        </w:rPr>
        <w:t>应免费为招标方更换</w:t>
      </w:r>
      <w:r>
        <w:rPr>
          <w:rFonts w:hint="eastAsia"/>
          <w:highlight w:val="none"/>
          <w:lang w:eastAsia="zh-CN"/>
        </w:rPr>
        <w:t>，</w:t>
      </w:r>
      <w:r>
        <w:rPr>
          <w:rFonts w:hint="eastAsia"/>
          <w:highlight w:val="none"/>
        </w:rPr>
        <w:t>然后进行</w:t>
      </w:r>
      <w:r>
        <w:rPr>
          <w:rFonts w:hint="eastAsia"/>
          <w:highlight w:val="none"/>
          <w:lang w:eastAsia="zh-CN"/>
        </w:rPr>
        <w:t>系统测试和验收</w:t>
      </w:r>
      <w:r>
        <w:rPr>
          <w:rFonts w:hint="eastAsia"/>
          <w:highlight w:val="none"/>
        </w:rPr>
        <w:t>。</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lang w:eastAsia="zh-CN"/>
        </w:rPr>
        <w:t>中标方</w:t>
      </w:r>
      <w:r>
        <w:rPr>
          <w:rFonts w:hint="eastAsia"/>
          <w:highlight w:val="none"/>
        </w:rPr>
        <w:t>必须协助招标方进行验收，由</w:t>
      </w:r>
      <w:r>
        <w:rPr>
          <w:rFonts w:hint="eastAsia"/>
          <w:highlight w:val="none"/>
          <w:lang w:eastAsia="zh-CN"/>
        </w:rPr>
        <w:t>中标方</w:t>
      </w:r>
      <w:r>
        <w:rPr>
          <w:rFonts w:hint="eastAsia"/>
          <w:highlight w:val="none"/>
        </w:rPr>
        <w:t>原因导致验收不通过，由此产生的一切损失由</w:t>
      </w:r>
      <w:r>
        <w:rPr>
          <w:rFonts w:hint="eastAsia"/>
          <w:highlight w:val="none"/>
          <w:lang w:eastAsia="zh-CN"/>
        </w:rPr>
        <w:t>中标方</w:t>
      </w:r>
      <w:r>
        <w:rPr>
          <w:rFonts w:hint="eastAsia"/>
          <w:highlight w:val="none"/>
        </w:rPr>
        <w:t>承担。</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u w:val="none"/>
        </w:rPr>
        <w:t>整个验收分为两个阶段：</w:t>
      </w:r>
      <w:r>
        <w:rPr>
          <w:rFonts w:hint="eastAsia"/>
          <w:highlight w:val="none"/>
          <w:u w:val="single"/>
          <w:lang w:eastAsia="zh-CN"/>
        </w:rPr>
        <w:t>到货</w:t>
      </w:r>
      <w:r>
        <w:rPr>
          <w:rFonts w:hint="eastAsia"/>
          <w:highlight w:val="none"/>
          <w:u w:val="single"/>
        </w:rPr>
        <w:t>验收和竣工验收</w:t>
      </w:r>
      <w:r>
        <w:rPr>
          <w:rFonts w:hint="eastAsia"/>
          <w:highlight w:val="none"/>
        </w:rPr>
        <w:t>。资料的完整性也是验收项目之一。</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7" w:name="_Toc1405"/>
      <w:r>
        <w:rPr>
          <w:rFonts w:hint="eastAsia"/>
          <w:color w:val="auto"/>
          <w:highlight w:val="none"/>
          <w:lang w:eastAsia="zh-CN"/>
        </w:rPr>
        <w:t>到货验收</w:t>
      </w:r>
      <w:bookmarkEnd w:id="157"/>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bookmarkStart w:id="158" w:name="_Toc3132"/>
      <w:bookmarkStart w:id="159" w:name="_Toc271893796"/>
      <w:bookmarkStart w:id="160" w:name="_Toc17697"/>
      <w:bookmarkStart w:id="161" w:name="_Toc32538"/>
      <w:bookmarkStart w:id="162" w:name="_Toc12490"/>
      <w:bookmarkStart w:id="163" w:name="_Toc317236949"/>
      <w:bookmarkStart w:id="164" w:name="_Toc523850218"/>
      <w:r>
        <w:rPr>
          <w:rFonts w:hint="eastAsia"/>
          <w:highlight w:val="none"/>
          <w:lang w:eastAsia="zh-CN"/>
        </w:rPr>
        <w:t>根据中标产品的技术规范要求和质量标准，对产品进行检查验收，对产品有异议，招标方有权当场拒收。如发现数量不足或有质量等问题，中标方负责按照招标方的要求采取补足、更换或退货等处理措施，并承担由此发生的一切损失和费用。</w:t>
      </w:r>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r>
        <w:rPr>
          <w:rFonts w:hint="eastAsia"/>
          <w:highlight w:val="none"/>
          <w:lang w:eastAsia="zh-CN"/>
        </w:rPr>
        <w:t>产品设备齐全，包装完整，经开箱检查后型号及规格与合同设备清单一致，设备加电检测工作正常后，视为到货验收合格。</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65" w:name="_Toc30308"/>
      <w:r>
        <w:rPr>
          <w:rFonts w:hint="eastAsia"/>
          <w:color w:val="auto"/>
          <w:highlight w:val="none"/>
        </w:rPr>
        <w:t>竣工验收</w:t>
      </w:r>
      <w:bookmarkEnd w:id="158"/>
      <w:bookmarkEnd w:id="159"/>
      <w:bookmarkEnd w:id="160"/>
      <w:bookmarkEnd w:id="161"/>
      <w:bookmarkEnd w:id="162"/>
      <w:bookmarkEnd w:id="163"/>
      <w:bookmarkEnd w:id="164"/>
      <w:bookmarkEnd w:id="165"/>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highlight w:val="none"/>
        </w:rPr>
      </w:pPr>
      <w:r>
        <w:rPr>
          <w:rFonts w:hint="eastAsia"/>
          <w:highlight w:val="none"/>
        </w:rPr>
        <w:t>试运行期为</w:t>
      </w:r>
      <w:r>
        <w:rPr>
          <w:rFonts w:hint="eastAsia"/>
          <w:highlight w:val="none"/>
          <w:u w:val="single"/>
          <w:lang w:val="en-US" w:eastAsia="zh-CN"/>
        </w:rPr>
        <w:t>1</w:t>
      </w:r>
      <w:r>
        <w:rPr>
          <w:rFonts w:hint="eastAsia"/>
          <w:highlight w:val="none"/>
          <w:u w:val="single"/>
        </w:rPr>
        <w:t>个月</w:t>
      </w:r>
      <w:r>
        <w:rPr>
          <w:rFonts w:hint="eastAsia"/>
          <w:highlight w:val="none"/>
        </w:rPr>
        <w:t>，</w:t>
      </w:r>
      <w:r>
        <w:rPr>
          <w:rFonts w:hint="eastAsia"/>
          <w:strike w:val="0"/>
          <w:dstrike w:val="0"/>
          <w:highlight w:val="none"/>
          <w:lang w:eastAsia="zh-CN"/>
        </w:rPr>
        <w:t>试运行</w:t>
      </w:r>
      <w:r>
        <w:rPr>
          <w:rFonts w:hint="eastAsia"/>
          <w:highlight w:val="none"/>
        </w:rPr>
        <w:t>期间内将对全系统的稳定性和可靠性进行观察作为试运行验收测试的内容</w:t>
      </w:r>
      <w:r>
        <w:rPr>
          <w:rFonts w:hint="eastAsia"/>
          <w:highlight w:val="none"/>
          <w:lang w:eastAsia="zh-CN"/>
        </w:rPr>
        <w:t>。</w:t>
      </w:r>
      <w:r>
        <w:rPr>
          <w:rFonts w:hint="eastAsia"/>
          <w:strike w:val="0"/>
          <w:dstrike w:val="0"/>
          <w:highlight w:val="none"/>
        </w:rPr>
        <w:t>在此</w:t>
      </w:r>
      <w:r>
        <w:rPr>
          <w:rFonts w:hint="eastAsia"/>
          <w:highlight w:val="none"/>
        </w:rPr>
        <w:t>期间由于产品设计、性能及集成等方面出现的问题均应由</w:t>
      </w:r>
      <w:r>
        <w:rPr>
          <w:rFonts w:hint="eastAsia"/>
          <w:highlight w:val="none"/>
          <w:lang w:eastAsia="zh-CN"/>
        </w:rPr>
        <w:t>中标方</w:t>
      </w:r>
      <w:r>
        <w:rPr>
          <w:rFonts w:hint="eastAsia"/>
          <w:highlight w:val="none"/>
        </w:rPr>
        <w:t>免费负责及时处理，但在修复后重新进行试运行</w:t>
      </w:r>
      <w:r>
        <w:rPr>
          <w:rFonts w:hint="eastAsia"/>
          <w:highlight w:val="none"/>
          <w:lang w:eastAsia="zh-CN"/>
        </w:rPr>
        <w:t>。</w:t>
      </w:r>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highlight w:val="none"/>
        </w:rPr>
      </w:pPr>
      <w:r>
        <w:rPr>
          <w:rFonts w:hint="eastAsia" w:ascii="宋体" w:hAnsi="宋体"/>
          <w:highlight w:val="none"/>
        </w:rPr>
        <w:t>产品以及整个系统运行正常，且</w:t>
      </w:r>
      <w:r>
        <w:rPr>
          <w:rFonts w:hint="eastAsia" w:ascii="宋体" w:hAnsi="宋体"/>
          <w:highlight w:val="none"/>
          <w:lang w:eastAsia="zh-CN"/>
        </w:rPr>
        <w:t>试运行期满后</w:t>
      </w:r>
      <w:r>
        <w:rPr>
          <w:rFonts w:hint="eastAsia" w:ascii="宋体" w:hAnsi="宋体"/>
          <w:highlight w:val="none"/>
        </w:rPr>
        <w:t>，</w:t>
      </w:r>
      <w:r>
        <w:rPr>
          <w:rFonts w:hint="eastAsia" w:ascii="宋体" w:hAnsi="宋体"/>
          <w:highlight w:val="none"/>
          <w:lang w:eastAsia="zh-CN"/>
        </w:rPr>
        <w:t>提交试运行报告及测试报告后，</w:t>
      </w:r>
      <w:r>
        <w:rPr>
          <w:rFonts w:hint="eastAsia" w:ascii="宋体" w:hAnsi="宋体"/>
          <w:highlight w:val="none"/>
        </w:rPr>
        <w:t>申请竣工验收</w:t>
      </w:r>
      <w:r>
        <w:rPr>
          <w:rFonts w:hint="eastAsia"/>
          <w:highlight w:val="none"/>
        </w:rPr>
        <w:t>。</w:t>
      </w:r>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rFonts w:hint="eastAsia" w:eastAsia="宋体"/>
          <w:highlight w:val="none"/>
          <w:lang w:eastAsia="zh-CN"/>
        </w:rPr>
      </w:pPr>
      <w:r>
        <w:rPr>
          <w:rFonts w:hint="eastAsia"/>
          <w:lang w:eastAsia="zh-CN"/>
        </w:rPr>
        <w:t>自招标方、中标方双方签署竣工验收报告之日起，合同产品进入质保期</w:t>
      </w:r>
      <w:r>
        <w:rPr>
          <w:rFonts w:hint="eastAsia"/>
          <w:highlight w:val="none"/>
          <w:lang w:val="en-US" w:eastAsia="zh-CN"/>
        </w:rPr>
        <w:t>。</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bookmarkStart w:id="166" w:name="_Toc11181"/>
      <w:r>
        <w:rPr>
          <w:rFonts w:hint="eastAsia"/>
          <w:highlight w:val="none"/>
          <w:lang w:val="en-US" w:eastAsia="zh-CN"/>
        </w:rPr>
        <w:t>结算及归档</w:t>
      </w:r>
      <w:bookmarkEnd w:id="166"/>
    </w:p>
    <w:p>
      <w:pPr>
        <w:pStyle w:val="87"/>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right="0" w:rightChars="0" w:firstLine="480" w:firstLineChars="200"/>
        <w:textAlignment w:val="auto"/>
        <w:rPr>
          <w:rFonts w:hint="eastAsia" w:hAnsi="Times New Roman" w:eastAsia="宋体" w:cs="宋体"/>
          <w:kern w:val="0"/>
          <w:highlight w:val="none"/>
          <w:lang w:val="en-US" w:eastAsia="zh-CN"/>
        </w:rPr>
      </w:pPr>
      <w:r>
        <w:rPr>
          <w:rFonts w:hint="eastAsia" w:hAnsi="Times New Roman" w:eastAsia="宋体" w:cs="宋体"/>
          <w:kern w:val="0"/>
          <w:highlight w:val="none"/>
          <w:lang w:val="en-US" w:eastAsia="zh-CN"/>
        </w:rPr>
        <w:t>竣工验收后，中标方须配合招标方按项目建设相关规定在</w:t>
      </w:r>
      <w:r>
        <w:rPr>
          <w:rFonts w:hint="eastAsia" w:hAnsi="Times New Roman" w:cs="宋体"/>
          <w:kern w:val="0"/>
          <w:highlight w:val="none"/>
          <w:lang w:val="en-US" w:eastAsia="zh-CN"/>
        </w:rPr>
        <w:t>15</w:t>
      </w:r>
      <w:r>
        <w:rPr>
          <w:rFonts w:hint="eastAsia" w:hAnsi="Times New Roman" w:eastAsia="宋体" w:cs="宋体"/>
          <w:kern w:val="0"/>
          <w:highlight w:val="none"/>
          <w:lang w:val="en-US" w:eastAsia="zh-CN"/>
        </w:rPr>
        <w:t>天内完成合同结算工作，按档案归档相关规定在45天内完成归档工作。</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rFonts w:hint="default" w:ascii="Times New Roman" w:hAnsi="Times New Roman" w:eastAsia="宋体" w:cs="Times New Roman"/>
          <w:b/>
          <w:bCs/>
          <w:snapToGrid w:val="0"/>
          <w:kern w:val="0"/>
          <w:sz w:val="28"/>
          <w:szCs w:val="32"/>
          <w:highlight w:val="none"/>
          <w:lang w:val="en-US" w:eastAsia="zh-CN" w:bidi="ar-SA"/>
        </w:rPr>
      </w:pPr>
      <w:bookmarkStart w:id="167" w:name="_Toc19591"/>
      <w:r>
        <w:rPr>
          <w:rFonts w:hint="eastAsia"/>
          <w:highlight w:val="none"/>
          <w:lang w:val="en-US" w:eastAsia="zh-CN"/>
        </w:rPr>
        <w:t>项目考核</w:t>
      </w:r>
      <w:bookmarkEnd w:id="167"/>
    </w:p>
    <w:p>
      <w:pPr>
        <w:pageBreakBefore w:val="0"/>
        <w:kinsoku/>
        <w:wordWrap/>
        <w:overflowPunct/>
        <w:topLinePunct w:val="0"/>
        <w:bidi w:val="0"/>
        <w:spacing w:line="600" w:lineRule="exact"/>
        <w:ind w:firstLine="480" w:firstLineChars="200"/>
        <w:textAlignment w:val="auto"/>
        <w:rPr>
          <w:rFonts w:hint="eastAsia" w:hAnsi="宋体"/>
          <w:szCs w:val="22"/>
          <w:highlight w:val="none"/>
        </w:rPr>
      </w:pPr>
      <w:r>
        <w:rPr>
          <w:rFonts w:hint="eastAsia" w:cs="宋体"/>
          <w:kern w:val="0"/>
        </w:rPr>
        <w:t>海南电</w:t>
      </w:r>
      <w:r>
        <w:rPr>
          <w:rFonts w:hint="eastAsia" w:cs="宋体"/>
          <w:kern w:val="0"/>
          <w:highlight w:val="none"/>
        </w:rPr>
        <w:t>网在项目验收前根据下表所列考核方法对项目进行考核，按合同款比例向乙方收缴违约金。如考核金额超过10%的合同款，乙方将被列入黑名单；如考核金额大于剩余合同款项，海南电网将立即终止合同。考核条款执行时以要求最严格项为准：</w:t>
      </w:r>
      <w:r>
        <w:rPr>
          <w:rFonts w:hint="eastAsia" w:hAnsi="宋体"/>
          <w:szCs w:val="22"/>
          <w:highlight w:val="none"/>
        </w:rPr>
        <w:t xml:space="preserve"> </w:t>
      </w:r>
    </w:p>
    <w:tbl>
      <w:tblPr>
        <w:tblStyle w:val="34"/>
        <w:tblW w:w="8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3600"/>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序号</w:t>
            </w:r>
          </w:p>
        </w:tc>
        <w:tc>
          <w:tcPr>
            <w:tcW w:w="3600"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考核点</w:t>
            </w:r>
          </w:p>
        </w:tc>
        <w:tc>
          <w:tcPr>
            <w:tcW w:w="4339" w:type="dxa"/>
            <w:noWrap w:val="0"/>
            <w:vAlign w:val="center"/>
          </w:tcPr>
          <w:p>
            <w:pPr>
              <w:spacing w:line="600" w:lineRule="exact"/>
              <w:ind w:firstLine="482" w:firstLineChars="200"/>
              <w:jc w:val="center"/>
              <w:rPr>
                <w:sz w:val="24"/>
                <w:szCs w:val="24"/>
                <w:highlight w:val="none"/>
                <w:vertAlign w:val="baseline"/>
              </w:rPr>
            </w:pPr>
            <w:r>
              <w:rPr>
                <w:rFonts w:hint="eastAsia" w:hAnsi="宋体"/>
                <w:b/>
                <w:bCs/>
                <w:sz w:val="24"/>
                <w:szCs w:val="24"/>
                <w:highlight w:val="none"/>
              </w:rPr>
              <w:t>考核标准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1</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信息安全责任事件</w:t>
            </w:r>
          </w:p>
        </w:tc>
        <w:tc>
          <w:tcPr>
            <w:tcW w:w="4339" w:type="dxa"/>
            <w:noWrap w:val="0"/>
            <w:vAlign w:val="center"/>
          </w:tcPr>
          <w:p>
            <w:pPr>
              <w:spacing w:line="600" w:lineRule="exact"/>
              <w:jc w:val="left"/>
              <w:rPr>
                <w:rFonts w:hAnsi="宋体"/>
                <w:sz w:val="24"/>
                <w:szCs w:val="24"/>
                <w:highlight w:val="none"/>
              </w:rPr>
            </w:pPr>
            <w:r>
              <w:rPr>
                <w:rFonts w:hint="eastAsia" w:hAnsi="宋体"/>
                <w:sz w:val="24"/>
                <w:szCs w:val="24"/>
                <w:highlight w:val="none"/>
              </w:rPr>
              <w:t>每通报1起有责任的一级信息安全事件，考核金额为</w:t>
            </w:r>
            <w:r>
              <w:rPr>
                <w:rFonts w:hAnsi="宋体"/>
                <w:sz w:val="24"/>
                <w:szCs w:val="24"/>
                <w:highlight w:val="none"/>
              </w:rPr>
              <w:t>50</w:t>
            </w:r>
            <w:r>
              <w:rPr>
                <w:rFonts w:hint="eastAsia" w:hAnsi="宋体"/>
                <w:sz w:val="24"/>
                <w:szCs w:val="24"/>
                <w:highlight w:val="none"/>
              </w:rPr>
              <w:t>%合同款</w:t>
            </w:r>
          </w:p>
          <w:p>
            <w:pPr>
              <w:spacing w:line="600" w:lineRule="exact"/>
              <w:jc w:val="left"/>
              <w:rPr>
                <w:rFonts w:hAnsi="宋体"/>
                <w:sz w:val="24"/>
                <w:szCs w:val="24"/>
                <w:highlight w:val="none"/>
              </w:rPr>
            </w:pPr>
            <w:r>
              <w:rPr>
                <w:rFonts w:hint="eastAsia" w:hAnsi="宋体"/>
                <w:sz w:val="24"/>
                <w:szCs w:val="24"/>
                <w:highlight w:val="none"/>
              </w:rPr>
              <w:t>每通报1起有责任的二级信息安全事件，考核金额为40%合同款</w:t>
            </w:r>
          </w:p>
          <w:p>
            <w:pPr>
              <w:spacing w:line="600" w:lineRule="exact"/>
              <w:jc w:val="left"/>
              <w:rPr>
                <w:rFonts w:hAnsi="宋体"/>
                <w:sz w:val="24"/>
                <w:szCs w:val="24"/>
                <w:highlight w:val="none"/>
              </w:rPr>
            </w:pPr>
            <w:r>
              <w:rPr>
                <w:rFonts w:hint="eastAsia" w:hAnsi="宋体"/>
                <w:sz w:val="24"/>
                <w:szCs w:val="24"/>
                <w:highlight w:val="none"/>
              </w:rPr>
              <w:t>每通报1起有责任的三级信息安全事件，考核金额为30%合同款</w:t>
            </w:r>
          </w:p>
          <w:p>
            <w:pPr>
              <w:spacing w:line="600" w:lineRule="exact"/>
              <w:jc w:val="left"/>
              <w:rPr>
                <w:sz w:val="24"/>
                <w:szCs w:val="24"/>
                <w:highlight w:val="none"/>
                <w:vertAlign w:val="baseline"/>
              </w:rPr>
            </w:pPr>
            <w:r>
              <w:rPr>
                <w:rFonts w:hint="eastAsia" w:hAnsi="宋体"/>
                <w:sz w:val="24"/>
                <w:szCs w:val="24"/>
                <w:highlight w:val="none"/>
              </w:rPr>
              <w:t>每通报1起有责任的四级信息安全事件，考核金额为20%合同款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2</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里程碑节点滞后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因投标方原因里程碑滞后，每通报1次，扣除0.2%合同款，通报包括但不限于数字化工作简报、项目简报、公函等形式。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3</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未按照方案提交交付物或交付质量不高（如验收不通过、成果评审未通过等）</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每出现或被通报1次，考核金额为0.2%合同款，通报包括但不限于数字化工作简报、项目简报、公函、验收组意见、评审意见等形式。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4</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工作完成质量不高或工作滞后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因工作完成质量不高或工作滞后每被约谈1次，考核金额为0.2%合同款，约谈包括但不限于数字化管理部门、业务主管部门、建设单位或项目经理约谈。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5</w:t>
            </w:r>
          </w:p>
        </w:tc>
        <w:tc>
          <w:tcPr>
            <w:tcW w:w="3600" w:type="dxa"/>
            <w:noWrap w:val="0"/>
            <w:vAlign w:val="center"/>
          </w:tcPr>
          <w:p>
            <w:pPr>
              <w:spacing w:line="600" w:lineRule="exact"/>
              <w:jc w:val="left"/>
              <w:rPr>
                <w:sz w:val="24"/>
                <w:szCs w:val="24"/>
                <w:highlight w:val="none"/>
              </w:rPr>
            </w:pPr>
            <w:r>
              <w:rPr>
                <w:rFonts w:hint="eastAsia"/>
                <w:sz w:val="24"/>
                <w:szCs w:val="24"/>
                <w:highlight w:val="none"/>
              </w:rPr>
              <w:t>1）工作失误</w:t>
            </w:r>
          </w:p>
          <w:p>
            <w:pPr>
              <w:spacing w:line="600" w:lineRule="exact"/>
              <w:jc w:val="left"/>
              <w:rPr>
                <w:sz w:val="24"/>
                <w:szCs w:val="24"/>
                <w:highlight w:val="none"/>
              </w:rPr>
            </w:pPr>
            <w:r>
              <w:rPr>
                <w:rFonts w:hint="eastAsia"/>
                <w:sz w:val="24"/>
                <w:szCs w:val="24"/>
                <w:highlight w:val="none"/>
              </w:rPr>
              <w:t>2）操作违规，存在无票操作，擅自扩大工作范围等违纪行为</w:t>
            </w:r>
          </w:p>
          <w:p>
            <w:pPr>
              <w:spacing w:line="600" w:lineRule="exact"/>
              <w:jc w:val="left"/>
              <w:rPr>
                <w:sz w:val="24"/>
                <w:szCs w:val="24"/>
                <w:highlight w:val="none"/>
                <w:vertAlign w:val="baseline"/>
              </w:rPr>
            </w:pPr>
            <w:r>
              <w:rPr>
                <w:rFonts w:hint="eastAsia"/>
                <w:sz w:val="24"/>
                <w:szCs w:val="24"/>
                <w:highlight w:val="none"/>
              </w:rPr>
              <w:t>3）不遵守招标方纪律要求</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每通报1次，考核金额为1-5%合同款。造成重大影响的，酌情加重考核。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6</w:t>
            </w:r>
          </w:p>
        </w:tc>
        <w:tc>
          <w:tcPr>
            <w:tcW w:w="3600" w:type="dxa"/>
            <w:noWrap w:val="0"/>
            <w:vAlign w:val="center"/>
          </w:tcPr>
          <w:p>
            <w:pPr>
              <w:spacing w:line="600" w:lineRule="exact"/>
              <w:jc w:val="left"/>
              <w:rPr>
                <w:sz w:val="24"/>
                <w:szCs w:val="24"/>
                <w:highlight w:val="none"/>
                <w:vertAlign w:val="baseline"/>
              </w:rPr>
            </w:pPr>
            <w:r>
              <w:rPr>
                <w:rFonts w:hint="eastAsia"/>
                <w:sz w:val="24"/>
                <w:szCs w:val="24"/>
                <w:highlight w:val="none"/>
              </w:rPr>
              <w:t>服务质量不高</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项目结算时，组织数字化管理部门、业务部门和建设单位对投标方服务质量进行评价，若得分向上取整后小于90分（满分为100分），每减1分扣除合同款0.0</w:t>
            </w:r>
            <w:r>
              <w:rPr>
                <w:rFonts w:hint="eastAsia" w:hAnsi="宋体"/>
                <w:sz w:val="24"/>
                <w:szCs w:val="24"/>
                <w:highlight w:val="none"/>
                <w:lang w:val="en-US" w:eastAsia="zh-CN"/>
              </w:rPr>
              <w:t>5</w:t>
            </w:r>
            <w:r>
              <w:rPr>
                <w:rFonts w:hint="eastAsia" w:hAnsi="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7</w:t>
            </w:r>
          </w:p>
        </w:tc>
        <w:tc>
          <w:tcPr>
            <w:tcW w:w="3600" w:type="dxa"/>
            <w:noWrap w:val="0"/>
            <w:vAlign w:val="center"/>
          </w:tcPr>
          <w:p>
            <w:pPr>
              <w:spacing w:line="600" w:lineRule="exact"/>
              <w:jc w:val="left"/>
              <w:rPr>
                <w:rFonts w:hint="eastAsia"/>
                <w:sz w:val="24"/>
                <w:szCs w:val="24"/>
                <w:highlight w:val="none"/>
              </w:rPr>
            </w:pPr>
            <w:r>
              <w:rPr>
                <w:rFonts w:hint="eastAsia"/>
                <w:sz w:val="24"/>
                <w:szCs w:val="24"/>
                <w:highlight w:val="none"/>
              </w:rPr>
              <w:t>1）中标方到场人数不够</w:t>
            </w:r>
          </w:p>
          <w:p>
            <w:pPr>
              <w:pStyle w:val="17"/>
              <w:rPr>
                <w:rFonts w:hint="eastAsia"/>
                <w:sz w:val="24"/>
                <w:szCs w:val="24"/>
                <w:highlight w:val="none"/>
              </w:rPr>
            </w:pPr>
            <w:r>
              <w:rPr>
                <w:rFonts w:hint="eastAsia"/>
                <w:sz w:val="24"/>
                <w:szCs w:val="24"/>
                <w:highlight w:val="none"/>
              </w:rPr>
              <w:t>2）中标方未按照要求配置专职人员</w:t>
            </w:r>
          </w:p>
          <w:p>
            <w:pPr>
              <w:pStyle w:val="17"/>
              <w:rPr>
                <w:sz w:val="24"/>
                <w:szCs w:val="24"/>
                <w:highlight w:val="none"/>
              </w:rPr>
            </w:pPr>
            <w:r>
              <w:rPr>
                <w:rFonts w:hint="eastAsia"/>
                <w:sz w:val="24"/>
                <w:szCs w:val="24"/>
                <w:highlight w:val="none"/>
              </w:rPr>
              <w:t>3）</w:t>
            </w:r>
            <w:r>
              <w:rPr>
                <w:rFonts w:hint="eastAsia" w:hAnsi="Times New Roman" w:eastAsia="宋体" w:cs="Times New Roman"/>
                <w:sz w:val="24"/>
                <w:szCs w:val="24"/>
                <w:highlight w:val="none"/>
              </w:rPr>
              <w:t>中标方未经招标方书面同意</w:t>
            </w:r>
            <w:r>
              <w:rPr>
                <w:rFonts w:hint="eastAsia" w:cs="Times New Roman"/>
                <w:sz w:val="24"/>
                <w:szCs w:val="24"/>
                <w:highlight w:val="none"/>
                <w:lang w:eastAsia="zh-CN"/>
              </w:rPr>
              <w:t>擅自</w:t>
            </w:r>
            <w:r>
              <w:rPr>
                <w:rFonts w:hint="eastAsia" w:hAnsi="Times New Roman" w:eastAsia="宋体" w:cs="Times New Roman"/>
                <w:sz w:val="24"/>
                <w:szCs w:val="24"/>
                <w:highlight w:val="none"/>
              </w:rPr>
              <w:t>更换</w:t>
            </w:r>
            <w:r>
              <w:rPr>
                <w:rFonts w:hint="eastAsia" w:hAnsi="Times New Roman" w:eastAsia="宋体" w:cs="Times New Roman"/>
                <w:sz w:val="24"/>
                <w:szCs w:val="24"/>
                <w:highlight w:val="none"/>
                <w:lang w:eastAsia="zh-CN"/>
              </w:rPr>
              <w:t>项目经理或</w:t>
            </w:r>
            <w:r>
              <w:rPr>
                <w:rFonts w:hint="eastAsia" w:hAnsi="Times New Roman" w:eastAsia="宋体" w:cs="Times New Roman"/>
                <w:sz w:val="24"/>
                <w:szCs w:val="24"/>
                <w:highlight w:val="none"/>
              </w:rPr>
              <w:t>项目组人员</w:t>
            </w:r>
          </w:p>
          <w:p>
            <w:pPr>
              <w:spacing w:line="600" w:lineRule="exact"/>
              <w:jc w:val="left"/>
              <w:rPr>
                <w:sz w:val="24"/>
                <w:szCs w:val="24"/>
                <w:highlight w:val="none"/>
                <w:vertAlign w:val="baseline"/>
              </w:rPr>
            </w:pPr>
            <w:r>
              <w:rPr>
                <w:rFonts w:hint="eastAsia"/>
                <w:sz w:val="24"/>
                <w:szCs w:val="24"/>
                <w:highlight w:val="none"/>
              </w:rPr>
              <w:t>4）中标方人员资质不合</w:t>
            </w:r>
          </w:p>
        </w:tc>
        <w:tc>
          <w:tcPr>
            <w:tcW w:w="4339" w:type="dxa"/>
            <w:noWrap w:val="0"/>
            <w:vAlign w:val="center"/>
          </w:tcPr>
          <w:p>
            <w:pPr>
              <w:spacing w:line="600" w:lineRule="exact"/>
              <w:jc w:val="left"/>
              <w:rPr>
                <w:sz w:val="24"/>
                <w:szCs w:val="24"/>
                <w:highlight w:val="none"/>
                <w:vertAlign w:val="baseline"/>
              </w:rPr>
            </w:pPr>
            <w:r>
              <w:rPr>
                <w:rFonts w:hint="eastAsia"/>
                <w:sz w:val="24"/>
                <w:szCs w:val="24"/>
                <w:highlight w:val="none"/>
              </w:rPr>
              <w:t>每通报或发现1人次，考核金额为2%合同款</w:t>
            </w:r>
          </w:p>
        </w:tc>
      </w:tr>
    </w:tbl>
    <w:p>
      <w:pPr>
        <w:rPr>
          <w:rFonts w:hint="default"/>
          <w:highlight w:val="none"/>
          <w:lang w:val="en-US" w:eastAsia="zh-CN"/>
        </w:rPr>
      </w:pPr>
    </w:p>
    <w:sectPr>
      <w:headerReference r:id="rId11" w:type="default"/>
      <w:pgSz w:w="11906" w:h="16838"/>
      <w:pgMar w:top="1701" w:right="1134" w:bottom="1418" w:left="1474" w:header="851" w:footer="964"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82930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59pt;z-index:251659264;mso-width-relative:page;mso-height-relative:page;" filled="f" stroked="t" coordsize="21600,21600" o:gfxdata="UEsDBAoAAAAAAIdO4kAAAAAAAAAAAAAAAAAEAAAAZHJzL1BLAwQUAAAACACHTuJAHgxAf9EAAAAC&#10;AQAADwAAAGRycy9kb3ducmV2LnhtbE2PwU7DMBBE70j9B2srcaN2goTaEKdCVeGChEQbODvxkkTY&#10;6yh20/L3bE9wnJ3VzJtye/FOzDjFIZCGbKVAILXBDtRpqI/Pd2sQMRmyxgVCDT8YYVstbkpT2HCm&#10;d5wPqRMcQrEwGvqUxkLK2PboTVyFEYm9rzB5k1hOnbSTOXO4dzJX6kF6MxA39GbEXY/t9+HkNTx9&#10;vu7v3+bGB2c3Xf1hfa1ecq1vl5l6BJHwkv6e4YrP6FAxUxNOZKNwGnhIul4Fe5tszbLRkIOsSvkf&#10;vfoFUEsDBBQAAAAIAIdO4kCBNodR+QEAAPIDAAAOAAAAZHJzL2Uyb0RvYy54bWytUztuGzEQ7QPk&#10;DgT7aCUZMuyFVi6sOE2QGMinH5FcLQH+wKG10iVygQDpkipl+tzGzjEy5G4Ex2lUZAtiOPP4OO/t&#10;cHm1t4btVETtXcNnkylnygkvtds2/MP7mxcXnGECJ8F4pxp+UMivVs+fLftQq7nvvJEqMiJxWPeh&#10;4V1Koa4qFJ2ygBMflKNi66OFRNu4rWSEntitqebT6XnV+yhD9EIhUnY9FPnIGE8h9G2rhVp7cWeV&#10;SwNrVAYSScJOB+Sr0m3bKpHeti2qxEzDSWkqK11C8Sav1WoJ9TZC6LQYW4BTWniiyYJ2dOmRag0J&#10;2F3U/1BZLaJH36aJ8LYahBRHSMVs+sSbdx0EVbSQ1RiOpuP/oxVvdreRaUmTwJkDSz/84fOP+09f&#10;f/38QuvD929slk3qA9aEvXa3cdxhuI1Z8b6NlrVGh4+ZI2dIFdsXiw9Hi9U+MUHJxcX88mxK7guq&#10;nZ8tMnc1kOSjIWJ6pbxlOWi40S7rhxp2rzEN0D+QnDaO9Q2/XMwXRAg0jC0NAYU2kCB023IWvdHy&#10;RhuTT2Dcbq5NZDvIA1G+sYW/YPmSNWA34Eopw6DuFMiXTrJ0CGSVoxfCcwtWSc6MogeVo4JMoM0p&#10;SFJvXKZWZVxHndnvweEcbbw8FOOrvKNRKKaNY5tn7fGe4sdPd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gxAf9EAAAACAQAADwAAAAAAAAABACAAAAAiAAAAZHJzL2Rvd25yZXYueG1sUEsBAhQA&#10;FAAAAAgAh07iQIE2h1H5AQAA8gMAAA4AAAAAAAAAAQAgAAAAIAEAAGRycy9lMm9Eb2MueG1sUEsF&#10;BgAAAAAGAAYAWQEAAIsFA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single" w:color="auto" w:sz="4" w:space="1"/>
      </w:pBdr>
      <w:spacing w:line="320" w:lineRule="atLeast"/>
      <w:ind w:firstLine="0" w:firstLineChars="0"/>
      <w:jc w:val="right"/>
      <w:rPr>
        <w:sz w:val="15"/>
        <w:szCs w:val="15"/>
      </w:rPr>
    </w:pPr>
    <w:r>
      <w:rPr>
        <w:sz w:val="15"/>
        <w:szCs w:val="15"/>
      </w:rPr>
      <w:drawing>
        <wp:anchor distT="0" distB="0" distL="114300" distR="114300" simplePos="0" relativeHeight="251659264" behindDoc="0" locked="0" layoutInCell="1" allowOverlap="1">
          <wp:simplePos x="0" y="0"/>
          <wp:positionH relativeFrom="column">
            <wp:posOffset>-35560</wp:posOffset>
          </wp:positionH>
          <wp:positionV relativeFrom="paragraph">
            <wp:posOffset>-58420</wp:posOffset>
          </wp:positionV>
          <wp:extent cx="2042795" cy="391795"/>
          <wp:effectExtent l="1905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srcRect/>
                  <a:stretch>
                    <a:fillRect/>
                  </a:stretch>
                </pic:blipFill>
                <pic:spPr>
                  <a:xfrm>
                    <a:off x="0" y="0"/>
                    <a:ext cx="2042795" cy="391795"/>
                  </a:xfrm>
                  <a:prstGeom prst="rect">
                    <a:avLst/>
                  </a:prstGeom>
                  <a:noFill/>
                  <a:ln w="9525">
                    <a:noFill/>
                    <a:miter lim="800000"/>
                    <a:headEnd/>
                    <a:tailEnd/>
                  </a:ln>
                </pic:spPr>
              </pic:pic>
            </a:graphicData>
          </a:graphic>
        </wp:anchor>
      </w:drawing>
    </w:r>
    <w:r>
      <w:rPr>
        <w:rFonts w:hint="eastAsia"/>
        <w:sz w:val="15"/>
        <w:szCs w:val="15"/>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16"/>
    <w:multiLevelType w:val="multilevel"/>
    <w:tmpl w:val="00000016"/>
    <w:lvl w:ilvl="0" w:tentative="0">
      <w:start w:val="1"/>
      <w:numFmt w:val="decimal"/>
      <w:lvlText w:val="%1)"/>
      <w:lvlJc w:val="left"/>
      <w:pPr>
        <w:ind w:left="420" w:hanging="420"/>
      </w:pPr>
    </w:lvl>
    <w:lvl w:ilvl="1" w:tentative="0">
      <w:start w:val="1"/>
      <w:numFmt w:val="decimal"/>
      <w:lvlText w:val="%2)"/>
      <w:lvlJc w:val="left"/>
      <w:pPr>
        <w:ind w:left="704"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A"/>
    <w:multiLevelType w:val="multilevel"/>
    <w:tmpl w:val="0000001A"/>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
    <w:nsid w:val="00000027"/>
    <w:multiLevelType w:val="multilevel"/>
    <w:tmpl w:val="00000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CFD0A18"/>
    <w:multiLevelType w:val="multilevel"/>
    <w:tmpl w:val="0CFD0A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DEC5039"/>
    <w:multiLevelType w:val="multilevel"/>
    <w:tmpl w:val="0DEC503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13A26E29"/>
    <w:multiLevelType w:val="multilevel"/>
    <w:tmpl w:val="13A26E29"/>
    <w:lvl w:ilvl="0" w:tentative="0">
      <w:start w:val="1"/>
      <w:numFmt w:val="decimal"/>
      <w:pStyle w:val="3"/>
      <w:lvlText w:val="%1"/>
      <w:lvlJc w:val="left"/>
      <w:pPr>
        <w:tabs>
          <w:tab w:val="left" w:pos="432"/>
        </w:tabs>
        <w:ind w:left="432" w:hanging="432"/>
      </w:pPr>
      <w:rPr>
        <w:rFonts w:hint="eastAsia"/>
        <w:lang w:val="sv-SE"/>
      </w:rPr>
    </w:lvl>
    <w:lvl w:ilvl="1" w:tentative="0">
      <w:start w:val="1"/>
      <w:numFmt w:val="decimal"/>
      <w:pStyle w:val="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5B621A86"/>
    <w:multiLevelType w:val="multilevel"/>
    <w:tmpl w:val="5B621A86"/>
    <w:lvl w:ilvl="0" w:tentative="0">
      <w:start w:val="1"/>
      <w:numFmt w:val="bullet"/>
      <w:pStyle w:val="43"/>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9">
    <w:nsid w:val="5C4E7A9F"/>
    <w:multiLevelType w:val="multilevel"/>
    <w:tmpl w:val="5C4E7A9F"/>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0">
    <w:nsid w:val="5C4E9084"/>
    <w:multiLevelType w:val="multilevel"/>
    <w:tmpl w:val="5C4E9084"/>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1">
    <w:nsid w:val="5C4E90BE"/>
    <w:multiLevelType w:val="multilevel"/>
    <w:tmpl w:val="5C4E90BE"/>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2">
    <w:nsid w:val="6883480C"/>
    <w:multiLevelType w:val="multilevel"/>
    <w:tmpl w:val="6883480C"/>
    <w:lvl w:ilvl="0" w:tentative="0">
      <w:start w:val="1"/>
      <w:numFmt w:val="decimal"/>
      <w:pStyle w:val="58"/>
      <w:lvlText w:val="%1)"/>
      <w:lvlJc w:val="left"/>
      <w:pPr>
        <w:tabs>
          <w:tab w:val="left" w:pos="839"/>
        </w:tabs>
        <w:ind w:left="0" w:firstLine="420"/>
      </w:pPr>
      <w:rPr>
        <w:rFonts w:hint="eastAsia"/>
      </w:rPr>
    </w:lvl>
    <w:lvl w:ilvl="1" w:tentative="0">
      <w:start w:val="1"/>
      <w:numFmt w:val="lowerLetter"/>
      <w:pStyle w:val="59"/>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7"/>
  </w:num>
  <w:num w:numId="2">
    <w:abstractNumId w:val="8"/>
  </w:num>
  <w:num w:numId="3">
    <w:abstractNumId w:val="12"/>
  </w:num>
  <w:num w:numId="4">
    <w:abstractNumId w:val="0"/>
  </w:num>
  <w:num w:numId="5">
    <w:abstractNumId w:val="5"/>
  </w:num>
  <w:num w:numId="6">
    <w:abstractNumId w:val="6"/>
  </w:num>
  <w:num w:numId="7">
    <w:abstractNumId w:val="4"/>
  </w:num>
  <w:num w:numId="8">
    <w:abstractNumId w:val="1"/>
  </w:num>
  <w:num w:numId="9">
    <w:abstractNumId w:val="9"/>
  </w:num>
  <w:num w:numId="10">
    <w:abstractNumId w:val="3"/>
  </w:num>
  <w:num w:numId="11">
    <w:abstractNumId w:val="10"/>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7D76"/>
    <w:rsid w:val="001E0A8E"/>
    <w:rsid w:val="001E18D3"/>
    <w:rsid w:val="001E19C3"/>
    <w:rsid w:val="001E3496"/>
    <w:rsid w:val="001E58AF"/>
    <w:rsid w:val="001E5DDE"/>
    <w:rsid w:val="001F0D45"/>
    <w:rsid w:val="001F3526"/>
    <w:rsid w:val="001F444C"/>
    <w:rsid w:val="001F5253"/>
    <w:rsid w:val="00202171"/>
    <w:rsid w:val="00203845"/>
    <w:rsid w:val="00210615"/>
    <w:rsid w:val="00220854"/>
    <w:rsid w:val="00223E9B"/>
    <w:rsid w:val="002258B4"/>
    <w:rsid w:val="00233A60"/>
    <w:rsid w:val="00236A34"/>
    <w:rsid w:val="00236E4B"/>
    <w:rsid w:val="00237C43"/>
    <w:rsid w:val="00242EC9"/>
    <w:rsid w:val="00247ED7"/>
    <w:rsid w:val="002541BD"/>
    <w:rsid w:val="002553FF"/>
    <w:rsid w:val="00257AAB"/>
    <w:rsid w:val="00260031"/>
    <w:rsid w:val="00261830"/>
    <w:rsid w:val="002663F4"/>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36CA"/>
    <w:rsid w:val="003538FB"/>
    <w:rsid w:val="003608E4"/>
    <w:rsid w:val="003637C1"/>
    <w:rsid w:val="0036386F"/>
    <w:rsid w:val="003640D0"/>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336D"/>
    <w:rsid w:val="00495ADE"/>
    <w:rsid w:val="0049637E"/>
    <w:rsid w:val="00497E10"/>
    <w:rsid w:val="004A758E"/>
    <w:rsid w:val="004B7E69"/>
    <w:rsid w:val="004C11DA"/>
    <w:rsid w:val="004C1823"/>
    <w:rsid w:val="004D452F"/>
    <w:rsid w:val="004D4552"/>
    <w:rsid w:val="004D5A9D"/>
    <w:rsid w:val="004D601F"/>
    <w:rsid w:val="004D6AEC"/>
    <w:rsid w:val="004E1A01"/>
    <w:rsid w:val="004E2CCD"/>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56AF"/>
    <w:rsid w:val="00670EC7"/>
    <w:rsid w:val="00671CD6"/>
    <w:rsid w:val="0067648F"/>
    <w:rsid w:val="006848BA"/>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5103"/>
    <w:rsid w:val="007B4028"/>
    <w:rsid w:val="007B464C"/>
    <w:rsid w:val="007B4B53"/>
    <w:rsid w:val="007B6925"/>
    <w:rsid w:val="007B7E60"/>
    <w:rsid w:val="007C0F38"/>
    <w:rsid w:val="007C24E4"/>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6C5"/>
    <w:rsid w:val="00834C35"/>
    <w:rsid w:val="00836E45"/>
    <w:rsid w:val="00844120"/>
    <w:rsid w:val="00855D7F"/>
    <w:rsid w:val="0086006B"/>
    <w:rsid w:val="00860C81"/>
    <w:rsid w:val="00864606"/>
    <w:rsid w:val="00865411"/>
    <w:rsid w:val="008728E2"/>
    <w:rsid w:val="008743A4"/>
    <w:rsid w:val="00874F6D"/>
    <w:rsid w:val="00877D02"/>
    <w:rsid w:val="0088309B"/>
    <w:rsid w:val="00883397"/>
    <w:rsid w:val="008833CE"/>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3AA0"/>
    <w:rsid w:val="00917FE6"/>
    <w:rsid w:val="00920BD9"/>
    <w:rsid w:val="00924BC3"/>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37FE"/>
    <w:rsid w:val="00C02816"/>
    <w:rsid w:val="00C03733"/>
    <w:rsid w:val="00C05017"/>
    <w:rsid w:val="00C0518B"/>
    <w:rsid w:val="00C060D8"/>
    <w:rsid w:val="00C105BE"/>
    <w:rsid w:val="00C135D6"/>
    <w:rsid w:val="00C148BE"/>
    <w:rsid w:val="00C1589F"/>
    <w:rsid w:val="00C15EDB"/>
    <w:rsid w:val="00C25584"/>
    <w:rsid w:val="00C27530"/>
    <w:rsid w:val="00C31BA7"/>
    <w:rsid w:val="00C3479C"/>
    <w:rsid w:val="00C37965"/>
    <w:rsid w:val="00C427BC"/>
    <w:rsid w:val="00C51213"/>
    <w:rsid w:val="00C57536"/>
    <w:rsid w:val="00C62CFC"/>
    <w:rsid w:val="00C656E2"/>
    <w:rsid w:val="00C7469F"/>
    <w:rsid w:val="00C77C7D"/>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64B8"/>
    <w:rsid w:val="00CF7F30"/>
    <w:rsid w:val="00D0332A"/>
    <w:rsid w:val="00D05AB8"/>
    <w:rsid w:val="00D12B1F"/>
    <w:rsid w:val="00D12EC6"/>
    <w:rsid w:val="00D13606"/>
    <w:rsid w:val="00D16219"/>
    <w:rsid w:val="00D16403"/>
    <w:rsid w:val="00D17B6E"/>
    <w:rsid w:val="00D17F50"/>
    <w:rsid w:val="00D22A82"/>
    <w:rsid w:val="00D321FE"/>
    <w:rsid w:val="00D34222"/>
    <w:rsid w:val="00D36598"/>
    <w:rsid w:val="00D42A81"/>
    <w:rsid w:val="00D4437A"/>
    <w:rsid w:val="00D44420"/>
    <w:rsid w:val="00D54BD9"/>
    <w:rsid w:val="00D55DE5"/>
    <w:rsid w:val="00D601CC"/>
    <w:rsid w:val="00D6149B"/>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839FB"/>
    <w:rsid w:val="00E851FC"/>
    <w:rsid w:val="00E91526"/>
    <w:rsid w:val="00E919CA"/>
    <w:rsid w:val="00E95B1A"/>
    <w:rsid w:val="00EA09A3"/>
    <w:rsid w:val="00EA21C5"/>
    <w:rsid w:val="00EA6905"/>
    <w:rsid w:val="00EB5F3E"/>
    <w:rsid w:val="00EB77F0"/>
    <w:rsid w:val="00EB7F34"/>
    <w:rsid w:val="00EC2702"/>
    <w:rsid w:val="00EC5BBB"/>
    <w:rsid w:val="00EC5EAF"/>
    <w:rsid w:val="00ED656B"/>
    <w:rsid w:val="00EE0285"/>
    <w:rsid w:val="00F0246D"/>
    <w:rsid w:val="00F026D4"/>
    <w:rsid w:val="00F23732"/>
    <w:rsid w:val="00F23FE5"/>
    <w:rsid w:val="00F27926"/>
    <w:rsid w:val="00F36A1C"/>
    <w:rsid w:val="00F40BC8"/>
    <w:rsid w:val="00F47F6F"/>
    <w:rsid w:val="00F53DA8"/>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671C4E"/>
    <w:rsid w:val="01BB71BD"/>
    <w:rsid w:val="01BD23EE"/>
    <w:rsid w:val="01DA0B48"/>
    <w:rsid w:val="01FF65D1"/>
    <w:rsid w:val="0240705E"/>
    <w:rsid w:val="024625B0"/>
    <w:rsid w:val="02E121AF"/>
    <w:rsid w:val="02E70D76"/>
    <w:rsid w:val="02F02C73"/>
    <w:rsid w:val="02F9583F"/>
    <w:rsid w:val="03020317"/>
    <w:rsid w:val="03474834"/>
    <w:rsid w:val="034D1A82"/>
    <w:rsid w:val="036B733D"/>
    <w:rsid w:val="036D6AC2"/>
    <w:rsid w:val="03B40D23"/>
    <w:rsid w:val="03D00841"/>
    <w:rsid w:val="0422662D"/>
    <w:rsid w:val="04305996"/>
    <w:rsid w:val="04346599"/>
    <w:rsid w:val="0493699D"/>
    <w:rsid w:val="04D618FE"/>
    <w:rsid w:val="05044D34"/>
    <w:rsid w:val="0522507E"/>
    <w:rsid w:val="0551513B"/>
    <w:rsid w:val="059A1552"/>
    <w:rsid w:val="059C0DCC"/>
    <w:rsid w:val="05B57B80"/>
    <w:rsid w:val="05C22BB5"/>
    <w:rsid w:val="05E2369B"/>
    <w:rsid w:val="05F85B3D"/>
    <w:rsid w:val="0634632E"/>
    <w:rsid w:val="063D77F5"/>
    <w:rsid w:val="064A0C19"/>
    <w:rsid w:val="065B7E9B"/>
    <w:rsid w:val="066E2377"/>
    <w:rsid w:val="067374D5"/>
    <w:rsid w:val="06AA4553"/>
    <w:rsid w:val="06ED323C"/>
    <w:rsid w:val="06F86D73"/>
    <w:rsid w:val="07435FE8"/>
    <w:rsid w:val="074D4D6C"/>
    <w:rsid w:val="07690625"/>
    <w:rsid w:val="07D815D2"/>
    <w:rsid w:val="080815BA"/>
    <w:rsid w:val="083644EB"/>
    <w:rsid w:val="08493CEC"/>
    <w:rsid w:val="08571FAF"/>
    <w:rsid w:val="08D625AD"/>
    <w:rsid w:val="08E44A3F"/>
    <w:rsid w:val="08E95CA9"/>
    <w:rsid w:val="091E5A36"/>
    <w:rsid w:val="09230B2E"/>
    <w:rsid w:val="0971724B"/>
    <w:rsid w:val="09857ADC"/>
    <w:rsid w:val="098A1D74"/>
    <w:rsid w:val="098D09FF"/>
    <w:rsid w:val="09C30B86"/>
    <w:rsid w:val="09DE3994"/>
    <w:rsid w:val="0A0E4349"/>
    <w:rsid w:val="0A141330"/>
    <w:rsid w:val="0A39301B"/>
    <w:rsid w:val="0A602A39"/>
    <w:rsid w:val="0ADA14FA"/>
    <w:rsid w:val="0B9F2265"/>
    <w:rsid w:val="0BAE374A"/>
    <w:rsid w:val="0BB863E7"/>
    <w:rsid w:val="0BC65E11"/>
    <w:rsid w:val="0BFA57C9"/>
    <w:rsid w:val="0C4241C7"/>
    <w:rsid w:val="0C467A48"/>
    <w:rsid w:val="0C4D0640"/>
    <w:rsid w:val="0C540323"/>
    <w:rsid w:val="0C575BA7"/>
    <w:rsid w:val="0C7926B1"/>
    <w:rsid w:val="0CC24B12"/>
    <w:rsid w:val="0CCB0197"/>
    <w:rsid w:val="0CD034A3"/>
    <w:rsid w:val="0D1C2AFA"/>
    <w:rsid w:val="0D1C7694"/>
    <w:rsid w:val="0D20492F"/>
    <w:rsid w:val="0D5F0EDB"/>
    <w:rsid w:val="0DB227D4"/>
    <w:rsid w:val="0DB278FD"/>
    <w:rsid w:val="0E132E9A"/>
    <w:rsid w:val="0E1834C1"/>
    <w:rsid w:val="0E1A3847"/>
    <w:rsid w:val="0E2A4CFF"/>
    <w:rsid w:val="0E2B0985"/>
    <w:rsid w:val="0E3C58D5"/>
    <w:rsid w:val="0E430CE5"/>
    <w:rsid w:val="0E465BC3"/>
    <w:rsid w:val="0E5B5169"/>
    <w:rsid w:val="0EAC1B24"/>
    <w:rsid w:val="0EB93C3D"/>
    <w:rsid w:val="0F2A6A99"/>
    <w:rsid w:val="0F311B96"/>
    <w:rsid w:val="0F4D47A1"/>
    <w:rsid w:val="0F693E0D"/>
    <w:rsid w:val="0F8924A9"/>
    <w:rsid w:val="0F8F7DCE"/>
    <w:rsid w:val="0FBF163F"/>
    <w:rsid w:val="0FCC0F53"/>
    <w:rsid w:val="0FD4086B"/>
    <w:rsid w:val="0FE55519"/>
    <w:rsid w:val="0FF869E5"/>
    <w:rsid w:val="100F30C6"/>
    <w:rsid w:val="10492E3A"/>
    <w:rsid w:val="10524E78"/>
    <w:rsid w:val="10A20886"/>
    <w:rsid w:val="10A345E4"/>
    <w:rsid w:val="10B6257F"/>
    <w:rsid w:val="10D02FB0"/>
    <w:rsid w:val="10FA5354"/>
    <w:rsid w:val="1179646D"/>
    <w:rsid w:val="11AC5CCD"/>
    <w:rsid w:val="11B252F5"/>
    <w:rsid w:val="11CA3F82"/>
    <w:rsid w:val="11E043BF"/>
    <w:rsid w:val="12413B02"/>
    <w:rsid w:val="1260623E"/>
    <w:rsid w:val="127141F0"/>
    <w:rsid w:val="12853ADC"/>
    <w:rsid w:val="12B046B7"/>
    <w:rsid w:val="12F85AEB"/>
    <w:rsid w:val="132B00B1"/>
    <w:rsid w:val="137E1C1B"/>
    <w:rsid w:val="138F65AB"/>
    <w:rsid w:val="13967256"/>
    <w:rsid w:val="13C3411C"/>
    <w:rsid w:val="13F7629C"/>
    <w:rsid w:val="13F9306F"/>
    <w:rsid w:val="141D61A5"/>
    <w:rsid w:val="14461693"/>
    <w:rsid w:val="144D21E5"/>
    <w:rsid w:val="14A311FF"/>
    <w:rsid w:val="14B81AB4"/>
    <w:rsid w:val="14C22F60"/>
    <w:rsid w:val="14C72C92"/>
    <w:rsid w:val="14DC11FD"/>
    <w:rsid w:val="154137DB"/>
    <w:rsid w:val="155D20CA"/>
    <w:rsid w:val="15807BD8"/>
    <w:rsid w:val="15BD7CC2"/>
    <w:rsid w:val="15BF639B"/>
    <w:rsid w:val="16435C8A"/>
    <w:rsid w:val="1646245E"/>
    <w:rsid w:val="16DA3CE8"/>
    <w:rsid w:val="16DA602E"/>
    <w:rsid w:val="175361C0"/>
    <w:rsid w:val="176F1A4E"/>
    <w:rsid w:val="17816282"/>
    <w:rsid w:val="17902301"/>
    <w:rsid w:val="17B00001"/>
    <w:rsid w:val="17BD1579"/>
    <w:rsid w:val="18216F40"/>
    <w:rsid w:val="18505EFA"/>
    <w:rsid w:val="18744007"/>
    <w:rsid w:val="18835BFE"/>
    <w:rsid w:val="193C2959"/>
    <w:rsid w:val="19A21095"/>
    <w:rsid w:val="19B73355"/>
    <w:rsid w:val="19CF55EE"/>
    <w:rsid w:val="19FA05D8"/>
    <w:rsid w:val="1A012EEA"/>
    <w:rsid w:val="1A113E67"/>
    <w:rsid w:val="1A274EB5"/>
    <w:rsid w:val="1ADC2544"/>
    <w:rsid w:val="1AF05138"/>
    <w:rsid w:val="1AFE1D3D"/>
    <w:rsid w:val="1B0B5BB2"/>
    <w:rsid w:val="1B195C38"/>
    <w:rsid w:val="1B376A1F"/>
    <w:rsid w:val="1B475CEB"/>
    <w:rsid w:val="1B4B46D8"/>
    <w:rsid w:val="1B6B68B7"/>
    <w:rsid w:val="1B736034"/>
    <w:rsid w:val="1BB164A2"/>
    <w:rsid w:val="1BBA6460"/>
    <w:rsid w:val="1BE27B70"/>
    <w:rsid w:val="1C306445"/>
    <w:rsid w:val="1C6728EE"/>
    <w:rsid w:val="1C7477A2"/>
    <w:rsid w:val="1C7F277C"/>
    <w:rsid w:val="1CDF07BC"/>
    <w:rsid w:val="1D154EB0"/>
    <w:rsid w:val="1D63026E"/>
    <w:rsid w:val="1D8E1856"/>
    <w:rsid w:val="1D913947"/>
    <w:rsid w:val="1DC77356"/>
    <w:rsid w:val="1E060761"/>
    <w:rsid w:val="1E32497E"/>
    <w:rsid w:val="1ED91699"/>
    <w:rsid w:val="1F1915B1"/>
    <w:rsid w:val="1F8E0C6E"/>
    <w:rsid w:val="1F9954E9"/>
    <w:rsid w:val="1FC1175E"/>
    <w:rsid w:val="2007768E"/>
    <w:rsid w:val="200816B8"/>
    <w:rsid w:val="200F23E0"/>
    <w:rsid w:val="201541EB"/>
    <w:rsid w:val="201854FD"/>
    <w:rsid w:val="201D3653"/>
    <w:rsid w:val="203F0CAA"/>
    <w:rsid w:val="20636CBF"/>
    <w:rsid w:val="20654541"/>
    <w:rsid w:val="207544E1"/>
    <w:rsid w:val="20A61CF0"/>
    <w:rsid w:val="21097572"/>
    <w:rsid w:val="21451656"/>
    <w:rsid w:val="217D202E"/>
    <w:rsid w:val="21E96D34"/>
    <w:rsid w:val="21F21D8A"/>
    <w:rsid w:val="222E1ACF"/>
    <w:rsid w:val="22345C02"/>
    <w:rsid w:val="224C6851"/>
    <w:rsid w:val="2272285F"/>
    <w:rsid w:val="22804C96"/>
    <w:rsid w:val="22D16D29"/>
    <w:rsid w:val="22E32D4D"/>
    <w:rsid w:val="22F61413"/>
    <w:rsid w:val="23AC3AFD"/>
    <w:rsid w:val="23CE666F"/>
    <w:rsid w:val="23EC39AF"/>
    <w:rsid w:val="24195A89"/>
    <w:rsid w:val="245100DF"/>
    <w:rsid w:val="245E5405"/>
    <w:rsid w:val="246F534D"/>
    <w:rsid w:val="247864C2"/>
    <w:rsid w:val="247B337E"/>
    <w:rsid w:val="253E439A"/>
    <w:rsid w:val="2540102A"/>
    <w:rsid w:val="2566332E"/>
    <w:rsid w:val="25D05E49"/>
    <w:rsid w:val="25DC25E9"/>
    <w:rsid w:val="26175C46"/>
    <w:rsid w:val="262B30DA"/>
    <w:rsid w:val="26C93DB0"/>
    <w:rsid w:val="26EC2B1D"/>
    <w:rsid w:val="27354089"/>
    <w:rsid w:val="273D24A7"/>
    <w:rsid w:val="27481E81"/>
    <w:rsid w:val="27866227"/>
    <w:rsid w:val="27B0283F"/>
    <w:rsid w:val="27D42FA7"/>
    <w:rsid w:val="27DC4A42"/>
    <w:rsid w:val="27FA31EE"/>
    <w:rsid w:val="280C6A98"/>
    <w:rsid w:val="28221788"/>
    <w:rsid w:val="28287B04"/>
    <w:rsid w:val="2848292F"/>
    <w:rsid w:val="2856697C"/>
    <w:rsid w:val="286258C1"/>
    <w:rsid w:val="28B568D5"/>
    <w:rsid w:val="28C901C4"/>
    <w:rsid w:val="28CB19EB"/>
    <w:rsid w:val="28FC339E"/>
    <w:rsid w:val="29684C6F"/>
    <w:rsid w:val="29922A2C"/>
    <w:rsid w:val="29A15300"/>
    <w:rsid w:val="29C537FA"/>
    <w:rsid w:val="29D136C4"/>
    <w:rsid w:val="29F341A6"/>
    <w:rsid w:val="2A00442A"/>
    <w:rsid w:val="2A0A61FB"/>
    <w:rsid w:val="2A1016C6"/>
    <w:rsid w:val="2A54408F"/>
    <w:rsid w:val="2A673735"/>
    <w:rsid w:val="2A996797"/>
    <w:rsid w:val="2AB53CDC"/>
    <w:rsid w:val="2ABF0E41"/>
    <w:rsid w:val="2AC301CE"/>
    <w:rsid w:val="2AD07376"/>
    <w:rsid w:val="2AD87375"/>
    <w:rsid w:val="2AE3030C"/>
    <w:rsid w:val="2AE417BB"/>
    <w:rsid w:val="2B07191F"/>
    <w:rsid w:val="2B107449"/>
    <w:rsid w:val="2B226E40"/>
    <w:rsid w:val="2B4A4649"/>
    <w:rsid w:val="2B667A59"/>
    <w:rsid w:val="2C154C0C"/>
    <w:rsid w:val="2C2B1074"/>
    <w:rsid w:val="2C2E3979"/>
    <w:rsid w:val="2C602D79"/>
    <w:rsid w:val="2C62300F"/>
    <w:rsid w:val="2C7B7C5B"/>
    <w:rsid w:val="2CD35D4A"/>
    <w:rsid w:val="2CDD6F8C"/>
    <w:rsid w:val="2CF640B7"/>
    <w:rsid w:val="2D325F77"/>
    <w:rsid w:val="2D4135F6"/>
    <w:rsid w:val="2D6B1CB2"/>
    <w:rsid w:val="2D9A7B1B"/>
    <w:rsid w:val="2DC41FF5"/>
    <w:rsid w:val="2E156F69"/>
    <w:rsid w:val="2E3E255E"/>
    <w:rsid w:val="2E4D11FE"/>
    <w:rsid w:val="2E8F40C4"/>
    <w:rsid w:val="2F2416B0"/>
    <w:rsid w:val="2F361CE5"/>
    <w:rsid w:val="2F407A4B"/>
    <w:rsid w:val="2F706E7D"/>
    <w:rsid w:val="2F7232DD"/>
    <w:rsid w:val="30036FF6"/>
    <w:rsid w:val="30910910"/>
    <w:rsid w:val="30F75133"/>
    <w:rsid w:val="319A0B20"/>
    <w:rsid w:val="31EA7553"/>
    <w:rsid w:val="322644EF"/>
    <w:rsid w:val="322E389B"/>
    <w:rsid w:val="325F1090"/>
    <w:rsid w:val="329A29B3"/>
    <w:rsid w:val="333A3638"/>
    <w:rsid w:val="336523AD"/>
    <w:rsid w:val="337E5948"/>
    <w:rsid w:val="33A74D35"/>
    <w:rsid w:val="33B50017"/>
    <w:rsid w:val="33C05244"/>
    <w:rsid w:val="34243940"/>
    <w:rsid w:val="34276AA2"/>
    <w:rsid w:val="346259EE"/>
    <w:rsid w:val="346642FE"/>
    <w:rsid w:val="348712FF"/>
    <w:rsid w:val="34C77D11"/>
    <w:rsid w:val="34EE15EE"/>
    <w:rsid w:val="350641C9"/>
    <w:rsid w:val="351D2DF3"/>
    <w:rsid w:val="352970FA"/>
    <w:rsid w:val="355066CA"/>
    <w:rsid w:val="358E15F4"/>
    <w:rsid w:val="35A95263"/>
    <w:rsid w:val="35F806E5"/>
    <w:rsid w:val="36107489"/>
    <w:rsid w:val="3668091F"/>
    <w:rsid w:val="36791FAE"/>
    <w:rsid w:val="369B76D2"/>
    <w:rsid w:val="36DB39CD"/>
    <w:rsid w:val="37352A03"/>
    <w:rsid w:val="373B10A7"/>
    <w:rsid w:val="37531431"/>
    <w:rsid w:val="37635922"/>
    <w:rsid w:val="377648A1"/>
    <w:rsid w:val="37EA795C"/>
    <w:rsid w:val="38015653"/>
    <w:rsid w:val="383A1085"/>
    <w:rsid w:val="388A0871"/>
    <w:rsid w:val="38AE2FDE"/>
    <w:rsid w:val="38B14072"/>
    <w:rsid w:val="38CE389C"/>
    <w:rsid w:val="38D679F0"/>
    <w:rsid w:val="391D55FB"/>
    <w:rsid w:val="39A73CF9"/>
    <w:rsid w:val="39A83240"/>
    <w:rsid w:val="39B04F29"/>
    <w:rsid w:val="39C93F9E"/>
    <w:rsid w:val="3A0347B8"/>
    <w:rsid w:val="3A3B3A70"/>
    <w:rsid w:val="3A6901A6"/>
    <w:rsid w:val="3A7167A8"/>
    <w:rsid w:val="3A856112"/>
    <w:rsid w:val="3B1C0828"/>
    <w:rsid w:val="3B2517EA"/>
    <w:rsid w:val="3B5A30DF"/>
    <w:rsid w:val="3B6E76FC"/>
    <w:rsid w:val="3B6F3168"/>
    <w:rsid w:val="3B711BBC"/>
    <w:rsid w:val="3B761C1F"/>
    <w:rsid w:val="3B766EC2"/>
    <w:rsid w:val="3BEA2045"/>
    <w:rsid w:val="3C0910A9"/>
    <w:rsid w:val="3C0C1625"/>
    <w:rsid w:val="3C0F01FD"/>
    <w:rsid w:val="3C201B3C"/>
    <w:rsid w:val="3C3C1885"/>
    <w:rsid w:val="3C9F4BF8"/>
    <w:rsid w:val="3CAF17AD"/>
    <w:rsid w:val="3CB74069"/>
    <w:rsid w:val="3CC24C8E"/>
    <w:rsid w:val="3CD461EE"/>
    <w:rsid w:val="3CEC23CF"/>
    <w:rsid w:val="3CEC4607"/>
    <w:rsid w:val="3D3F4162"/>
    <w:rsid w:val="3D7F084D"/>
    <w:rsid w:val="3D906F68"/>
    <w:rsid w:val="3D9564E4"/>
    <w:rsid w:val="3DC82773"/>
    <w:rsid w:val="3E04464D"/>
    <w:rsid w:val="3E1A7DE1"/>
    <w:rsid w:val="3E35467C"/>
    <w:rsid w:val="3F39544B"/>
    <w:rsid w:val="3F850D51"/>
    <w:rsid w:val="3FBA7BFA"/>
    <w:rsid w:val="3FCB271F"/>
    <w:rsid w:val="3FF13618"/>
    <w:rsid w:val="3FF468D0"/>
    <w:rsid w:val="40392542"/>
    <w:rsid w:val="406C0665"/>
    <w:rsid w:val="40772818"/>
    <w:rsid w:val="408C131D"/>
    <w:rsid w:val="40C2596E"/>
    <w:rsid w:val="40D074EF"/>
    <w:rsid w:val="40DA062D"/>
    <w:rsid w:val="40DC77F1"/>
    <w:rsid w:val="410332F2"/>
    <w:rsid w:val="4138050F"/>
    <w:rsid w:val="415B5BE5"/>
    <w:rsid w:val="41C612EC"/>
    <w:rsid w:val="41EB202B"/>
    <w:rsid w:val="423D6600"/>
    <w:rsid w:val="424D224F"/>
    <w:rsid w:val="42551EA9"/>
    <w:rsid w:val="42597312"/>
    <w:rsid w:val="42676605"/>
    <w:rsid w:val="426945DD"/>
    <w:rsid w:val="428C5433"/>
    <w:rsid w:val="42D765B0"/>
    <w:rsid w:val="43165A9D"/>
    <w:rsid w:val="432C659B"/>
    <w:rsid w:val="43551D39"/>
    <w:rsid w:val="43A830DF"/>
    <w:rsid w:val="43A85796"/>
    <w:rsid w:val="43BA32CA"/>
    <w:rsid w:val="43C025A0"/>
    <w:rsid w:val="43D86C2F"/>
    <w:rsid w:val="43D940D4"/>
    <w:rsid w:val="441C4C12"/>
    <w:rsid w:val="441F3011"/>
    <w:rsid w:val="442A4738"/>
    <w:rsid w:val="442D235D"/>
    <w:rsid w:val="44645AC9"/>
    <w:rsid w:val="44A21DE4"/>
    <w:rsid w:val="44BB0D2F"/>
    <w:rsid w:val="44DE60BD"/>
    <w:rsid w:val="44E41455"/>
    <w:rsid w:val="44E86ADA"/>
    <w:rsid w:val="451C070E"/>
    <w:rsid w:val="45B746DA"/>
    <w:rsid w:val="45C81012"/>
    <w:rsid w:val="462C2AE7"/>
    <w:rsid w:val="464B1DF7"/>
    <w:rsid w:val="465F60F6"/>
    <w:rsid w:val="46CF406D"/>
    <w:rsid w:val="47497B8E"/>
    <w:rsid w:val="479C33A6"/>
    <w:rsid w:val="47ED7E4A"/>
    <w:rsid w:val="48073E38"/>
    <w:rsid w:val="485506F5"/>
    <w:rsid w:val="4889079F"/>
    <w:rsid w:val="48AD1D9D"/>
    <w:rsid w:val="48D21E9C"/>
    <w:rsid w:val="49280EA3"/>
    <w:rsid w:val="494303AB"/>
    <w:rsid w:val="4979273A"/>
    <w:rsid w:val="4983262C"/>
    <w:rsid w:val="498D0070"/>
    <w:rsid w:val="49C95ADB"/>
    <w:rsid w:val="4A0B5860"/>
    <w:rsid w:val="4A3309D2"/>
    <w:rsid w:val="4A4947A6"/>
    <w:rsid w:val="4A4C5229"/>
    <w:rsid w:val="4AC464A4"/>
    <w:rsid w:val="4AC46F4D"/>
    <w:rsid w:val="4AD06758"/>
    <w:rsid w:val="4AFC68BB"/>
    <w:rsid w:val="4AFE5A9C"/>
    <w:rsid w:val="4B1947F1"/>
    <w:rsid w:val="4B25285E"/>
    <w:rsid w:val="4B506602"/>
    <w:rsid w:val="4B832BC4"/>
    <w:rsid w:val="4B873D96"/>
    <w:rsid w:val="4BC27116"/>
    <w:rsid w:val="4BC85879"/>
    <w:rsid w:val="4BD97325"/>
    <w:rsid w:val="4C2E7602"/>
    <w:rsid w:val="4C331FB2"/>
    <w:rsid w:val="4C62533E"/>
    <w:rsid w:val="4C7B2B06"/>
    <w:rsid w:val="4CE35AA4"/>
    <w:rsid w:val="4DB26CE3"/>
    <w:rsid w:val="4E1B3A89"/>
    <w:rsid w:val="4E306FA9"/>
    <w:rsid w:val="4EC213C5"/>
    <w:rsid w:val="4ED905C3"/>
    <w:rsid w:val="4EDC6B43"/>
    <w:rsid w:val="4EDF6CF2"/>
    <w:rsid w:val="4EEA57CB"/>
    <w:rsid w:val="4F1A72B1"/>
    <w:rsid w:val="4F2C1696"/>
    <w:rsid w:val="4F632D5C"/>
    <w:rsid w:val="4FB74DC9"/>
    <w:rsid w:val="4FBD0D8C"/>
    <w:rsid w:val="4FD262E5"/>
    <w:rsid w:val="4FDB4904"/>
    <w:rsid w:val="50055A34"/>
    <w:rsid w:val="504725E4"/>
    <w:rsid w:val="504E3428"/>
    <w:rsid w:val="505C77D3"/>
    <w:rsid w:val="50836AA9"/>
    <w:rsid w:val="50A548CE"/>
    <w:rsid w:val="50CD0BAD"/>
    <w:rsid w:val="50E013D8"/>
    <w:rsid w:val="50EE182F"/>
    <w:rsid w:val="50F05E6E"/>
    <w:rsid w:val="512E48E5"/>
    <w:rsid w:val="518554F0"/>
    <w:rsid w:val="518D2B21"/>
    <w:rsid w:val="51DA2677"/>
    <w:rsid w:val="51F87826"/>
    <w:rsid w:val="52083FBD"/>
    <w:rsid w:val="521F426E"/>
    <w:rsid w:val="522074F9"/>
    <w:rsid w:val="52715934"/>
    <w:rsid w:val="527A3DC6"/>
    <w:rsid w:val="529245B1"/>
    <w:rsid w:val="52FA6A02"/>
    <w:rsid w:val="53094A77"/>
    <w:rsid w:val="53491C96"/>
    <w:rsid w:val="53672882"/>
    <w:rsid w:val="537B71CA"/>
    <w:rsid w:val="53B43F7C"/>
    <w:rsid w:val="53BA5279"/>
    <w:rsid w:val="53C36E76"/>
    <w:rsid w:val="53D55EA6"/>
    <w:rsid w:val="53DA113F"/>
    <w:rsid w:val="53E90768"/>
    <w:rsid w:val="541E22A0"/>
    <w:rsid w:val="542B2D98"/>
    <w:rsid w:val="543A21EA"/>
    <w:rsid w:val="54794946"/>
    <w:rsid w:val="548F0CA8"/>
    <w:rsid w:val="54C510FB"/>
    <w:rsid w:val="54D322B1"/>
    <w:rsid w:val="54F91C1A"/>
    <w:rsid w:val="552474C7"/>
    <w:rsid w:val="554535B7"/>
    <w:rsid w:val="555346E9"/>
    <w:rsid w:val="556239E2"/>
    <w:rsid w:val="55644E74"/>
    <w:rsid w:val="55BC323D"/>
    <w:rsid w:val="55CE0325"/>
    <w:rsid w:val="56265473"/>
    <w:rsid w:val="564A0B43"/>
    <w:rsid w:val="567629CE"/>
    <w:rsid w:val="568D6699"/>
    <w:rsid w:val="56925B4E"/>
    <w:rsid w:val="56B377DF"/>
    <w:rsid w:val="571959BE"/>
    <w:rsid w:val="57322383"/>
    <w:rsid w:val="573C398C"/>
    <w:rsid w:val="575224CC"/>
    <w:rsid w:val="575B21FD"/>
    <w:rsid w:val="57774210"/>
    <w:rsid w:val="57A041EE"/>
    <w:rsid w:val="57BE635C"/>
    <w:rsid w:val="57C87271"/>
    <w:rsid w:val="57E623D3"/>
    <w:rsid w:val="58167612"/>
    <w:rsid w:val="582019B4"/>
    <w:rsid w:val="587E0945"/>
    <w:rsid w:val="58855967"/>
    <w:rsid w:val="589C4523"/>
    <w:rsid w:val="58A83E89"/>
    <w:rsid w:val="58EB5B20"/>
    <w:rsid w:val="592B583B"/>
    <w:rsid w:val="598B4BF5"/>
    <w:rsid w:val="59B75146"/>
    <w:rsid w:val="59DF4591"/>
    <w:rsid w:val="59E145D5"/>
    <w:rsid w:val="59E74E45"/>
    <w:rsid w:val="59EA3823"/>
    <w:rsid w:val="59FA0FFD"/>
    <w:rsid w:val="5A8803F4"/>
    <w:rsid w:val="5A8A2D83"/>
    <w:rsid w:val="5AAE38A2"/>
    <w:rsid w:val="5AB6428F"/>
    <w:rsid w:val="5AB657D7"/>
    <w:rsid w:val="5ABA1A81"/>
    <w:rsid w:val="5AC401E7"/>
    <w:rsid w:val="5AED6AD6"/>
    <w:rsid w:val="5AFC73AB"/>
    <w:rsid w:val="5B2C50E4"/>
    <w:rsid w:val="5B4F6AF7"/>
    <w:rsid w:val="5BE04A8A"/>
    <w:rsid w:val="5C0A1D64"/>
    <w:rsid w:val="5C16499B"/>
    <w:rsid w:val="5C404771"/>
    <w:rsid w:val="5C9D1F3A"/>
    <w:rsid w:val="5CAE5C9B"/>
    <w:rsid w:val="5D5A1DE6"/>
    <w:rsid w:val="5D7F1CEA"/>
    <w:rsid w:val="5D8F2C7D"/>
    <w:rsid w:val="5DA4513B"/>
    <w:rsid w:val="5DA96369"/>
    <w:rsid w:val="5DC56AC7"/>
    <w:rsid w:val="5DE93056"/>
    <w:rsid w:val="5DEE17A1"/>
    <w:rsid w:val="5E201EB5"/>
    <w:rsid w:val="5E206C8A"/>
    <w:rsid w:val="5E387AC8"/>
    <w:rsid w:val="5E4C4CAF"/>
    <w:rsid w:val="5E646D1E"/>
    <w:rsid w:val="5E676DD0"/>
    <w:rsid w:val="5E7F281F"/>
    <w:rsid w:val="5E9C15B7"/>
    <w:rsid w:val="5F2A2BC0"/>
    <w:rsid w:val="5F2D0A20"/>
    <w:rsid w:val="5F702FF1"/>
    <w:rsid w:val="5F8D54B7"/>
    <w:rsid w:val="5FAC55AE"/>
    <w:rsid w:val="5FC1218B"/>
    <w:rsid w:val="5FC20B0B"/>
    <w:rsid w:val="5FFD1635"/>
    <w:rsid w:val="60107195"/>
    <w:rsid w:val="60534363"/>
    <w:rsid w:val="608F46D6"/>
    <w:rsid w:val="612C7258"/>
    <w:rsid w:val="615715FA"/>
    <w:rsid w:val="617501C1"/>
    <w:rsid w:val="61A2701B"/>
    <w:rsid w:val="61AC3914"/>
    <w:rsid w:val="61D258E3"/>
    <w:rsid w:val="623F1C3E"/>
    <w:rsid w:val="626F038D"/>
    <w:rsid w:val="627E73B6"/>
    <w:rsid w:val="6301322D"/>
    <w:rsid w:val="6318215C"/>
    <w:rsid w:val="631A0B14"/>
    <w:rsid w:val="635E00FF"/>
    <w:rsid w:val="643739A8"/>
    <w:rsid w:val="64492E5C"/>
    <w:rsid w:val="64595C2C"/>
    <w:rsid w:val="647F7698"/>
    <w:rsid w:val="64AA720F"/>
    <w:rsid w:val="64B91BC4"/>
    <w:rsid w:val="64C1749E"/>
    <w:rsid w:val="64DC41C5"/>
    <w:rsid w:val="64ED2CF1"/>
    <w:rsid w:val="650F1820"/>
    <w:rsid w:val="655F1AE9"/>
    <w:rsid w:val="658A7FF4"/>
    <w:rsid w:val="65C86E43"/>
    <w:rsid w:val="65CE3A8E"/>
    <w:rsid w:val="65DB6A30"/>
    <w:rsid w:val="65E43C2D"/>
    <w:rsid w:val="660D0D24"/>
    <w:rsid w:val="664044D4"/>
    <w:rsid w:val="665A4132"/>
    <w:rsid w:val="666838E7"/>
    <w:rsid w:val="666C646C"/>
    <w:rsid w:val="667A011A"/>
    <w:rsid w:val="66BB5427"/>
    <w:rsid w:val="66D075E7"/>
    <w:rsid w:val="671660B5"/>
    <w:rsid w:val="672E4B50"/>
    <w:rsid w:val="677636C5"/>
    <w:rsid w:val="679D6AF9"/>
    <w:rsid w:val="67D65BC6"/>
    <w:rsid w:val="681236F4"/>
    <w:rsid w:val="682C5066"/>
    <w:rsid w:val="684B3025"/>
    <w:rsid w:val="68747BD8"/>
    <w:rsid w:val="68B97E18"/>
    <w:rsid w:val="68E4720D"/>
    <w:rsid w:val="69195D89"/>
    <w:rsid w:val="693D0244"/>
    <w:rsid w:val="69487AC2"/>
    <w:rsid w:val="69666808"/>
    <w:rsid w:val="696A6941"/>
    <w:rsid w:val="698B2F43"/>
    <w:rsid w:val="69A06DA2"/>
    <w:rsid w:val="69AF1E82"/>
    <w:rsid w:val="69BF42B1"/>
    <w:rsid w:val="69DC1B63"/>
    <w:rsid w:val="6A174AFA"/>
    <w:rsid w:val="6A4113FC"/>
    <w:rsid w:val="6A4A3C55"/>
    <w:rsid w:val="6A8317BE"/>
    <w:rsid w:val="6A932E15"/>
    <w:rsid w:val="6A9C5300"/>
    <w:rsid w:val="6B1E7F72"/>
    <w:rsid w:val="6B20385E"/>
    <w:rsid w:val="6B267794"/>
    <w:rsid w:val="6B664818"/>
    <w:rsid w:val="6B7A4C92"/>
    <w:rsid w:val="6B9F3F28"/>
    <w:rsid w:val="6BD2516B"/>
    <w:rsid w:val="6BE65C64"/>
    <w:rsid w:val="6C147A93"/>
    <w:rsid w:val="6C4031A0"/>
    <w:rsid w:val="6C7B054B"/>
    <w:rsid w:val="6CED7FE2"/>
    <w:rsid w:val="6D1674E0"/>
    <w:rsid w:val="6D1A0413"/>
    <w:rsid w:val="6D282574"/>
    <w:rsid w:val="6D3D6544"/>
    <w:rsid w:val="6D8807CC"/>
    <w:rsid w:val="6E3E7F8B"/>
    <w:rsid w:val="6E9F3F03"/>
    <w:rsid w:val="6EAF10B5"/>
    <w:rsid w:val="6EB1401F"/>
    <w:rsid w:val="6EE37288"/>
    <w:rsid w:val="6EED62E3"/>
    <w:rsid w:val="6EFB0656"/>
    <w:rsid w:val="6F28489D"/>
    <w:rsid w:val="6F423E6F"/>
    <w:rsid w:val="6F486DCC"/>
    <w:rsid w:val="6FC757B4"/>
    <w:rsid w:val="70115191"/>
    <w:rsid w:val="703D50B9"/>
    <w:rsid w:val="70496DEE"/>
    <w:rsid w:val="704E6A6B"/>
    <w:rsid w:val="71117455"/>
    <w:rsid w:val="71163F02"/>
    <w:rsid w:val="715C382B"/>
    <w:rsid w:val="71865893"/>
    <w:rsid w:val="71D07A9E"/>
    <w:rsid w:val="71D12CA5"/>
    <w:rsid w:val="71E10E5F"/>
    <w:rsid w:val="72025094"/>
    <w:rsid w:val="72326905"/>
    <w:rsid w:val="726B72E8"/>
    <w:rsid w:val="72710D21"/>
    <w:rsid w:val="7273785A"/>
    <w:rsid w:val="728614E5"/>
    <w:rsid w:val="729F3BF6"/>
    <w:rsid w:val="72B020DF"/>
    <w:rsid w:val="72B252D4"/>
    <w:rsid w:val="72FA7AC5"/>
    <w:rsid w:val="73236FFC"/>
    <w:rsid w:val="735F1BDD"/>
    <w:rsid w:val="73834987"/>
    <w:rsid w:val="738370B6"/>
    <w:rsid w:val="740D45B9"/>
    <w:rsid w:val="74283869"/>
    <w:rsid w:val="7432313D"/>
    <w:rsid w:val="745A23B1"/>
    <w:rsid w:val="746216B1"/>
    <w:rsid w:val="747C2EBD"/>
    <w:rsid w:val="7486249F"/>
    <w:rsid w:val="74B263C2"/>
    <w:rsid w:val="75030E64"/>
    <w:rsid w:val="750D6BDC"/>
    <w:rsid w:val="750F08C7"/>
    <w:rsid w:val="753048AD"/>
    <w:rsid w:val="75381C1F"/>
    <w:rsid w:val="75400A5F"/>
    <w:rsid w:val="75770905"/>
    <w:rsid w:val="759C390E"/>
    <w:rsid w:val="75A055E7"/>
    <w:rsid w:val="75A230C3"/>
    <w:rsid w:val="75F24019"/>
    <w:rsid w:val="767211D3"/>
    <w:rsid w:val="76A26B77"/>
    <w:rsid w:val="76E9349E"/>
    <w:rsid w:val="76EA6B52"/>
    <w:rsid w:val="7797237E"/>
    <w:rsid w:val="77D05213"/>
    <w:rsid w:val="781C401F"/>
    <w:rsid w:val="78346907"/>
    <w:rsid w:val="78464877"/>
    <w:rsid w:val="785116D4"/>
    <w:rsid w:val="78517245"/>
    <w:rsid w:val="785C3908"/>
    <w:rsid w:val="787511EC"/>
    <w:rsid w:val="78827DAA"/>
    <w:rsid w:val="78D66832"/>
    <w:rsid w:val="79002122"/>
    <w:rsid w:val="792675C1"/>
    <w:rsid w:val="7988270D"/>
    <w:rsid w:val="79CA5FA9"/>
    <w:rsid w:val="79F34B52"/>
    <w:rsid w:val="7A10451D"/>
    <w:rsid w:val="7A421502"/>
    <w:rsid w:val="7A583C2F"/>
    <w:rsid w:val="7A7311FF"/>
    <w:rsid w:val="7A80094C"/>
    <w:rsid w:val="7A821EE5"/>
    <w:rsid w:val="7AD325F0"/>
    <w:rsid w:val="7B0257FA"/>
    <w:rsid w:val="7B1C1411"/>
    <w:rsid w:val="7B1D208B"/>
    <w:rsid w:val="7BC11A20"/>
    <w:rsid w:val="7BC15E4F"/>
    <w:rsid w:val="7BF16C4B"/>
    <w:rsid w:val="7C221845"/>
    <w:rsid w:val="7C336055"/>
    <w:rsid w:val="7C357ED5"/>
    <w:rsid w:val="7C4F211F"/>
    <w:rsid w:val="7C823371"/>
    <w:rsid w:val="7C894C8E"/>
    <w:rsid w:val="7D6A05D4"/>
    <w:rsid w:val="7DE47912"/>
    <w:rsid w:val="7EA20A7E"/>
    <w:rsid w:val="7EB34C9F"/>
    <w:rsid w:val="7EC13E33"/>
    <w:rsid w:val="7EC15935"/>
    <w:rsid w:val="7F28589F"/>
    <w:rsid w:val="7F383B46"/>
    <w:rsid w:val="7F650577"/>
    <w:rsid w:val="7FAE1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qFormat/>
    <w:uiPriority w:val="0"/>
    <w:pPr>
      <w:keepNext/>
      <w:numPr>
        <w:ilvl w:val="0"/>
        <w:numId w:val="1"/>
      </w:numPr>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4">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5">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6">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7">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8">
    <w:name w:val="heading 6"/>
    <w:basedOn w:val="1"/>
    <w:next w:val="1"/>
    <w:qFormat/>
    <w:uiPriority w:val="0"/>
    <w:pPr>
      <w:keepNext/>
      <w:keepLines/>
      <w:spacing w:before="240" w:after="64" w:line="320" w:lineRule="atLeast"/>
      <w:outlineLvl w:val="5"/>
    </w:pPr>
    <w:rPr>
      <w:rFonts w:ascii="Cambria" w:hAnsi="Cambria"/>
      <w:b/>
      <w:bCs/>
    </w:rPr>
  </w:style>
  <w:style w:type="paragraph" w:styleId="9">
    <w:name w:val="heading 7"/>
    <w:basedOn w:val="1"/>
    <w:next w:val="1"/>
    <w:qFormat/>
    <w:uiPriority w:val="0"/>
    <w:pPr>
      <w:keepNext/>
      <w:keepLines/>
      <w:spacing w:before="240" w:after="64" w:line="320" w:lineRule="atLeast"/>
      <w:outlineLvl w:val="6"/>
    </w:pPr>
    <w:rPr>
      <w:b/>
      <w:bCs/>
    </w:rPr>
  </w:style>
  <w:style w:type="paragraph" w:styleId="10">
    <w:name w:val="heading 8"/>
    <w:basedOn w:val="1"/>
    <w:next w:val="1"/>
    <w:qFormat/>
    <w:uiPriority w:val="0"/>
    <w:pPr>
      <w:keepNext/>
      <w:keepLines/>
      <w:spacing w:before="240" w:after="64" w:line="320" w:lineRule="atLeast"/>
      <w:outlineLvl w:val="7"/>
    </w:pPr>
    <w:rPr>
      <w:rFonts w:ascii="Cambria" w:hAnsi="Cambria"/>
    </w:rPr>
  </w:style>
  <w:style w:type="paragraph" w:styleId="11">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5">
    <w:name w:val="Default Paragraph Font"/>
    <w:unhideWhenUsed/>
    <w:qFormat/>
    <w:uiPriority w:val="1"/>
  </w:style>
  <w:style w:type="table" w:default="1" w:styleId="33">
    <w:name w:val="Normal Table"/>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tabs>
        <w:tab w:val="left" w:pos="630"/>
        <w:tab w:val="right" w:leader="dot" w:pos="9288"/>
      </w:tabs>
      <w:ind w:firstLine="0" w:firstLineChars="0"/>
      <w:jc w:val="left"/>
    </w:pPr>
    <w:rPr>
      <w:b/>
      <w:bCs/>
      <w:caps/>
      <w:szCs w:val="20"/>
    </w:rPr>
  </w:style>
  <w:style w:type="paragraph" w:styleId="12">
    <w:name w:val="toc 7"/>
    <w:basedOn w:val="1"/>
    <w:next w:val="1"/>
    <w:semiHidden/>
    <w:qFormat/>
    <w:uiPriority w:val="0"/>
    <w:pPr>
      <w:spacing w:line="240" w:lineRule="auto"/>
      <w:ind w:left="1260" w:firstLine="0" w:firstLineChars="0"/>
      <w:jc w:val="left"/>
    </w:pPr>
    <w:rPr>
      <w:sz w:val="18"/>
      <w:szCs w:val="18"/>
    </w:rPr>
  </w:style>
  <w:style w:type="paragraph" w:styleId="13">
    <w:name w:val="Normal Indent"/>
    <w:basedOn w:val="1"/>
    <w:semiHidden/>
    <w:qFormat/>
    <w:uiPriority w:val="0"/>
    <w:pPr>
      <w:spacing w:line="240" w:lineRule="auto"/>
      <w:ind w:firstLine="420"/>
    </w:pPr>
    <w:rPr>
      <w:sz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semiHidden/>
    <w:qFormat/>
    <w:uiPriority w:val="0"/>
    <w:pPr>
      <w:shd w:val="clear" w:color="auto" w:fill="000080"/>
    </w:pPr>
  </w:style>
  <w:style w:type="paragraph" w:styleId="16">
    <w:name w:val="annotation text"/>
    <w:basedOn w:val="1"/>
    <w:semiHidden/>
    <w:qFormat/>
    <w:uiPriority w:val="0"/>
    <w:pPr>
      <w:jc w:val="left"/>
    </w:pPr>
  </w:style>
  <w:style w:type="paragraph" w:styleId="17">
    <w:name w:val="Body Text"/>
    <w:basedOn w:val="1"/>
    <w:qFormat/>
    <w:uiPriority w:val="0"/>
    <w:pPr>
      <w:spacing w:after="120"/>
    </w:pPr>
  </w:style>
  <w:style w:type="paragraph" w:styleId="18">
    <w:name w:val="Body Text Indent"/>
    <w:basedOn w:val="1"/>
    <w:semiHidden/>
    <w:qFormat/>
    <w:uiPriority w:val="0"/>
    <w:pPr>
      <w:spacing w:after="120" w:line="240" w:lineRule="auto"/>
      <w:ind w:left="420" w:leftChars="200" w:firstLine="0" w:firstLineChars="0"/>
    </w:pPr>
    <w:rPr>
      <w:sz w:val="21"/>
    </w:rPr>
  </w:style>
  <w:style w:type="paragraph" w:styleId="19">
    <w:name w:val="toc 5"/>
    <w:basedOn w:val="1"/>
    <w:next w:val="1"/>
    <w:semiHidden/>
    <w:qFormat/>
    <w:uiPriority w:val="0"/>
    <w:pPr>
      <w:spacing w:line="240" w:lineRule="auto"/>
      <w:ind w:left="840" w:firstLine="0" w:firstLineChars="0"/>
      <w:jc w:val="left"/>
    </w:pPr>
    <w:rPr>
      <w:sz w:val="18"/>
      <w:szCs w:val="18"/>
    </w:rPr>
  </w:style>
  <w:style w:type="paragraph" w:styleId="20">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1">
    <w:name w:val="toc 8"/>
    <w:basedOn w:val="1"/>
    <w:next w:val="1"/>
    <w:semiHidden/>
    <w:qFormat/>
    <w:uiPriority w:val="0"/>
    <w:pPr>
      <w:spacing w:line="240" w:lineRule="auto"/>
      <w:ind w:left="1470" w:firstLine="0" w:firstLineChars="0"/>
      <w:jc w:val="left"/>
    </w:pPr>
    <w:rPr>
      <w:sz w:val="18"/>
      <w:szCs w:val="18"/>
    </w:rPr>
  </w:style>
  <w:style w:type="paragraph" w:styleId="22">
    <w:name w:val="Date"/>
    <w:basedOn w:val="1"/>
    <w:next w:val="1"/>
    <w:semiHidden/>
    <w:qFormat/>
    <w:uiPriority w:val="0"/>
    <w:pPr>
      <w:spacing w:line="240" w:lineRule="auto"/>
      <w:ind w:firstLine="0" w:firstLineChars="0"/>
    </w:pPr>
    <w:rPr>
      <w:rFonts w:ascii="宋体"/>
      <w:sz w:val="21"/>
      <w:szCs w:val="20"/>
    </w:rPr>
  </w:style>
  <w:style w:type="paragraph" w:styleId="23">
    <w:name w:val="Body Text Indent 2"/>
    <w:basedOn w:val="1"/>
    <w:semiHidden/>
    <w:qFormat/>
    <w:uiPriority w:val="0"/>
    <w:pPr>
      <w:spacing w:after="120" w:line="480" w:lineRule="auto"/>
      <w:ind w:left="420" w:leftChars="200" w:firstLine="0" w:firstLineChars="0"/>
    </w:pPr>
    <w:rPr>
      <w:sz w:val="21"/>
    </w:rPr>
  </w:style>
  <w:style w:type="paragraph" w:styleId="24">
    <w:name w:val="Balloon Text"/>
    <w:basedOn w:val="1"/>
    <w:semiHidden/>
    <w:qFormat/>
    <w:uiPriority w:val="0"/>
    <w:rPr>
      <w:sz w:val="18"/>
      <w:szCs w:val="18"/>
    </w:rPr>
  </w:style>
  <w:style w:type="paragraph" w:styleId="25">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6">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4"/>
    <w:basedOn w:val="1"/>
    <w:next w:val="1"/>
    <w:semiHidden/>
    <w:qFormat/>
    <w:uiPriority w:val="0"/>
    <w:pPr>
      <w:spacing w:line="240" w:lineRule="auto"/>
      <w:ind w:left="630" w:firstLine="0" w:firstLineChars="0"/>
      <w:jc w:val="left"/>
    </w:pPr>
    <w:rPr>
      <w:sz w:val="18"/>
      <w:szCs w:val="18"/>
    </w:rPr>
  </w:style>
  <w:style w:type="paragraph" w:styleId="28">
    <w:name w:val="toc 6"/>
    <w:basedOn w:val="1"/>
    <w:next w:val="1"/>
    <w:semiHidden/>
    <w:qFormat/>
    <w:uiPriority w:val="0"/>
    <w:pPr>
      <w:spacing w:line="240" w:lineRule="auto"/>
      <w:ind w:left="1050" w:firstLine="0" w:firstLineChars="0"/>
      <w:jc w:val="left"/>
    </w:pPr>
    <w:rPr>
      <w:sz w:val="18"/>
      <w:szCs w:val="18"/>
    </w:rPr>
  </w:style>
  <w:style w:type="paragraph" w:styleId="29">
    <w:name w:val="toc 2"/>
    <w:basedOn w:val="1"/>
    <w:next w:val="1"/>
    <w:qFormat/>
    <w:uiPriority w:val="39"/>
    <w:pPr>
      <w:tabs>
        <w:tab w:val="left" w:pos="1050"/>
        <w:tab w:val="right" w:leader="dot" w:pos="9288"/>
      </w:tabs>
      <w:ind w:firstLine="100" w:firstLineChars="100"/>
      <w:jc w:val="left"/>
    </w:pPr>
    <w:rPr>
      <w:smallCaps/>
      <w:sz w:val="21"/>
      <w:szCs w:val="20"/>
    </w:rPr>
  </w:style>
  <w:style w:type="paragraph" w:styleId="30">
    <w:name w:val="toc 9"/>
    <w:basedOn w:val="1"/>
    <w:next w:val="1"/>
    <w:semiHidden/>
    <w:qFormat/>
    <w:uiPriority w:val="0"/>
    <w:pPr>
      <w:spacing w:line="240" w:lineRule="auto"/>
      <w:ind w:left="1680" w:firstLine="0" w:firstLineChars="0"/>
      <w:jc w:val="left"/>
    </w:pPr>
    <w:rPr>
      <w:sz w:val="18"/>
      <w:szCs w:val="18"/>
    </w:rPr>
  </w:style>
  <w:style w:type="paragraph" w:styleId="31">
    <w:name w:val="index 1"/>
    <w:basedOn w:val="1"/>
    <w:next w:val="1"/>
    <w:unhideWhenUsed/>
    <w:qFormat/>
    <w:uiPriority w:val="99"/>
    <w:rPr>
      <w:szCs w:val="20"/>
    </w:rPr>
  </w:style>
  <w:style w:type="paragraph" w:styleId="32">
    <w:name w:val="annotation subject"/>
    <w:basedOn w:val="16"/>
    <w:next w:val="16"/>
    <w:semiHidden/>
    <w:qFormat/>
    <w:uiPriority w:val="0"/>
    <w:rPr>
      <w:b/>
      <w:bCs/>
    </w:rPr>
  </w:style>
  <w:style w:type="table" w:styleId="34">
    <w:name w:val="Table Grid"/>
    <w:basedOn w:val="33"/>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page number"/>
    <w:basedOn w:val="35"/>
    <w:semiHidden/>
    <w:qFormat/>
    <w:uiPriority w:val="0"/>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character" w:customStyle="1" w:styleId="40">
    <w:name w:val="“上标”样式"/>
    <w:qFormat/>
    <w:uiPriority w:val="0"/>
    <w:rPr>
      <w:rFonts w:ascii="Times New Roman" w:hAnsi="Times New Roman" w:eastAsia="宋体"/>
      <w:sz w:val="24"/>
      <w:vertAlign w:val="superscript"/>
    </w:rPr>
  </w:style>
  <w:style w:type="character" w:customStyle="1" w:styleId="41">
    <w:name w:val="“下标”样式"/>
    <w:qFormat/>
    <w:uiPriority w:val="0"/>
    <w:rPr>
      <w:vertAlign w:val="subscript"/>
    </w:rPr>
  </w:style>
  <w:style w:type="paragraph" w:customStyle="1" w:styleId="42">
    <w:name w:val="正文文字样式"/>
    <w:basedOn w:val="1"/>
    <w:qFormat/>
    <w:uiPriority w:val="0"/>
    <w:pPr>
      <w:ind w:firstLine="480"/>
    </w:pPr>
  </w:style>
  <w:style w:type="paragraph" w:customStyle="1" w:styleId="43">
    <w:name w:val="项目符号"/>
    <w:basedOn w:val="1"/>
    <w:qFormat/>
    <w:uiPriority w:val="0"/>
    <w:pPr>
      <w:numPr>
        <w:ilvl w:val="0"/>
        <w:numId w:val="2"/>
      </w:numPr>
      <w:ind w:firstLine="0" w:firstLineChars="0"/>
    </w:pPr>
  </w:style>
  <w:style w:type="paragraph" w:customStyle="1" w:styleId="44">
    <w:name w:val="封面一级标题文字"/>
    <w:basedOn w:val="42"/>
    <w:qFormat/>
    <w:uiPriority w:val="0"/>
    <w:pPr>
      <w:spacing w:line="640" w:lineRule="exact"/>
      <w:ind w:firstLine="0" w:firstLineChars="0"/>
      <w:jc w:val="center"/>
    </w:pPr>
    <w:rPr>
      <w:rFonts w:ascii="黑体" w:hAnsi="黑体" w:eastAsia="黑体"/>
      <w:b/>
      <w:bCs/>
      <w:sz w:val="52"/>
    </w:rPr>
  </w:style>
  <w:style w:type="paragraph" w:customStyle="1" w:styleId="45">
    <w:name w:val="封面二级标题文字"/>
    <w:basedOn w:val="42"/>
    <w:semiHidden/>
    <w:qFormat/>
    <w:uiPriority w:val="0"/>
    <w:pPr>
      <w:ind w:firstLine="0" w:firstLineChars="0"/>
      <w:jc w:val="center"/>
    </w:pPr>
    <w:rPr>
      <w:rFonts w:ascii="黑体" w:eastAsia="黑体"/>
      <w:b/>
      <w:sz w:val="44"/>
      <w:szCs w:val="44"/>
    </w:rPr>
  </w:style>
  <w:style w:type="paragraph" w:customStyle="1" w:styleId="46">
    <w:name w:val="封面文档编号"/>
    <w:basedOn w:val="42"/>
    <w:semiHidden/>
    <w:qFormat/>
    <w:uiPriority w:val="0"/>
    <w:pPr>
      <w:spacing w:line="640" w:lineRule="exact"/>
      <w:ind w:firstLine="0" w:firstLineChars="0"/>
      <w:jc w:val="center"/>
    </w:pPr>
    <w:rPr>
      <w:rFonts w:ascii="黑体" w:eastAsia="黑体"/>
      <w:b/>
      <w:sz w:val="32"/>
      <w:szCs w:val="32"/>
    </w:rPr>
  </w:style>
  <w:style w:type="paragraph" w:customStyle="1" w:styleId="47">
    <w:name w:val="封面“EPC联合体”中文文字"/>
    <w:basedOn w:val="42"/>
    <w:semiHidden/>
    <w:qFormat/>
    <w:uiPriority w:val="0"/>
    <w:pPr>
      <w:ind w:firstLine="0" w:firstLineChars="0"/>
      <w:jc w:val="center"/>
    </w:pPr>
    <w:rPr>
      <w:rFonts w:hAnsi="宋体"/>
      <w:b/>
      <w:sz w:val="32"/>
      <w:szCs w:val="32"/>
    </w:rPr>
  </w:style>
  <w:style w:type="paragraph" w:customStyle="1" w:styleId="48">
    <w:name w:val="封面日期地点文字"/>
    <w:basedOn w:val="42"/>
    <w:semiHidden/>
    <w:qFormat/>
    <w:uiPriority w:val="0"/>
    <w:pPr>
      <w:spacing w:line="360" w:lineRule="exact"/>
      <w:ind w:firstLine="0" w:firstLineChars="0"/>
      <w:jc w:val="center"/>
    </w:pPr>
    <w:rPr>
      <w:sz w:val="32"/>
      <w:szCs w:val="32"/>
    </w:rPr>
  </w:style>
  <w:style w:type="paragraph" w:customStyle="1" w:styleId="49">
    <w:name w:val="封面“EPC联合体”西文文字"/>
    <w:basedOn w:val="47"/>
    <w:semiHidden/>
    <w:qFormat/>
    <w:uiPriority w:val="0"/>
    <w:rPr>
      <w:rFonts w:hAnsi="Times New Roman"/>
    </w:rPr>
  </w:style>
  <w:style w:type="character" w:customStyle="1" w:styleId="50">
    <w:name w:val="正文文字样式 Char Char"/>
    <w:qFormat/>
    <w:uiPriority w:val="0"/>
    <w:rPr>
      <w:rFonts w:eastAsia="宋体"/>
      <w:kern w:val="2"/>
      <w:sz w:val="24"/>
      <w:szCs w:val="24"/>
      <w:lang w:val="en-US" w:eastAsia="zh-CN" w:bidi="ar-SA"/>
    </w:rPr>
  </w:style>
  <w:style w:type="character" w:customStyle="1" w:styleId="51">
    <w:name w:val="封面“EPC联合体”中文文字 Char Char"/>
    <w:qFormat/>
    <w:uiPriority w:val="0"/>
    <w:rPr>
      <w:rFonts w:hAnsi="宋体" w:eastAsia="宋体"/>
      <w:b/>
      <w:kern w:val="2"/>
      <w:sz w:val="32"/>
      <w:szCs w:val="32"/>
      <w:lang w:val="en-US" w:eastAsia="zh-CN" w:bidi="ar-SA"/>
    </w:rPr>
  </w:style>
  <w:style w:type="character" w:customStyle="1" w:styleId="52">
    <w:name w:val="封面“EPC联合体”西文文字 Char Char"/>
    <w:basedOn w:val="51"/>
    <w:qFormat/>
    <w:uiPriority w:val="0"/>
    <w:rPr>
      <w:rFonts w:hAnsi="宋体" w:eastAsia="宋体"/>
      <w:kern w:val="2"/>
      <w:sz w:val="32"/>
      <w:szCs w:val="32"/>
      <w:lang w:val="en-US" w:eastAsia="zh-CN" w:bidi="ar-SA"/>
    </w:rPr>
  </w:style>
  <w:style w:type="paragraph" w:customStyle="1" w:styleId="53">
    <w:name w:val="签名页文字"/>
    <w:basedOn w:val="42"/>
    <w:semiHidden/>
    <w:qFormat/>
    <w:uiPriority w:val="0"/>
    <w:pPr>
      <w:spacing w:line="600" w:lineRule="exact"/>
      <w:ind w:left="1100" w:leftChars="1100" w:firstLine="0" w:firstLineChars="0"/>
    </w:pPr>
    <w:rPr>
      <w:sz w:val="32"/>
      <w:szCs w:val="32"/>
    </w:rPr>
  </w:style>
  <w:style w:type="paragraph" w:customStyle="1" w:styleId="5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5">
    <w:name w:val="版本记录标题文字"/>
    <w:basedOn w:val="1"/>
    <w:semiHidden/>
    <w:qFormat/>
    <w:uiPriority w:val="0"/>
    <w:pPr>
      <w:ind w:firstLine="0" w:firstLineChars="0"/>
    </w:pPr>
  </w:style>
  <w:style w:type="paragraph" w:customStyle="1" w:styleId="56">
    <w:name w:val="版本记录表格内文字"/>
    <w:basedOn w:val="1"/>
    <w:semiHidden/>
    <w:qFormat/>
    <w:uiPriority w:val="0"/>
    <w:pPr>
      <w:spacing w:line="360" w:lineRule="auto"/>
      <w:ind w:firstLine="0" w:firstLineChars="0"/>
      <w:jc w:val="center"/>
    </w:pPr>
  </w:style>
  <w:style w:type="paragraph" w:customStyle="1" w:styleId="57">
    <w:name w:val="“目录”"/>
    <w:basedOn w:val="42"/>
    <w:semiHidden/>
    <w:qFormat/>
    <w:uiPriority w:val="0"/>
    <w:pPr>
      <w:ind w:firstLine="0" w:firstLineChars="0"/>
      <w:jc w:val="center"/>
    </w:pPr>
    <w:rPr>
      <w:b/>
      <w:sz w:val="44"/>
    </w:rPr>
  </w:style>
  <w:style w:type="paragraph" w:customStyle="1" w:styleId="58">
    <w:name w:val="1级列项"/>
    <w:basedOn w:val="42"/>
    <w:qFormat/>
    <w:uiPriority w:val="0"/>
    <w:pPr>
      <w:numPr>
        <w:ilvl w:val="0"/>
        <w:numId w:val="3"/>
      </w:numPr>
      <w:ind w:firstLine="0" w:firstLineChars="0"/>
    </w:pPr>
  </w:style>
  <w:style w:type="paragraph" w:customStyle="1" w:styleId="59">
    <w:name w:val="2级列项"/>
    <w:basedOn w:val="58"/>
    <w:qFormat/>
    <w:uiPriority w:val="0"/>
    <w:pPr>
      <w:numPr>
        <w:ilvl w:val="1"/>
      </w:numPr>
    </w:pPr>
  </w:style>
  <w:style w:type="paragraph" w:customStyle="1" w:styleId="60">
    <w:name w:val="图名/表名/表头样式"/>
    <w:basedOn w:val="42"/>
    <w:qFormat/>
    <w:uiPriority w:val="0"/>
    <w:pPr>
      <w:ind w:firstLine="0" w:firstLineChars="0"/>
      <w:jc w:val="center"/>
    </w:pPr>
    <w:rPr>
      <w:b/>
      <w:sz w:val="21"/>
      <w:szCs w:val="21"/>
    </w:rPr>
  </w:style>
  <w:style w:type="paragraph" w:customStyle="1" w:styleId="61">
    <w:name w:val="表格文字样式"/>
    <w:basedOn w:val="42"/>
    <w:qFormat/>
    <w:uiPriority w:val="0"/>
    <w:pPr>
      <w:ind w:firstLine="0" w:firstLineChars="0"/>
    </w:pPr>
    <w:rPr>
      <w:sz w:val="21"/>
      <w:szCs w:val="21"/>
    </w:rPr>
  </w:style>
  <w:style w:type="paragraph" w:customStyle="1" w:styleId="62">
    <w:name w:val="样式 正文缩进正文（首行缩进两字）四号特点标题4表正文正文非缩进缩进ALT+Z段1正文不缩进特点 Char..."/>
    <w:basedOn w:val="13"/>
    <w:qFormat/>
    <w:uiPriority w:val="0"/>
    <w:pPr>
      <w:spacing w:line="360" w:lineRule="auto"/>
      <w:ind w:firstLine="480"/>
    </w:pPr>
    <w:rPr>
      <w:rFonts w:ascii="宋体" w:hAnsi="宋体" w:cs="宋体"/>
      <w:sz w:val="24"/>
      <w:szCs w:val="20"/>
    </w:rPr>
  </w:style>
  <w:style w:type="paragraph" w:customStyle="1" w:styleId="63">
    <w:name w:val="表正文"/>
    <w:basedOn w:val="1"/>
    <w:next w:val="23"/>
    <w:qFormat/>
    <w:uiPriority w:val="0"/>
    <w:pPr>
      <w:spacing w:line="240" w:lineRule="auto"/>
      <w:ind w:firstLine="570" w:firstLineChars="0"/>
    </w:pPr>
    <w:rPr>
      <w:sz w:val="28"/>
      <w:szCs w:val="20"/>
    </w:rPr>
  </w:style>
  <w:style w:type="character" w:customStyle="1" w:styleId="64">
    <w:name w:val="日期 Char"/>
    <w:qFormat/>
    <w:uiPriority w:val="0"/>
    <w:rPr>
      <w:rFonts w:ascii="宋体"/>
      <w:kern w:val="2"/>
      <w:sz w:val="21"/>
    </w:rPr>
  </w:style>
  <w:style w:type="paragraph" w:customStyle="1" w:styleId="65">
    <w:name w:val="样式1"/>
    <w:basedOn w:val="1"/>
    <w:qFormat/>
    <w:uiPriority w:val="0"/>
    <w:pPr>
      <w:spacing w:line="360" w:lineRule="auto"/>
      <w:ind w:firstLine="425" w:firstLineChars="0"/>
    </w:pPr>
    <w:rPr>
      <w:szCs w:val="20"/>
    </w:rPr>
  </w:style>
  <w:style w:type="character" w:customStyle="1" w:styleId="66">
    <w:name w:val="正文文本缩进 Char"/>
    <w:qFormat/>
    <w:uiPriority w:val="0"/>
    <w:rPr>
      <w:kern w:val="2"/>
      <w:sz w:val="21"/>
      <w:szCs w:val="24"/>
    </w:rPr>
  </w:style>
  <w:style w:type="character" w:customStyle="1" w:styleId="67">
    <w:name w:val="正文文本缩进 2 Char"/>
    <w:qFormat/>
    <w:uiPriority w:val="0"/>
    <w:rPr>
      <w:kern w:val="2"/>
      <w:sz w:val="21"/>
      <w:szCs w:val="24"/>
    </w:rPr>
  </w:style>
  <w:style w:type="character" w:customStyle="1" w:styleId="68">
    <w:name w:val="标题 1 Char"/>
    <w:qFormat/>
    <w:uiPriority w:val="0"/>
    <w:rPr>
      <w:b/>
      <w:bCs/>
      <w:snapToGrid w:val="0"/>
      <w:sz w:val="28"/>
      <w:szCs w:val="32"/>
    </w:rPr>
  </w:style>
  <w:style w:type="character" w:customStyle="1" w:styleId="69">
    <w:name w:val="标题 2 Char"/>
    <w:qFormat/>
    <w:uiPriority w:val="0"/>
    <w:rPr>
      <w:rFonts w:cs="宋体"/>
      <w:b/>
      <w:bCs/>
      <w:color w:val="000000"/>
      <w:sz w:val="28"/>
      <w:szCs w:val="32"/>
    </w:rPr>
  </w:style>
  <w:style w:type="character" w:customStyle="1" w:styleId="70">
    <w:name w:val="标题 3 Char"/>
    <w:qFormat/>
    <w:uiPriority w:val="0"/>
    <w:rPr>
      <w:b/>
      <w:bCs/>
      <w:kern w:val="2"/>
      <w:sz w:val="28"/>
      <w:szCs w:val="28"/>
      <w:lang w:val="sv-SE"/>
    </w:rPr>
  </w:style>
  <w:style w:type="character" w:customStyle="1" w:styleId="71">
    <w:name w:val="标题 4 Char"/>
    <w:qFormat/>
    <w:uiPriority w:val="0"/>
    <w:rPr>
      <w:b/>
      <w:bCs/>
      <w:kern w:val="2"/>
      <w:sz w:val="24"/>
      <w:szCs w:val="24"/>
      <w:lang w:val="sv-SE"/>
    </w:rPr>
  </w:style>
  <w:style w:type="character" w:customStyle="1" w:styleId="72">
    <w:name w:val="标题 5 Char"/>
    <w:qFormat/>
    <w:uiPriority w:val="0"/>
    <w:rPr>
      <w:b/>
      <w:bCs/>
      <w:kern w:val="2"/>
      <w:sz w:val="24"/>
      <w:szCs w:val="28"/>
    </w:rPr>
  </w:style>
  <w:style w:type="character" w:customStyle="1" w:styleId="73">
    <w:name w:val="标题 6 Char"/>
    <w:semiHidden/>
    <w:qFormat/>
    <w:uiPriority w:val="0"/>
    <w:rPr>
      <w:rFonts w:ascii="Cambria" w:hAnsi="Cambria" w:eastAsia="宋体" w:cs="Times New Roman"/>
      <w:b/>
      <w:bCs/>
      <w:kern w:val="2"/>
      <w:sz w:val="24"/>
      <w:szCs w:val="24"/>
    </w:rPr>
  </w:style>
  <w:style w:type="character" w:customStyle="1" w:styleId="74">
    <w:name w:val="标题 7 Char"/>
    <w:semiHidden/>
    <w:qFormat/>
    <w:uiPriority w:val="0"/>
    <w:rPr>
      <w:b/>
      <w:bCs/>
      <w:kern w:val="2"/>
      <w:sz w:val="24"/>
      <w:szCs w:val="24"/>
    </w:rPr>
  </w:style>
  <w:style w:type="character" w:customStyle="1" w:styleId="75">
    <w:name w:val="标题 8 Char"/>
    <w:semiHidden/>
    <w:qFormat/>
    <w:uiPriority w:val="0"/>
    <w:rPr>
      <w:rFonts w:ascii="Cambria" w:hAnsi="Cambria" w:eastAsia="宋体" w:cs="Times New Roman"/>
      <w:kern w:val="2"/>
      <w:sz w:val="24"/>
      <w:szCs w:val="24"/>
    </w:rPr>
  </w:style>
  <w:style w:type="character" w:customStyle="1" w:styleId="76">
    <w:name w:val="标题 9 Char"/>
    <w:semiHidden/>
    <w:qFormat/>
    <w:uiPriority w:val="0"/>
    <w:rPr>
      <w:rFonts w:ascii="Cambria" w:hAnsi="Cambria" w:eastAsia="宋体" w:cs="Times New Roman"/>
      <w:kern w:val="2"/>
      <w:sz w:val="21"/>
      <w:szCs w:val="21"/>
    </w:rPr>
  </w:style>
  <w:style w:type="paragraph" w:customStyle="1" w:styleId="77">
    <w:name w:val="GEDI一级标题"/>
    <w:basedOn w:val="3"/>
    <w:qFormat/>
    <w:uiPriority w:val="0"/>
    <w:pPr>
      <w:numPr>
        <w:numId w:val="0"/>
      </w:numPr>
    </w:pPr>
  </w:style>
  <w:style w:type="character" w:customStyle="1" w:styleId="78">
    <w:name w:val="GEDI一级标题 Char"/>
    <w:basedOn w:val="68"/>
    <w:qFormat/>
    <w:uiPriority w:val="0"/>
    <w:rPr>
      <w:snapToGrid w:val="0"/>
      <w:sz w:val="28"/>
      <w:szCs w:val="32"/>
    </w:rPr>
  </w:style>
  <w:style w:type="paragraph" w:customStyle="1" w:styleId="79">
    <w:name w:val="GEDI二级标题"/>
    <w:basedOn w:val="4"/>
    <w:qFormat/>
    <w:uiPriority w:val="0"/>
    <w:pPr>
      <w:numPr>
        <w:ilvl w:val="0"/>
        <w:numId w:val="0"/>
      </w:numPr>
    </w:pPr>
  </w:style>
  <w:style w:type="character" w:customStyle="1" w:styleId="80">
    <w:name w:val="GEDI二级标题 Char"/>
    <w:basedOn w:val="69"/>
    <w:qFormat/>
    <w:uiPriority w:val="0"/>
    <w:rPr>
      <w:rFonts w:cs="宋体"/>
      <w:color w:val="000000"/>
      <w:sz w:val="28"/>
      <w:szCs w:val="32"/>
    </w:rPr>
  </w:style>
  <w:style w:type="paragraph" w:customStyle="1" w:styleId="81">
    <w:name w:val="GEDI三级标题"/>
    <w:basedOn w:val="5"/>
    <w:qFormat/>
    <w:uiPriority w:val="0"/>
  </w:style>
  <w:style w:type="character" w:customStyle="1" w:styleId="82">
    <w:name w:val="GEDI三级标题 Char"/>
    <w:basedOn w:val="70"/>
    <w:qFormat/>
    <w:uiPriority w:val="0"/>
    <w:rPr>
      <w:kern w:val="2"/>
      <w:sz w:val="28"/>
      <w:szCs w:val="28"/>
      <w:lang w:val="sv-SE"/>
    </w:rPr>
  </w:style>
  <w:style w:type="paragraph" w:customStyle="1" w:styleId="83">
    <w:name w:val="GEDI四级标题"/>
    <w:basedOn w:val="6"/>
    <w:qFormat/>
    <w:uiPriority w:val="0"/>
    <w:pPr>
      <w:numPr>
        <w:ilvl w:val="0"/>
        <w:numId w:val="0"/>
      </w:numPr>
      <w:tabs>
        <w:tab w:val="clear" w:pos="864"/>
      </w:tabs>
    </w:pPr>
  </w:style>
  <w:style w:type="character" w:customStyle="1" w:styleId="84">
    <w:name w:val="GEDI四级标题 Char"/>
    <w:basedOn w:val="71"/>
    <w:qFormat/>
    <w:uiPriority w:val="0"/>
    <w:rPr>
      <w:kern w:val="2"/>
      <w:sz w:val="24"/>
      <w:szCs w:val="24"/>
      <w:lang w:val="sv-SE"/>
    </w:rPr>
  </w:style>
  <w:style w:type="paragraph" w:customStyle="1" w:styleId="85">
    <w:name w:val="GEDI五级标题"/>
    <w:basedOn w:val="7"/>
    <w:qFormat/>
    <w:uiPriority w:val="0"/>
    <w:pPr>
      <w:numPr>
        <w:ilvl w:val="0"/>
        <w:numId w:val="0"/>
      </w:numPr>
    </w:pPr>
  </w:style>
  <w:style w:type="character" w:customStyle="1" w:styleId="86">
    <w:name w:val="GEDI五级标题 Char"/>
    <w:basedOn w:val="72"/>
    <w:qFormat/>
    <w:uiPriority w:val="0"/>
    <w:rPr>
      <w:kern w:val="2"/>
      <w:sz w:val="24"/>
      <w:szCs w:val="28"/>
    </w:rPr>
  </w:style>
  <w:style w:type="paragraph" w:customStyle="1" w:styleId="87">
    <w:name w:val="GEDI一级项目编号"/>
    <w:basedOn w:val="58"/>
    <w:qFormat/>
    <w:uiPriority w:val="0"/>
    <w:pPr>
      <w:numPr>
        <w:numId w:val="0"/>
      </w:numPr>
      <w:adjustRightInd w:val="0"/>
      <w:snapToGrid w:val="0"/>
      <w:spacing w:line="480" w:lineRule="atLeast"/>
    </w:pPr>
  </w:style>
  <w:style w:type="character" w:customStyle="1" w:styleId="88">
    <w:name w:val="GEDI一级项目编号 Char"/>
    <w:qFormat/>
    <w:uiPriority w:val="0"/>
    <w:rPr>
      <w:kern w:val="2"/>
      <w:sz w:val="24"/>
      <w:szCs w:val="24"/>
    </w:rPr>
  </w:style>
  <w:style w:type="paragraph" w:customStyle="1" w:styleId="89">
    <w:name w:val="GEDI正文样式"/>
    <w:basedOn w:val="42"/>
    <w:qFormat/>
    <w:uiPriority w:val="0"/>
    <w:pPr>
      <w:adjustRightInd w:val="0"/>
      <w:snapToGrid w:val="0"/>
      <w:spacing w:line="480" w:lineRule="atLeast"/>
    </w:pPr>
  </w:style>
  <w:style w:type="character" w:customStyle="1" w:styleId="90">
    <w:name w:val="GEDI正文样式 Char"/>
    <w:basedOn w:val="50"/>
    <w:qFormat/>
    <w:uiPriority w:val="0"/>
    <w:rPr>
      <w:rFonts w:eastAsia="宋体"/>
      <w:kern w:val="2"/>
      <w:sz w:val="24"/>
      <w:szCs w:val="24"/>
      <w:lang w:val="en-US" w:eastAsia="zh-CN" w:bidi="ar-SA"/>
    </w:rPr>
  </w:style>
  <w:style w:type="paragraph" w:customStyle="1" w:styleId="91">
    <w:name w:val="GEDI二级项目编号"/>
    <w:basedOn w:val="59"/>
    <w:qFormat/>
    <w:uiPriority w:val="0"/>
    <w:pPr>
      <w:numPr>
        <w:ilvl w:val="0"/>
        <w:numId w:val="0"/>
      </w:numPr>
      <w:tabs>
        <w:tab w:val="clear" w:pos="839"/>
      </w:tabs>
      <w:adjustRightInd w:val="0"/>
      <w:snapToGrid w:val="0"/>
      <w:spacing w:line="480" w:lineRule="atLeast"/>
    </w:pPr>
  </w:style>
  <w:style w:type="character" w:customStyle="1" w:styleId="92">
    <w:name w:val="GEDI二级项目编号 Char"/>
    <w:qFormat/>
    <w:uiPriority w:val="0"/>
    <w:rPr>
      <w:kern w:val="2"/>
      <w:sz w:val="24"/>
      <w:szCs w:val="24"/>
    </w:rPr>
  </w:style>
  <w:style w:type="paragraph" w:customStyle="1" w:styleId="93">
    <w:name w:val="列出段落1"/>
    <w:basedOn w:val="1"/>
    <w:qFormat/>
    <w:uiPriority w:val="0"/>
    <w:pPr>
      <w:ind w:firstLine="420"/>
    </w:pPr>
  </w:style>
  <w:style w:type="paragraph" w:customStyle="1" w:styleId="94">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5">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6">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7">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8">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99">
    <w:name w:val="font01"/>
    <w:basedOn w:val="35"/>
    <w:qFormat/>
    <w:uiPriority w:val="0"/>
    <w:rPr>
      <w:rFonts w:hint="eastAsia" w:ascii="微软雅黑" w:hAnsi="微软雅黑" w:eastAsia="微软雅黑" w:cs="微软雅黑"/>
      <w:i/>
      <w:color w:val="000000"/>
      <w:sz w:val="18"/>
      <w:szCs w:val="18"/>
      <w:u w:val="none"/>
    </w:rPr>
  </w:style>
  <w:style w:type="paragraph" w:customStyle="1" w:styleId="100">
    <w:name w:val="封面落款"/>
    <w:basedOn w:val="101"/>
    <w:qFormat/>
    <w:uiPriority w:val="0"/>
    <w:rPr>
      <w:sz w:val="36"/>
    </w:rPr>
  </w:style>
  <w:style w:type="paragraph" w:customStyle="1" w:styleId="101">
    <w:name w:val="封面标题"/>
    <w:basedOn w:val="1"/>
    <w:qFormat/>
    <w:uiPriority w:val="0"/>
    <w:pPr>
      <w:jc w:val="center"/>
    </w:pPr>
    <w:rPr>
      <w:rFonts w:eastAsia="黑体"/>
      <w:sz w:val="48"/>
    </w:rPr>
  </w:style>
  <w:style w:type="paragraph" w:customStyle="1" w:styleId="102">
    <w:name w:val="列出段落1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7595\&#26700;&#38754;\&#32593;&#32476;&#20449;&#24687;&#37096;&#25991;&#26723;&#27169;&#26495;V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2B9B9-3249-4C2F-B997-511CC51FFCF3}">
  <ds:schemaRefs/>
</ds:datastoreItem>
</file>

<file path=docProps/app.xml><?xml version="1.0" encoding="utf-8"?>
<Properties xmlns="http://schemas.openxmlformats.org/officeDocument/2006/extended-properties" xmlns:vt="http://schemas.openxmlformats.org/officeDocument/2006/docPropsVTypes">
  <Template>网络信息部文档模板V1.dot</Template>
  <Company>GEDI</Company>
  <Pages>10</Pages>
  <Words>4827</Words>
  <Characters>2084</Characters>
  <Lines>17</Lines>
  <Paragraphs>13</Paragraphs>
  <TotalTime>1</TotalTime>
  <ScaleCrop>false</ScaleCrop>
  <LinksUpToDate>false</LinksUpToDate>
  <CharactersWithSpaces>6898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2018-09-06T14:37:00Z</dcterms:created>
  <dc:creator>G7595</dc:creator>
  <cp:lastModifiedBy>陈钊渊</cp:lastModifiedBy>
  <cp:lastPrinted>2010-06-03T10:10:00Z</cp:lastPrinted>
  <dcterms:modified xsi:type="dcterms:W3CDTF">2026-04-10T05:32:56Z</dcterms:modified>
  <dc:title>网络信息部文档模板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7777AAFEE38C4F2CAE1FD72AA90FAA39</vt:lpwstr>
  </property>
</Properties>
</file>