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kern w:val="2"/>
          <w:sz w:val="24"/>
          <w:szCs w:val="24"/>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仿宋" w:hAnsi="仿宋" w:eastAsia="仿宋" w:cs="仿宋"/>
          <w:i/>
          <w:iCs/>
          <w:sz w:val="24"/>
          <w:szCs w:val="24"/>
          <w:u w:val="single"/>
          <w:lang w:eastAsia="zh-CN"/>
        </w:rPr>
      </w:pPr>
      <w:r>
        <w:rPr>
          <w:rFonts w:hint="eastAsia" w:ascii="仿宋" w:hAnsi="仿宋" w:eastAsia="仿宋" w:cs="仿宋"/>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ascii="仿宋" w:hAnsi="仿宋" w:eastAsia="仿宋" w:cs="仿宋"/>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spacing w:line="360" w:lineRule="auto"/>
        <w:jc w:val="left"/>
        <w:rPr>
          <w:rFonts w:hint="default" w:ascii="仿宋" w:hAnsi="仿宋" w:eastAsia="仿宋" w:cs="仿宋"/>
          <w:b w:val="0"/>
          <w:bCs w:val="0"/>
          <w:color w:val="000000"/>
          <w:sz w:val="24"/>
          <w:szCs w:val="24"/>
          <w:highlight w:val="none"/>
          <w:u w:val="single"/>
          <w:lang w:val="en-US" w:eastAsia="zh-CN"/>
        </w:rPr>
      </w:pP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南方电网数字电网集团（海南）有限公司2026年系统通信及二次安防设备寻源项目</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b/>
          <w:bCs/>
          <w:color w:val="auto"/>
          <w:sz w:val="24"/>
          <w:szCs w:val="24"/>
          <w:highlight w:val="none"/>
          <w:u w:val="single"/>
          <w:lang w:val="en-US" w:eastAsia="zh-CN"/>
        </w:rPr>
        <w:t>国电南瑞海南第一批光伏项目系统通信设备、二次安防设备采购与集成服务</w:t>
      </w:r>
      <w:r>
        <w:rPr>
          <w:rFonts w:hint="eastAsia" w:ascii="仿宋" w:hAnsi="仿宋" w:eastAsia="仿宋" w:cs="仿宋"/>
          <w:sz w:val="24"/>
          <w:szCs w:val="24"/>
          <w:highlight w:val="none"/>
          <w:lang w:val="en-US" w:eastAsia="zh-CN"/>
        </w:rPr>
        <w:t>”项目要求的设备制造商授权函和质保期内原厂售后服务承诺函。</w:t>
      </w:r>
    </w:p>
    <w:p>
      <w:pPr>
        <w:pStyle w:val="2"/>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w:t>
      </w:r>
      <w:r>
        <w:rPr>
          <w:rFonts w:hint="eastAsia" w:ascii="仿宋" w:hAnsi="仿宋" w:eastAsia="仿宋" w:cs="仿宋"/>
          <w:color w:val="auto"/>
          <w:kern w:val="2"/>
          <w:sz w:val="24"/>
          <w:szCs w:val="24"/>
          <w:lang w:val="en-US" w:eastAsia="zh-CN" w:bidi="ar-SA"/>
        </w:rPr>
        <w:t>参与</w:t>
      </w:r>
      <w:bookmarkStart w:id="0" w:name="TXT_846D509D7E344B68A14761C1EDDA504E_1"/>
      <w:r>
        <w:rPr>
          <w:rFonts w:hint="eastAsia" w:ascii="仿宋" w:hAnsi="仿宋" w:eastAsia="仿宋" w:cs="仿宋"/>
          <w:color w:val="auto"/>
          <w:kern w:val="2"/>
          <w:sz w:val="24"/>
          <w:szCs w:val="24"/>
          <w:lang w:val="en-US" w:eastAsia="zh-CN" w:bidi="ar-SA"/>
        </w:rPr>
        <w:t>寻源方</w:t>
      </w:r>
      <w:bookmarkEnd w:id="0"/>
      <w:r>
        <w:rPr>
          <w:rFonts w:hint="eastAsia" w:ascii="仿宋" w:hAnsi="仿宋" w:eastAsia="仿宋" w:cs="仿宋"/>
          <w:b/>
          <w:bCs/>
          <w:color w:val="auto"/>
          <w:sz w:val="24"/>
          <w:szCs w:val="24"/>
          <w:highlight w:val="none"/>
          <w:u w:val="single"/>
          <w:lang w:val="en-US" w:eastAsia="zh-CN"/>
        </w:rPr>
        <w:t>南方电网数字电网集团（海南）有限公司2026年系统通信及二次安防设备寻源项目</w:t>
      </w:r>
      <w:r>
        <w:rPr>
          <w:rFonts w:hint="eastAsia" w:ascii="仿宋" w:hAnsi="仿宋" w:eastAsia="仿宋" w:cs="仿宋"/>
          <w:color w:val="auto"/>
          <w:kern w:val="2"/>
          <w:sz w:val="24"/>
          <w:szCs w:val="24"/>
          <w:lang w:val="en-US" w:eastAsia="zh-CN" w:bidi="ar-SA"/>
        </w:rPr>
        <w:t>相关工</w:t>
      </w:r>
      <w:r>
        <w:rPr>
          <w:rFonts w:hint="eastAsia" w:ascii="仿宋" w:hAnsi="仿宋" w:eastAsia="仿宋" w:cs="仿宋"/>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制造商填写。）</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eastAsia"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val="0"/>
          <w:bCs w:val="0"/>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（说明：若是制造商</w:t>
      </w:r>
      <w:r>
        <w:rPr>
          <w:rFonts w:hint="eastAsia" w:ascii="仿宋" w:hAnsi="仿宋" w:eastAsia="仿宋" w:cs="仿宋"/>
          <w:i/>
          <w:iCs/>
          <w:color w:val="0000FF"/>
          <w:kern w:val="0"/>
          <w:sz w:val="24"/>
          <w:szCs w:val="24"/>
          <w:u w:val="single"/>
          <w:lang w:val="en-US" w:eastAsia="zh-CN" w:bidi="ar"/>
        </w:rPr>
        <w:t>负责</w:t>
      </w:r>
      <w:r>
        <w:rPr>
          <w:rFonts w:ascii="仿宋" w:hAnsi="仿宋" w:eastAsia="仿宋" w:cs="仿宋"/>
          <w:i/>
          <w:iCs/>
          <w:color w:val="0000FF"/>
          <w:kern w:val="0"/>
          <w:sz w:val="24"/>
          <w:szCs w:val="24"/>
          <w:u w:val="single"/>
          <w:lang w:val="en-US" w:eastAsia="zh-CN" w:bidi="ar"/>
        </w:rPr>
        <w:t>作为</w:t>
      </w:r>
      <w:r>
        <w:rPr>
          <w:rFonts w:hint="eastAsia" w:ascii="仿宋" w:hAnsi="仿宋" w:eastAsia="仿宋" w:cs="仿宋"/>
          <w:i/>
          <w:iCs/>
          <w:color w:val="0000FF"/>
          <w:kern w:val="0"/>
          <w:sz w:val="24"/>
          <w:szCs w:val="24"/>
          <w:u w:val="single"/>
          <w:lang w:val="en-US" w:eastAsia="zh-CN" w:bidi="ar"/>
        </w:rPr>
        <w:t>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南方电网数字电网集团（海南）有限公司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南方电网数字电网集团（海南）有限公司2026年系统通信及二次安防设备寻源项目</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b w:val="0"/>
          <w:bCs w:val="0"/>
          <w:color w:val="auto"/>
          <w:sz w:val="24"/>
          <w:szCs w:val="24"/>
          <w:u w:val="single"/>
          <w:shd w:val="clear" w:color="FFFFFF" w:fill="D9D9D9"/>
          <w:lang w:val="en-US" w:eastAsia="zh-CN"/>
        </w:rPr>
        <w:t>（调度数据网A/B平面,综合数据网及2M专线设备/省光传输新A网设备/省光传输新B网设备/  工作站设备  /站内通信设备/防火墙/纵向加密认证装置/交换机/IDS入侵检测装置/日志审计系统/堡垒机/网络安全专用调试笔记本）</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color w:val="auto"/>
          <w:sz w:val="24"/>
          <w:lang w:val="en-US" w:eastAsia="zh-CN"/>
        </w:rPr>
        <w:t>有权采用我公司产品进行</w:t>
      </w:r>
      <w:r>
        <w:rPr>
          <w:rFonts w:hint="eastAsia" w:ascii="仿宋" w:hAnsi="仿宋" w:eastAsia="仿宋" w:cs="仿宋"/>
          <w:color w:val="auto"/>
          <w:sz w:val="24"/>
        </w:rPr>
        <w:t>销售过程中的商务谈判、合同签订</w:t>
      </w:r>
      <w:r>
        <w:rPr>
          <w:rFonts w:hint="eastAsia" w:ascii="仿宋" w:hAnsi="仿宋" w:eastAsia="仿宋" w:cs="仿宋"/>
          <w:sz w:val="24"/>
        </w:rPr>
        <w:t>等事宜。</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1、授权期间：自本授权书自我司签字盖章之日起效，直至本项目招标活动结束或终止。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color w:val="auto"/>
          <w:sz w:val="24"/>
          <w:szCs w:val="24"/>
          <w:u w:val="none"/>
          <w:lang w:val="en-US" w:eastAsia="zh-CN"/>
        </w:rPr>
      </w:pPr>
    </w:p>
    <w:p>
      <w:pPr>
        <w:spacing w:line="360" w:lineRule="auto"/>
        <w:ind w:firstLine="4800" w:firstLineChars="2000"/>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制造商名称</w:t>
      </w:r>
      <w:r>
        <w:rPr>
          <w:rFonts w:hint="eastAsia" w:ascii="仿宋" w:hAnsi="仿宋" w:eastAsia="仿宋" w:cs="仿宋"/>
          <w:sz w:val="24"/>
          <w:szCs w:val="24"/>
          <w:lang w:val="en-US" w:eastAsia="zh-CN"/>
        </w:rPr>
        <w:t>：</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1.1.8.1</w:t>
      </w:r>
      <w:r>
        <w:rPr>
          <w:rFonts w:hint="eastAsia" w:ascii="仿宋" w:hAnsi="仿宋" w:eastAsia="仿宋" w:cs="仿宋"/>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spacing w:line="360" w:lineRule="auto"/>
        <w:rPr>
          <w:rFonts w:hint="eastAsia" w:ascii="仿宋" w:hAnsi="仿宋" w:eastAsia="仿宋" w:cs="仿宋"/>
          <w:b/>
          <w:bCs/>
          <w:kern w:val="2"/>
          <w:sz w:val="24"/>
          <w:szCs w:val="24"/>
          <w:lang w:val="en-US" w:eastAsia="zh-CN" w:bidi="ar-SA"/>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（说明：制造商提供，并加盖公章；若是制造商</w:t>
      </w:r>
      <w:r>
        <w:rPr>
          <w:rFonts w:hint="eastAsia" w:ascii="仿宋" w:hAnsi="仿宋" w:eastAsia="仿宋" w:cs="仿宋"/>
          <w:i/>
          <w:iCs/>
          <w:color w:val="0000FF"/>
          <w:kern w:val="0"/>
          <w:sz w:val="24"/>
          <w:szCs w:val="24"/>
          <w:u w:val="single"/>
          <w:lang w:val="en-US" w:eastAsia="zh-CN" w:bidi="ar"/>
        </w:rPr>
        <w:t>负责后续合同签订、供货等事宜的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说明：若是授权的经销商负责后续合同签订、供货等事宜的，则由授权经销商填写法定代表人授权书。若是制造商负责后续合同签订、供货等事宜的，则制造商填写法定代表人授权书。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南方电网数字电网集团（海南）有限公司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u w:val="single"/>
          <w:lang w:val="en-US" w:eastAsia="zh-CN"/>
        </w:rPr>
        <w:t>南方电网数字电网集团（海南）有限公司2026年系统通信及二次安防设备寻源项目</w:t>
      </w:r>
      <w:r>
        <w:rPr>
          <w:rFonts w:hint="eastAsia" w:ascii="仿宋" w:hAnsi="仿宋" w:eastAsia="仿宋" w:cs="仿宋"/>
          <w:color w:val="auto"/>
          <w:sz w:val="24"/>
          <w:szCs w:val="24"/>
          <w:lang w:val="en-US" w:eastAsia="zh-CN"/>
        </w:rPr>
        <w:t>的投标</w:t>
      </w:r>
      <w:r>
        <w:rPr>
          <w:rFonts w:hint="eastAsia" w:ascii="仿宋" w:hAnsi="仿宋" w:eastAsia="仿宋" w:cs="仿宋"/>
          <w:color w:val="000000"/>
          <w:sz w:val="24"/>
          <w:szCs w:val="24"/>
          <w:lang w:val="en-US" w:eastAsia="zh-CN"/>
        </w:rPr>
        <w:t>、谈判、签约、执行等具体工作，并签署全部有关的文件、协议及合同。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  _  </w:t>
      </w:r>
    </w:p>
    <w:p>
      <w:pPr>
        <w:pStyle w:val="2"/>
        <w:tabs>
          <w:tab w:val="left" w:pos="5145"/>
        </w:tabs>
        <w:rPr>
          <w:rFonts w:hint="default"/>
          <w:u w:val="single"/>
          <w:lang w:val="en-US" w:eastAsia="zh-CN"/>
        </w:rPr>
      </w:pPr>
      <w:r>
        <w:rPr>
          <w:rFonts w:hint="eastAsia"/>
          <w:lang w:val="en-US" w:eastAsia="zh-CN"/>
        </w:rPr>
        <w:tab/>
      </w:r>
      <w:r>
        <w:rPr>
          <w:rFonts w:hint="eastAsia"/>
          <w:lang w:val="en-US" w:eastAsia="zh-CN"/>
        </w:rPr>
        <w:t>联  系  方  式</w:t>
      </w:r>
      <w:r>
        <w:rPr>
          <w:rFonts w:hint="eastAsia" w:ascii="仿宋" w:hAnsi="仿宋" w:eastAsia="仿宋" w:cs="仿宋"/>
          <w:color w:val="000000"/>
          <w:sz w:val="24"/>
          <w:szCs w:val="24"/>
          <w:lang w:val="en-US" w:eastAsia="zh-CN"/>
        </w:rPr>
        <w:t>：</w:t>
      </w:r>
      <w:r>
        <w:rPr>
          <w:rFonts w:hint="eastAsia" w:ascii="仿宋" w:hAnsi="仿宋" w:eastAsia="仿宋" w:cs="仿宋"/>
          <w:color w:val="000000"/>
          <w:sz w:val="24"/>
          <w:szCs w:val="24"/>
          <w:u w:val="single"/>
          <w:lang w:val="en-US" w:eastAsia="zh-CN"/>
        </w:rPr>
        <w:t xml:space="preserve">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（3）“授权人（法定代表人）签名（或签章）”和“被授权人签名（或签章）”需打印本页“法定代表人授权书”后签字并盖公章扫描上传，否则将视为无效响应。</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1.1.10被授权人身份证明（格式七）</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说明：若是授权的经销商负责后续合同签订、供货等事宜的，则由授权经销商填写被授权人身份证明。若是制造商负责后续合同签订、供货等事宜的，则由制造商填写法定代表人授权书被授权人身份证明。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南方电网数字电网集团（海南）有限公司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000000"/>
          <w:sz w:val="24"/>
          <w:szCs w:val="24"/>
          <w:lang w:val="en-US" w:eastAsia="zh-CN"/>
        </w:rPr>
        <w:t>兹</w:t>
      </w:r>
      <w:r>
        <w:rPr>
          <w:rFonts w:hint="eastAsia" w:ascii="仿宋" w:hAnsi="仿宋" w:eastAsia="仿宋" w:cs="仿宋"/>
          <w:color w:val="auto"/>
          <w:sz w:val="24"/>
          <w:szCs w:val="24"/>
          <w:lang w:val="en-US" w:eastAsia="zh-CN"/>
        </w:rPr>
        <w:t>委托授权</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（被授权人姓名及联系电话）前来</w:t>
      </w:r>
      <w:r>
        <w:rPr>
          <w:rFonts w:hint="eastAsia" w:ascii="仿宋" w:hAnsi="仿宋" w:eastAsia="仿宋" w:cs="仿宋"/>
          <w:color w:val="auto"/>
          <w:sz w:val="24"/>
          <w:szCs w:val="24"/>
          <w:u w:val="none"/>
          <w:lang w:val="en-US" w:eastAsia="zh-CN"/>
        </w:rPr>
        <w:t>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南方电网数字电网集团（海南）有限公司2026年系统通信及二次安防设备寻源项目</w:t>
      </w:r>
      <w:r>
        <w:rPr>
          <w:rFonts w:hint="eastAsia" w:ascii="仿宋" w:hAnsi="仿宋" w:eastAsia="仿宋" w:cs="仿宋"/>
          <w:color w:val="auto"/>
          <w:sz w:val="24"/>
          <w:szCs w:val="24"/>
          <w:lang w:val="en-US" w:eastAsia="zh-CN"/>
        </w:rPr>
        <w:t>的投标、谈判、签约、执行等具体工作。</w:t>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说明：若是授权的经销商负责后续合同签订、供货等事宜的，则由授权经销商填写法定代表人身份证明。若是制造商负责后续合同签订、供货等事宜的，则由制造商填写法定代表人身份证明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color w:val="000000"/>
          <w:sz w:val="24"/>
          <w:szCs w:val="24"/>
          <w:u w:val="single"/>
          <w:lang w:val="en-US" w:eastAsia="zh-CN"/>
        </w:rPr>
        <w:t>南方电网数字电网集团（海南）有限公司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南方电网数字电网集团（海南）有限公司2026年系统通信及二次安防设备寻源项目</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3"/>
        <w:jc w:val="both"/>
        <w:rPr>
          <w:rFonts w:hint="eastAsia"/>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（说明：根据寻源公告内容及要求，提供寻源产品技术资料，包括但不限于产品型号、第三方测试报告、产品相关资质证书等。）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如有</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仿宋" w:hAnsi="仿宋" w:eastAsia="仿宋" w:cs="仿宋"/>
          <w:sz w:val="24"/>
          <w:szCs w:val="24"/>
          <w:lang w:eastAsia="zh-CN"/>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2"/>
        <w:rPr>
          <w:rFonts w:hint="eastAsia"/>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报价文件（标包1）</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调度数据网A/B平面,综合数据网及2M专线设备</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15.95</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报价文件（标包2）</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省光传输新A网设备</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83.95</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报价文件（标包3）</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省光传输新B网设备</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116.32</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报价文件（标包4）</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工作站设备</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5</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0.64</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pStyle w:val="2"/>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报价文件（标包5）</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站内通信设备</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0.76</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报价文件（标包6）</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防火墙</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4</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1.505</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报价文件（标包7）</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纵向加密认证装置</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5</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5.822</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pStyle w:val="2"/>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报价文件（标包8）</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IDS入侵检测装置</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2</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2.21</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报价文件（标包9）</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日志审计系统</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2</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3.715</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pStyle w:val="2"/>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报价文件（标包10）</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堡垒机</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2</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4.67</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pStyle w:val="3"/>
        <w:rPr>
          <w:rFonts w:hint="eastAsia"/>
          <w:lang w:val="en-US"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报价文件（标包11</w:t>
      </w:r>
      <w:bookmarkStart w:id="1" w:name="_GoBack"/>
      <w:bookmarkEnd w:id="1"/>
      <w:r>
        <w:rPr>
          <w:rFonts w:hint="eastAsia" w:ascii="仿宋" w:hAnsi="仿宋" w:eastAsia="仿宋" w:cs="仿宋"/>
          <w:b/>
          <w:bCs/>
          <w:sz w:val="24"/>
          <w:szCs w:val="24"/>
          <w:lang w:val="en-US" w:eastAsia="zh-CN"/>
        </w:rPr>
        <w:t>）</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网络安全专用调试笔记本</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2</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0.68</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07154106-B283-46D3-8B77-60ADAF3D0714}"/>
  </w:font>
  <w:font w:name="仿宋_GB2312">
    <w:panose1 w:val="02010609030101010101"/>
    <w:charset w:val="86"/>
    <w:family w:val="auto"/>
    <w:pitch w:val="default"/>
    <w:sig w:usb0="00000001" w:usb1="080E0000" w:usb2="00000000" w:usb3="00000000" w:csb0="00040000" w:csb1="00000000"/>
    <w:embedRegular r:id="rId2" w:fontKey="{BACD0AD2-132C-4A14-B20F-E940F28C1D6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6280796"/>
    <w:rsid w:val="066B6A19"/>
    <w:rsid w:val="06B855CD"/>
    <w:rsid w:val="07EA0E72"/>
    <w:rsid w:val="080A3B2A"/>
    <w:rsid w:val="087234E3"/>
    <w:rsid w:val="08760957"/>
    <w:rsid w:val="08B60D54"/>
    <w:rsid w:val="08D12FC0"/>
    <w:rsid w:val="09137A03"/>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FA364D6"/>
    <w:rsid w:val="0FC70711"/>
    <w:rsid w:val="0FEA5585"/>
    <w:rsid w:val="1109296B"/>
    <w:rsid w:val="111A6DCA"/>
    <w:rsid w:val="115F642C"/>
    <w:rsid w:val="11872D38"/>
    <w:rsid w:val="11D7509D"/>
    <w:rsid w:val="11E179DF"/>
    <w:rsid w:val="12154D3D"/>
    <w:rsid w:val="12706417"/>
    <w:rsid w:val="12FC7CAB"/>
    <w:rsid w:val="13B41075"/>
    <w:rsid w:val="13C44C6D"/>
    <w:rsid w:val="143811B7"/>
    <w:rsid w:val="145002AE"/>
    <w:rsid w:val="146B333A"/>
    <w:rsid w:val="149C1746"/>
    <w:rsid w:val="14AC0625"/>
    <w:rsid w:val="14AD74AF"/>
    <w:rsid w:val="14DA589A"/>
    <w:rsid w:val="14FE7450"/>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81276B9"/>
    <w:rsid w:val="18743FAF"/>
    <w:rsid w:val="18860743"/>
    <w:rsid w:val="18C82B09"/>
    <w:rsid w:val="18E37943"/>
    <w:rsid w:val="18FF4051"/>
    <w:rsid w:val="193A152D"/>
    <w:rsid w:val="19A83B63"/>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44108"/>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BB54C2"/>
    <w:rsid w:val="23C20FAF"/>
    <w:rsid w:val="23C245F9"/>
    <w:rsid w:val="23C465C3"/>
    <w:rsid w:val="23C91E2B"/>
    <w:rsid w:val="23E02E70"/>
    <w:rsid w:val="240A0463"/>
    <w:rsid w:val="2446522A"/>
    <w:rsid w:val="244A6AC8"/>
    <w:rsid w:val="24E46F1D"/>
    <w:rsid w:val="24E94533"/>
    <w:rsid w:val="25A42208"/>
    <w:rsid w:val="25D56865"/>
    <w:rsid w:val="25DC4098"/>
    <w:rsid w:val="26264967"/>
    <w:rsid w:val="263F0DEF"/>
    <w:rsid w:val="268312DA"/>
    <w:rsid w:val="26AB4CBF"/>
    <w:rsid w:val="26EC6D72"/>
    <w:rsid w:val="274176DD"/>
    <w:rsid w:val="274D3E81"/>
    <w:rsid w:val="277B4476"/>
    <w:rsid w:val="27FA6F96"/>
    <w:rsid w:val="282E58E6"/>
    <w:rsid w:val="28B33449"/>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A25B68"/>
    <w:rsid w:val="2FA92266"/>
    <w:rsid w:val="30896BCA"/>
    <w:rsid w:val="30C97C19"/>
    <w:rsid w:val="312B1A2F"/>
    <w:rsid w:val="321E274A"/>
    <w:rsid w:val="32456B21"/>
    <w:rsid w:val="324A05DB"/>
    <w:rsid w:val="328E3BC4"/>
    <w:rsid w:val="32917FB8"/>
    <w:rsid w:val="32DB75FB"/>
    <w:rsid w:val="335039CF"/>
    <w:rsid w:val="33B63723"/>
    <w:rsid w:val="33CF7CBE"/>
    <w:rsid w:val="33FE78CF"/>
    <w:rsid w:val="34764B24"/>
    <w:rsid w:val="34B561E0"/>
    <w:rsid w:val="34FD1C7B"/>
    <w:rsid w:val="354B3A06"/>
    <w:rsid w:val="35A61FCC"/>
    <w:rsid w:val="35D70AF0"/>
    <w:rsid w:val="36405F7D"/>
    <w:rsid w:val="3660664C"/>
    <w:rsid w:val="3699661F"/>
    <w:rsid w:val="36D52B69"/>
    <w:rsid w:val="36DB793C"/>
    <w:rsid w:val="370E6710"/>
    <w:rsid w:val="37476E97"/>
    <w:rsid w:val="379540A7"/>
    <w:rsid w:val="37965C77"/>
    <w:rsid w:val="37C44F81"/>
    <w:rsid w:val="37D87A19"/>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E13381"/>
    <w:rsid w:val="3C055CF8"/>
    <w:rsid w:val="3C0C519E"/>
    <w:rsid w:val="3C403D36"/>
    <w:rsid w:val="3C750F2E"/>
    <w:rsid w:val="3C79518D"/>
    <w:rsid w:val="3C9D5708"/>
    <w:rsid w:val="3D3D6D72"/>
    <w:rsid w:val="3D820C29"/>
    <w:rsid w:val="3E0419F9"/>
    <w:rsid w:val="3E2B152F"/>
    <w:rsid w:val="3E9C21BE"/>
    <w:rsid w:val="3EAA48DB"/>
    <w:rsid w:val="3F020E1D"/>
    <w:rsid w:val="3F6A324D"/>
    <w:rsid w:val="3F784273"/>
    <w:rsid w:val="3F7D40ED"/>
    <w:rsid w:val="3FAE412E"/>
    <w:rsid w:val="40095632"/>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5276D"/>
    <w:rsid w:val="44336579"/>
    <w:rsid w:val="445C6678"/>
    <w:rsid w:val="446A2417"/>
    <w:rsid w:val="44781CBC"/>
    <w:rsid w:val="44B23950"/>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65539B"/>
    <w:rsid w:val="4AB4556F"/>
    <w:rsid w:val="4AD45CF1"/>
    <w:rsid w:val="4C4D68A6"/>
    <w:rsid w:val="4C8C526A"/>
    <w:rsid w:val="4C9C6DE9"/>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8E7901"/>
    <w:rsid w:val="4FDC0F05"/>
    <w:rsid w:val="50197233"/>
    <w:rsid w:val="50A458F7"/>
    <w:rsid w:val="51385D77"/>
    <w:rsid w:val="51511CBE"/>
    <w:rsid w:val="517B5C63"/>
    <w:rsid w:val="51AB479B"/>
    <w:rsid w:val="51E333FD"/>
    <w:rsid w:val="527D69BB"/>
    <w:rsid w:val="52BC3B41"/>
    <w:rsid w:val="52BF281F"/>
    <w:rsid w:val="52F87F70"/>
    <w:rsid w:val="537B1F4B"/>
    <w:rsid w:val="539D6365"/>
    <w:rsid w:val="53A00470"/>
    <w:rsid w:val="53A21BCD"/>
    <w:rsid w:val="53AF7E46"/>
    <w:rsid w:val="53B57BBD"/>
    <w:rsid w:val="54353EFA"/>
    <w:rsid w:val="54373AB8"/>
    <w:rsid w:val="548A17D5"/>
    <w:rsid w:val="54A651D7"/>
    <w:rsid w:val="552705DC"/>
    <w:rsid w:val="55A63A05"/>
    <w:rsid w:val="55CA76DF"/>
    <w:rsid w:val="55F2496C"/>
    <w:rsid w:val="566F1681"/>
    <w:rsid w:val="56B57E6A"/>
    <w:rsid w:val="56EF6DF2"/>
    <w:rsid w:val="572B7505"/>
    <w:rsid w:val="575E6C7E"/>
    <w:rsid w:val="5794521A"/>
    <w:rsid w:val="57B83706"/>
    <w:rsid w:val="580531F2"/>
    <w:rsid w:val="584D3E3E"/>
    <w:rsid w:val="58CB44FD"/>
    <w:rsid w:val="59060509"/>
    <w:rsid w:val="59092CF6"/>
    <w:rsid w:val="5911563C"/>
    <w:rsid w:val="597D3A4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C97425"/>
    <w:rsid w:val="6108329D"/>
    <w:rsid w:val="611556AE"/>
    <w:rsid w:val="61331F98"/>
    <w:rsid w:val="614624FC"/>
    <w:rsid w:val="61985A8C"/>
    <w:rsid w:val="619967BD"/>
    <w:rsid w:val="61D75138"/>
    <w:rsid w:val="61E15FB7"/>
    <w:rsid w:val="62E278F0"/>
    <w:rsid w:val="6310234E"/>
    <w:rsid w:val="63777811"/>
    <w:rsid w:val="63867E92"/>
    <w:rsid w:val="63B27C28"/>
    <w:rsid w:val="653E102A"/>
    <w:rsid w:val="655B398A"/>
    <w:rsid w:val="656947A4"/>
    <w:rsid w:val="657F3D1A"/>
    <w:rsid w:val="65921346"/>
    <w:rsid w:val="65931376"/>
    <w:rsid w:val="66173356"/>
    <w:rsid w:val="662D40FC"/>
    <w:rsid w:val="6673430D"/>
    <w:rsid w:val="667A5E00"/>
    <w:rsid w:val="66AA700F"/>
    <w:rsid w:val="673873EB"/>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AE2F39"/>
    <w:rsid w:val="6CBC4563"/>
    <w:rsid w:val="6CDF3F86"/>
    <w:rsid w:val="6CF8654C"/>
    <w:rsid w:val="6D351F98"/>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4C37F3"/>
    <w:rsid w:val="726C626F"/>
    <w:rsid w:val="72882FCA"/>
    <w:rsid w:val="73036137"/>
    <w:rsid w:val="73623B25"/>
    <w:rsid w:val="736519BD"/>
    <w:rsid w:val="736D1458"/>
    <w:rsid w:val="73905147"/>
    <w:rsid w:val="73A45BAA"/>
    <w:rsid w:val="73CB49E0"/>
    <w:rsid w:val="73CF5B6F"/>
    <w:rsid w:val="743D52CE"/>
    <w:rsid w:val="745035B4"/>
    <w:rsid w:val="746745E8"/>
    <w:rsid w:val="74822CE1"/>
    <w:rsid w:val="74AE7F7A"/>
    <w:rsid w:val="74BD640F"/>
    <w:rsid w:val="74FF4332"/>
    <w:rsid w:val="757108D4"/>
    <w:rsid w:val="75816130"/>
    <w:rsid w:val="75F60207"/>
    <w:rsid w:val="76111057"/>
    <w:rsid w:val="76AD7DBE"/>
    <w:rsid w:val="76EC2FDC"/>
    <w:rsid w:val="770420D4"/>
    <w:rsid w:val="78A376CA"/>
    <w:rsid w:val="78BD69DE"/>
    <w:rsid w:val="78C31B1A"/>
    <w:rsid w:val="78CC777C"/>
    <w:rsid w:val="78D94CCE"/>
    <w:rsid w:val="79556C16"/>
    <w:rsid w:val="797572B9"/>
    <w:rsid w:val="79817E76"/>
    <w:rsid w:val="79847A03"/>
    <w:rsid w:val="79CB512B"/>
    <w:rsid w:val="7A2F391C"/>
    <w:rsid w:val="7AFD7566"/>
    <w:rsid w:val="7B230428"/>
    <w:rsid w:val="7B3B62E0"/>
    <w:rsid w:val="7B544624"/>
    <w:rsid w:val="7B63439E"/>
    <w:rsid w:val="7B677839"/>
    <w:rsid w:val="7B9D2AF7"/>
    <w:rsid w:val="7BE91898"/>
    <w:rsid w:val="7C1868E6"/>
    <w:rsid w:val="7CB50EE6"/>
    <w:rsid w:val="7CFC55FB"/>
    <w:rsid w:val="7D0970B0"/>
    <w:rsid w:val="7D2B1642"/>
    <w:rsid w:val="7DB84B82"/>
    <w:rsid w:val="7E9B797F"/>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7118</Words>
  <Characters>7394</Characters>
  <Lines>0</Lines>
  <Paragraphs>0</Paragraphs>
  <TotalTime>6</TotalTime>
  <ScaleCrop>false</ScaleCrop>
  <LinksUpToDate>false</LinksUpToDate>
  <CharactersWithSpaces>9123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BF0E351406917633E055000000000001</cp:lastModifiedBy>
  <dcterms:modified xsi:type="dcterms:W3CDTF">2026-05-25T09:50:06Z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A851CBBD73B64021814BD9F9D83A0375</vt:lpwstr>
  </property>
  <property fmtid="{D5CDD505-2E9C-101B-9397-08002B2CF9AE}" pid="4" name="KSOTemplateDocerSaveRecord">
    <vt:lpwstr>eyJoZGlkIjoiMWEzNzI4NzY2MzhmZGUwYWVmODY1N2RmOTVkOTljMWMiLCJ1c2VySWQiOiIyNzIyOTM3MzQifQ==</vt:lpwstr>
  </property>
</Properties>
</file>