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80" w:lineRule="exact"/>
        <w:ind w:left="420" w:leftChars="200" w:right="0" w:rightChars="0" w:firstLine="0" w:firstLineChars="0"/>
        <w:jc w:val="both"/>
        <w:textAlignment w:val="auto"/>
        <w:outlineLvl w:val="9"/>
        <w:rPr>
          <w:rFonts w:hint="eastAsia" w:ascii="仿宋_GB2312" w:hAnsi="仿宋_GB2312" w:eastAsia="仿宋_GB2312" w:cs="仿宋_GB2312"/>
          <w:color w:val="auto"/>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0" w:firstLineChars="0"/>
        <w:jc w:val="center"/>
        <w:textAlignment w:val="auto"/>
        <w:outlineLvl w:val="9"/>
        <w:rPr>
          <w:rFonts w:hint="eastAsia" w:ascii="方正小标宋_GBK" w:hAnsi="仿宋_GB2312" w:eastAsia="方正小标宋_GBK"/>
          <w:b w:val="0"/>
          <w:bCs/>
          <w:color w:val="auto"/>
          <w:sz w:val="44"/>
          <w:szCs w:val="44"/>
          <w:highlight w:val="none"/>
          <w:lang w:val="en-US" w:eastAsia="zh-CN"/>
        </w:rPr>
      </w:pPr>
      <w:r>
        <w:rPr>
          <w:rFonts w:hint="eastAsia" w:ascii="方正小标宋_GBK" w:hAnsi="仿宋_GB2312" w:eastAsia="方正小标宋_GBK"/>
          <w:b w:val="0"/>
          <w:bCs/>
          <w:color w:val="auto"/>
          <w:sz w:val="44"/>
          <w:szCs w:val="44"/>
          <w:highlight w:val="none"/>
          <w:lang w:val="en-US" w:eastAsia="zh-CN"/>
        </w:rPr>
        <w:t>广西电网能源科技有限责任公司2026年无线传能公司设立可行性研究服务项目技术要求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为实施广西电网能源科技有限责任公司</w:t>
      </w:r>
      <w:r>
        <w:rPr>
          <w:rFonts w:hint="eastAsia" w:ascii="仿宋_GB2312" w:hAnsi="仿宋_GB2312" w:eastAsia="仿宋_GB2312" w:cs="仿宋_GB2312"/>
          <w:color w:val="auto"/>
          <w:sz w:val="32"/>
          <w:szCs w:val="32"/>
          <w:highlight w:val="none"/>
          <w:lang w:val="en-US" w:eastAsia="zh-CN"/>
        </w:rPr>
        <w:t>无线传能公司设立可行性研究服务的采购工作，</w:t>
      </w:r>
      <w:r>
        <w:rPr>
          <w:rFonts w:hint="eastAsia" w:ascii="仿宋_GB2312" w:hAnsi="仿宋_GB2312" w:eastAsia="仿宋_GB2312" w:cs="仿宋_GB2312"/>
          <w:color w:val="auto"/>
          <w:sz w:val="32"/>
          <w:szCs w:val="32"/>
          <w:highlight w:val="none"/>
          <w:lang w:eastAsia="zh-CN"/>
        </w:rPr>
        <w:t>对响应人提出技术要求如下：</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一、</w:t>
      </w:r>
      <w:r>
        <w:rPr>
          <w:rFonts w:hint="eastAsia" w:ascii="黑体" w:hAnsi="黑体" w:eastAsia="黑体" w:cs="黑体"/>
          <w:color w:val="auto"/>
          <w:sz w:val="32"/>
          <w:szCs w:val="32"/>
          <w:highlight w:val="none"/>
          <w:lang w:eastAsia="zh-CN"/>
        </w:rPr>
        <w:t>服务</w:t>
      </w:r>
      <w:r>
        <w:rPr>
          <w:rFonts w:hint="eastAsia" w:ascii="黑体" w:hAnsi="黑体" w:eastAsia="黑体" w:cs="黑体"/>
          <w:color w:val="auto"/>
          <w:sz w:val="32"/>
          <w:szCs w:val="32"/>
          <w:highlight w:val="none"/>
        </w:rPr>
        <w:t>主要内容和要求</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（一）服务</w:t>
      </w:r>
      <w:r>
        <w:rPr>
          <w:rFonts w:hint="eastAsia" w:ascii="仿宋_GB2312" w:hAnsi="仿宋_GB2312" w:eastAsia="仿宋_GB2312" w:cs="仿宋_GB2312"/>
          <w:color w:val="auto"/>
          <w:sz w:val="32"/>
          <w:szCs w:val="32"/>
          <w:highlight w:val="none"/>
        </w:rPr>
        <w:t>内容：</w:t>
      </w:r>
      <w:r>
        <w:rPr>
          <w:rFonts w:hint="eastAsia" w:ascii="仿宋_GB2312" w:hAnsi="仿宋_GB2312" w:eastAsia="仿宋_GB2312" w:cs="仿宋_GB2312"/>
          <w:color w:val="auto"/>
          <w:sz w:val="32"/>
          <w:szCs w:val="32"/>
          <w:highlight w:val="none"/>
          <w:lang w:val="en-US" w:eastAsia="zh-CN"/>
        </w:rPr>
        <w:t>响应人为</w:t>
      </w:r>
      <w:r>
        <w:rPr>
          <w:rFonts w:hint="eastAsia" w:ascii="仿宋_GB2312" w:hAnsi="仿宋_GB2312" w:eastAsia="仿宋_GB2312" w:cs="仿宋_GB2312"/>
          <w:color w:val="auto"/>
          <w:sz w:val="32"/>
          <w:szCs w:val="32"/>
          <w:highlight w:val="none"/>
          <w:lang w:eastAsia="zh-CN"/>
        </w:rPr>
        <w:t>对</w:t>
      </w:r>
      <w:r>
        <w:rPr>
          <w:rFonts w:hint="eastAsia" w:ascii="仿宋_GB2312" w:hAnsi="仿宋_GB2312" w:eastAsia="仿宋_GB2312" w:cs="仿宋_GB2312"/>
          <w:color w:val="auto"/>
          <w:sz w:val="32"/>
          <w:szCs w:val="32"/>
          <w:highlight w:val="none"/>
          <w:lang w:val="en-US" w:eastAsia="zh-CN"/>
        </w:rPr>
        <w:t>采购人无线传能公司设立项目建议书及可行性研究报告编制</w:t>
      </w:r>
      <w:r>
        <w:rPr>
          <w:rFonts w:hint="eastAsia" w:ascii="仿宋_GB2312" w:hAnsi="仿宋_GB2312" w:eastAsia="仿宋_GB2312" w:cs="仿宋_GB2312"/>
          <w:color w:val="auto"/>
          <w:sz w:val="32"/>
          <w:szCs w:val="32"/>
          <w:highlight w:val="none"/>
          <w:lang w:eastAsia="zh-CN"/>
        </w:rPr>
        <w:t>咨询服务</w:t>
      </w:r>
      <w:r>
        <w:rPr>
          <w:rFonts w:hint="eastAsia" w:ascii="仿宋_GB2312" w:hAnsi="仿宋_GB2312" w:eastAsia="仿宋_GB2312" w:cs="仿宋_GB2312"/>
          <w:color w:val="auto"/>
          <w:sz w:val="32"/>
          <w:szCs w:val="32"/>
          <w:highlight w:val="none"/>
        </w:rPr>
        <w:t>工作，</w:t>
      </w:r>
      <w:r>
        <w:rPr>
          <w:rFonts w:hint="eastAsia" w:ascii="仿宋_GB2312" w:hAnsi="仿宋_GB2312" w:eastAsia="仿宋_GB2312" w:cs="仿宋_GB2312"/>
          <w:color w:val="auto"/>
          <w:sz w:val="32"/>
          <w:szCs w:val="32"/>
          <w:highlight w:val="none"/>
          <w:lang w:eastAsia="zh-CN"/>
        </w:rPr>
        <w:t>服务范围</w:t>
      </w:r>
      <w:r>
        <w:rPr>
          <w:rFonts w:hint="eastAsia" w:ascii="仿宋_GB2312" w:hAnsi="仿宋_GB2312" w:eastAsia="仿宋_GB2312" w:cs="仿宋_GB2312"/>
          <w:color w:val="auto"/>
          <w:sz w:val="32"/>
          <w:szCs w:val="32"/>
          <w:highlight w:val="none"/>
        </w:rPr>
        <w:t>具体</w:t>
      </w:r>
      <w:r>
        <w:rPr>
          <w:rFonts w:hint="eastAsia" w:ascii="仿宋_GB2312" w:hAnsi="仿宋_GB2312" w:eastAsia="仿宋_GB2312" w:cs="仿宋_GB2312"/>
          <w:color w:val="auto"/>
          <w:sz w:val="32"/>
          <w:szCs w:val="32"/>
          <w:highlight w:val="none"/>
          <w:lang w:eastAsia="zh-CN"/>
        </w:rPr>
        <w:t>工作内容及要求如下</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在</w:t>
      </w:r>
      <w:r>
        <w:rPr>
          <w:rFonts w:hint="eastAsia" w:ascii="仿宋_GB2312" w:hAnsi="仿宋_GB2312" w:eastAsia="仿宋_GB2312" w:cs="仿宋_GB2312"/>
          <w:color w:val="auto"/>
          <w:sz w:val="32"/>
          <w:szCs w:val="32"/>
          <w:highlight w:val="none"/>
        </w:rPr>
        <w:t>可行性研究</w:t>
      </w:r>
      <w:r>
        <w:rPr>
          <w:rFonts w:hint="eastAsia" w:ascii="仿宋_GB2312" w:hAnsi="仿宋_GB2312" w:eastAsia="仿宋_GB2312" w:cs="仿宋_GB2312"/>
          <w:color w:val="auto"/>
          <w:sz w:val="32"/>
          <w:szCs w:val="32"/>
          <w:highlight w:val="none"/>
          <w:lang w:eastAsia="zh-CN"/>
        </w:rPr>
        <w:t>过程中，</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lang w:eastAsia="zh-CN"/>
        </w:rPr>
        <w:t>开展</w:t>
      </w:r>
      <w:r>
        <w:rPr>
          <w:rFonts w:hint="eastAsia" w:ascii="仿宋_GB2312" w:hAnsi="仿宋_GB2312" w:eastAsia="仿宋_GB2312" w:cs="仿宋_GB2312"/>
          <w:color w:val="auto"/>
          <w:sz w:val="32"/>
          <w:szCs w:val="32"/>
          <w:highlight w:val="none"/>
          <w:lang w:val="en-US" w:eastAsia="zh-CN"/>
        </w:rPr>
        <w:t>相关项目</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lang w:val="en-US" w:eastAsia="zh-CN"/>
        </w:rPr>
        <w:t>可行性研究</w:t>
      </w:r>
      <w:r>
        <w:rPr>
          <w:rFonts w:hint="eastAsia" w:ascii="仿宋_GB2312" w:hAnsi="仿宋_GB2312" w:eastAsia="仿宋_GB2312" w:cs="仿宋_GB2312"/>
          <w:color w:val="auto"/>
          <w:sz w:val="32"/>
          <w:szCs w:val="32"/>
          <w:highlight w:val="none"/>
          <w:lang w:eastAsia="zh-CN"/>
        </w:rPr>
        <w:t>工作，提供专家技术咨询</w:t>
      </w:r>
      <w:r>
        <w:rPr>
          <w:rFonts w:hint="eastAsia" w:ascii="仿宋_GB2312" w:hAnsi="仿宋_GB2312" w:eastAsia="仿宋_GB2312" w:cs="仿宋_GB2312"/>
          <w:color w:val="auto"/>
          <w:sz w:val="32"/>
          <w:szCs w:val="32"/>
          <w:highlight w:val="none"/>
        </w:rPr>
        <w:t>服务，并出具</w:t>
      </w:r>
      <w:r>
        <w:rPr>
          <w:rFonts w:hint="eastAsia" w:ascii="仿宋_GB2312" w:hAnsi="仿宋_GB2312" w:eastAsia="仿宋_GB2312" w:cs="仿宋_GB2312"/>
          <w:color w:val="auto"/>
          <w:sz w:val="32"/>
          <w:szCs w:val="32"/>
          <w:highlight w:val="none"/>
          <w:lang w:val="en-US" w:eastAsia="zh-CN"/>
        </w:rPr>
        <w:t>项目建议书及可行性研究报告成果文件</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可行性研究</w:t>
      </w:r>
      <w:r>
        <w:rPr>
          <w:rFonts w:hint="eastAsia" w:ascii="仿宋_GB2312" w:hAnsi="仿宋_GB2312" w:eastAsia="仿宋_GB2312" w:cs="仿宋_GB2312"/>
          <w:color w:val="auto"/>
          <w:sz w:val="32"/>
          <w:szCs w:val="32"/>
          <w:highlight w:val="none"/>
          <w:lang w:eastAsia="zh-CN"/>
        </w:rPr>
        <w:t>范围应以</w:t>
      </w:r>
      <w:r>
        <w:rPr>
          <w:rFonts w:hint="eastAsia" w:ascii="仿宋_GB2312" w:hAnsi="仿宋_GB2312" w:eastAsia="仿宋_GB2312" w:cs="仿宋_GB2312"/>
          <w:color w:val="auto"/>
          <w:sz w:val="32"/>
          <w:szCs w:val="32"/>
          <w:highlight w:val="none"/>
          <w:lang w:val="en-US" w:eastAsia="zh-CN"/>
        </w:rPr>
        <w:t>采购人相关文件</w:t>
      </w:r>
      <w:r>
        <w:rPr>
          <w:rFonts w:hint="eastAsia" w:ascii="仿宋_GB2312" w:hAnsi="仿宋_GB2312" w:eastAsia="仿宋_GB2312" w:cs="仿宋_GB2312"/>
          <w:color w:val="auto"/>
          <w:sz w:val="32"/>
          <w:szCs w:val="32"/>
          <w:highlight w:val="none"/>
          <w:lang w:eastAsia="zh-CN"/>
        </w:rPr>
        <w:t>的具体要求为准。</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2.响应人</w:t>
      </w:r>
      <w:r>
        <w:rPr>
          <w:rFonts w:hint="eastAsia" w:ascii="仿宋_GB2312" w:hAnsi="仿宋_GB2312" w:eastAsia="仿宋_GB2312" w:cs="仿宋_GB2312"/>
          <w:color w:val="auto"/>
          <w:sz w:val="32"/>
          <w:szCs w:val="32"/>
          <w:highlight w:val="none"/>
        </w:rPr>
        <w:t>在可行性研究过程中还应提供相关信息咨询，</w:t>
      </w:r>
      <w:r>
        <w:rPr>
          <w:rFonts w:hint="eastAsia" w:ascii="仿宋_GB2312" w:hAnsi="仿宋_GB2312" w:eastAsia="仿宋_GB2312" w:cs="仿宋_GB2312"/>
          <w:color w:val="auto"/>
          <w:sz w:val="32"/>
          <w:szCs w:val="32"/>
          <w:highlight w:val="none"/>
          <w:lang w:val="en-US" w:eastAsia="zh-CN"/>
        </w:rPr>
        <w:t>编制新设立公司项目建议书</w:t>
      </w:r>
      <w:r>
        <w:rPr>
          <w:rFonts w:hint="eastAsia" w:ascii="仿宋_GB2312" w:hAnsi="仿宋_GB2312" w:eastAsia="仿宋_GB2312" w:cs="仿宋_GB2312"/>
          <w:color w:val="auto"/>
          <w:sz w:val="32"/>
          <w:szCs w:val="32"/>
          <w:highlight w:val="none"/>
        </w:rPr>
        <w:t>，根据本合同相关约定提供其它服务。</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kern w:val="0"/>
          <w:sz w:val="32"/>
          <w:szCs w:val="32"/>
          <w:highlight w:val="none"/>
          <w:u w:val="none"/>
          <w:lang w:eastAsia="zh-CN"/>
        </w:rPr>
      </w:pPr>
      <w:r>
        <w:rPr>
          <w:rFonts w:hint="eastAsia" w:ascii="仿宋_GB2312" w:hAnsi="仿宋_GB2312" w:eastAsia="仿宋_GB2312" w:cs="仿宋_GB2312"/>
          <w:color w:val="auto"/>
          <w:kern w:val="0"/>
          <w:sz w:val="32"/>
          <w:szCs w:val="32"/>
          <w:highlight w:val="none"/>
          <w:u w:val="none"/>
          <w:lang w:val="en-US" w:eastAsia="zh-CN"/>
        </w:rPr>
        <w:t>3.</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u w:val="none"/>
          <w:lang w:eastAsia="zh-CN"/>
        </w:rPr>
        <w:t>开展</w:t>
      </w:r>
      <w:r>
        <w:rPr>
          <w:rFonts w:hint="eastAsia" w:ascii="仿宋_GB2312" w:hAnsi="仿宋_GB2312" w:eastAsia="仿宋_GB2312" w:cs="仿宋_GB2312"/>
          <w:color w:val="auto"/>
          <w:kern w:val="0"/>
          <w:sz w:val="32"/>
          <w:szCs w:val="32"/>
          <w:highlight w:val="none"/>
          <w:u w:val="none"/>
          <w:lang w:val="en-US" w:eastAsia="zh-CN"/>
        </w:rPr>
        <w:t>可行性研究</w:t>
      </w:r>
      <w:r>
        <w:rPr>
          <w:rFonts w:hint="eastAsia" w:ascii="仿宋_GB2312" w:hAnsi="仿宋_GB2312" w:eastAsia="仿宋_GB2312" w:cs="仿宋_GB2312"/>
          <w:color w:val="auto"/>
          <w:kern w:val="0"/>
          <w:sz w:val="32"/>
          <w:szCs w:val="32"/>
          <w:highlight w:val="none"/>
          <w:u w:val="none"/>
          <w:lang w:eastAsia="zh-CN"/>
        </w:rPr>
        <w:t>工作的专家组成员应涵盖具备</w:t>
      </w:r>
      <w:r>
        <w:rPr>
          <w:rFonts w:hint="eastAsia" w:ascii="仿宋_GB2312" w:hAnsi="仿宋_GB2312" w:eastAsia="仿宋_GB2312" w:cs="仿宋_GB2312"/>
          <w:color w:val="auto"/>
          <w:kern w:val="0"/>
          <w:sz w:val="32"/>
          <w:szCs w:val="32"/>
          <w:highlight w:val="none"/>
          <w:u w:val="none"/>
          <w:lang w:val="en-US" w:eastAsia="zh-CN"/>
        </w:rPr>
        <w:t>行业、投资、财务、法律相关</w:t>
      </w:r>
      <w:r>
        <w:rPr>
          <w:rFonts w:hint="eastAsia" w:ascii="仿宋_GB2312" w:hAnsi="仿宋_GB2312" w:eastAsia="仿宋_GB2312" w:cs="仿宋_GB2312"/>
          <w:color w:val="auto"/>
          <w:kern w:val="0"/>
          <w:sz w:val="32"/>
          <w:szCs w:val="32"/>
          <w:highlight w:val="none"/>
          <w:u w:val="none"/>
          <w:lang w:eastAsia="zh-CN"/>
        </w:rPr>
        <w:t>专业的能力。</w:t>
      </w:r>
      <w:r>
        <w:rPr>
          <w:rFonts w:hint="eastAsia" w:ascii="仿宋_GB2312" w:hAnsi="仿宋_GB2312" w:eastAsia="仿宋_GB2312" w:cs="仿宋_GB2312"/>
          <w:color w:val="auto"/>
          <w:kern w:val="0"/>
          <w:sz w:val="32"/>
          <w:szCs w:val="32"/>
          <w:highlight w:val="none"/>
          <w:u w:val="none"/>
          <w:lang w:val="en-US" w:eastAsia="zh-CN"/>
        </w:rPr>
        <w:t>项目负责人</w:t>
      </w:r>
      <w:r>
        <w:rPr>
          <w:rFonts w:hint="eastAsia" w:ascii="仿宋_GB2312" w:hAnsi="仿宋_GB2312" w:eastAsia="仿宋_GB2312" w:cs="仿宋_GB2312"/>
          <w:color w:val="auto"/>
          <w:kern w:val="0"/>
          <w:sz w:val="32"/>
          <w:szCs w:val="32"/>
          <w:highlight w:val="none"/>
          <w:u w:val="none"/>
          <w:lang w:eastAsia="zh-CN"/>
        </w:rPr>
        <w:t>应具备</w:t>
      </w:r>
      <w:r>
        <w:rPr>
          <w:rFonts w:hint="eastAsia" w:ascii="仿宋_GB2312" w:hAnsi="仿宋_GB2312" w:eastAsia="仿宋_GB2312" w:cs="仿宋_GB2312"/>
          <w:color w:val="auto"/>
          <w:kern w:val="0"/>
          <w:sz w:val="32"/>
          <w:szCs w:val="32"/>
          <w:highlight w:val="none"/>
          <w:u w:val="none"/>
          <w:lang w:val="en-US" w:eastAsia="zh-CN"/>
        </w:rPr>
        <w:t>注册会计</w:t>
      </w:r>
      <w:r>
        <w:rPr>
          <w:rFonts w:hint="eastAsia" w:ascii="仿宋_GB2312" w:hAnsi="仿宋_GB2312" w:eastAsia="仿宋_GB2312" w:cs="仿宋_GB2312"/>
          <w:color w:val="auto"/>
          <w:kern w:val="0"/>
          <w:sz w:val="32"/>
          <w:szCs w:val="32"/>
          <w:highlight w:val="none"/>
          <w:u w:val="none"/>
          <w:lang w:eastAsia="zh-CN"/>
        </w:rPr>
        <w:t>师</w:t>
      </w:r>
      <w:r>
        <w:rPr>
          <w:rFonts w:hint="eastAsia" w:ascii="仿宋_GB2312" w:hAnsi="仿宋_GB2312" w:eastAsia="仿宋_GB2312" w:cs="仿宋_GB2312"/>
          <w:color w:val="auto"/>
          <w:kern w:val="0"/>
          <w:sz w:val="32"/>
          <w:szCs w:val="32"/>
          <w:highlight w:val="none"/>
          <w:u w:val="none"/>
          <w:lang w:val="en-US" w:eastAsia="zh-CN"/>
        </w:rPr>
        <w:t>或注册税务师执业</w:t>
      </w:r>
      <w:r>
        <w:rPr>
          <w:rFonts w:hint="eastAsia" w:ascii="仿宋_GB2312" w:hAnsi="仿宋_GB2312" w:eastAsia="仿宋_GB2312" w:cs="仿宋_GB2312"/>
          <w:color w:val="auto"/>
          <w:kern w:val="0"/>
          <w:sz w:val="32"/>
          <w:szCs w:val="32"/>
          <w:highlight w:val="none"/>
          <w:u w:val="none"/>
          <w:lang w:eastAsia="zh-CN"/>
        </w:rPr>
        <w:t>资格，专家组成员应具备</w:t>
      </w:r>
      <w:r>
        <w:rPr>
          <w:rFonts w:hint="eastAsia" w:ascii="仿宋_GB2312" w:hAnsi="仿宋_GB2312" w:eastAsia="仿宋_GB2312" w:cs="仿宋_GB2312"/>
          <w:color w:val="auto"/>
          <w:kern w:val="0"/>
          <w:sz w:val="32"/>
          <w:szCs w:val="32"/>
          <w:highlight w:val="none"/>
          <w:u w:val="none"/>
          <w:lang w:val="en-US" w:eastAsia="zh-CN"/>
        </w:rPr>
        <w:t>会计</w:t>
      </w:r>
      <w:r>
        <w:rPr>
          <w:rFonts w:hint="eastAsia" w:ascii="仿宋_GB2312" w:hAnsi="仿宋_GB2312" w:eastAsia="仿宋_GB2312" w:cs="仿宋_GB2312"/>
          <w:color w:val="auto"/>
          <w:kern w:val="0"/>
          <w:sz w:val="32"/>
          <w:szCs w:val="32"/>
          <w:highlight w:val="none"/>
          <w:u w:val="none"/>
          <w:lang w:eastAsia="zh-CN"/>
        </w:rPr>
        <w:t>师及以上资格，且有同类或相近项目</w:t>
      </w:r>
      <w:r>
        <w:rPr>
          <w:rFonts w:hint="eastAsia" w:ascii="仿宋_GB2312" w:hAnsi="仿宋_GB2312" w:eastAsia="仿宋_GB2312" w:cs="仿宋_GB2312"/>
          <w:color w:val="auto"/>
          <w:kern w:val="0"/>
          <w:sz w:val="32"/>
          <w:szCs w:val="32"/>
          <w:highlight w:val="none"/>
          <w:u w:val="none"/>
          <w:lang w:val="en-US" w:eastAsia="zh-CN"/>
        </w:rPr>
        <w:t>3年及以上从业</w:t>
      </w:r>
      <w:r>
        <w:rPr>
          <w:rFonts w:hint="eastAsia" w:ascii="仿宋_GB2312" w:hAnsi="仿宋_GB2312" w:eastAsia="仿宋_GB2312" w:cs="仿宋_GB2312"/>
          <w:color w:val="auto"/>
          <w:kern w:val="0"/>
          <w:sz w:val="32"/>
          <w:szCs w:val="32"/>
          <w:highlight w:val="none"/>
          <w:u w:val="none"/>
          <w:lang w:eastAsia="zh-CN"/>
        </w:rPr>
        <w:t>经历。</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（二）服务</w:t>
      </w:r>
      <w:r>
        <w:rPr>
          <w:rFonts w:hint="eastAsia" w:ascii="仿宋_GB2312" w:hAnsi="仿宋_GB2312" w:eastAsia="仿宋_GB2312" w:cs="仿宋_GB2312"/>
          <w:color w:val="auto"/>
          <w:sz w:val="32"/>
          <w:szCs w:val="32"/>
          <w:highlight w:val="none"/>
        </w:rPr>
        <w:t>要求：</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全面分析</w:t>
      </w:r>
      <w:bookmarkStart w:id="0" w:name="_GoBack"/>
      <w:r>
        <w:rPr>
          <w:rFonts w:hint="eastAsia" w:ascii="仿宋_GB2312" w:hAnsi="仿宋_GB2312" w:eastAsia="仿宋_GB2312" w:cs="仿宋_GB2312"/>
          <w:color w:val="auto"/>
          <w:sz w:val="32"/>
          <w:szCs w:val="32"/>
          <w:highlight w:val="none"/>
          <w:lang w:val="en-US" w:eastAsia="zh-CN"/>
        </w:rPr>
        <w:t>无线传能公司</w:t>
      </w:r>
      <w:bookmarkEnd w:id="0"/>
      <w:r>
        <w:rPr>
          <w:rFonts w:hint="eastAsia" w:ascii="仿宋_GB2312" w:hAnsi="仿宋_GB2312" w:eastAsia="仿宋_GB2312" w:cs="仿宋_GB2312"/>
          <w:color w:val="auto"/>
          <w:sz w:val="32"/>
          <w:szCs w:val="32"/>
          <w:highlight w:val="none"/>
          <w:lang w:val="en-US" w:eastAsia="zh-CN"/>
        </w:rPr>
        <w:t>设立公司商业与经济可行性、</w:t>
      </w:r>
      <w:r>
        <w:rPr>
          <w:rFonts w:hint="eastAsia" w:ascii="仿宋_GB2312" w:hAnsi="仿宋_GB2312" w:eastAsia="仿宋_GB2312" w:cs="仿宋_GB2312"/>
          <w:color w:val="auto"/>
          <w:sz w:val="32"/>
          <w:szCs w:val="32"/>
          <w:highlight w:val="none"/>
        </w:rPr>
        <w:t>结合</w:t>
      </w:r>
      <w:r>
        <w:rPr>
          <w:rFonts w:hint="eastAsia" w:ascii="仿宋_GB2312" w:hAnsi="仿宋_GB2312" w:eastAsia="仿宋_GB2312" w:cs="仿宋_GB2312"/>
          <w:color w:val="auto"/>
          <w:sz w:val="32"/>
          <w:szCs w:val="32"/>
          <w:highlight w:val="none"/>
          <w:lang w:eastAsia="zh-CN"/>
        </w:rPr>
        <w:t>项目</w:t>
      </w:r>
      <w:r>
        <w:rPr>
          <w:rFonts w:hint="eastAsia" w:ascii="仿宋_GB2312" w:hAnsi="仿宋_GB2312" w:eastAsia="仿宋_GB2312" w:cs="仿宋_GB2312"/>
          <w:color w:val="auto"/>
          <w:sz w:val="32"/>
          <w:szCs w:val="32"/>
          <w:highlight w:val="none"/>
        </w:rPr>
        <w:t>的具体情况，</w:t>
      </w:r>
      <w:r>
        <w:rPr>
          <w:rFonts w:hint="eastAsia" w:ascii="仿宋_GB2312" w:hAnsi="仿宋_GB2312" w:eastAsia="仿宋_GB2312" w:cs="仿宋_GB2312"/>
          <w:color w:val="auto"/>
          <w:sz w:val="32"/>
          <w:szCs w:val="32"/>
          <w:highlight w:val="none"/>
          <w:lang w:eastAsia="zh-CN"/>
        </w:rPr>
        <w:t>按照</w:t>
      </w:r>
      <w:r>
        <w:rPr>
          <w:rFonts w:hint="eastAsia" w:ascii="仿宋_GB2312" w:hAnsi="仿宋_GB2312" w:eastAsia="仿宋_GB2312" w:cs="仿宋_GB2312"/>
          <w:color w:val="auto"/>
          <w:sz w:val="32"/>
          <w:szCs w:val="32"/>
          <w:highlight w:val="none"/>
          <w:lang w:val="en-US" w:eastAsia="zh-CN"/>
        </w:rPr>
        <w:t>行业、经济、法律、风险评估等维度分析设新立公司的</w:t>
      </w:r>
      <w:r>
        <w:rPr>
          <w:rFonts w:hint="eastAsia" w:ascii="仿宋_GB2312" w:hAnsi="仿宋_GB2312" w:eastAsia="仿宋_GB2312" w:cs="仿宋_GB2312"/>
          <w:color w:val="auto"/>
          <w:sz w:val="32"/>
          <w:szCs w:val="32"/>
          <w:highlight w:val="none"/>
          <w:lang w:eastAsia="zh-CN"/>
        </w:rPr>
        <w:t>可行性</w:t>
      </w:r>
      <w:r>
        <w:rPr>
          <w:rFonts w:hint="eastAsia" w:ascii="仿宋_GB2312" w:hAnsi="仿宋_GB2312" w:eastAsia="仿宋_GB2312" w:cs="仿宋_GB2312"/>
          <w:color w:val="auto"/>
          <w:sz w:val="32"/>
          <w:szCs w:val="32"/>
          <w:highlight w:val="none"/>
        </w:rPr>
        <w:t>，与有关方面充分交换意见后，出具正式</w:t>
      </w:r>
      <w:r>
        <w:rPr>
          <w:rFonts w:hint="eastAsia" w:ascii="仿宋_GB2312" w:hAnsi="仿宋_GB2312" w:eastAsia="仿宋_GB2312" w:cs="仿宋_GB2312"/>
          <w:color w:val="auto"/>
          <w:sz w:val="32"/>
          <w:szCs w:val="32"/>
          <w:highlight w:val="none"/>
          <w:lang w:val="en-US" w:eastAsia="zh-CN"/>
        </w:rPr>
        <w:t>可行性研究报告等成果文件</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二、</w:t>
      </w:r>
      <w:r>
        <w:rPr>
          <w:rFonts w:hint="eastAsia" w:ascii="黑体" w:hAnsi="黑体" w:eastAsia="黑体" w:cs="黑体"/>
          <w:b w:val="0"/>
          <w:bCs w:val="0"/>
          <w:color w:val="auto"/>
          <w:sz w:val="32"/>
          <w:szCs w:val="32"/>
          <w:highlight w:val="none"/>
          <w:lang w:eastAsia="zh-CN"/>
        </w:rPr>
        <w:t>服务</w:t>
      </w:r>
      <w:r>
        <w:rPr>
          <w:rFonts w:hint="eastAsia" w:ascii="黑体" w:hAnsi="黑体" w:eastAsia="黑体" w:cs="黑体"/>
          <w:b w:val="0"/>
          <w:bCs w:val="0"/>
          <w:color w:val="auto"/>
          <w:sz w:val="32"/>
          <w:szCs w:val="32"/>
          <w:highlight w:val="none"/>
        </w:rPr>
        <w:t>履行期限、方式及成果份数</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（一）</w:t>
      </w:r>
      <w:r>
        <w:rPr>
          <w:rFonts w:hint="eastAsia" w:ascii="仿宋_GB2312" w:hAnsi="仿宋_GB2312" w:eastAsia="仿宋_GB2312" w:cs="仿宋_GB2312"/>
          <w:color w:val="auto"/>
          <w:sz w:val="32"/>
          <w:szCs w:val="32"/>
          <w:highlight w:val="none"/>
        </w:rPr>
        <w:t>履行期限：</w:t>
      </w:r>
      <w:r>
        <w:rPr>
          <w:rFonts w:hint="eastAsia" w:ascii="仿宋_GB2312" w:hAnsi="仿宋_GB2312" w:eastAsia="仿宋_GB2312" w:cs="仿宋_GB2312"/>
          <w:color w:val="auto"/>
          <w:sz w:val="32"/>
          <w:szCs w:val="32"/>
          <w:highlight w:val="none"/>
          <w:lang w:val="en-US" w:eastAsia="zh-CN"/>
        </w:rPr>
        <w:t>响应人自接到委托任务后，20个工作日内出具可行性研究报告及项目建议书</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（二）</w:t>
      </w:r>
      <w:r>
        <w:rPr>
          <w:rFonts w:hint="eastAsia" w:ascii="仿宋_GB2312" w:hAnsi="仿宋_GB2312" w:eastAsia="仿宋_GB2312" w:cs="仿宋_GB2312"/>
          <w:color w:val="auto"/>
          <w:sz w:val="32"/>
          <w:szCs w:val="32"/>
          <w:highlight w:val="none"/>
        </w:rPr>
        <w:t>履行方式及成果</w:t>
      </w:r>
      <w:r>
        <w:rPr>
          <w:rFonts w:hint="eastAsia" w:ascii="仿宋_GB2312" w:hAnsi="仿宋_GB2312" w:eastAsia="仿宋_GB2312" w:cs="仿宋_GB2312"/>
          <w:color w:val="auto"/>
          <w:sz w:val="32"/>
          <w:szCs w:val="32"/>
          <w:highlight w:val="none"/>
          <w:lang w:eastAsia="zh-CN"/>
        </w:rPr>
        <w:t>要求：</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应据现行国家法律法规、规程及</w:t>
      </w:r>
      <w:r>
        <w:rPr>
          <w:rFonts w:hint="eastAsia" w:ascii="仿宋_GB2312" w:hAnsi="仿宋_GB2312" w:eastAsia="仿宋_GB2312" w:cs="仿宋_GB2312"/>
          <w:color w:val="auto"/>
          <w:sz w:val="32"/>
          <w:szCs w:val="32"/>
          <w:highlight w:val="none"/>
          <w:lang w:eastAsia="zh-CN"/>
        </w:rPr>
        <w:t>广西电网能源科技有限责任公司的技术要求</w:t>
      </w:r>
      <w:r>
        <w:rPr>
          <w:rFonts w:hint="eastAsia" w:ascii="仿宋_GB2312" w:hAnsi="仿宋_GB2312" w:eastAsia="仿宋_GB2312" w:cs="仿宋_GB2312"/>
          <w:color w:val="auto"/>
          <w:sz w:val="32"/>
          <w:szCs w:val="32"/>
          <w:highlight w:val="none"/>
        </w:rPr>
        <w:t>等</w:t>
      </w:r>
      <w:r>
        <w:rPr>
          <w:rFonts w:hint="eastAsia" w:ascii="仿宋_GB2312" w:hAnsi="仿宋_GB2312" w:eastAsia="仿宋_GB2312" w:cs="仿宋_GB2312"/>
          <w:color w:val="auto"/>
          <w:sz w:val="32"/>
          <w:szCs w:val="32"/>
          <w:highlight w:val="none"/>
          <w:lang w:eastAsia="zh-CN"/>
        </w:rPr>
        <w:t>开展</w:t>
      </w:r>
      <w:r>
        <w:rPr>
          <w:rFonts w:hint="eastAsia" w:ascii="仿宋_GB2312" w:hAnsi="仿宋_GB2312" w:eastAsia="仿宋_GB2312" w:cs="仿宋_GB2312"/>
          <w:color w:val="auto"/>
          <w:sz w:val="32"/>
          <w:szCs w:val="32"/>
          <w:highlight w:val="none"/>
          <w:lang w:val="en-US" w:eastAsia="zh-CN"/>
        </w:rPr>
        <w:t>研究</w:t>
      </w:r>
      <w:r>
        <w:rPr>
          <w:rFonts w:hint="eastAsia" w:ascii="仿宋_GB2312" w:hAnsi="仿宋_GB2312" w:eastAsia="仿宋_GB2312" w:cs="仿宋_GB2312"/>
          <w:color w:val="auto"/>
          <w:sz w:val="32"/>
          <w:szCs w:val="32"/>
          <w:highlight w:val="none"/>
        </w:rPr>
        <w:t>工作，</w:t>
      </w:r>
      <w:r>
        <w:rPr>
          <w:rFonts w:hint="eastAsia" w:ascii="仿宋_GB2312" w:hAnsi="仿宋_GB2312" w:eastAsia="仿宋_GB2312" w:cs="仿宋_GB2312"/>
          <w:color w:val="auto"/>
          <w:sz w:val="32"/>
          <w:szCs w:val="32"/>
          <w:highlight w:val="none"/>
          <w:lang w:eastAsia="zh-CN"/>
        </w:rPr>
        <w:t>按具体项目的工作进度要求</w:t>
      </w:r>
      <w:r>
        <w:rPr>
          <w:rFonts w:hint="eastAsia" w:ascii="仿宋_GB2312" w:hAnsi="仿宋_GB2312" w:eastAsia="仿宋_GB2312" w:cs="仿宋_GB2312"/>
          <w:color w:val="auto"/>
          <w:sz w:val="32"/>
          <w:szCs w:val="32"/>
          <w:highlight w:val="none"/>
        </w:rPr>
        <w:t>向</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sz w:val="32"/>
          <w:szCs w:val="32"/>
          <w:highlight w:val="none"/>
        </w:rPr>
        <w:t>提交</w:t>
      </w:r>
      <w:r>
        <w:rPr>
          <w:rFonts w:hint="eastAsia" w:ascii="仿宋_GB2312" w:hAnsi="仿宋_GB2312" w:eastAsia="仿宋_GB2312" w:cs="仿宋_GB2312"/>
          <w:color w:val="auto"/>
          <w:sz w:val="32"/>
          <w:szCs w:val="32"/>
          <w:highlight w:val="none"/>
          <w:lang w:val="en-US" w:eastAsia="zh-CN"/>
        </w:rPr>
        <w:t>正式的成果文件</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三、</w:t>
      </w:r>
      <w:r>
        <w:rPr>
          <w:rFonts w:hint="eastAsia" w:ascii="黑体" w:hAnsi="黑体" w:eastAsia="黑体" w:cs="黑体"/>
          <w:b w:val="0"/>
          <w:bCs w:val="0"/>
          <w:color w:val="auto"/>
          <w:sz w:val="32"/>
          <w:szCs w:val="32"/>
          <w:highlight w:val="none"/>
          <w:lang w:eastAsia="zh-CN"/>
        </w:rPr>
        <w:t>技术要求</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（一）</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lang w:eastAsia="zh-CN"/>
        </w:rPr>
        <w:t>组织</w:t>
      </w:r>
      <w:r>
        <w:rPr>
          <w:rFonts w:hint="eastAsia" w:ascii="仿宋_GB2312" w:hAnsi="仿宋_GB2312" w:eastAsia="仿宋_GB2312" w:cs="仿宋_GB2312"/>
          <w:color w:val="auto"/>
          <w:sz w:val="32"/>
          <w:szCs w:val="32"/>
          <w:highlight w:val="none"/>
          <w:lang w:val="en-US" w:eastAsia="zh-CN"/>
        </w:rPr>
        <w:t>研究团队</w:t>
      </w:r>
      <w:r>
        <w:rPr>
          <w:rFonts w:hint="eastAsia" w:ascii="仿宋_GB2312" w:hAnsi="仿宋_GB2312" w:eastAsia="仿宋_GB2312" w:cs="仿宋_GB2312"/>
          <w:color w:val="auto"/>
          <w:sz w:val="32"/>
          <w:szCs w:val="32"/>
          <w:highlight w:val="none"/>
        </w:rPr>
        <w:t>，按照国家及行业的标准、规程规范</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sz w:val="32"/>
          <w:szCs w:val="32"/>
          <w:highlight w:val="none"/>
        </w:rPr>
        <w:t>的技术要求</w:t>
      </w:r>
      <w:r>
        <w:rPr>
          <w:rFonts w:hint="eastAsia" w:ascii="仿宋_GB2312" w:hAnsi="仿宋_GB2312" w:eastAsia="仿宋_GB2312" w:cs="仿宋_GB2312"/>
          <w:color w:val="auto"/>
          <w:sz w:val="32"/>
          <w:szCs w:val="32"/>
          <w:highlight w:val="none"/>
          <w:lang w:eastAsia="zh-CN"/>
        </w:rPr>
        <w:t>，全过程参与</w:t>
      </w:r>
      <w:r>
        <w:rPr>
          <w:rFonts w:hint="eastAsia" w:ascii="仿宋_GB2312" w:hAnsi="仿宋_GB2312" w:eastAsia="仿宋_GB2312" w:cs="仿宋_GB2312"/>
          <w:color w:val="auto"/>
          <w:sz w:val="32"/>
          <w:szCs w:val="32"/>
          <w:highlight w:val="none"/>
        </w:rPr>
        <w:t>项目</w:t>
      </w:r>
      <w:r>
        <w:rPr>
          <w:rFonts w:hint="eastAsia" w:ascii="仿宋_GB2312" w:hAnsi="仿宋_GB2312" w:eastAsia="仿宋_GB2312" w:cs="仿宋_GB2312"/>
          <w:color w:val="auto"/>
          <w:sz w:val="32"/>
          <w:szCs w:val="32"/>
          <w:highlight w:val="none"/>
          <w:lang w:val="en-US" w:eastAsia="zh-CN"/>
        </w:rPr>
        <w:t>可行性研究</w:t>
      </w:r>
      <w:r>
        <w:rPr>
          <w:rFonts w:hint="eastAsia" w:ascii="仿宋_GB2312" w:hAnsi="仿宋_GB2312" w:eastAsia="仿宋_GB2312" w:cs="仿宋_GB2312"/>
          <w:color w:val="auto"/>
          <w:sz w:val="32"/>
          <w:szCs w:val="32"/>
          <w:highlight w:val="none"/>
          <w:lang w:eastAsia="zh-CN"/>
        </w:rPr>
        <w:t>工作</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对承担的项目负责进行技术解答。</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三</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按照合同的约定开展相关工作。</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四、技术情报</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提交的工作成果</w:t>
      </w:r>
      <w:r>
        <w:rPr>
          <w:rFonts w:hint="eastAsia" w:ascii="仿宋_GB2312" w:hAnsi="仿宋_GB2312" w:eastAsia="仿宋_GB2312" w:cs="仿宋_GB2312"/>
          <w:color w:val="auto"/>
          <w:sz w:val="32"/>
          <w:szCs w:val="32"/>
          <w:highlight w:val="none"/>
          <w:lang w:val="en-US" w:eastAsia="zh-CN"/>
        </w:rPr>
        <w:t>文件</w:t>
      </w:r>
      <w:r>
        <w:rPr>
          <w:rFonts w:hint="eastAsia" w:ascii="仿宋_GB2312" w:hAnsi="仿宋_GB2312" w:eastAsia="仿宋_GB2312" w:cs="仿宋_GB2312"/>
          <w:color w:val="auto"/>
          <w:sz w:val="32"/>
          <w:szCs w:val="32"/>
          <w:highlight w:val="none"/>
        </w:rPr>
        <w:t>的知识产权和其他财产权益全部归属</w:t>
      </w:r>
      <w:r>
        <w:rPr>
          <w:rFonts w:hint="eastAsia" w:ascii="仿宋_GB2312" w:hAnsi="仿宋_GB2312" w:eastAsia="仿宋_GB2312" w:cs="仿宋_GB2312"/>
          <w:color w:val="auto"/>
          <w:sz w:val="32"/>
          <w:szCs w:val="32"/>
          <w:highlight w:val="none"/>
          <w:lang w:eastAsia="zh-CN"/>
        </w:rPr>
        <w:t>于</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未经</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rPr>
        <w:t>事先书面同意，</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不得将该工作成果应用于其他项目。</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五、验收标准</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sz w:val="32"/>
          <w:szCs w:val="32"/>
          <w:highlight w:val="none"/>
        </w:rPr>
        <w:t>根据合同要求</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国家及行业标准、规程规范对</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sz w:val="32"/>
          <w:szCs w:val="32"/>
          <w:highlight w:val="none"/>
        </w:rPr>
        <w:t>出具的</w:t>
      </w:r>
      <w:r>
        <w:rPr>
          <w:rFonts w:hint="eastAsia" w:ascii="仿宋_GB2312" w:hAnsi="仿宋_GB2312" w:eastAsia="仿宋_GB2312" w:cs="仿宋_GB2312"/>
          <w:color w:val="auto"/>
          <w:sz w:val="32"/>
          <w:szCs w:val="32"/>
          <w:highlight w:val="none"/>
          <w:lang w:val="en-US" w:eastAsia="zh-CN"/>
        </w:rPr>
        <w:t>可行性研究报告</w:t>
      </w:r>
      <w:r>
        <w:rPr>
          <w:rFonts w:hint="eastAsia" w:ascii="仿宋_GB2312" w:hAnsi="仿宋_GB2312" w:eastAsia="仿宋_GB2312" w:cs="仿宋_GB2312"/>
          <w:color w:val="auto"/>
          <w:sz w:val="32"/>
          <w:szCs w:val="32"/>
          <w:highlight w:val="none"/>
        </w:rPr>
        <w:t>进行验收</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黑体" w:hAnsi="黑体" w:eastAsia="黑体" w:cs="黑体"/>
          <w:color w:val="auto"/>
          <w:kern w:val="0"/>
          <w:sz w:val="32"/>
          <w:szCs w:val="32"/>
          <w:highlight w:val="none"/>
          <w:lang w:eastAsia="zh-CN"/>
        </w:rPr>
      </w:pPr>
      <w:r>
        <w:rPr>
          <w:rFonts w:hint="eastAsia" w:ascii="黑体" w:hAnsi="黑体" w:eastAsia="黑体" w:cs="黑体"/>
          <w:color w:val="auto"/>
          <w:kern w:val="0"/>
          <w:sz w:val="32"/>
          <w:szCs w:val="32"/>
          <w:highlight w:val="none"/>
          <w:lang w:val="en-US" w:eastAsia="zh-CN"/>
        </w:rPr>
        <w:t>六、</w:t>
      </w:r>
      <w:r>
        <w:rPr>
          <w:rFonts w:hint="eastAsia" w:ascii="黑体" w:hAnsi="黑体" w:eastAsia="黑体" w:cs="黑体"/>
          <w:color w:val="auto"/>
          <w:kern w:val="0"/>
          <w:sz w:val="32"/>
          <w:szCs w:val="32"/>
          <w:highlight w:val="none"/>
          <w:lang w:eastAsia="zh-CN"/>
        </w:rPr>
        <w:t>保密要求</w:t>
      </w:r>
    </w:p>
    <w:p>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（一）</w:t>
      </w:r>
      <w:r>
        <w:rPr>
          <w:rFonts w:hint="eastAsia" w:ascii="仿宋_GB2312" w:hAnsi="仿宋_GB2312" w:eastAsia="仿宋_GB2312" w:cs="仿宋_GB2312"/>
          <w:color w:val="auto"/>
          <w:sz w:val="32"/>
          <w:szCs w:val="32"/>
          <w:highlight w:val="none"/>
          <w:lang w:eastAsia="zh-CN"/>
        </w:rPr>
        <w:t>合同</w:t>
      </w:r>
      <w:r>
        <w:rPr>
          <w:rFonts w:hint="eastAsia" w:ascii="仿宋_GB2312" w:hAnsi="仿宋_GB2312" w:eastAsia="仿宋_GB2312" w:cs="仿宋_GB2312"/>
          <w:color w:val="auto"/>
          <w:sz w:val="32"/>
          <w:szCs w:val="32"/>
          <w:highlight w:val="none"/>
        </w:rPr>
        <w:t>双方保证对在履行合同过程中所获悉的属于对方的商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rPr>
        <w:t>因</w:t>
      </w:r>
      <w:r>
        <w:rPr>
          <w:rFonts w:hint="eastAsia" w:ascii="仿宋_GB2312" w:hAnsi="仿宋_GB2312" w:eastAsia="仿宋_GB2312" w:cs="仿宋_GB2312"/>
          <w:color w:val="auto"/>
          <w:sz w:val="32"/>
          <w:szCs w:val="32"/>
          <w:highlight w:val="none"/>
          <w:lang w:eastAsia="zh-CN"/>
        </w:rPr>
        <w:t>任何一</w:t>
      </w:r>
      <w:r>
        <w:rPr>
          <w:rFonts w:hint="eastAsia" w:ascii="仿宋_GB2312" w:hAnsi="仿宋_GB2312" w:eastAsia="仿宋_GB2312" w:cs="仿宋_GB2312"/>
          <w:color w:val="auto"/>
          <w:sz w:val="32"/>
          <w:szCs w:val="32"/>
          <w:highlight w:val="none"/>
        </w:rPr>
        <w:t>方原因造成</w:t>
      </w:r>
      <w:r>
        <w:rPr>
          <w:rFonts w:hint="eastAsia" w:ascii="仿宋_GB2312" w:hAnsi="仿宋_GB2312" w:eastAsia="仿宋_GB2312" w:cs="仿宋_GB2312"/>
          <w:color w:val="auto"/>
          <w:sz w:val="32"/>
          <w:szCs w:val="32"/>
          <w:highlight w:val="none"/>
          <w:lang w:eastAsia="zh-CN"/>
        </w:rPr>
        <w:t>对</w:t>
      </w:r>
      <w:r>
        <w:rPr>
          <w:rFonts w:hint="eastAsia" w:ascii="仿宋_GB2312" w:hAnsi="仿宋_GB2312" w:eastAsia="仿宋_GB2312" w:cs="仿宋_GB2312"/>
          <w:color w:val="auto"/>
          <w:sz w:val="32"/>
          <w:szCs w:val="32"/>
          <w:highlight w:val="none"/>
        </w:rPr>
        <w:t>方保密信息泄露的，</w:t>
      </w:r>
      <w:r>
        <w:rPr>
          <w:rFonts w:hint="eastAsia" w:ascii="仿宋_GB2312" w:hAnsi="仿宋_GB2312" w:eastAsia="仿宋_GB2312" w:cs="仿宋_GB2312"/>
          <w:color w:val="auto"/>
          <w:sz w:val="32"/>
          <w:szCs w:val="32"/>
          <w:highlight w:val="none"/>
          <w:lang w:eastAsia="zh-CN"/>
        </w:rPr>
        <w:t>守约</w:t>
      </w:r>
      <w:r>
        <w:rPr>
          <w:rFonts w:hint="eastAsia" w:ascii="仿宋_GB2312" w:hAnsi="仿宋_GB2312" w:eastAsia="仿宋_GB2312" w:cs="仿宋_GB2312"/>
          <w:color w:val="auto"/>
          <w:sz w:val="32"/>
          <w:szCs w:val="32"/>
          <w:highlight w:val="none"/>
        </w:rPr>
        <w:t>方有权要求</w:t>
      </w:r>
      <w:r>
        <w:rPr>
          <w:rFonts w:hint="eastAsia" w:ascii="仿宋_GB2312" w:hAnsi="仿宋_GB2312" w:eastAsia="仿宋_GB2312" w:cs="仿宋_GB2312"/>
          <w:color w:val="auto"/>
          <w:sz w:val="32"/>
          <w:szCs w:val="32"/>
          <w:highlight w:val="none"/>
          <w:lang w:eastAsia="zh-CN"/>
        </w:rPr>
        <w:t>违约</w:t>
      </w:r>
      <w:r>
        <w:rPr>
          <w:rFonts w:hint="eastAsia" w:ascii="仿宋_GB2312" w:hAnsi="仿宋_GB2312" w:eastAsia="仿宋_GB2312" w:cs="仿宋_GB2312"/>
          <w:color w:val="auto"/>
          <w:sz w:val="32"/>
          <w:szCs w:val="32"/>
          <w:highlight w:val="none"/>
        </w:rPr>
        <w:t>方支付违约金，</w:t>
      </w:r>
      <w:r>
        <w:rPr>
          <w:rFonts w:hint="eastAsia" w:ascii="仿宋_GB2312" w:hAnsi="仿宋_GB2312" w:eastAsia="仿宋_GB2312" w:cs="仿宋_GB2312"/>
          <w:color w:val="auto"/>
          <w:sz w:val="32"/>
          <w:szCs w:val="32"/>
          <w:highlight w:val="none"/>
          <w:lang w:val="en-US" w:eastAsia="zh-CN"/>
        </w:rPr>
        <w:t>违约金额不足以赔偿守约方实际损失的</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违约方应予以补足</w:t>
      </w:r>
      <w:r>
        <w:rPr>
          <w:rFonts w:hint="eastAsia" w:ascii="仿宋_GB2312" w:hAnsi="仿宋_GB2312" w:eastAsia="仿宋_GB2312" w:cs="仿宋_GB2312"/>
          <w:color w:val="auto"/>
          <w:sz w:val="32"/>
          <w:szCs w:val="32"/>
          <w:highlight w:val="none"/>
        </w:rPr>
        <w:t>。</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黑体" w:hAnsi="黑体" w:eastAsia="黑体" w:cs="黑体"/>
          <w:color w:val="auto"/>
          <w:kern w:val="0"/>
          <w:sz w:val="32"/>
          <w:szCs w:val="32"/>
          <w:highlight w:val="none"/>
          <w:lang w:eastAsia="zh-CN"/>
        </w:rPr>
      </w:pPr>
      <w:r>
        <w:rPr>
          <w:rFonts w:hint="eastAsia" w:ascii="黑体" w:hAnsi="黑体" w:eastAsia="黑体" w:cs="黑体"/>
          <w:color w:val="auto"/>
          <w:kern w:val="0"/>
          <w:sz w:val="32"/>
          <w:szCs w:val="32"/>
          <w:highlight w:val="none"/>
          <w:lang w:val="en-US" w:eastAsia="zh-CN"/>
        </w:rPr>
        <w:t>七、</w:t>
      </w:r>
      <w:r>
        <w:rPr>
          <w:rFonts w:hint="eastAsia" w:ascii="黑体" w:hAnsi="黑体" w:eastAsia="黑体" w:cs="黑体"/>
          <w:color w:val="auto"/>
          <w:kern w:val="0"/>
          <w:sz w:val="32"/>
          <w:szCs w:val="32"/>
          <w:highlight w:val="none"/>
          <w:lang w:eastAsia="zh-CN"/>
        </w:rPr>
        <w:t>安全生产要求</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须重视并加强安全生产工作，遵守</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的规章管理制度，接受</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的安全生产监督管理。在服务履行期间，</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的服务人员发生人身伤亡、疾病或其他意外事件概由</w:t>
      </w:r>
      <w:r>
        <w:rPr>
          <w:rFonts w:hint="eastAsia" w:ascii="仿宋_GB2312" w:hAnsi="仿宋_GB2312" w:eastAsia="仿宋_GB2312" w:cs="仿宋_GB2312"/>
          <w:color w:val="auto"/>
          <w:sz w:val="32"/>
          <w:szCs w:val="32"/>
          <w:highlight w:val="none"/>
          <w:lang w:val="en-US" w:eastAsia="zh-CN"/>
        </w:rPr>
        <w:t>响应人</w:t>
      </w:r>
      <w:r>
        <w:rPr>
          <w:rFonts w:hint="eastAsia" w:ascii="仿宋_GB2312" w:hAnsi="仿宋_GB2312" w:eastAsia="仿宋_GB2312" w:cs="仿宋_GB2312"/>
          <w:color w:val="auto"/>
          <w:kern w:val="0"/>
          <w:sz w:val="32"/>
          <w:szCs w:val="32"/>
          <w:highlight w:val="none"/>
          <w:lang w:eastAsia="zh-CN"/>
        </w:rPr>
        <w:t>自行承担赔偿责任，与</w:t>
      </w:r>
      <w:r>
        <w:rPr>
          <w:rFonts w:hint="eastAsia" w:ascii="仿宋_GB2312" w:hAnsi="仿宋_GB2312" w:eastAsia="仿宋_GB2312" w:cs="仿宋_GB2312"/>
          <w:color w:val="auto"/>
          <w:sz w:val="32"/>
          <w:szCs w:val="32"/>
          <w:highlight w:val="none"/>
          <w:lang w:eastAsia="zh-CN"/>
        </w:rPr>
        <w:t>广西电网能源科技有限责任公司</w:t>
      </w:r>
      <w:r>
        <w:rPr>
          <w:rFonts w:hint="eastAsia" w:ascii="仿宋_GB2312" w:hAnsi="仿宋_GB2312" w:eastAsia="仿宋_GB2312" w:cs="仿宋_GB2312"/>
          <w:color w:val="auto"/>
          <w:kern w:val="0"/>
          <w:sz w:val="32"/>
          <w:szCs w:val="32"/>
          <w:highlight w:val="none"/>
          <w:lang w:eastAsia="zh-CN"/>
        </w:rPr>
        <w:t>无关。</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（二）响应人保证与其指派的服务人员签订劳动合同或劳务合同，明确双方权利义务，并由响应人负责支付提供服务的专家的一切费用，包括</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服务人员购买社会保险、人身意外保险以及</w:t>
      </w:r>
      <w:r>
        <w:rPr>
          <w:rFonts w:hint="eastAsia" w:ascii="仿宋_GB2312" w:hAnsi="仿宋_GB2312" w:eastAsia="仿宋_GB2312" w:cs="仿宋_GB2312"/>
          <w:color w:val="auto"/>
          <w:sz w:val="32"/>
          <w:szCs w:val="32"/>
          <w:highlight w:val="none"/>
        </w:rPr>
        <w:t>劳保用品等</w:t>
      </w:r>
      <w:r>
        <w:rPr>
          <w:rFonts w:hint="eastAsia" w:ascii="仿宋_GB2312" w:hAnsi="仿宋_GB2312" w:eastAsia="仿宋_GB2312" w:cs="仿宋_GB2312"/>
          <w:color w:val="auto"/>
          <w:sz w:val="32"/>
          <w:szCs w:val="32"/>
          <w:highlight w:val="none"/>
          <w:lang w:eastAsia="zh-CN"/>
        </w:rPr>
        <w:t>。</w:t>
      </w:r>
    </w:p>
    <w:p>
      <w:pPr>
        <w:pStyle w:val="2"/>
        <w:ind w:left="0" w:leftChars="0" w:firstLine="0" w:firstLineChars="0"/>
        <w:rPr>
          <w:rFonts w:hint="eastAsia"/>
          <w:color w:val="auto"/>
          <w:highlight w:val="none"/>
          <w:lang w:val="en-US" w:eastAsia="zh-CN"/>
        </w:rPr>
      </w:pPr>
    </w:p>
    <w:sectPr>
      <w:footerReference r:id="rId3" w:type="default"/>
      <w:pgSz w:w="11906" w:h="16838"/>
      <w:pgMar w:top="1440" w:right="1417" w:bottom="1440"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第 </w:t>
                          </w:r>
                          <w:r>
                            <w:rPr>
                              <w:rFonts w:hint="eastAsia" w:ascii="仿宋_GB2312" w:hAnsi="仿宋_GB2312" w:eastAsia="仿宋_GB2312" w:cs="仿宋_GB2312"/>
                              <w:sz w:val="21"/>
                              <w:szCs w:val="21"/>
                              <w:lang w:eastAsia="zh-CN"/>
                            </w:rPr>
                            <w:fldChar w:fldCharType="begin"/>
                          </w:r>
                          <w:r>
                            <w:rPr>
                              <w:rFonts w:hint="eastAsia" w:ascii="仿宋_GB2312" w:hAnsi="仿宋_GB2312" w:eastAsia="仿宋_GB2312" w:cs="仿宋_GB2312"/>
                              <w:sz w:val="21"/>
                              <w:szCs w:val="21"/>
                              <w:lang w:eastAsia="zh-CN"/>
                            </w:rPr>
                            <w:instrText xml:space="preserve"> PAGE  \* MERGEFORMAT </w:instrText>
                          </w:r>
                          <w:r>
                            <w:rPr>
                              <w:rFonts w:hint="eastAsia" w:ascii="仿宋_GB2312" w:hAnsi="仿宋_GB2312" w:eastAsia="仿宋_GB2312" w:cs="仿宋_GB2312"/>
                              <w:sz w:val="21"/>
                              <w:szCs w:val="21"/>
                              <w:lang w:eastAsia="zh-CN"/>
                            </w:rPr>
                            <w:fldChar w:fldCharType="separate"/>
                          </w:r>
                          <w:r>
                            <w:rPr>
                              <w:rFonts w:hint="eastAsia" w:ascii="仿宋_GB2312" w:hAnsi="仿宋_GB2312" w:eastAsia="仿宋_GB2312" w:cs="仿宋_GB2312"/>
                              <w:sz w:val="21"/>
                              <w:szCs w:val="21"/>
                              <w:lang w:eastAsia="zh-CN"/>
                            </w:rPr>
                            <w:t>1</w:t>
                          </w:r>
                          <w:r>
                            <w:rPr>
                              <w:rFonts w:hint="eastAsia" w:ascii="仿宋_GB2312" w:hAnsi="仿宋_GB2312" w:eastAsia="仿宋_GB2312" w:cs="仿宋_GB2312"/>
                              <w:sz w:val="21"/>
                              <w:szCs w:val="21"/>
                              <w:lang w:eastAsia="zh-CN"/>
                            </w:rPr>
                            <w:fldChar w:fldCharType="end"/>
                          </w:r>
                          <w:r>
                            <w:rPr>
                              <w:rFonts w:hint="eastAsia" w:ascii="仿宋_GB2312" w:hAnsi="仿宋_GB2312" w:eastAsia="仿宋_GB2312" w:cs="仿宋_GB2312"/>
                              <w:sz w:val="21"/>
                              <w:szCs w:val="21"/>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YXhMj9ABAACiAwAADgAAAAAAAAABACAAAAAeAQAAZHJz&#10;L2Uyb0RvYy54bWxQSwUGAAAAAAYABgBZAQAAYAUAAAAA&#10;">
              <v:fill on="f" focussize="0,0"/>
              <v:stroke on="f"/>
              <v:imagedata o:title=""/>
              <o:lock v:ext="edit" aspectratio="f"/>
              <v:textbox inset="0mm,0mm,0mm,0mm" style="mso-fit-shape-to-text:t;">
                <w:txbxContent>
                  <w:p>
                    <w:pPr>
                      <w:snapToGrid w:val="0"/>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第 </w:t>
                    </w:r>
                    <w:r>
                      <w:rPr>
                        <w:rFonts w:hint="eastAsia" w:ascii="仿宋_GB2312" w:hAnsi="仿宋_GB2312" w:eastAsia="仿宋_GB2312" w:cs="仿宋_GB2312"/>
                        <w:sz w:val="21"/>
                        <w:szCs w:val="21"/>
                        <w:lang w:eastAsia="zh-CN"/>
                      </w:rPr>
                      <w:fldChar w:fldCharType="begin"/>
                    </w:r>
                    <w:r>
                      <w:rPr>
                        <w:rFonts w:hint="eastAsia" w:ascii="仿宋_GB2312" w:hAnsi="仿宋_GB2312" w:eastAsia="仿宋_GB2312" w:cs="仿宋_GB2312"/>
                        <w:sz w:val="21"/>
                        <w:szCs w:val="21"/>
                        <w:lang w:eastAsia="zh-CN"/>
                      </w:rPr>
                      <w:instrText xml:space="preserve"> PAGE  \* MERGEFORMAT </w:instrText>
                    </w:r>
                    <w:r>
                      <w:rPr>
                        <w:rFonts w:hint="eastAsia" w:ascii="仿宋_GB2312" w:hAnsi="仿宋_GB2312" w:eastAsia="仿宋_GB2312" w:cs="仿宋_GB2312"/>
                        <w:sz w:val="21"/>
                        <w:szCs w:val="21"/>
                        <w:lang w:eastAsia="zh-CN"/>
                      </w:rPr>
                      <w:fldChar w:fldCharType="separate"/>
                    </w:r>
                    <w:r>
                      <w:rPr>
                        <w:rFonts w:hint="eastAsia" w:ascii="仿宋_GB2312" w:hAnsi="仿宋_GB2312" w:eastAsia="仿宋_GB2312" w:cs="仿宋_GB2312"/>
                        <w:sz w:val="21"/>
                        <w:szCs w:val="21"/>
                        <w:lang w:eastAsia="zh-CN"/>
                      </w:rPr>
                      <w:t>1</w:t>
                    </w:r>
                    <w:r>
                      <w:rPr>
                        <w:rFonts w:hint="eastAsia" w:ascii="仿宋_GB2312" w:hAnsi="仿宋_GB2312" w:eastAsia="仿宋_GB2312" w:cs="仿宋_GB2312"/>
                        <w:sz w:val="21"/>
                        <w:szCs w:val="21"/>
                        <w:lang w:eastAsia="zh-CN"/>
                      </w:rPr>
                      <w:fldChar w:fldCharType="end"/>
                    </w:r>
                    <w:r>
                      <w:rPr>
                        <w:rFonts w:hint="eastAsia" w:ascii="仿宋_GB2312" w:hAnsi="仿宋_GB2312" w:eastAsia="仿宋_GB2312" w:cs="仿宋_GB2312"/>
                        <w:sz w:val="21"/>
                        <w:szCs w:val="21"/>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24308"/>
    <w:rsid w:val="021A0312"/>
    <w:rsid w:val="02432D61"/>
    <w:rsid w:val="032D2845"/>
    <w:rsid w:val="03E80953"/>
    <w:rsid w:val="053E2F50"/>
    <w:rsid w:val="05E11D61"/>
    <w:rsid w:val="0653509E"/>
    <w:rsid w:val="06D36205"/>
    <w:rsid w:val="06D90445"/>
    <w:rsid w:val="07363151"/>
    <w:rsid w:val="07FD1835"/>
    <w:rsid w:val="08760ED2"/>
    <w:rsid w:val="08C67D19"/>
    <w:rsid w:val="092E279E"/>
    <w:rsid w:val="095554DE"/>
    <w:rsid w:val="099C70A2"/>
    <w:rsid w:val="0A295EB9"/>
    <w:rsid w:val="0A3F0409"/>
    <w:rsid w:val="0AE04A2D"/>
    <w:rsid w:val="0D74038D"/>
    <w:rsid w:val="0F290D8F"/>
    <w:rsid w:val="10381434"/>
    <w:rsid w:val="11077B54"/>
    <w:rsid w:val="117B013E"/>
    <w:rsid w:val="11AE08EF"/>
    <w:rsid w:val="135226A9"/>
    <w:rsid w:val="13AA29C3"/>
    <w:rsid w:val="14A13A1A"/>
    <w:rsid w:val="14A66C6D"/>
    <w:rsid w:val="18572E8E"/>
    <w:rsid w:val="18CA4058"/>
    <w:rsid w:val="1A444411"/>
    <w:rsid w:val="1B163696"/>
    <w:rsid w:val="1BB369E8"/>
    <w:rsid w:val="1C250273"/>
    <w:rsid w:val="1C3750CD"/>
    <w:rsid w:val="1DD912DB"/>
    <w:rsid w:val="1ECD7441"/>
    <w:rsid w:val="1F813E58"/>
    <w:rsid w:val="1F852450"/>
    <w:rsid w:val="1FE54F44"/>
    <w:rsid w:val="206A5799"/>
    <w:rsid w:val="21FF50C2"/>
    <w:rsid w:val="222A2FC8"/>
    <w:rsid w:val="224C6FD4"/>
    <w:rsid w:val="249A5BC9"/>
    <w:rsid w:val="25015B25"/>
    <w:rsid w:val="26D30E3B"/>
    <w:rsid w:val="26D80D47"/>
    <w:rsid w:val="28341BBD"/>
    <w:rsid w:val="28D567C1"/>
    <w:rsid w:val="292C1D81"/>
    <w:rsid w:val="2A404B5D"/>
    <w:rsid w:val="2C264730"/>
    <w:rsid w:val="2C27273D"/>
    <w:rsid w:val="2C857C3C"/>
    <w:rsid w:val="2DDD7A34"/>
    <w:rsid w:val="2E384CCE"/>
    <w:rsid w:val="2EB4633E"/>
    <w:rsid w:val="2F090F92"/>
    <w:rsid w:val="33330FFB"/>
    <w:rsid w:val="345226E7"/>
    <w:rsid w:val="35FB6E22"/>
    <w:rsid w:val="360F521D"/>
    <w:rsid w:val="373A4D29"/>
    <w:rsid w:val="3A1F4019"/>
    <w:rsid w:val="3B13545D"/>
    <w:rsid w:val="3B925593"/>
    <w:rsid w:val="3C2F7D99"/>
    <w:rsid w:val="3D4008E0"/>
    <w:rsid w:val="3E540969"/>
    <w:rsid w:val="3EBF3B40"/>
    <w:rsid w:val="3F7961C9"/>
    <w:rsid w:val="42E816D2"/>
    <w:rsid w:val="45DA69EE"/>
    <w:rsid w:val="47881CF7"/>
    <w:rsid w:val="4A7C753F"/>
    <w:rsid w:val="4B2B443C"/>
    <w:rsid w:val="4B5A75E8"/>
    <w:rsid w:val="4BF56DAC"/>
    <w:rsid w:val="4E765D34"/>
    <w:rsid w:val="50004F33"/>
    <w:rsid w:val="50B04C82"/>
    <w:rsid w:val="515D213F"/>
    <w:rsid w:val="51742DBF"/>
    <w:rsid w:val="570D5555"/>
    <w:rsid w:val="59253705"/>
    <w:rsid w:val="5A2353EA"/>
    <w:rsid w:val="5AC15E27"/>
    <w:rsid w:val="5B7A6A20"/>
    <w:rsid w:val="5DFD2E8D"/>
    <w:rsid w:val="5F0D4001"/>
    <w:rsid w:val="615C0648"/>
    <w:rsid w:val="616E4A02"/>
    <w:rsid w:val="61F21675"/>
    <w:rsid w:val="63BA765D"/>
    <w:rsid w:val="642A3C97"/>
    <w:rsid w:val="651671E4"/>
    <w:rsid w:val="66B417D6"/>
    <w:rsid w:val="66E2761F"/>
    <w:rsid w:val="686F09AE"/>
    <w:rsid w:val="68896B4E"/>
    <w:rsid w:val="69C22206"/>
    <w:rsid w:val="6B6668C4"/>
    <w:rsid w:val="6C1531B0"/>
    <w:rsid w:val="6C51140E"/>
    <w:rsid w:val="6EE80979"/>
    <w:rsid w:val="6F22401B"/>
    <w:rsid w:val="70050106"/>
    <w:rsid w:val="70577C29"/>
    <w:rsid w:val="72A31620"/>
    <w:rsid w:val="76BD46B1"/>
    <w:rsid w:val="770706D4"/>
    <w:rsid w:val="7811115D"/>
    <w:rsid w:val="78F80E84"/>
    <w:rsid w:val="79CA3CB5"/>
    <w:rsid w:val="7A54168F"/>
    <w:rsid w:val="7A610CC2"/>
    <w:rsid w:val="7AF76E93"/>
    <w:rsid w:val="7B9B2993"/>
    <w:rsid w:val="7C1F28DD"/>
    <w:rsid w:val="7E390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4"/>
    <w:next w:val="1"/>
    <w:unhideWhenUsed/>
    <w:qFormat/>
    <w:uiPriority w:val="0"/>
    <w:pPr>
      <w:keepNext/>
      <w:keepLines/>
      <w:spacing w:beforeLines="0" w:beforeAutospacing="0" w:afterLines="0" w:afterAutospacing="0" w:line="580" w:lineRule="exact"/>
      <w:ind w:firstLine="0" w:firstLineChars="0"/>
      <w:outlineLvl w:val="1"/>
    </w:pPr>
    <w:rPr>
      <w:rFonts w:ascii="Arial" w:hAnsi="Arial" w:eastAsia="方正小标宋_GBK"/>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ind w:left="420" w:leftChars="200"/>
    </w:pPr>
    <w:rPr>
      <w:rFonts w:ascii="Times New Roman" w:hAnsi="Times New Roman"/>
      <w:szCs w:val="24"/>
    </w:rPr>
  </w:style>
  <w:style w:type="paragraph" w:styleId="6">
    <w:name w:val="Body Text Indent 2"/>
    <w:basedOn w:val="1"/>
    <w:unhideWhenUsed/>
    <w:qFormat/>
    <w:uiPriority w:val="99"/>
    <w:pPr>
      <w:adjustRightInd/>
      <w:spacing w:line="240" w:lineRule="auto"/>
      <w:ind w:firstLine="560" w:firstLineChars="200"/>
    </w:pPr>
    <w:rPr>
      <w:rFonts w:eastAsia="宋体"/>
      <w:kern w:val="2"/>
      <w:sz w:val="28"/>
    </w:rPr>
  </w:style>
  <w:style w:type="paragraph" w:styleId="7">
    <w:name w:val="footer"/>
    <w:basedOn w:val="1"/>
    <w:unhideWhenUsed/>
    <w:qFormat/>
    <w:uiPriority w:val="99"/>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1"/>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1561</Words>
  <Characters>1606</Characters>
  <Lines>0</Lines>
  <Paragraphs>0</Paragraphs>
  <TotalTime>1</TotalTime>
  <ScaleCrop>false</ScaleCrop>
  <LinksUpToDate>false</LinksUpToDate>
  <CharactersWithSpaces>1606</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蓝婧</cp:lastModifiedBy>
  <cp:lastPrinted>2025-05-15T03:21:00Z</cp:lastPrinted>
  <dcterms:modified xsi:type="dcterms:W3CDTF">2026-05-25T02:36:43Z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7FAF42B4DC32423CB105E81181F7ABC6</vt:lpwstr>
  </property>
  <property fmtid="{D5CDD505-2E9C-101B-9397-08002B2CF9AE}" pid="4" name="KSOTemplateDocerSaveRecord">
    <vt:lpwstr>eyJoZGlkIjoiNzI1MzljODBiNDliMzEyMzFlZWNlN2EzYjU0N2YzMWEiLCJ1c2VySWQiOiIxNjAwNjU5MzkyIn0=</vt:lpwstr>
  </property>
</Properties>
</file>