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15"/>
        <w:rPr>
          <w:rFonts w:ascii="宋体" w:hAnsi="宋体" w:eastAsia="宋体"/>
          <w:highlight w:val="none"/>
        </w:rPr>
      </w:pPr>
      <w:r>
        <w:rPr>
          <w:rFonts w:hint="eastAsia" w:ascii="黑体" w:hAnsi="黑体" w:eastAsia="黑体" w:cs="黑体"/>
          <w:sz w:val="32"/>
          <w:szCs w:val="32"/>
        </w:rPr>
        <w:drawing>
          <wp:anchor distT="0" distB="0" distL="114300" distR="114300" simplePos="0" relativeHeight="251660288" behindDoc="1" locked="0" layoutInCell="1" allowOverlap="1">
            <wp:simplePos x="0" y="0"/>
            <wp:positionH relativeFrom="column">
              <wp:posOffset>-1219200</wp:posOffset>
            </wp:positionH>
            <wp:positionV relativeFrom="paragraph">
              <wp:posOffset>-909955</wp:posOffset>
            </wp:positionV>
            <wp:extent cx="8136890" cy="10979150"/>
            <wp:effectExtent l="0" t="0" r="16510" b="0"/>
            <wp:wrapNone/>
            <wp:docPr id="6" name="图片 6"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8136890" cy="10979150"/>
                    </a:xfrm>
                    <a:prstGeom prst="rect">
                      <a:avLst/>
                    </a:prstGeom>
                    <a:noFill/>
                    <a:ln w="9525">
                      <a:noFill/>
                      <a:miter lim="800000"/>
                      <a:headEnd/>
                      <a:tailEnd/>
                    </a:ln>
                  </pic:spPr>
                </pic:pic>
              </a:graphicData>
            </a:graphic>
          </wp:anchor>
        </w:drawing>
      </w:r>
    </w:p>
    <w:p>
      <w:pPr>
        <w:pStyle w:val="215"/>
        <w:rPr>
          <w:rFonts w:ascii="宋体" w:hAnsi="宋体" w:eastAsia="宋体"/>
          <w:highlight w:val="none"/>
        </w:rPr>
      </w:pPr>
    </w:p>
    <w:p>
      <w:pPr>
        <w:pStyle w:val="215"/>
        <w:rPr>
          <w:rFonts w:ascii="宋体" w:hAnsi="宋体" w:eastAsia="宋体"/>
          <w:highlight w:val="none"/>
        </w:rPr>
      </w:pPr>
    </w:p>
    <w:p>
      <w:pPr>
        <w:pStyle w:val="203"/>
        <w:adjustRightInd w:val="0"/>
        <w:snapToGrid w:val="0"/>
        <w:spacing w:line="360" w:lineRule="auto"/>
        <w:ind w:firstLine="0" w:firstLineChars="0"/>
        <w:rPr>
          <w:rFonts w:ascii="宋体" w:hAnsi="宋体" w:eastAsia="宋体"/>
          <w:highlight w:val="none"/>
        </w:rPr>
      </w:pPr>
    </w:p>
    <w:p>
      <w:pPr>
        <w:pStyle w:val="203"/>
        <w:adjustRightInd w:val="0"/>
        <w:snapToGrid w:val="0"/>
        <w:spacing w:line="360" w:lineRule="auto"/>
        <w:ind w:firstLine="0" w:firstLineChars="0"/>
        <w:rPr>
          <w:rFonts w:ascii="宋体" w:hAnsi="宋体"/>
          <w:sz w:val="48"/>
          <w:highlight w:val="none"/>
        </w:rPr>
      </w:pPr>
    </w:p>
    <w:p>
      <w:pPr>
        <w:pStyle w:val="203"/>
        <w:adjustRightInd w:val="0"/>
        <w:snapToGrid w:val="0"/>
        <w:spacing w:line="360" w:lineRule="auto"/>
        <w:ind w:firstLine="0" w:firstLineChars="0"/>
        <w:rPr>
          <w:rFonts w:hint="eastAsia" w:ascii="宋体" w:hAnsi="宋体"/>
          <w:sz w:val="48"/>
          <w:highlight w:val="none"/>
        </w:rPr>
      </w:pPr>
      <w:r>
        <w:rPr>
          <w:rFonts w:hint="eastAsia" w:ascii="宋体" w:hAnsi="宋体"/>
          <w:sz w:val="48"/>
          <w:highlight w:val="none"/>
          <w:lang w:val="en-US" w:eastAsia="zh-CN"/>
        </w:rPr>
        <w:t>2026年南方电网数字电网集团信息通信科技有限公司云盾平台配套工具第一批寻源项目</w:t>
      </w:r>
      <w:r>
        <w:rPr>
          <w:highlight w:val="none"/>
        </w:rPr>
        <mc:AlternateContent>
          <mc:Choice Requires="wpg">
            <w:drawing>
              <wp:anchor distT="0" distB="0" distL="114300" distR="114300" simplePos="0" relativeHeight="251659264" behindDoc="0" locked="0" layoutInCell="1" allowOverlap="1">
                <wp:simplePos x="0" y="0"/>
                <wp:positionH relativeFrom="column">
                  <wp:posOffset>-244475</wp:posOffset>
                </wp:positionH>
                <wp:positionV relativeFrom="paragraph">
                  <wp:posOffset>428625</wp:posOffset>
                </wp:positionV>
                <wp:extent cx="6518275" cy="710565"/>
                <wp:effectExtent l="0" t="4445" r="6350" b="8890"/>
                <wp:wrapNone/>
                <wp:docPr id="2" name="组合 10"/>
                <wp:cNvGraphicFramePr/>
                <a:graphic xmlns:a="http://schemas.openxmlformats.org/drawingml/2006/main">
                  <a:graphicData uri="http://schemas.microsoft.com/office/word/2010/wordprocessingGroup">
                    <wpg:wgp>
                      <wpg:cNvGrpSpPr/>
                      <wpg:grpSpPr>
                        <a:xfrm>
                          <a:off x="0" y="0"/>
                          <a:ext cx="6518275" cy="710565"/>
                          <a:chOff x="-5" y="6276"/>
                          <a:chExt cx="10265" cy="1404"/>
                        </a:xfrm>
                        <a:effectLst/>
                      </wpg:grpSpPr>
                      <wps:wsp>
                        <wps:cNvPr id="7" name="直接连接符 7"/>
                        <wps:cNvCnPr/>
                        <wps:spPr>
                          <a:xfrm>
                            <a:off x="-5" y="6276"/>
                            <a:ext cx="10260" cy="0"/>
                          </a:xfrm>
                          <a:prstGeom prst="line">
                            <a:avLst/>
                          </a:prstGeom>
                          <a:ln w="9525" cap="flat" cmpd="sng">
                            <a:solidFill>
                              <a:srgbClr val="000000"/>
                            </a:solidFill>
                            <a:prstDash val="solid"/>
                            <a:headEnd type="none" w="med" len="med"/>
                            <a:tailEnd type="none" w="med" len="med"/>
                          </a:ln>
                          <a:effectLst/>
                        </wps:spPr>
                        <wps:bodyPr/>
                      </wps:wsp>
                      <wps:wsp>
                        <wps:cNvPr id="8" name="直接连接符 8"/>
                        <wps:cNvCnPr/>
                        <wps:spPr>
                          <a:xfrm>
                            <a:off x="10260" y="6276"/>
                            <a:ext cx="0" cy="1404"/>
                          </a:xfrm>
                          <a:prstGeom prst="line">
                            <a:avLst/>
                          </a:prstGeom>
                          <a:ln w="9525" cap="flat" cmpd="sng">
                            <a:solidFill>
                              <a:srgbClr val="000000"/>
                            </a:solidFill>
                            <a:prstDash val="solid"/>
                            <a:headEnd type="none" w="med" len="med"/>
                            <a:tailEnd type="none" w="med" len="med"/>
                          </a:ln>
                          <a:effectLst/>
                        </wps:spPr>
                        <wps:bodyPr/>
                      </wps:wsp>
                      <wps:wsp>
                        <wps:cNvPr id="9" name="直接连接符 9"/>
                        <wps:cNvCnPr/>
                        <wps:spPr>
                          <a:xfrm flipH="1">
                            <a:off x="4680" y="7680"/>
                            <a:ext cx="5580" cy="0"/>
                          </a:xfrm>
                          <a:prstGeom prst="line">
                            <a:avLst/>
                          </a:prstGeom>
                          <a:ln w="9525" cap="flat" cmpd="sng">
                            <a:solidFill>
                              <a:srgbClr val="000000"/>
                            </a:solidFill>
                            <a:prstDash val="solid"/>
                            <a:headEnd type="none" w="med" len="med"/>
                            <a:tailEnd type="none" w="med" len="med"/>
                          </a:ln>
                          <a:effectLst/>
                        </wps:spPr>
                        <wps:bodyPr/>
                      </wps:wsp>
                    </wpg:wgp>
                  </a:graphicData>
                </a:graphic>
              </wp:anchor>
            </w:drawing>
          </mc:Choice>
          <mc:Fallback>
            <w:pict>
              <v:group id="组合 10" o:spid="_x0000_s1026" o:spt="203" style="position:absolute;left:0pt;margin-left:-19.25pt;margin-top:33.75pt;height:55.95pt;width:513.25pt;z-index:251659264;mso-width-relative:page;mso-height-relative:page;" coordorigin="-5,6276" coordsize="10265,1404" o:gfxdata="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">
                <o:lock v:ext="edit" aspectratio="f"/>
                <v:line id="_x0000_s1026" o:spid="_x0000_s1026" o:spt="20" style="position:absolute;left:-5;top:6276;height:0;width:10260;" filled="f" stroked="t" coordsize="21600,21600" o:gfxdata="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ulsmu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line id="_x0000_s1026" o:spid="_x0000_s1026" o:spt="20" style="position:absolute;left:10260;top:6276;height:1404;width:0;" filled="f" stroked="t" coordsize="21600,21600" o:gfxdata="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jomGbgAAADaAAAA&#10;DwAAAAAAAAABACAAAAAiAAAAZHJzL2Rvd25yZXYueG1sUEsBAhQAFAAAAAgAh07iQDMvBZ47AAAA&#10;OQAAABAAAAAAAAAAAQAgAAAABwEAAGRycy9zaGFwZXhtbC54bWxQSwUGAAAAAAYABgBbAQAAsQMA&#10;AAAA&#10;">
                  <v:fill on="f" focussize="0,0"/>
                  <v:stroke color="#000000" joinstyle="round"/>
                  <v:imagedata o:title=""/>
                  <o:lock v:ext="edit" aspectratio="f"/>
                </v:line>
                <v:line id="_x0000_s1026" o:spid="_x0000_s1026" o:spt="20" style="position:absolute;left:4680;top:7680;flip:x;height:0;width:5580;" filled="f" stroked="t" coordsize="21600,21600" o:gfxdata="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TptO8AAAA&#10;2gAAAA8AAAAAAAAAAQAgAAAAIgAAAGRycy9kb3ducmV2LnhtbFBLAQIUABQAAAAIAIdO4kAzLwWe&#10;OwAAADkAAAAQAAAAAAAAAAEAIAAAAAsBAABkcnMvc2hhcGV4bWwueG1sUEsFBgAAAAAGAAYAWwEA&#10;ALUDAAAAAA==&#10;">
                  <v:fill on="f" focussize="0,0"/>
                  <v:stroke color="#000000" joinstyle="round"/>
                  <v:imagedata o:title=""/>
                  <o:lock v:ext="edit" aspectratio="f"/>
                </v:line>
              </v:group>
            </w:pict>
          </mc:Fallback>
        </mc:AlternateContent>
      </w:r>
      <w:r>
        <w:rPr>
          <w:rFonts w:hint="eastAsia"/>
          <w:highlight w:val="none"/>
          <w:lang w:eastAsia="zh-CN"/>
        </w:rPr>
        <w:t>（</w:t>
      </w:r>
      <w:r>
        <w:rPr>
          <w:rFonts w:hint="eastAsia" w:ascii="宋体" w:hAnsi="宋体"/>
          <w:sz w:val="48"/>
          <w:highlight w:val="none"/>
          <w:lang w:val="en-US" w:eastAsia="zh-CN"/>
        </w:rPr>
        <w:t>主机应用安全防护</w:t>
      </w:r>
      <w:r>
        <w:rPr>
          <w:rFonts w:hint="eastAsia"/>
          <w:highlight w:val="none"/>
          <w:lang w:eastAsia="zh-CN"/>
        </w:rPr>
        <w:t>）</w:t>
      </w:r>
    </w:p>
    <w:p>
      <w:pPr>
        <w:pStyle w:val="203"/>
        <w:adjustRightInd w:val="0"/>
        <w:snapToGrid w:val="0"/>
        <w:spacing w:line="360" w:lineRule="auto"/>
        <w:ind w:firstLine="0" w:firstLineChars="0"/>
        <w:jc w:val="right"/>
        <w:rPr>
          <w:rFonts w:ascii="宋体" w:hAnsi="宋体" w:eastAsia="宋体"/>
          <w:sz w:val="48"/>
          <w:highlight w:val="none"/>
        </w:rPr>
      </w:pPr>
      <w:r>
        <w:rPr>
          <w:rFonts w:hint="eastAsia" w:ascii="宋体" w:hAnsi="宋体"/>
          <w:b w:val="0"/>
          <w:bCs w:val="0"/>
          <w:sz w:val="48"/>
          <w:highlight w:val="none"/>
        </w:rPr>
        <w:t>技术规范书</w:t>
      </w:r>
    </w:p>
    <w:p>
      <w:pPr>
        <w:ind w:right="-276" w:rightChars="-115"/>
        <w:jc w:val="center"/>
        <w:rPr>
          <w:rFonts w:ascii="宋体" w:hAnsi="宋体"/>
          <w:b/>
          <w:sz w:val="32"/>
          <w:szCs w:val="7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ind w:firstLine="4437" w:firstLineChars="850"/>
        <w:rPr>
          <w:rFonts w:ascii="宋体" w:hAnsi="宋体"/>
          <w:b/>
          <w:sz w:val="52"/>
          <w:szCs w:val="52"/>
          <w:highlight w:val="none"/>
        </w:rPr>
      </w:pPr>
    </w:p>
    <w:p>
      <w:pPr>
        <w:rPr>
          <w:rFonts w:hint="eastAsia" w:ascii="宋体" w:hAnsi="宋体"/>
          <w:b/>
          <w:sz w:val="52"/>
          <w:szCs w:val="52"/>
          <w:highlight w:val="none"/>
        </w:rPr>
      </w:pPr>
    </w:p>
    <w:p>
      <w:pPr>
        <w:widowControl/>
        <w:tabs>
          <w:tab w:val="left" w:pos="540"/>
        </w:tabs>
        <w:spacing w:before="9"/>
        <w:jc w:val="center"/>
        <w:rPr>
          <w:rFonts w:hint="default" w:ascii="宋体" w:hAnsi="宋体" w:eastAsia="宋体"/>
          <w:b/>
          <w:sz w:val="32"/>
          <w:szCs w:val="32"/>
          <w:highlight w:val="none"/>
          <w:lang w:val="en-US" w:eastAsia="zh-CN"/>
        </w:rPr>
      </w:pPr>
      <w:r>
        <w:rPr>
          <w:rFonts w:hint="eastAsia" w:ascii="宋体" w:hAnsi="宋体"/>
          <w:b/>
          <w:sz w:val="32"/>
          <w:szCs w:val="32"/>
          <w:highlight w:val="none"/>
          <w:lang w:val="en-US" w:eastAsia="zh-CN"/>
        </w:rPr>
        <w:t>南方电网数字电网集团信息通信科技有限公司</w:t>
      </w:r>
    </w:p>
    <w:p>
      <w:pPr>
        <w:pStyle w:val="214"/>
        <w:rPr>
          <w:rFonts w:ascii="宋体" w:hAnsi="宋体" w:eastAsia="宋体"/>
          <w:b/>
          <w:sz w:val="32"/>
          <w:szCs w:val="32"/>
          <w:highlight w:val="none"/>
        </w:rPr>
      </w:pPr>
      <w:r>
        <w:rPr>
          <w:rFonts w:hint="eastAsia" w:ascii="宋体" w:hAnsi="宋体" w:eastAsia="宋体"/>
          <w:b/>
          <w:sz w:val="32"/>
          <w:szCs w:val="32"/>
          <w:highlight w:val="none"/>
        </w:rPr>
        <w:t>二〇二</w:t>
      </w:r>
      <w:r>
        <w:rPr>
          <w:rFonts w:hint="eastAsia" w:ascii="宋体" w:hAnsi="宋体" w:eastAsia="宋体"/>
          <w:b/>
          <w:sz w:val="32"/>
          <w:szCs w:val="32"/>
          <w:highlight w:val="none"/>
          <w:lang w:val="en-US" w:eastAsia="zh-CN"/>
        </w:rPr>
        <w:t>六</w:t>
      </w:r>
      <w:r>
        <w:rPr>
          <w:rFonts w:hint="eastAsia" w:ascii="宋体" w:hAnsi="宋体" w:eastAsia="宋体"/>
          <w:b/>
          <w:sz w:val="32"/>
          <w:szCs w:val="32"/>
          <w:highlight w:val="none"/>
        </w:rPr>
        <w:t>年</w:t>
      </w:r>
      <w:r>
        <w:rPr>
          <w:rFonts w:hint="eastAsia" w:ascii="宋体" w:hAnsi="宋体" w:eastAsia="宋体"/>
          <w:b/>
          <w:sz w:val="32"/>
          <w:szCs w:val="32"/>
          <w:highlight w:val="none"/>
          <w:lang w:val="en-US" w:eastAsia="zh-CN"/>
        </w:rPr>
        <w:t>五</w:t>
      </w:r>
      <w:r>
        <w:rPr>
          <w:rFonts w:hint="eastAsia" w:ascii="宋体" w:hAnsi="宋体" w:eastAsia="宋体"/>
          <w:b/>
          <w:sz w:val="32"/>
          <w:szCs w:val="32"/>
          <w:highlight w:val="none"/>
        </w:rPr>
        <w:t>月</w:t>
      </w:r>
    </w:p>
    <w:p>
      <w:pPr>
        <w:pStyle w:val="214"/>
        <w:rPr>
          <w:rFonts w:hint="eastAsia" w:ascii="宋体" w:hAnsi="宋体" w:eastAsia="宋体"/>
          <w:b/>
          <w:sz w:val="32"/>
          <w:szCs w:val="32"/>
          <w:highlight w:val="none"/>
        </w:rPr>
      </w:pPr>
    </w:p>
    <w:p>
      <w:pPr>
        <w:pStyle w:val="150"/>
        <w:spacing w:line="360" w:lineRule="auto"/>
        <w:ind w:firstLine="420"/>
        <w:jc w:val="center"/>
        <w:rPr>
          <w:rFonts w:ascii="宋体" w:hAnsi="宋体"/>
          <w:sz w:val="28"/>
          <w:szCs w:val="28"/>
          <w:highlight w:val="none"/>
        </w:rPr>
      </w:pPr>
      <w:r>
        <w:rPr>
          <w:rFonts w:hint="eastAsia" w:ascii="宋体" w:hAnsi="宋体"/>
          <w:sz w:val="44"/>
          <w:szCs w:val="44"/>
          <w:highlight w:val="none"/>
        </w:rPr>
        <w:t>目录</w:t>
      </w:r>
    </w:p>
    <w:p>
      <w:pPr>
        <w:pStyle w:val="25"/>
        <w:tabs>
          <w:tab w:val="right" w:leader="dot" w:pos="9184"/>
          <w:tab w:val="clear" w:pos="480"/>
          <w:tab w:val="clear" w:pos="9180"/>
        </w:tabs>
      </w:pPr>
      <w:r>
        <w:rPr>
          <w:rFonts w:ascii="宋体" w:hAnsi="宋体" w:eastAsia="宋体"/>
          <w:b w:val="0"/>
          <w:caps w:val="0"/>
          <w:sz w:val="24"/>
          <w:highlight w:val="none"/>
        </w:rPr>
        <w:fldChar w:fldCharType="begin"/>
      </w:r>
      <w:r>
        <w:rPr>
          <w:rFonts w:ascii="宋体" w:hAnsi="宋体" w:eastAsia="宋体"/>
          <w:b w:val="0"/>
          <w:caps w:val="0"/>
          <w:sz w:val="24"/>
          <w:highlight w:val="none"/>
        </w:rPr>
        <w:instrText xml:space="preserve">TOC \o "1-2" \h \u </w:instrText>
      </w:r>
      <w:r>
        <w:rPr>
          <w:rFonts w:ascii="宋体" w:hAnsi="宋体" w:eastAsia="宋体"/>
          <w:b w:val="0"/>
          <w:caps w:val="0"/>
          <w:sz w:val="24"/>
          <w:highlight w:val="none"/>
        </w:rPr>
        <w:fldChar w:fldCharType="separate"/>
      </w:r>
      <w:r>
        <w:rPr>
          <w:rFonts w:ascii="宋体" w:hAnsi="宋体" w:eastAsia="宋体"/>
          <w:caps w:val="0"/>
          <w:highlight w:val="none"/>
        </w:rPr>
        <w:fldChar w:fldCharType="begin"/>
      </w:r>
      <w:r>
        <w:rPr>
          <w:rFonts w:ascii="宋体" w:hAnsi="宋体" w:eastAsia="宋体"/>
          <w:caps w:val="0"/>
          <w:highlight w:val="none"/>
        </w:rPr>
        <w:instrText xml:space="preserve"> HYPERLINK \l _Toc11822 </w:instrText>
      </w:r>
      <w:r>
        <w:rPr>
          <w:rFonts w:ascii="宋体" w:hAnsi="宋体" w:eastAsia="宋体"/>
          <w:caps w:val="0"/>
          <w:highlight w:val="none"/>
        </w:rPr>
        <w:fldChar w:fldCharType="separate"/>
      </w:r>
      <w:r>
        <w:rPr>
          <w:rFonts w:hint="default" w:ascii="黑体" w:hAnsi="黑体"/>
          <w:bCs/>
          <w:szCs w:val="32"/>
        </w:rPr>
        <w:t xml:space="preserve">1. </w:t>
      </w:r>
      <w:r>
        <w:rPr>
          <w:rFonts w:hint="eastAsia" w:ascii="黑体" w:hAnsi="黑体"/>
          <w:bCs/>
          <w:szCs w:val="32"/>
          <w:highlight w:val="none"/>
        </w:rPr>
        <w:t>总则</w:t>
      </w:r>
      <w:r>
        <w:tab/>
      </w:r>
      <w:r>
        <w:fldChar w:fldCharType="begin"/>
      </w:r>
      <w:r>
        <w:instrText xml:space="preserve"> PAGEREF _Toc11822 \h </w:instrText>
      </w:r>
      <w:r>
        <w:fldChar w:fldCharType="separate"/>
      </w:r>
      <w:r>
        <w:t>3</w:t>
      </w:r>
      <w:r>
        <w:fldChar w:fldCharType="end"/>
      </w:r>
      <w:r>
        <w:rPr>
          <w:rFonts w:ascii="宋体" w:hAnsi="宋体" w:eastAsia="宋体"/>
          <w:caps w:val="0"/>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_Toc15087 </w:instrText>
      </w:r>
      <w:r>
        <w:rPr>
          <w:rFonts w:ascii="宋体" w:hAnsi="宋体" w:eastAsia="宋体"/>
          <w:caps/>
          <w:highlight w:val="none"/>
        </w:rPr>
        <w:fldChar w:fldCharType="separate"/>
      </w:r>
      <w:r>
        <w:rPr>
          <w:rFonts w:hint="default"/>
          <w:lang w:eastAsia="zh-Hans"/>
        </w:rPr>
        <w:t xml:space="preserve">1.1. </w:t>
      </w:r>
      <w:r>
        <w:rPr>
          <w:rFonts w:hint="eastAsia"/>
          <w:highlight w:val="none"/>
          <w:lang w:eastAsia="zh-Hans"/>
        </w:rPr>
        <w:t>概述</w:t>
      </w:r>
      <w:r>
        <w:tab/>
      </w:r>
      <w:r>
        <w:fldChar w:fldCharType="begin"/>
      </w:r>
      <w:r>
        <w:instrText xml:space="preserve"> PAGEREF _Toc15087 \h </w:instrText>
      </w:r>
      <w:r>
        <w:fldChar w:fldCharType="separate"/>
      </w:r>
      <w:r>
        <w:t>3</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_Toc6061 </w:instrText>
      </w:r>
      <w:r>
        <w:rPr>
          <w:rFonts w:ascii="宋体" w:hAnsi="宋体" w:eastAsia="宋体"/>
          <w:caps/>
          <w:highlight w:val="none"/>
        </w:rPr>
        <w:fldChar w:fldCharType="separate"/>
      </w:r>
      <w:r>
        <w:rPr>
          <w:rFonts w:hint="default"/>
          <w:lang w:eastAsia="zh-Hans"/>
        </w:rPr>
        <w:t xml:space="preserve">1.2. </w:t>
      </w:r>
      <w:r>
        <w:rPr>
          <w:rFonts w:hint="eastAsia"/>
          <w:highlight w:val="none"/>
          <w:lang w:eastAsia="zh-Hans"/>
        </w:rPr>
        <w:t>工作范围、计划工期要求</w:t>
      </w:r>
      <w:r>
        <w:tab/>
      </w:r>
      <w:r>
        <w:fldChar w:fldCharType="begin"/>
      </w:r>
      <w:r>
        <w:instrText xml:space="preserve"> PAGEREF _Toc6061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_Toc31521 </w:instrText>
      </w:r>
      <w:r>
        <w:rPr>
          <w:rFonts w:ascii="宋体" w:hAnsi="宋体" w:eastAsia="宋体"/>
          <w:caps/>
          <w:highlight w:val="none"/>
        </w:rPr>
        <w:fldChar w:fldCharType="separate"/>
      </w:r>
      <w:r>
        <w:rPr>
          <w:rFonts w:hint="default"/>
          <w:lang w:eastAsia="zh-Hans"/>
        </w:rPr>
        <w:t xml:space="preserve">1.3. </w:t>
      </w:r>
      <w:r>
        <w:rPr>
          <w:rFonts w:hint="eastAsia"/>
          <w:highlight w:val="none"/>
          <w:lang w:eastAsia="zh-Hans"/>
        </w:rPr>
        <w:t>应遵循的标准</w:t>
      </w:r>
      <w:r>
        <w:tab/>
      </w:r>
      <w:r>
        <w:fldChar w:fldCharType="begin"/>
      </w:r>
      <w:r>
        <w:instrText xml:space="preserve"> PAGEREF _Toc31521 \h </w:instrText>
      </w:r>
      <w:r>
        <w:fldChar w:fldCharType="separate"/>
      </w:r>
      <w:r>
        <w:t>4</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_Toc7085 </w:instrText>
      </w:r>
      <w:r>
        <w:rPr>
          <w:rFonts w:ascii="宋体" w:hAnsi="宋体" w:eastAsia="宋体"/>
          <w:caps/>
          <w:highlight w:val="none"/>
        </w:rPr>
        <w:fldChar w:fldCharType="separate"/>
      </w:r>
      <w:r>
        <w:rPr>
          <w:rFonts w:hint="default"/>
          <w:lang w:eastAsia="zh-Hans"/>
        </w:rPr>
        <w:t xml:space="preserve">1.4. </w:t>
      </w:r>
      <w:r>
        <w:rPr>
          <w:rFonts w:hint="eastAsia"/>
          <w:highlight w:val="none"/>
          <w:lang w:eastAsia="zh-Hans"/>
        </w:rPr>
        <w:t>对</w:t>
      </w:r>
      <w:r>
        <w:rPr>
          <w:rFonts w:hint="eastAsia"/>
          <w:highlight w:val="none"/>
          <w:lang w:eastAsia="zh-CN"/>
        </w:rPr>
        <w:t>响应</w:t>
      </w:r>
      <w:r>
        <w:rPr>
          <w:rFonts w:hint="eastAsia"/>
          <w:highlight w:val="none"/>
          <w:lang w:eastAsia="zh-Hans"/>
        </w:rPr>
        <w:t>文件的编制要求</w:t>
      </w:r>
      <w:r>
        <w:tab/>
      </w:r>
      <w:r>
        <w:fldChar w:fldCharType="begin"/>
      </w:r>
      <w:r>
        <w:instrText xml:space="preserve"> PAGEREF _Toc7085 \h </w:instrText>
      </w:r>
      <w:r>
        <w:fldChar w:fldCharType="separate"/>
      </w:r>
      <w:r>
        <w:t>4</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_Toc29056 </w:instrText>
      </w:r>
      <w:r>
        <w:rPr>
          <w:rFonts w:ascii="宋体" w:hAnsi="宋体" w:eastAsia="宋体"/>
          <w:caps/>
          <w:highlight w:val="none"/>
        </w:rPr>
        <w:fldChar w:fldCharType="separate"/>
      </w:r>
      <w:r>
        <w:rPr>
          <w:rFonts w:hint="default" w:ascii="黑体" w:hAnsi="黑体"/>
          <w:bCs/>
          <w:szCs w:val="32"/>
        </w:rPr>
        <w:t xml:space="preserve">2. </w:t>
      </w:r>
      <w:r>
        <w:rPr>
          <w:rFonts w:hint="eastAsia" w:ascii="黑体" w:hAnsi="黑体"/>
          <w:bCs/>
          <w:szCs w:val="32"/>
          <w:highlight w:val="none"/>
        </w:rPr>
        <w:t>项目描述</w:t>
      </w:r>
      <w:r>
        <w:tab/>
      </w:r>
      <w:r>
        <w:fldChar w:fldCharType="begin"/>
      </w:r>
      <w:r>
        <w:instrText xml:space="preserve"> PAGEREF _Toc29056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_Toc16656 </w:instrText>
      </w:r>
      <w:r>
        <w:rPr>
          <w:rFonts w:ascii="宋体" w:hAnsi="宋体" w:eastAsia="宋体"/>
          <w:caps/>
          <w:highlight w:val="none"/>
        </w:rPr>
        <w:fldChar w:fldCharType="separate"/>
      </w:r>
      <w:r>
        <w:rPr>
          <w:rFonts w:hint="default"/>
          <w:lang w:eastAsia="zh-Hans"/>
        </w:rPr>
        <w:t xml:space="preserve">2.1. </w:t>
      </w:r>
      <w:r>
        <w:rPr>
          <w:rFonts w:hint="eastAsia"/>
          <w:highlight w:val="none"/>
          <w:lang w:eastAsia="zh-Hans"/>
        </w:rPr>
        <w:t>项目背景</w:t>
      </w:r>
      <w:r>
        <w:tab/>
      </w:r>
      <w:r>
        <w:fldChar w:fldCharType="begin"/>
      </w:r>
      <w:r>
        <w:instrText xml:space="preserve"> PAGEREF _Toc16656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_Toc14576 </w:instrText>
      </w:r>
      <w:r>
        <w:rPr>
          <w:rFonts w:ascii="宋体" w:hAnsi="宋体" w:eastAsia="宋体"/>
          <w:caps/>
          <w:highlight w:val="none"/>
        </w:rPr>
        <w:fldChar w:fldCharType="separate"/>
      </w:r>
      <w:r>
        <w:rPr>
          <w:rFonts w:hint="default"/>
          <w:lang w:eastAsia="zh-Hans"/>
        </w:rPr>
        <w:t xml:space="preserve">2.2. </w:t>
      </w:r>
      <w:r>
        <w:rPr>
          <w:rFonts w:hint="eastAsia"/>
          <w:highlight w:val="none"/>
          <w:lang w:eastAsia="zh-Hans"/>
        </w:rPr>
        <w:t>项目目标</w:t>
      </w:r>
      <w:r>
        <w:tab/>
      </w:r>
      <w:r>
        <w:fldChar w:fldCharType="begin"/>
      </w:r>
      <w:r>
        <w:instrText xml:space="preserve"> PAGEREF _Toc14576 \h </w:instrText>
      </w:r>
      <w:r>
        <w:fldChar w:fldCharType="separate"/>
      </w:r>
      <w:r>
        <w:t>5</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_Toc20625 </w:instrText>
      </w:r>
      <w:r>
        <w:rPr>
          <w:rFonts w:ascii="宋体" w:hAnsi="宋体" w:eastAsia="宋体"/>
          <w:caps/>
          <w:highlight w:val="none"/>
        </w:rPr>
        <w:fldChar w:fldCharType="separate"/>
      </w:r>
      <w:r>
        <w:rPr>
          <w:rFonts w:hint="default"/>
          <w:lang w:eastAsia="zh-Hans"/>
        </w:rPr>
        <w:t xml:space="preserve">2.3. </w:t>
      </w:r>
      <w:r>
        <w:rPr>
          <w:rFonts w:hint="eastAsia"/>
          <w:highlight w:val="none"/>
          <w:lang w:eastAsia="zh-Hans"/>
        </w:rPr>
        <w:t>项目范围</w:t>
      </w:r>
      <w:r>
        <w:tab/>
      </w:r>
      <w:r>
        <w:fldChar w:fldCharType="begin"/>
      </w:r>
      <w:r>
        <w:instrText xml:space="preserve"> PAGEREF _Toc20625 \h </w:instrText>
      </w:r>
      <w:r>
        <w:fldChar w:fldCharType="separate"/>
      </w:r>
      <w:r>
        <w:t>6</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_Toc13087 </w:instrText>
      </w:r>
      <w:r>
        <w:rPr>
          <w:rFonts w:ascii="宋体" w:hAnsi="宋体" w:eastAsia="宋体"/>
          <w:caps/>
          <w:highlight w:val="none"/>
        </w:rPr>
        <w:fldChar w:fldCharType="separate"/>
      </w:r>
      <w:r>
        <w:rPr>
          <w:rFonts w:hint="default" w:ascii="黑体" w:hAnsi="黑体"/>
          <w:bCs/>
          <w:szCs w:val="32"/>
        </w:rPr>
        <w:t xml:space="preserve">3. </w:t>
      </w:r>
      <w:r>
        <w:rPr>
          <w:rFonts w:hint="eastAsia" w:ascii="黑体" w:hAnsi="黑体"/>
          <w:bCs/>
          <w:szCs w:val="32"/>
          <w:highlight w:val="none"/>
        </w:rPr>
        <w:t>项目内容与要求</w:t>
      </w:r>
      <w:r>
        <w:tab/>
      </w:r>
      <w:r>
        <w:fldChar w:fldCharType="begin"/>
      </w:r>
      <w:r>
        <w:instrText xml:space="preserve"> PAGEREF _Toc13087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_Toc22933 </w:instrText>
      </w:r>
      <w:r>
        <w:rPr>
          <w:rFonts w:ascii="宋体" w:hAnsi="宋体" w:eastAsia="宋体"/>
          <w:caps/>
          <w:highlight w:val="none"/>
        </w:rPr>
        <w:fldChar w:fldCharType="separate"/>
      </w:r>
      <w:r>
        <w:rPr>
          <w:rFonts w:hint="default" w:ascii="Arial" w:hAnsi="Arial" w:eastAsia="黑体" w:cs="Times New Roman"/>
          <w:lang w:eastAsia="zh-Hans"/>
        </w:rPr>
        <w:t xml:space="preserve">3.1. </w:t>
      </w:r>
      <w:r>
        <w:rPr>
          <w:rFonts w:hint="eastAsia" w:ascii="Arial" w:hAnsi="Arial" w:eastAsia="黑体" w:cs="Times New Roman"/>
          <w:highlight w:val="none"/>
          <w:lang w:val="en-US" w:eastAsia="zh-CN"/>
        </w:rPr>
        <w:t>技术指标</w:t>
      </w:r>
      <w:r>
        <w:tab/>
      </w:r>
      <w:r>
        <w:fldChar w:fldCharType="begin"/>
      </w:r>
      <w:r>
        <w:instrText xml:space="preserve"> PAGEREF _Toc22933 \h </w:instrText>
      </w:r>
      <w:r>
        <w:fldChar w:fldCharType="separate"/>
      </w:r>
      <w:r>
        <w:t>6</w:t>
      </w:r>
      <w:r>
        <w:fldChar w:fldCharType="end"/>
      </w:r>
      <w:r>
        <w:rPr>
          <w:rFonts w:ascii="宋体" w:hAnsi="宋体" w:eastAsia="宋体"/>
          <w:caps/>
          <w:highlight w:val="none"/>
        </w:rPr>
        <w:fldChar w:fldCharType="end"/>
      </w:r>
    </w:p>
    <w:p>
      <w:pPr>
        <w:pStyle w:val="30"/>
        <w:tabs>
          <w:tab w:val="right" w:leader="dot" w:pos="9184"/>
          <w:tab w:val="clear" w:pos="888"/>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_Toc23683 </w:instrText>
      </w:r>
      <w:r>
        <w:rPr>
          <w:rFonts w:ascii="宋体" w:hAnsi="宋体" w:eastAsia="宋体"/>
          <w:caps/>
          <w:highlight w:val="none"/>
        </w:rPr>
        <w:fldChar w:fldCharType="separate"/>
      </w:r>
      <w:r>
        <w:rPr>
          <w:rFonts w:hint="default"/>
          <w:lang w:val="en-US" w:eastAsia="zh-CN"/>
        </w:rPr>
        <w:t xml:space="preserve">3.2. </w:t>
      </w:r>
      <w:r>
        <w:rPr>
          <w:rFonts w:hint="eastAsia" w:ascii="Arial" w:hAnsi="Arial" w:eastAsia="黑体" w:cs="Times New Roman"/>
          <w:highlight w:val="none"/>
          <w:lang w:val="en-US" w:eastAsia="zh-CN"/>
        </w:rPr>
        <w:t>其他要求</w:t>
      </w:r>
      <w:r>
        <w:tab/>
      </w:r>
      <w:r>
        <w:fldChar w:fldCharType="begin"/>
      </w:r>
      <w:r>
        <w:instrText xml:space="preserve"> PAGEREF _Toc23683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_Toc3771 </w:instrText>
      </w:r>
      <w:r>
        <w:rPr>
          <w:rFonts w:ascii="宋体" w:hAnsi="宋体" w:eastAsia="宋体"/>
          <w:caps/>
          <w:highlight w:val="none"/>
        </w:rPr>
        <w:fldChar w:fldCharType="separate"/>
      </w:r>
      <w:r>
        <w:rPr>
          <w:rFonts w:hint="default" w:ascii="黑体" w:hAnsi="黑体"/>
          <w:bCs/>
          <w:szCs w:val="32"/>
        </w:rPr>
        <w:t xml:space="preserve">4. </w:t>
      </w:r>
      <w:r>
        <w:rPr>
          <w:rFonts w:hint="eastAsia" w:ascii="黑体" w:hAnsi="黑体"/>
          <w:bCs/>
          <w:szCs w:val="32"/>
          <w:highlight w:val="none"/>
        </w:rPr>
        <w:t>项目要求</w:t>
      </w:r>
      <w:r>
        <w:tab/>
      </w:r>
      <w:r>
        <w:fldChar w:fldCharType="begin"/>
      </w:r>
      <w:r>
        <w:instrText xml:space="preserve"> PAGEREF _Toc3771 \h </w:instrText>
      </w:r>
      <w:r>
        <w:fldChar w:fldCharType="separate"/>
      </w:r>
      <w:r>
        <w:t>10</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_Toc11575 </w:instrText>
      </w:r>
      <w:r>
        <w:rPr>
          <w:rFonts w:ascii="宋体" w:hAnsi="宋体" w:eastAsia="宋体"/>
          <w:caps/>
          <w:highlight w:val="none"/>
        </w:rPr>
        <w:fldChar w:fldCharType="separate"/>
      </w:r>
      <w:r>
        <w:rPr>
          <w:rFonts w:hint="default" w:ascii="黑体" w:hAnsi="黑体"/>
          <w:bCs/>
          <w:szCs w:val="32"/>
        </w:rPr>
        <w:t xml:space="preserve">5. </w:t>
      </w:r>
      <w:r>
        <w:rPr>
          <w:rFonts w:hint="eastAsia" w:ascii="黑体" w:hAnsi="黑体"/>
          <w:bCs/>
          <w:szCs w:val="32"/>
          <w:highlight w:val="none"/>
        </w:rPr>
        <w:t>成果及交付物</w:t>
      </w:r>
      <w:r>
        <w:tab/>
      </w:r>
      <w:r>
        <w:fldChar w:fldCharType="begin"/>
      </w:r>
      <w:r>
        <w:instrText xml:space="preserve"> PAGEREF _Toc11575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_Toc16327 </w:instrText>
      </w:r>
      <w:r>
        <w:rPr>
          <w:rFonts w:ascii="宋体" w:hAnsi="宋体" w:eastAsia="宋体"/>
          <w:caps/>
          <w:highlight w:val="none"/>
        </w:rPr>
        <w:fldChar w:fldCharType="separate"/>
      </w:r>
      <w:r>
        <w:rPr>
          <w:rFonts w:hint="default" w:ascii="黑体" w:hAnsi="黑体"/>
          <w:bCs/>
          <w:szCs w:val="32"/>
        </w:rPr>
        <w:t xml:space="preserve">6. </w:t>
      </w:r>
      <w:r>
        <w:rPr>
          <w:rFonts w:hint="eastAsia" w:ascii="黑体" w:hAnsi="黑体"/>
          <w:bCs/>
          <w:szCs w:val="32"/>
          <w:highlight w:val="none"/>
        </w:rPr>
        <w:t>质量要求</w:t>
      </w:r>
      <w:r>
        <w:tab/>
      </w:r>
      <w:r>
        <w:fldChar w:fldCharType="begin"/>
      </w:r>
      <w:r>
        <w:instrText xml:space="preserve"> PAGEREF _Toc16327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_Toc21952 </w:instrText>
      </w:r>
      <w:r>
        <w:rPr>
          <w:rFonts w:ascii="宋体" w:hAnsi="宋体" w:eastAsia="宋体"/>
          <w:caps/>
          <w:highlight w:val="none"/>
        </w:rPr>
        <w:fldChar w:fldCharType="separate"/>
      </w:r>
      <w:r>
        <w:rPr>
          <w:rFonts w:hint="default" w:ascii="黑体" w:hAnsi="黑体"/>
          <w:bCs/>
          <w:szCs w:val="32"/>
        </w:rPr>
        <w:t xml:space="preserve">7. </w:t>
      </w:r>
      <w:r>
        <w:rPr>
          <w:rFonts w:hint="eastAsia" w:ascii="黑体" w:hAnsi="黑体"/>
          <w:bCs/>
          <w:szCs w:val="32"/>
          <w:highlight w:val="none"/>
        </w:rPr>
        <w:t>安全保密要求</w:t>
      </w:r>
      <w:r>
        <w:tab/>
      </w:r>
      <w:r>
        <w:fldChar w:fldCharType="begin"/>
      </w:r>
      <w:r>
        <w:instrText xml:space="preserve"> PAGEREF _Toc21952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_Toc9160 </w:instrText>
      </w:r>
      <w:r>
        <w:rPr>
          <w:rFonts w:ascii="宋体" w:hAnsi="宋体" w:eastAsia="宋体"/>
          <w:caps/>
          <w:highlight w:val="none"/>
        </w:rPr>
        <w:fldChar w:fldCharType="separate"/>
      </w:r>
      <w:r>
        <w:rPr>
          <w:rFonts w:hint="default" w:ascii="黑体" w:hAnsi="黑体"/>
          <w:bCs/>
          <w:szCs w:val="32"/>
        </w:rPr>
        <w:t xml:space="preserve">8. </w:t>
      </w:r>
      <w:r>
        <w:rPr>
          <w:rFonts w:hint="eastAsia" w:ascii="黑体" w:hAnsi="黑体"/>
          <w:bCs/>
          <w:szCs w:val="32"/>
          <w:highlight w:val="none"/>
        </w:rPr>
        <w:t>项目验收要求</w:t>
      </w:r>
      <w:r>
        <w:tab/>
      </w:r>
      <w:r>
        <w:fldChar w:fldCharType="begin"/>
      </w:r>
      <w:r>
        <w:instrText xml:space="preserve"> PAGEREF _Toc9160 \h </w:instrText>
      </w:r>
      <w:r>
        <w:fldChar w:fldCharType="separate"/>
      </w:r>
      <w:r>
        <w:t>11</w:t>
      </w:r>
      <w:r>
        <w:fldChar w:fldCharType="end"/>
      </w:r>
      <w:r>
        <w:rPr>
          <w:rFonts w:ascii="宋体" w:hAnsi="宋体" w:eastAsia="宋体"/>
          <w:caps/>
          <w:highlight w:val="none"/>
        </w:rPr>
        <w:fldChar w:fldCharType="end"/>
      </w:r>
    </w:p>
    <w:p>
      <w:pPr>
        <w:pStyle w:val="25"/>
        <w:tabs>
          <w:tab w:val="right" w:leader="dot" w:pos="9184"/>
          <w:tab w:val="clear" w:pos="480"/>
          <w:tab w:val="clear" w:pos="9180"/>
        </w:tabs>
      </w:pPr>
      <w:r>
        <w:rPr>
          <w:rFonts w:ascii="宋体" w:hAnsi="宋体" w:eastAsia="宋体"/>
          <w:caps/>
          <w:highlight w:val="none"/>
        </w:rPr>
        <w:fldChar w:fldCharType="begin"/>
      </w:r>
      <w:r>
        <w:rPr>
          <w:rFonts w:ascii="宋体" w:hAnsi="宋体" w:eastAsia="宋体"/>
          <w:caps/>
          <w:highlight w:val="none"/>
        </w:rPr>
        <w:instrText xml:space="preserve"> HYPERLINK \l _Toc24327 </w:instrText>
      </w:r>
      <w:r>
        <w:rPr>
          <w:rFonts w:ascii="宋体" w:hAnsi="宋体" w:eastAsia="宋体"/>
          <w:caps/>
          <w:highlight w:val="none"/>
        </w:rPr>
        <w:fldChar w:fldCharType="separate"/>
      </w:r>
      <w:r>
        <w:rPr>
          <w:rFonts w:hint="default" w:ascii="黑体" w:hAnsi="黑体"/>
          <w:bCs/>
          <w:szCs w:val="32"/>
        </w:rPr>
        <w:t xml:space="preserve">9. </w:t>
      </w:r>
      <w:r>
        <w:rPr>
          <w:rFonts w:hint="eastAsia" w:ascii="黑体" w:hAnsi="黑体"/>
          <w:bCs/>
          <w:szCs w:val="32"/>
          <w:highlight w:val="none"/>
        </w:rPr>
        <w:t>知识产权要求</w:t>
      </w:r>
      <w:r>
        <w:tab/>
      </w:r>
      <w:r>
        <w:fldChar w:fldCharType="begin"/>
      </w:r>
      <w:r>
        <w:instrText xml:space="preserve"> PAGEREF _Toc24327 \h </w:instrText>
      </w:r>
      <w:r>
        <w:fldChar w:fldCharType="separate"/>
      </w:r>
      <w:r>
        <w:t>12</w:t>
      </w:r>
      <w:r>
        <w:fldChar w:fldCharType="end"/>
      </w:r>
      <w:r>
        <w:rPr>
          <w:rFonts w:ascii="宋体" w:hAnsi="宋体" w:eastAsia="宋体"/>
          <w:caps/>
          <w:highlight w:val="none"/>
        </w:rPr>
        <w:fldChar w:fldCharType="end"/>
      </w:r>
    </w:p>
    <w:p>
      <w:pPr>
        <w:pStyle w:val="214"/>
        <w:rPr>
          <w:rFonts w:ascii="宋体" w:hAnsi="宋体" w:eastAsia="宋体"/>
          <w:b/>
          <w:caps/>
          <w:sz w:val="24"/>
          <w:highlight w:val="none"/>
        </w:rPr>
        <w:sectPr>
          <w:headerReference r:id="rId5" w:type="default"/>
          <w:footerReference r:id="rId6" w:type="default"/>
          <w:pgSz w:w="11906" w:h="16838"/>
          <w:pgMar w:top="1418" w:right="1134" w:bottom="1418" w:left="1588" w:header="777" w:footer="992" w:gutter="0"/>
          <w:pgNumType w:fmt="upperRoman" w:start="1"/>
          <w:cols w:space="720" w:num="1"/>
          <w:docGrid w:type="lines" w:linePitch="312" w:charSpace="0"/>
        </w:sectPr>
      </w:pPr>
      <w:r>
        <w:rPr>
          <w:rFonts w:ascii="宋体" w:hAnsi="宋体" w:eastAsia="宋体"/>
          <w:caps/>
          <w:highlight w:val="none"/>
        </w:rPr>
        <w:fldChar w:fldCharType="end"/>
      </w:r>
    </w:p>
    <w:p>
      <w:pPr>
        <w:pStyle w:val="214"/>
        <w:rPr>
          <w:rFonts w:ascii="宋体" w:hAnsi="宋体" w:eastAsia="宋体"/>
          <w:highlight w:val="none"/>
        </w:rPr>
        <w:sectPr>
          <w:type w:val="continuous"/>
          <w:pgSz w:w="11906" w:h="16838"/>
          <w:pgMar w:top="1418" w:right="1134" w:bottom="1418" w:left="1588" w:header="779" w:footer="992" w:gutter="0"/>
          <w:cols w:space="720" w:num="1"/>
          <w:docGrid w:type="lines" w:linePitch="312" w:charSpace="0"/>
        </w:sectPr>
      </w:pPr>
      <w:bookmarkStart w:id="0" w:name="_Hlk43652100"/>
    </w:p>
    <w:p>
      <w:pPr>
        <w:pStyle w:val="4"/>
        <w:pageBreakBefore w:val="0"/>
        <w:numPr>
          <w:ilvl w:val="0"/>
          <w:numId w:val="28"/>
        </w:numPr>
        <w:spacing w:before="0" w:after="0" w:line="360" w:lineRule="auto"/>
        <w:rPr>
          <w:rFonts w:ascii="黑体" w:hAnsi="黑体"/>
          <w:b w:val="0"/>
          <w:bCs/>
          <w:szCs w:val="32"/>
          <w:highlight w:val="none"/>
        </w:rPr>
      </w:pPr>
      <w:bookmarkStart w:id="1" w:name="_Toc29556"/>
      <w:bookmarkStart w:id="2" w:name="_Toc1262910135"/>
      <w:bookmarkStart w:id="3" w:name="_Toc11822"/>
      <w:bookmarkStart w:id="4" w:name="_Toc257207482"/>
      <w:bookmarkStart w:id="5" w:name="_Hlk525052688"/>
      <w:r>
        <w:rPr>
          <w:rFonts w:hint="eastAsia" w:ascii="黑体" w:hAnsi="黑体"/>
          <w:b w:val="0"/>
          <w:bCs/>
          <w:szCs w:val="32"/>
          <w:highlight w:val="none"/>
        </w:rPr>
        <w:t>总则</w:t>
      </w:r>
      <w:bookmarkEnd w:id="1"/>
      <w:bookmarkEnd w:id="2"/>
      <w:bookmarkEnd w:id="3"/>
      <w:bookmarkEnd w:id="4"/>
    </w:p>
    <w:p>
      <w:pPr>
        <w:pStyle w:val="5"/>
        <w:pageBreakBefore w:val="0"/>
        <w:numPr>
          <w:ilvl w:val="1"/>
          <w:numId w:val="28"/>
        </w:numPr>
        <w:spacing w:before="120" w:after="120" w:line="240" w:lineRule="auto"/>
        <w:rPr>
          <w:rFonts w:hint="eastAsia"/>
          <w:highlight w:val="none"/>
          <w:lang w:eastAsia="zh-Hans"/>
        </w:rPr>
      </w:pPr>
      <w:bookmarkStart w:id="6" w:name="_Toc2271997"/>
      <w:bookmarkStart w:id="7" w:name="_Toc30936"/>
      <w:bookmarkStart w:id="8" w:name="_Toc257207483"/>
      <w:bookmarkStart w:id="9" w:name="_Toc15087"/>
      <w:r>
        <w:rPr>
          <w:rFonts w:hint="eastAsia"/>
          <w:highlight w:val="none"/>
          <w:lang w:eastAsia="zh-Hans"/>
        </w:rPr>
        <w:t>概述</w:t>
      </w:r>
      <w:bookmarkEnd w:id="6"/>
      <w:bookmarkEnd w:id="7"/>
      <w:bookmarkEnd w:id="8"/>
      <w:bookmarkEnd w:id="9"/>
    </w:p>
    <w:p>
      <w:pPr>
        <w:pStyle w:val="150"/>
        <w:spacing w:line="360" w:lineRule="auto"/>
        <w:ind w:firstLine="560" w:firstLineChars="200"/>
        <w:jc w:val="left"/>
        <w:rPr>
          <w:rFonts w:hint="eastAsia" w:ascii="宋体" w:hAnsi="宋体" w:cs="宋体"/>
          <w:sz w:val="28"/>
          <w:szCs w:val="28"/>
          <w:highlight w:val="none"/>
          <w:lang w:eastAsia="zh-Hans"/>
        </w:rPr>
      </w:pPr>
      <w:bookmarkStart w:id="10" w:name="_Toc257207484"/>
      <w:r>
        <w:rPr>
          <w:rFonts w:hint="eastAsia" w:ascii="宋体" w:hAnsi="宋体" w:cs="宋体"/>
          <w:sz w:val="28"/>
          <w:szCs w:val="28"/>
          <w:highlight w:val="none"/>
          <w:lang w:eastAsia="zh-CN"/>
        </w:rPr>
        <w:t>1、</w:t>
      </w:r>
      <w:r>
        <w:rPr>
          <w:rFonts w:hint="eastAsia" w:ascii="宋体" w:hAnsi="宋体" w:cs="宋体"/>
          <w:sz w:val="28"/>
          <w:szCs w:val="28"/>
          <w:highlight w:val="none"/>
          <w:lang w:eastAsia="zh-Hans"/>
        </w:rPr>
        <w:t>本技术规范书适用于2026年南方电网数字电网集团信息通信科技有限公司云盾平台配套工具第一批寻源项目，本技术规范书的所有解释权归</w:t>
      </w:r>
      <w:r>
        <w:rPr>
          <w:rFonts w:hint="eastAsia" w:ascii="宋体" w:hAnsi="宋体" w:cs="宋体"/>
          <w:sz w:val="28"/>
          <w:szCs w:val="28"/>
          <w:highlight w:val="none"/>
          <w:lang w:val="en-US" w:eastAsia="zh-CN"/>
        </w:rPr>
        <w:t>南方电网数字电网集团信息通信科技有限公司</w:t>
      </w:r>
      <w:r>
        <w:rPr>
          <w:rFonts w:hint="eastAsia" w:ascii="宋体" w:hAnsi="宋体" w:cs="宋体"/>
          <w:sz w:val="28"/>
          <w:szCs w:val="28"/>
          <w:highlight w:val="none"/>
          <w:lang w:eastAsia="zh-Hans"/>
        </w:rPr>
        <w:t>（以下简称</w:t>
      </w:r>
      <w:r>
        <w:rPr>
          <w:rFonts w:hint="eastAsia" w:ascii="宋体" w:hAnsi="宋体" w:cs="宋体"/>
          <w:sz w:val="28"/>
          <w:szCs w:val="28"/>
          <w:highlight w:val="none"/>
          <w:lang w:val="en-US" w:eastAsia="zh-CN"/>
        </w:rPr>
        <w:t>信通公司</w:t>
      </w:r>
      <w:r>
        <w:rPr>
          <w:rFonts w:hint="eastAsia" w:ascii="宋体" w:hAnsi="宋体" w:cs="宋体"/>
          <w:sz w:val="28"/>
          <w:szCs w:val="28"/>
          <w:highlight w:val="none"/>
          <w:lang w:eastAsia="zh-CN"/>
        </w:rPr>
        <w:t>或公司</w:t>
      </w:r>
      <w:r>
        <w:rPr>
          <w:rFonts w:hint="eastAsia" w:ascii="宋体" w:hAnsi="宋体" w:cs="宋体"/>
          <w:sz w:val="28"/>
          <w:szCs w:val="28"/>
          <w:highlight w:val="none"/>
          <w:lang w:eastAsia="zh-Hans"/>
        </w:rPr>
        <w:t>）。</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2</w:t>
      </w:r>
      <w:r>
        <w:rPr>
          <w:rFonts w:hint="eastAsia" w:ascii="宋体" w:hAnsi="宋体" w:cs="宋体"/>
          <w:sz w:val="28"/>
          <w:szCs w:val="28"/>
          <w:highlight w:val="none"/>
          <w:lang w:eastAsia="zh-CN"/>
        </w:rPr>
        <w:t>、</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认为是本文件范围所要求而被遗漏的项目，都被认为是包含在本次</w:t>
      </w:r>
      <w:r>
        <w:rPr>
          <w:rFonts w:hint="eastAsia" w:ascii="宋体" w:hAnsi="宋体" w:cs="宋体"/>
          <w:sz w:val="28"/>
          <w:szCs w:val="28"/>
          <w:highlight w:val="none"/>
          <w:lang w:eastAsia="zh-CN"/>
        </w:rPr>
        <w:t>寻源</w:t>
      </w:r>
      <w:r>
        <w:rPr>
          <w:rFonts w:hint="eastAsia" w:ascii="宋体" w:hAnsi="宋体" w:cs="宋体"/>
          <w:sz w:val="28"/>
          <w:szCs w:val="28"/>
          <w:highlight w:val="none"/>
          <w:lang w:eastAsia="zh-Hans"/>
        </w:rPr>
        <w:t>范围内，</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被视为包含此遗漏项目的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可以就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认为的遗漏项目提请</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注意，并详细说明理由。</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将就此进行澄清。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3</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应保证所提供的所有资料真实、完整、准确无误，否则</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将有权取消</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的</w:t>
      </w: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资格，由此产生的一切后果由</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承担。</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4</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应按照本技术规范书的要求提供详细、完整的技术方案。所提供的技术方案应完全满足或高于本技术规范书的要求，对于本技术规范书中的条款，</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宋体" w:hAnsi="宋体" w:cs="宋体"/>
          <w:sz w:val="28"/>
          <w:szCs w:val="28"/>
          <w:highlight w:val="none"/>
          <w:lang w:eastAsia="zh-CN"/>
        </w:rPr>
        <w:t>响应人</w:t>
      </w:r>
      <w:r>
        <w:rPr>
          <w:rFonts w:hint="eastAsia" w:ascii="宋体" w:hAnsi="宋体" w:cs="宋体"/>
          <w:sz w:val="28"/>
          <w:szCs w:val="28"/>
          <w:highlight w:val="none"/>
          <w:lang w:eastAsia="zh-Hans"/>
        </w:rPr>
        <w:t>应提出补充要求或建议，并陈述其理由。</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5</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在任何时候保留和拥有对本技术规范书的解释权。</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有权在签定合同前，根据需要修改和补充本技术规范书，修改补充后的最终技术规范书将作为合同的附件。</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6</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响应</w:t>
      </w:r>
      <w:r>
        <w:rPr>
          <w:rFonts w:hint="eastAsia" w:ascii="宋体" w:hAnsi="宋体" w:cs="宋体"/>
          <w:sz w:val="28"/>
          <w:szCs w:val="28"/>
          <w:highlight w:val="none"/>
          <w:lang w:eastAsia="zh-Hans"/>
        </w:rPr>
        <w:t>方未经</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同意，不得以任何形式向第三方公开本技术规范书。</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本技术规范书解释权属</w:t>
      </w:r>
      <w:r>
        <w:rPr>
          <w:rFonts w:hint="eastAsia" w:ascii="宋体" w:hAnsi="宋体" w:cs="宋体"/>
          <w:sz w:val="28"/>
          <w:szCs w:val="28"/>
          <w:highlight w:val="none"/>
          <w:lang w:eastAsia="zh-CN"/>
        </w:rPr>
        <w:t>寻源方</w:t>
      </w:r>
      <w:r>
        <w:rPr>
          <w:rFonts w:hint="eastAsia" w:ascii="宋体" w:hAnsi="宋体" w:cs="宋体"/>
          <w:sz w:val="28"/>
          <w:szCs w:val="28"/>
          <w:highlight w:val="none"/>
          <w:lang w:eastAsia="zh-Hans"/>
        </w:rPr>
        <w:t>所有</w:t>
      </w:r>
      <w:r>
        <w:rPr>
          <w:rFonts w:hint="eastAsia" w:ascii="宋体" w:hAnsi="宋体" w:cs="宋体"/>
          <w:sz w:val="28"/>
          <w:szCs w:val="28"/>
          <w:highlight w:val="none"/>
          <w:lang w:eastAsia="zh-CN"/>
        </w:rPr>
        <w:t>。</w:t>
      </w:r>
      <w:bookmarkStart w:id="180" w:name="_GoBack"/>
      <w:bookmarkEnd w:id="180"/>
    </w:p>
    <w:bookmarkEnd w:id="10"/>
    <w:p>
      <w:pPr>
        <w:pStyle w:val="5"/>
        <w:pageBreakBefore w:val="0"/>
        <w:numPr>
          <w:ilvl w:val="1"/>
          <w:numId w:val="28"/>
        </w:numPr>
        <w:spacing w:before="120" w:after="120" w:line="240" w:lineRule="auto"/>
        <w:rPr>
          <w:rFonts w:hint="eastAsia"/>
          <w:highlight w:val="none"/>
          <w:lang w:eastAsia="zh-Hans"/>
        </w:rPr>
      </w:pPr>
      <w:bookmarkStart w:id="11" w:name="_Toc306301085"/>
      <w:bookmarkEnd w:id="11"/>
      <w:bookmarkStart w:id="12" w:name="_Toc306301084"/>
      <w:bookmarkEnd w:id="12"/>
      <w:bookmarkStart w:id="13" w:name="_Toc306287380"/>
      <w:bookmarkEnd w:id="13"/>
      <w:bookmarkStart w:id="14" w:name="_Toc312850937"/>
      <w:bookmarkEnd w:id="14"/>
      <w:bookmarkStart w:id="15" w:name="_Toc306301086"/>
      <w:bookmarkEnd w:id="15"/>
      <w:bookmarkStart w:id="16" w:name="_Toc306301087"/>
      <w:bookmarkEnd w:id="16"/>
      <w:bookmarkStart w:id="17" w:name="_Toc312850936"/>
      <w:bookmarkEnd w:id="17"/>
      <w:bookmarkStart w:id="18" w:name="_Toc306287379"/>
      <w:bookmarkEnd w:id="18"/>
      <w:bookmarkStart w:id="19" w:name="_Toc306301088"/>
      <w:bookmarkEnd w:id="19"/>
      <w:bookmarkStart w:id="20" w:name="_Toc306287381"/>
      <w:bookmarkEnd w:id="20"/>
      <w:bookmarkStart w:id="21" w:name="_Toc257207485"/>
      <w:bookmarkStart w:id="22" w:name="_Toc1678231580"/>
      <w:bookmarkStart w:id="23" w:name="_Toc30760"/>
      <w:bookmarkStart w:id="24" w:name="_Toc6061"/>
      <w:r>
        <w:rPr>
          <w:rFonts w:hint="eastAsia"/>
          <w:highlight w:val="none"/>
          <w:lang w:eastAsia="zh-Hans"/>
        </w:rPr>
        <w:t>工作范围</w:t>
      </w:r>
      <w:bookmarkEnd w:id="21"/>
      <w:r>
        <w:rPr>
          <w:rFonts w:hint="eastAsia"/>
          <w:highlight w:val="none"/>
          <w:lang w:eastAsia="zh-Hans"/>
        </w:rPr>
        <w:t>、计划工期要求</w:t>
      </w:r>
      <w:bookmarkEnd w:id="22"/>
      <w:bookmarkEnd w:id="23"/>
      <w:bookmarkEnd w:id="24"/>
    </w:p>
    <w:p>
      <w:pPr>
        <w:pStyle w:val="6"/>
        <w:numPr>
          <w:ilvl w:val="2"/>
          <w:numId w:val="28"/>
        </w:numPr>
        <w:tabs>
          <w:tab w:val="left" w:pos="432"/>
        </w:tabs>
        <w:spacing w:before="0" w:after="0" w:line="360" w:lineRule="auto"/>
        <w:rPr>
          <w:rFonts w:hint="eastAsia" w:ascii="黑体" w:hAnsi="黑体" w:cs="黑体"/>
          <w:highlight w:val="none"/>
        </w:rPr>
      </w:pPr>
      <w:bookmarkStart w:id="25" w:name="_Toc987945362"/>
      <w:bookmarkStart w:id="26" w:name="_Toc16628"/>
      <w:r>
        <w:rPr>
          <w:rFonts w:hint="eastAsia" w:ascii="黑体" w:hAnsi="黑体" w:cs="黑体"/>
          <w:highlight w:val="none"/>
        </w:rPr>
        <w:t>工作范围</w:t>
      </w:r>
      <w:bookmarkEnd w:id="25"/>
      <w:bookmarkEnd w:id="26"/>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主机应用安全防护软件</w:t>
      </w:r>
    </w:p>
    <w:p>
      <w:pPr>
        <w:pStyle w:val="6"/>
        <w:numPr>
          <w:ilvl w:val="2"/>
          <w:numId w:val="28"/>
        </w:numPr>
        <w:tabs>
          <w:tab w:val="left" w:pos="432"/>
        </w:tabs>
        <w:spacing w:before="0" w:after="0" w:line="360" w:lineRule="auto"/>
        <w:rPr>
          <w:rFonts w:hint="eastAsia" w:ascii="黑体" w:hAnsi="黑体" w:cs="黑体"/>
          <w:highlight w:val="none"/>
        </w:rPr>
      </w:pPr>
      <w:r>
        <w:rPr>
          <w:rFonts w:hint="eastAsia" w:ascii="黑体" w:hAnsi="黑体" w:cs="黑体"/>
          <w:highlight w:val="none"/>
          <w:lang w:val="en-US" w:eastAsia="zh-CN"/>
        </w:rPr>
        <w:t>交货期</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合同签订之日起60天内供货，具体以双方签订的合同要求为准。</w:t>
      </w:r>
    </w:p>
    <w:p>
      <w:pPr>
        <w:pStyle w:val="5"/>
        <w:pageBreakBefore w:val="0"/>
        <w:numPr>
          <w:ilvl w:val="1"/>
          <w:numId w:val="28"/>
        </w:numPr>
        <w:spacing w:before="120" w:after="120" w:line="240" w:lineRule="auto"/>
        <w:rPr>
          <w:rFonts w:hint="eastAsia"/>
          <w:highlight w:val="none"/>
          <w:lang w:eastAsia="zh-Hans"/>
        </w:rPr>
      </w:pPr>
      <w:bookmarkStart w:id="27" w:name="_Toc29173"/>
      <w:bookmarkStart w:id="28" w:name="_Toc5763"/>
      <w:bookmarkStart w:id="29" w:name="_Toc1554305029"/>
      <w:bookmarkStart w:id="30" w:name="_Toc31521"/>
      <w:bookmarkStart w:id="31" w:name="_Toc22356"/>
      <w:r>
        <w:rPr>
          <w:rFonts w:hint="eastAsia"/>
          <w:highlight w:val="none"/>
          <w:lang w:eastAsia="zh-Hans"/>
        </w:rPr>
        <w:t>应遵循的标准</w:t>
      </w:r>
      <w:bookmarkEnd w:id="27"/>
      <w:bookmarkEnd w:id="28"/>
      <w:bookmarkEnd w:id="29"/>
      <w:bookmarkEnd w:id="30"/>
      <w:bookmarkEnd w:id="31"/>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CN"/>
        </w:rPr>
        <w:t>响应</w:t>
      </w:r>
      <w:r>
        <w:rPr>
          <w:rFonts w:hint="eastAsia" w:ascii="宋体" w:hAnsi="宋体" w:cs="宋体"/>
          <w:sz w:val="28"/>
          <w:szCs w:val="28"/>
          <w:highlight w:val="none"/>
          <w:lang w:eastAsia="zh-Hans"/>
        </w:rPr>
        <w:t>方提供的设计成果应参照国际标准、国家标准、电力行业标准、工信部部颁标准、南方电网公司标准而制定。</w:t>
      </w:r>
    </w:p>
    <w:p>
      <w:pPr>
        <w:pStyle w:val="5"/>
        <w:pageBreakBefore w:val="0"/>
        <w:numPr>
          <w:ilvl w:val="1"/>
          <w:numId w:val="28"/>
        </w:numPr>
        <w:spacing w:before="120" w:after="120" w:line="240" w:lineRule="auto"/>
        <w:rPr>
          <w:rFonts w:hint="eastAsia"/>
          <w:highlight w:val="none"/>
          <w:lang w:eastAsia="zh-Hans"/>
        </w:rPr>
      </w:pPr>
      <w:bookmarkStart w:id="32" w:name="_Toc306287420"/>
      <w:bookmarkEnd w:id="32"/>
      <w:bookmarkStart w:id="33" w:name="_Toc306287428"/>
      <w:bookmarkEnd w:id="33"/>
      <w:bookmarkStart w:id="34" w:name="_Toc306287384"/>
      <w:bookmarkEnd w:id="34"/>
      <w:bookmarkStart w:id="35" w:name="_Toc306301127"/>
      <w:bookmarkEnd w:id="35"/>
      <w:bookmarkStart w:id="36" w:name="_Toc306287419"/>
      <w:bookmarkEnd w:id="36"/>
      <w:bookmarkStart w:id="37" w:name="_Toc306287426"/>
      <w:bookmarkEnd w:id="37"/>
      <w:bookmarkStart w:id="38" w:name="_Toc306301133"/>
      <w:bookmarkEnd w:id="38"/>
      <w:bookmarkStart w:id="39" w:name="_Toc306301094"/>
      <w:bookmarkEnd w:id="39"/>
      <w:bookmarkStart w:id="40" w:name="_Toc306301093"/>
      <w:bookmarkEnd w:id="40"/>
      <w:bookmarkStart w:id="41" w:name="_Toc306301130"/>
      <w:bookmarkEnd w:id="41"/>
      <w:bookmarkStart w:id="42" w:name="_Toc306287402"/>
      <w:bookmarkEnd w:id="42"/>
      <w:bookmarkStart w:id="43" w:name="_Toc306301107"/>
      <w:bookmarkEnd w:id="43"/>
      <w:bookmarkStart w:id="44" w:name="_Toc306287397"/>
      <w:bookmarkEnd w:id="44"/>
      <w:bookmarkStart w:id="45" w:name="_Toc306287394"/>
      <w:bookmarkEnd w:id="45"/>
      <w:bookmarkStart w:id="46" w:name="_Toc306301132"/>
      <w:bookmarkEnd w:id="46"/>
      <w:bookmarkStart w:id="47" w:name="_Toc306287399"/>
      <w:bookmarkEnd w:id="47"/>
      <w:bookmarkStart w:id="48" w:name="_Toc306287404"/>
      <w:bookmarkEnd w:id="48"/>
      <w:bookmarkStart w:id="49" w:name="_Toc306287393"/>
      <w:bookmarkEnd w:id="49"/>
      <w:bookmarkStart w:id="50" w:name="_Toc306287403"/>
      <w:bookmarkEnd w:id="50"/>
      <w:bookmarkStart w:id="51" w:name="_Toc306287400"/>
      <w:bookmarkEnd w:id="51"/>
      <w:bookmarkStart w:id="52" w:name="_Toc306301119"/>
      <w:bookmarkEnd w:id="52"/>
      <w:bookmarkStart w:id="53" w:name="_Toc306287405"/>
      <w:bookmarkEnd w:id="53"/>
      <w:bookmarkStart w:id="54" w:name="_Toc306287410"/>
      <w:bookmarkEnd w:id="54"/>
      <w:bookmarkStart w:id="55" w:name="_Toc306287413"/>
      <w:bookmarkEnd w:id="55"/>
      <w:bookmarkStart w:id="56" w:name="_Toc306287423"/>
      <w:bookmarkEnd w:id="56"/>
      <w:bookmarkStart w:id="57" w:name="_Toc306287401"/>
      <w:bookmarkEnd w:id="57"/>
      <w:bookmarkStart w:id="58" w:name="_Toc306287412"/>
      <w:bookmarkEnd w:id="58"/>
      <w:bookmarkStart w:id="59" w:name="_Toc306301126"/>
      <w:bookmarkEnd w:id="59"/>
      <w:bookmarkStart w:id="60" w:name="_Toc306301117"/>
      <w:bookmarkEnd w:id="60"/>
      <w:bookmarkStart w:id="61" w:name="_Toc306287429"/>
      <w:bookmarkEnd w:id="61"/>
      <w:bookmarkStart w:id="62" w:name="_Toc306301111"/>
      <w:bookmarkEnd w:id="62"/>
      <w:bookmarkStart w:id="63" w:name="_Toc306287386"/>
      <w:bookmarkEnd w:id="63"/>
      <w:bookmarkStart w:id="64" w:name="_Toc306287422"/>
      <w:bookmarkEnd w:id="64"/>
      <w:bookmarkStart w:id="65" w:name="_Toc306301125"/>
      <w:bookmarkEnd w:id="65"/>
      <w:bookmarkStart w:id="66" w:name="_Toc306301108"/>
      <w:bookmarkEnd w:id="66"/>
      <w:bookmarkStart w:id="67" w:name="_Toc306287425"/>
      <w:bookmarkEnd w:id="67"/>
      <w:bookmarkStart w:id="68" w:name="_Toc306301116"/>
      <w:bookmarkEnd w:id="68"/>
      <w:bookmarkStart w:id="69" w:name="_Toc306301098"/>
      <w:bookmarkEnd w:id="69"/>
      <w:bookmarkStart w:id="70" w:name="_Toc306301101"/>
      <w:bookmarkEnd w:id="70"/>
      <w:bookmarkStart w:id="71" w:name="_Toc306301099"/>
      <w:bookmarkEnd w:id="71"/>
      <w:bookmarkStart w:id="72" w:name="_Toc306287392"/>
      <w:bookmarkEnd w:id="72"/>
      <w:bookmarkStart w:id="73" w:name="_Toc306301109"/>
      <w:bookmarkEnd w:id="73"/>
      <w:bookmarkStart w:id="74" w:name="_Toc306287391"/>
      <w:bookmarkEnd w:id="74"/>
      <w:bookmarkStart w:id="75" w:name="_Toc306301131"/>
      <w:bookmarkEnd w:id="75"/>
      <w:bookmarkStart w:id="76" w:name="_Toc306301112"/>
      <w:bookmarkEnd w:id="76"/>
      <w:bookmarkStart w:id="77" w:name="_Toc306287395"/>
      <w:bookmarkEnd w:id="77"/>
      <w:bookmarkStart w:id="78" w:name="_Toc306287387"/>
      <w:bookmarkEnd w:id="78"/>
      <w:bookmarkStart w:id="79" w:name="_Toc306287411"/>
      <w:bookmarkEnd w:id="79"/>
      <w:bookmarkStart w:id="80" w:name="_Toc306301090"/>
      <w:bookmarkEnd w:id="80"/>
      <w:bookmarkStart w:id="81" w:name="_Toc306287421"/>
      <w:bookmarkEnd w:id="81"/>
      <w:bookmarkStart w:id="82" w:name="_Toc306287409"/>
      <w:bookmarkEnd w:id="82"/>
      <w:bookmarkStart w:id="83" w:name="_Toc306287396"/>
      <w:bookmarkEnd w:id="83"/>
      <w:bookmarkStart w:id="84" w:name="_Toc306301128"/>
      <w:bookmarkEnd w:id="84"/>
      <w:bookmarkStart w:id="85" w:name="_Toc306287424"/>
      <w:bookmarkEnd w:id="85"/>
      <w:bookmarkStart w:id="86" w:name="_Toc306287408"/>
      <w:bookmarkEnd w:id="86"/>
      <w:bookmarkStart w:id="87" w:name="_Toc306301091"/>
      <w:bookmarkEnd w:id="87"/>
      <w:bookmarkStart w:id="88" w:name="_Toc306287398"/>
      <w:bookmarkEnd w:id="88"/>
      <w:bookmarkStart w:id="89" w:name="_Toc306301103"/>
      <w:bookmarkEnd w:id="89"/>
      <w:bookmarkStart w:id="90" w:name="_Toc306301136"/>
      <w:bookmarkEnd w:id="90"/>
      <w:bookmarkStart w:id="91" w:name="_Toc306301120"/>
      <w:bookmarkEnd w:id="91"/>
      <w:bookmarkStart w:id="92" w:name="_Toc306287389"/>
      <w:bookmarkEnd w:id="92"/>
      <w:bookmarkStart w:id="93" w:name="_Toc306287383"/>
      <w:bookmarkEnd w:id="93"/>
      <w:bookmarkStart w:id="94" w:name="_Toc306287427"/>
      <w:bookmarkEnd w:id="94"/>
      <w:bookmarkStart w:id="95" w:name="_Toc306301113"/>
      <w:bookmarkEnd w:id="95"/>
      <w:bookmarkStart w:id="96" w:name="_Toc306301135"/>
      <w:bookmarkEnd w:id="96"/>
      <w:bookmarkStart w:id="97" w:name="_Toc306287418"/>
      <w:bookmarkEnd w:id="97"/>
      <w:bookmarkStart w:id="98" w:name="_Toc306301095"/>
      <w:bookmarkEnd w:id="98"/>
      <w:bookmarkStart w:id="99" w:name="_Toc306301134"/>
      <w:bookmarkEnd w:id="99"/>
      <w:bookmarkStart w:id="100" w:name="_Toc306301096"/>
      <w:bookmarkEnd w:id="100"/>
      <w:bookmarkStart w:id="101" w:name="_Toc306301115"/>
      <w:bookmarkEnd w:id="101"/>
      <w:bookmarkStart w:id="102" w:name="_Toc306301102"/>
      <w:bookmarkEnd w:id="102"/>
      <w:bookmarkStart w:id="103" w:name="_Toc306301106"/>
      <w:bookmarkEnd w:id="103"/>
      <w:bookmarkStart w:id="104" w:name="_Toc306287388"/>
      <w:bookmarkEnd w:id="104"/>
      <w:bookmarkStart w:id="105" w:name="_Toc306301105"/>
      <w:bookmarkEnd w:id="105"/>
      <w:bookmarkStart w:id="106" w:name="_Toc306301118"/>
      <w:bookmarkEnd w:id="106"/>
      <w:bookmarkStart w:id="107" w:name="_Toc306301100"/>
      <w:bookmarkEnd w:id="107"/>
      <w:bookmarkStart w:id="108" w:name="_Toc306301129"/>
      <w:bookmarkEnd w:id="108"/>
      <w:bookmarkStart w:id="109" w:name="_Toc306287406"/>
      <w:bookmarkEnd w:id="109"/>
      <w:bookmarkStart w:id="110" w:name="_Toc306301110"/>
      <w:bookmarkEnd w:id="110"/>
      <w:bookmarkStart w:id="111" w:name="_Toc306301104"/>
      <w:bookmarkEnd w:id="111"/>
      <w:bookmarkStart w:id="112" w:name="_Toc7085"/>
      <w:bookmarkStart w:id="113" w:name="_Toc1213540295"/>
      <w:bookmarkStart w:id="114" w:name="_Toc8071"/>
      <w:bookmarkStart w:id="115" w:name="OLE_LINK15"/>
      <w:bookmarkStart w:id="116" w:name="OLE_LINK16"/>
      <w:r>
        <w:rPr>
          <w:rFonts w:hint="eastAsia"/>
          <w:highlight w:val="none"/>
          <w:lang w:eastAsia="zh-Hans"/>
        </w:rPr>
        <w:t>对</w:t>
      </w:r>
      <w:r>
        <w:rPr>
          <w:rFonts w:hint="eastAsia"/>
          <w:highlight w:val="none"/>
          <w:lang w:val="en-US" w:eastAsia="zh-CN"/>
        </w:rPr>
        <w:t>响应</w:t>
      </w:r>
      <w:r>
        <w:rPr>
          <w:rFonts w:hint="eastAsia"/>
          <w:highlight w:val="none"/>
          <w:lang w:eastAsia="zh-Hans"/>
        </w:rPr>
        <w:t>文件的编制要求</w:t>
      </w:r>
      <w:bookmarkEnd w:id="112"/>
      <w:bookmarkEnd w:id="113"/>
      <w:bookmarkEnd w:id="114"/>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文件中，要求对本技术规范书所提出各项要求进行逐条逐项答复、说明和解释。首先对实现或满足程度明确作出“</w:t>
      </w:r>
      <w:r>
        <w:rPr>
          <w:rFonts w:hint="eastAsia" w:ascii="宋体" w:hAnsi="宋体" w:cs="宋体"/>
          <w:b/>
          <w:sz w:val="28"/>
          <w:szCs w:val="28"/>
          <w:highlight w:val="none"/>
        </w:rPr>
        <w:t>完全满足</w:t>
      </w:r>
      <w:r>
        <w:rPr>
          <w:rFonts w:hint="eastAsia" w:ascii="宋体" w:hAnsi="宋体" w:cs="宋体"/>
          <w:sz w:val="28"/>
          <w:szCs w:val="28"/>
          <w:highlight w:val="none"/>
        </w:rPr>
        <w:t>”、“</w:t>
      </w:r>
      <w:r>
        <w:rPr>
          <w:rFonts w:hint="eastAsia" w:ascii="宋体" w:hAnsi="宋体" w:cs="宋体"/>
          <w:b/>
          <w:sz w:val="28"/>
          <w:szCs w:val="28"/>
          <w:highlight w:val="none"/>
        </w:rPr>
        <w:t>部分满足</w:t>
      </w:r>
      <w:r>
        <w:rPr>
          <w:rFonts w:hint="eastAsia" w:ascii="宋体" w:hAnsi="宋体" w:cs="宋体"/>
          <w:sz w:val="28"/>
          <w:szCs w:val="28"/>
          <w:highlight w:val="none"/>
        </w:rPr>
        <w:t>”、“</w:t>
      </w:r>
      <w:r>
        <w:rPr>
          <w:rFonts w:hint="eastAsia" w:ascii="宋体" w:hAnsi="宋体" w:cs="宋体"/>
          <w:b/>
          <w:sz w:val="28"/>
          <w:szCs w:val="28"/>
          <w:highlight w:val="none"/>
        </w:rPr>
        <w:t>不满足</w:t>
      </w:r>
      <w:r>
        <w:rPr>
          <w:rFonts w:hint="eastAsia" w:ascii="宋体" w:hAnsi="宋体" w:cs="宋体"/>
          <w:sz w:val="28"/>
          <w:szCs w:val="28"/>
          <w:highlight w:val="none"/>
        </w:rPr>
        <w:t>”等应答，不得使用“</w:t>
      </w:r>
      <w:r>
        <w:rPr>
          <w:rFonts w:hint="eastAsia" w:ascii="宋体" w:hAnsi="宋体" w:cs="宋体"/>
          <w:b/>
          <w:sz w:val="28"/>
          <w:szCs w:val="28"/>
          <w:highlight w:val="none"/>
        </w:rPr>
        <w:t>明白</w:t>
      </w:r>
      <w:r>
        <w:rPr>
          <w:rFonts w:hint="eastAsia" w:ascii="宋体" w:hAnsi="宋体" w:cs="宋体"/>
          <w:sz w:val="28"/>
          <w:szCs w:val="28"/>
          <w:highlight w:val="none"/>
        </w:rPr>
        <w:t>”、“</w:t>
      </w:r>
      <w:r>
        <w:rPr>
          <w:rFonts w:hint="eastAsia" w:ascii="宋体" w:hAnsi="宋体" w:cs="宋体"/>
          <w:b/>
          <w:sz w:val="28"/>
          <w:szCs w:val="28"/>
          <w:highlight w:val="none"/>
        </w:rPr>
        <w:t>理解</w:t>
      </w:r>
      <w:r>
        <w:rPr>
          <w:rFonts w:hint="eastAsia" w:ascii="宋体" w:hAnsi="宋体" w:cs="宋体"/>
          <w:sz w:val="28"/>
          <w:szCs w:val="28"/>
          <w:highlight w:val="none"/>
        </w:rPr>
        <w:t>”等词语。凡采用“</w:t>
      </w:r>
      <w:r>
        <w:rPr>
          <w:rFonts w:hint="eastAsia" w:ascii="宋体" w:hAnsi="宋体" w:cs="宋体"/>
          <w:b/>
          <w:sz w:val="28"/>
          <w:szCs w:val="28"/>
          <w:highlight w:val="none"/>
        </w:rPr>
        <w:t>部分满足</w:t>
      </w:r>
      <w:r>
        <w:rPr>
          <w:rFonts w:hint="eastAsia" w:ascii="宋体" w:hAnsi="宋体" w:cs="宋体"/>
          <w:sz w:val="28"/>
          <w:szCs w:val="28"/>
          <w:highlight w:val="none"/>
        </w:rPr>
        <w:t>”应答的，应详细说明哪部分满足或不满足。</w:t>
      </w:r>
    </w:p>
    <w:p>
      <w:pPr>
        <w:ind w:firstLine="560" w:firstLineChars="200"/>
        <w:rPr>
          <w:rFonts w:hint="eastAsia" w:ascii="宋体" w:hAnsi="宋体" w:cs="宋体"/>
          <w:sz w:val="28"/>
          <w:szCs w:val="28"/>
          <w:highlight w:val="none"/>
        </w:rPr>
      </w:pPr>
      <w:r>
        <w:rPr>
          <w:rFonts w:hint="eastAsia" w:ascii="宋体" w:hAnsi="宋体" w:cs="宋体"/>
          <w:sz w:val="28"/>
          <w:szCs w:val="28"/>
          <w:highlight w:val="none"/>
          <w:lang w:eastAsia="zh-CN"/>
        </w:rPr>
        <w:t>响应</w:t>
      </w:r>
      <w:r>
        <w:rPr>
          <w:rFonts w:hint="eastAsia" w:ascii="宋体" w:hAnsi="宋体" w:cs="宋体"/>
          <w:sz w:val="28"/>
          <w:szCs w:val="28"/>
          <w:highlight w:val="none"/>
        </w:rPr>
        <w:t>文件应按照以下的内容格式及编排顺序进行编制，逐项给予响应并提出建议，如对本技术规范书有修改建议亦应一并提出并详细说明。</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（一）综述</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应结合对本项目正确、深入、全面的理解，阐述项目的目标与内容。</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（二）技术方案</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Hans"/>
        </w:rPr>
        <w:t>应详细描述项目的工作内容、交付物、工作进度计划、售后服务机制、应急响应能力等信息。</w:t>
      </w:r>
    </w:p>
    <w:p>
      <w:pPr>
        <w:ind w:firstLine="560" w:firstLineChars="200"/>
        <w:rPr>
          <w:rFonts w:hint="eastAsia" w:ascii="黑体" w:hAnsi="黑体" w:eastAsia="黑体" w:cs="黑体"/>
          <w:bCs/>
          <w:sz w:val="28"/>
          <w:szCs w:val="28"/>
          <w:highlight w:val="none"/>
        </w:rPr>
      </w:pPr>
      <w:r>
        <w:rPr>
          <w:rFonts w:hint="eastAsia" w:ascii="黑体" w:hAnsi="黑体" w:eastAsia="黑体" w:cs="黑体"/>
          <w:bCs/>
          <w:sz w:val="28"/>
          <w:szCs w:val="28"/>
          <w:highlight w:val="none"/>
        </w:rPr>
        <w:t>（</w:t>
      </w:r>
      <w:r>
        <w:rPr>
          <w:rFonts w:hint="eastAsia" w:ascii="黑体" w:hAnsi="黑体" w:eastAsia="黑体" w:cs="黑体"/>
          <w:bCs/>
          <w:sz w:val="28"/>
          <w:szCs w:val="28"/>
          <w:highlight w:val="none"/>
          <w:lang w:val="en-US" w:eastAsia="zh-CN"/>
        </w:rPr>
        <w:t>三</w:t>
      </w:r>
      <w:r>
        <w:rPr>
          <w:rFonts w:hint="eastAsia" w:ascii="黑体" w:hAnsi="黑体" w:eastAsia="黑体" w:cs="黑体"/>
          <w:bCs/>
          <w:sz w:val="28"/>
          <w:szCs w:val="28"/>
          <w:highlight w:val="none"/>
        </w:rPr>
        <w:t>）其他</w:t>
      </w:r>
    </w:p>
    <w:p>
      <w:pPr>
        <w:pStyle w:val="150"/>
        <w:spacing w:line="360" w:lineRule="auto"/>
        <w:ind w:firstLine="560" w:firstLineChars="200"/>
        <w:jc w:val="left"/>
        <w:rPr>
          <w:rFonts w:hint="eastAsia" w:ascii="宋体" w:hAnsi="宋体" w:cs="宋体"/>
          <w:sz w:val="28"/>
          <w:szCs w:val="28"/>
          <w:highlight w:val="none"/>
          <w:lang w:eastAsia="zh-Hans"/>
        </w:rPr>
      </w:pPr>
      <w:r>
        <w:rPr>
          <w:rFonts w:hint="eastAsia" w:ascii="宋体" w:hAnsi="宋体" w:cs="宋体"/>
          <w:sz w:val="28"/>
          <w:szCs w:val="28"/>
          <w:highlight w:val="none"/>
          <w:lang w:eastAsia="zh-Hans"/>
        </w:rPr>
        <w:t>认为需要为本项目提供的其它任何资料信息。</w:t>
      </w:r>
    </w:p>
    <w:bookmarkEnd w:id="115"/>
    <w:bookmarkEnd w:id="116"/>
    <w:p>
      <w:pPr>
        <w:pStyle w:val="4"/>
        <w:pageBreakBefore w:val="0"/>
        <w:numPr>
          <w:ilvl w:val="0"/>
          <w:numId w:val="28"/>
        </w:numPr>
        <w:spacing w:before="0" w:after="0" w:line="360" w:lineRule="auto"/>
        <w:rPr>
          <w:rFonts w:ascii="黑体" w:hAnsi="黑体"/>
          <w:b w:val="0"/>
          <w:bCs/>
          <w:szCs w:val="32"/>
          <w:highlight w:val="none"/>
        </w:rPr>
      </w:pPr>
      <w:bookmarkStart w:id="117" w:name="_Toc1319542506"/>
      <w:bookmarkStart w:id="118" w:name="_Toc29056"/>
      <w:bookmarkStart w:id="119" w:name="_Toc257207493"/>
      <w:bookmarkStart w:id="120" w:name="_Toc31128"/>
      <w:r>
        <w:rPr>
          <w:rFonts w:hint="eastAsia" w:ascii="黑体" w:hAnsi="黑体"/>
          <w:b w:val="0"/>
          <w:bCs/>
          <w:szCs w:val="32"/>
          <w:highlight w:val="none"/>
        </w:rPr>
        <w:t>项目描述</w:t>
      </w:r>
      <w:bookmarkEnd w:id="117"/>
      <w:bookmarkEnd w:id="118"/>
      <w:bookmarkEnd w:id="119"/>
      <w:bookmarkEnd w:id="120"/>
    </w:p>
    <w:p>
      <w:pPr>
        <w:pStyle w:val="5"/>
        <w:pageBreakBefore w:val="0"/>
        <w:numPr>
          <w:ilvl w:val="1"/>
          <w:numId w:val="28"/>
        </w:numPr>
        <w:spacing w:before="120" w:after="120" w:line="240" w:lineRule="auto"/>
        <w:rPr>
          <w:rFonts w:hint="eastAsia"/>
          <w:highlight w:val="none"/>
          <w:lang w:eastAsia="zh-Hans"/>
        </w:rPr>
      </w:pPr>
      <w:bookmarkStart w:id="121" w:name="_Toc16656"/>
      <w:bookmarkStart w:id="122" w:name="_Toc487275773"/>
      <w:bookmarkStart w:id="123" w:name="_Toc22231"/>
      <w:bookmarkStart w:id="124" w:name="_Toc427568146"/>
      <w:bookmarkStart w:id="125" w:name="_Toc173310085"/>
      <w:bookmarkStart w:id="126" w:name="_Toc427380951"/>
      <w:bookmarkStart w:id="127" w:name="_Toc518408401"/>
      <w:bookmarkStart w:id="128" w:name="_Toc173310043"/>
      <w:bookmarkStart w:id="129" w:name="_Toc176017869"/>
      <w:bookmarkStart w:id="130" w:name="_Toc173306152"/>
      <w:bookmarkStart w:id="131" w:name="_Toc173310003"/>
      <w:bookmarkStart w:id="132" w:name="_Toc241653414"/>
      <w:bookmarkStart w:id="133" w:name="_Toc176017801"/>
      <w:r>
        <w:rPr>
          <w:rFonts w:hint="eastAsia"/>
          <w:highlight w:val="none"/>
          <w:lang w:eastAsia="zh-Hans"/>
        </w:rPr>
        <w:t>项目背景</w:t>
      </w:r>
      <w:bookmarkEnd w:id="121"/>
      <w:bookmarkEnd w:id="122"/>
      <w:bookmarkEnd w:id="123"/>
    </w:p>
    <w:p>
      <w:pPr>
        <w:keepNext w:val="0"/>
        <w:keepLines w:val="0"/>
        <w:widowControl/>
        <w:suppressLineNumbers w:val="0"/>
        <w:ind w:firstLine="560" w:firstLineChars="200"/>
        <w:jc w:val="left"/>
        <w:rPr>
          <w:rFonts w:hint="eastAsia" w:ascii="宋体" w:hAnsi="宋体" w:eastAsia="宋体" w:cs="宋体"/>
          <w:kern w:val="2"/>
          <w:sz w:val="28"/>
          <w:szCs w:val="28"/>
          <w:highlight w:val="none"/>
          <w:lang w:val="en-US" w:eastAsia="zh-CN" w:bidi="ar-SA"/>
        </w:rPr>
      </w:pPr>
      <w:bookmarkStart w:id="134" w:name="_Toc257207495"/>
      <w:r>
        <w:rPr>
          <w:rFonts w:hint="eastAsia" w:ascii="宋体" w:hAnsi="宋体" w:eastAsia="宋体" w:cs="宋体"/>
          <w:kern w:val="2"/>
          <w:sz w:val="28"/>
          <w:szCs w:val="28"/>
          <w:highlight w:val="none"/>
          <w:lang w:val="en-US" w:eastAsia="zh-CN" w:bidi="ar-SA"/>
        </w:rPr>
        <w:t>当前全球网络安全局势日趋复杂，网络攻击手段持续迭代升级，能源领域关键基础设施已成境外网络势力重点攻击目标，各国均持续加码网络安全建设，强化核心设施安全防护。网络安全现已上升为我国国家战略，伴随数字中国建设提速，各行业信息化应用持续深化，网络安全保障工作愈发关键。</w:t>
      </w:r>
    </w:p>
    <w:p>
      <w:pPr>
        <w:keepNext w:val="0"/>
        <w:keepLines w:val="0"/>
        <w:widowControl/>
        <w:suppressLineNumbers w:val="0"/>
        <w:ind w:firstLine="560" w:firstLineChars="200"/>
        <w:jc w:val="left"/>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目前南方电网公司主机应用安全防护不足</w:t>
      </w:r>
      <w:r>
        <w:rPr>
          <w:rFonts w:hint="eastAsia" w:ascii="宋体" w:hAnsi="宋体" w:cs="宋体"/>
          <w:kern w:val="2"/>
          <w:sz w:val="28"/>
          <w:szCs w:val="28"/>
          <w:highlight w:val="none"/>
          <w:lang w:val="en-US" w:eastAsia="zh-CN" w:bidi="ar-SA"/>
        </w:rPr>
        <w:t>，</w:t>
      </w:r>
      <w:r>
        <w:rPr>
          <w:rFonts w:hint="eastAsia" w:ascii="宋体" w:hAnsi="宋体" w:eastAsia="宋体" w:cs="宋体"/>
          <w:kern w:val="2"/>
          <w:sz w:val="28"/>
          <w:szCs w:val="28"/>
          <w:highlight w:val="none"/>
          <w:lang w:val="en-US" w:eastAsia="zh-CN" w:bidi="ar-SA"/>
        </w:rPr>
        <w:t>应用程序易受网络攻击和漏洞利用，尤其是应用级漏洞和内存马攻击缺乏有效的检测与防护手段，可能导致业务系统被入侵和数据泄露。</w:t>
      </w:r>
    </w:p>
    <w:p>
      <w:pPr>
        <w:pStyle w:val="5"/>
        <w:pageBreakBefore w:val="0"/>
        <w:numPr>
          <w:ilvl w:val="1"/>
          <w:numId w:val="28"/>
        </w:numPr>
        <w:spacing w:before="120" w:after="120" w:line="360" w:lineRule="auto"/>
        <w:rPr>
          <w:rFonts w:hint="eastAsia"/>
          <w:highlight w:val="none"/>
          <w:lang w:eastAsia="zh-Hans"/>
        </w:rPr>
      </w:pPr>
      <w:bookmarkStart w:id="135" w:name="_Toc14576"/>
      <w:bookmarkStart w:id="136" w:name="_Toc1288770800"/>
      <w:bookmarkStart w:id="137" w:name="_Toc12918"/>
      <w:r>
        <w:rPr>
          <w:rFonts w:hint="eastAsia"/>
          <w:highlight w:val="none"/>
          <w:lang w:eastAsia="zh-Hans"/>
        </w:rPr>
        <w:t>项目目标</w:t>
      </w:r>
      <w:bookmarkEnd w:id="134"/>
      <w:bookmarkEnd w:id="135"/>
      <w:bookmarkEnd w:id="136"/>
      <w:bookmarkEnd w:id="137"/>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通过购置主机应用安全防护软件，强化网络安全运行管理、提高网络安全运行监测能力。</w:t>
      </w:r>
    </w:p>
    <w:p>
      <w:pPr>
        <w:pStyle w:val="5"/>
        <w:pageBreakBefore w:val="0"/>
        <w:numPr>
          <w:ilvl w:val="1"/>
          <w:numId w:val="28"/>
        </w:numPr>
        <w:spacing w:before="120" w:after="120" w:line="360" w:lineRule="auto"/>
        <w:rPr>
          <w:rFonts w:hint="eastAsia"/>
          <w:highlight w:val="none"/>
          <w:lang w:eastAsia="zh-Hans"/>
        </w:rPr>
      </w:pPr>
      <w:bookmarkStart w:id="138" w:name="_Toc20625"/>
      <w:bookmarkStart w:id="139" w:name="_Toc25720"/>
      <w:bookmarkStart w:id="140" w:name="_Toc850771958"/>
      <w:r>
        <w:rPr>
          <w:rFonts w:hint="eastAsia"/>
          <w:highlight w:val="none"/>
          <w:lang w:eastAsia="zh-Hans"/>
        </w:rPr>
        <w:t>项目范围</w:t>
      </w:r>
      <w:bookmarkEnd w:id="138"/>
      <w:bookmarkEnd w:id="139"/>
      <w:bookmarkEnd w:id="140"/>
    </w:p>
    <w:p>
      <w:pPr>
        <w:pStyle w:val="150"/>
        <w:spacing w:line="360" w:lineRule="auto"/>
        <w:ind w:firstLine="560" w:firstLineChars="200"/>
        <w:jc w:val="left"/>
        <w:rPr>
          <w:rFonts w:hint="default" w:ascii="宋体" w:hAnsi="宋体" w:eastAsia="宋体" w:cs="宋体"/>
          <w:kern w:val="2"/>
          <w:sz w:val="28"/>
          <w:szCs w:val="28"/>
          <w:highlight w:val="none"/>
          <w:lang w:val="en-US" w:eastAsia="zh-Hans" w:bidi="ar-SA"/>
        </w:rPr>
      </w:pPr>
      <w:r>
        <w:rPr>
          <w:rFonts w:hint="eastAsia" w:ascii="宋体" w:hAnsi="宋体" w:cs="宋体"/>
          <w:sz w:val="28"/>
          <w:szCs w:val="28"/>
          <w:highlight w:val="none"/>
          <w:lang w:val="en-US" w:eastAsia="zh-CN"/>
        </w:rPr>
        <w:t>寻源1套</w:t>
      </w:r>
      <w:r>
        <w:rPr>
          <w:rFonts w:hint="eastAsia" w:ascii="宋体" w:hAnsi="宋体" w:cs="宋体"/>
          <w:sz w:val="28"/>
          <w:szCs w:val="28"/>
          <w:highlight w:val="none"/>
          <w:lang w:eastAsia="zh-CN"/>
        </w:rPr>
        <w:t>主机应用安全防护软件</w:t>
      </w:r>
    </w:p>
    <w:p>
      <w:pPr>
        <w:pStyle w:val="4"/>
        <w:pageBreakBefore w:val="0"/>
        <w:numPr>
          <w:ilvl w:val="0"/>
          <w:numId w:val="28"/>
        </w:numPr>
        <w:spacing w:before="0" w:after="0" w:line="360" w:lineRule="auto"/>
        <w:rPr>
          <w:rFonts w:ascii="黑体" w:hAnsi="黑体"/>
          <w:b w:val="0"/>
          <w:bCs/>
          <w:szCs w:val="32"/>
          <w:highlight w:val="none"/>
        </w:rPr>
      </w:pPr>
      <w:bookmarkStart w:id="141" w:name="_Toc978176380"/>
      <w:bookmarkStart w:id="142" w:name="_Toc25347"/>
      <w:bookmarkStart w:id="143" w:name="_Toc13087"/>
      <w:r>
        <w:rPr>
          <w:rFonts w:hint="eastAsia" w:ascii="黑体" w:hAnsi="黑体"/>
          <w:b w:val="0"/>
          <w:bCs/>
          <w:szCs w:val="32"/>
          <w:highlight w:val="none"/>
        </w:rPr>
        <w:t>项目内容与要求</w:t>
      </w:r>
      <w:bookmarkEnd w:id="141"/>
      <w:bookmarkEnd w:id="142"/>
      <w:bookmarkEnd w:id="143"/>
    </w:p>
    <w:p>
      <w:pPr>
        <w:pStyle w:val="5"/>
        <w:pageBreakBefore w:val="0"/>
        <w:numPr>
          <w:ilvl w:val="1"/>
          <w:numId w:val="28"/>
        </w:numPr>
        <w:spacing w:before="120" w:after="120" w:line="240" w:lineRule="auto"/>
        <w:rPr>
          <w:rFonts w:hint="eastAsia" w:ascii="Arial" w:hAnsi="Arial" w:eastAsia="黑体" w:cs="Times New Roman"/>
          <w:b w:val="0"/>
          <w:highlight w:val="none"/>
          <w:lang w:eastAsia="zh-Hans"/>
        </w:rPr>
      </w:pPr>
      <w:bookmarkStart w:id="144" w:name="_Toc942937041"/>
      <w:bookmarkStart w:id="145" w:name="_Toc22933"/>
      <w:r>
        <w:rPr>
          <w:rFonts w:hint="eastAsia" w:ascii="Arial" w:hAnsi="Arial" w:eastAsia="黑体" w:cs="Times New Roman"/>
          <w:b w:val="0"/>
          <w:highlight w:val="none"/>
          <w:lang w:val="en-US" w:eastAsia="zh-CN"/>
        </w:rPr>
        <w:t>技术指标</w:t>
      </w:r>
      <w:bookmarkEnd w:id="144"/>
      <w:bookmarkEnd w:id="145"/>
    </w:p>
    <w:bookmarkEnd w:id="0"/>
    <w:bookmarkEnd w:id="5"/>
    <w:bookmarkEnd w:id="124"/>
    <w:bookmarkEnd w:id="125"/>
    <w:bookmarkEnd w:id="126"/>
    <w:bookmarkEnd w:id="127"/>
    <w:bookmarkEnd w:id="128"/>
    <w:bookmarkEnd w:id="129"/>
    <w:bookmarkEnd w:id="130"/>
    <w:bookmarkEnd w:id="131"/>
    <w:bookmarkEnd w:id="132"/>
    <w:bookmarkEnd w:id="133"/>
    <w:p>
      <w:pPr>
        <w:pStyle w:val="5"/>
        <w:bidi w:val="0"/>
      </w:pPr>
      <w:bookmarkStart w:id="146" w:name="_Toc24182"/>
      <w:bookmarkStart w:id="147" w:name="_Toc15789"/>
      <w:bookmarkStart w:id="148" w:name="_Toc23683"/>
      <w:bookmarkStart w:id="149" w:name="_Toc31510"/>
      <w:bookmarkStart w:id="150" w:name="_Toc19904"/>
      <w:bookmarkStart w:id="151" w:name="_Toc779784509"/>
      <w:r>
        <w:rPr>
          <w:rFonts w:hint="eastAsia"/>
          <w:lang w:val="en-US" w:eastAsia="zh-CN"/>
        </w:rPr>
        <w:t>寻源软件内容</w:t>
      </w:r>
      <w:bookmarkEnd w:id="146"/>
      <w:bookmarkEnd w:id="147"/>
    </w:p>
    <w:p>
      <w:pPr>
        <w:ind w:firstLine="480" w:firstLineChars="200"/>
        <w:rPr>
          <w:rFonts w:hint="eastAsia"/>
          <w:lang w:val="en-US" w:eastAsia="zh-CN"/>
        </w:rPr>
      </w:pPr>
      <w:r>
        <w:rPr>
          <w:rFonts w:hint="eastAsia"/>
          <w:lang w:val="en-US" w:eastAsia="zh-CN"/>
        </w:rPr>
        <w:t>本项目拟寻源软件名称、软件数量、配置要求等情况如下表所示：</w:t>
      </w:r>
    </w:p>
    <w:tbl>
      <w:tblPr>
        <w:tblStyle w:val="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712"/>
        <w:gridCol w:w="4567"/>
        <w:gridCol w:w="1142"/>
        <w:gridCol w:w="1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tcPr>
          <w:p>
            <w:pPr>
              <w:bidi w:val="0"/>
              <w:jc w:val="center"/>
              <w:rPr>
                <w:b/>
                <w:bCs/>
                <w:highlight w:val="none"/>
                <w:lang w:val="zh-CN"/>
              </w:rPr>
            </w:pPr>
            <w:r>
              <w:rPr>
                <w:rFonts w:hint="eastAsia"/>
                <w:b/>
                <w:bCs/>
                <w:highlight w:val="none"/>
                <w:lang w:val="zh-CN"/>
              </w:rPr>
              <w:t>序号</w:t>
            </w:r>
          </w:p>
        </w:tc>
        <w:tc>
          <w:tcPr>
            <w:tcW w:w="910" w:type="pct"/>
          </w:tcPr>
          <w:p>
            <w:pPr>
              <w:bidi w:val="0"/>
              <w:jc w:val="center"/>
              <w:rPr>
                <w:b/>
                <w:bCs/>
                <w:highlight w:val="none"/>
              </w:rPr>
            </w:pPr>
            <w:r>
              <w:rPr>
                <w:rFonts w:hint="eastAsia"/>
                <w:b/>
                <w:bCs/>
                <w:highlight w:val="none"/>
              </w:rPr>
              <w:t>软件名称</w:t>
            </w:r>
          </w:p>
        </w:tc>
        <w:tc>
          <w:tcPr>
            <w:tcW w:w="2428" w:type="pct"/>
          </w:tcPr>
          <w:p>
            <w:pPr>
              <w:bidi w:val="0"/>
              <w:jc w:val="center"/>
              <w:rPr>
                <w:b/>
                <w:bCs/>
                <w:highlight w:val="none"/>
                <w:lang w:val="zh-CN"/>
              </w:rPr>
            </w:pPr>
            <w:r>
              <w:rPr>
                <w:rFonts w:hint="eastAsia"/>
                <w:b/>
                <w:bCs/>
                <w:highlight w:val="none"/>
              </w:rPr>
              <w:t>配置要求</w:t>
            </w:r>
          </w:p>
        </w:tc>
        <w:tc>
          <w:tcPr>
            <w:tcW w:w="607" w:type="pct"/>
          </w:tcPr>
          <w:p>
            <w:pPr>
              <w:bidi w:val="0"/>
              <w:jc w:val="center"/>
              <w:rPr>
                <w:b/>
                <w:bCs/>
                <w:highlight w:val="none"/>
              </w:rPr>
            </w:pPr>
            <w:r>
              <w:rPr>
                <w:rFonts w:hint="eastAsia"/>
                <w:b/>
                <w:bCs/>
                <w:highlight w:val="none"/>
              </w:rPr>
              <w:t>单位</w:t>
            </w:r>
          </w:p>
        </w:tc>
        <w:tc>
          <w:tcPr>
            <w:tcW w:w="602" w:type="pct"/>
          </w:tcPr>
          <w:p>
            <w:pPr>
              <w:bidi w:val="0"/>
              <w:jc w:val="center"/>
              <w:rPr>
                <w:b/>
                <w:bCs/>
                <w:highlight w:val="none"/>
              </w:rPr>
            </w:pPr>
            <w:r>
              <w:rPr>
                <w:rFonts w:hint="eastAsia"/>
                <w:b/>
                <w:bCs/>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1" w:type="pct"/>
            <w:vAlign w:val="center"/>
          </w:tcPr>
          <w:p>
            <w:pPr>
              <w:bidi w:val="0"/>
              <w:jc w:val="center"/>
              <w:rPr>
                <w:highlight w:val="none"/>
                <w:lang w:val="zh-CN"/>
              </w:rPr>
            </w:pPr>
            <w:r>
              <w:rPr>
                <w:rFonts w:hint="eastAsia"/>
                <w:highlight w:val="none"/>
                <w:lang w:val="en-US" w:eastAsia="zh-CN"/>
              </w:rPr>
              <w:t>1</w:t>
            </w:r>
          </w:p>
        </w:tc>
        <w:tc>
          <w:tcPr>
            <w:tcW w:w="910" w:type="pct"/>
            <w:vAlign w:val="center"/>
          </w:tcPr>
          <w:p>
            <w:pPr>
              <w:bidi w:val="0"/>
              <w:rPr>
                <w:highlight w:val="none"/>
                <w:lang w:val="zh-CN"/>
              </w:rPr>
            </w:pPr>
            <w:r>
              <w:rPr>
                <w:rFonts w:hint="eastAsia"/>
                <w:highlight w:val="none"/>
              </w:rPr>
              <w:t>主机应用安全防护</w:t>
            </w:r>
          </w:p>
        </w:tc>
        <w:tc>
          <w:tcPr>
            <w:tcW w:w="2428" w:type="pct"/>
            <w:vAlign w:val="center"/>
          </w:tcPr>
          <w:p>
            <w:pPr>
              <w:bidi w:val="0"/>
            </w:pPr>
            <w:r>
              <w:rPr>
                <w:rFonts w:hint="eastAsia"/>
                <w:lang w:val="en-US" w:eastAsia="zh-CN"/>
              </w:rPr>
              <w:t>★</w:t>
            </w:r>
            <w:r>
              <w:rPr>
                <w:rFonts w:hint="eastAsia"/>
              </w:rPr>
              <w:t>1、漏洞检测</w:t>
            </w:r>
          </w:p>
          <w:p>
            <w:pPr>
              <w:bidi w:val="0"/>
            </w:pPr>
            <w:r>
              <w:rPr>
                <w:rFonts w:hint="eastAsia"/>
              </w:rPr>
              <w:t>对于单个应用程序的漏洞扫描，平均检测时间不超过10分钟，具体时间取决于应用程序的大小和复杂程度。</w:t>
            </w:r>
          </w:p>
          <w:p>
            <w:pPr>
              <w:bidi w:val="0"/>
            </w:pPr>
            <w:r>
              <w:rPr>
                <w:rFonts w:hint="eastAsia"/>
              </w:rPr>
              <w:t>针对包含5个及以上的应用程序的主机环境，完成一次全面漏洞扫描的时间应在4小时内。</w:t>
            </w:r>
          </w:p>
          <w:p>
            <w:pPr>
              <w:bidi w:val="0"/>
            </w:pPr>
            <w:r>
              <w:rPr>
                <w:rFonts w:hint="eastAsia"/>
              </w:rPr>
              <w:t>可提供接口供南方电网云盾平台对接，从云盾平台管理漏洞检测。</w:t>
            </w:r>
          </w:p>
          <w:p>
            <w:pPr>
              <w:bidi w:val="0"/>
            </w:pPr>
            <w:r>
              <w:rPr>
                <w:rFonts w:hint="eastAsia"/>
                <w:lang w:val="en-US" w:eastAsia="zh-CN"/>
              </w:rPr>
              <w:t>★</w:t>
            </w:r>
            <w:r>
              <w:rPr>
                <w:rFonts w:hint="eastAsia"/>
              </w:rPr>
              <w:t>2、攻击检测</w:t>
            </w:r>
          </w:p>
          <w:p>
            <w:pPr>
              <w:bidi w:val="0"/>
            </w:pPr>
            <w:r>
              <w:rPr>
                <w:rFonts w:hint="eastAsia"/>
              </w:rPr>
              <w:t>能够在攻击行为发生后的30秒内检测到已知的应用级攻击，如内存马注入攻击、远程代码执行攻击等。</w:t>
            </w:r>
          </w:p>
          <w:p>
            <w:pPr>
              <w:bidi w:val="0"/>
            </w:pPr>
            <w:r>
              <w:rPr>
                <w:rFonts w:hint="eastAsia"/>
              </w:rPr>
              <w:t>对于新型攻击手法，在1小时内更新检测规则，确保能够及时识别并防护。</w:t>
            </w:r>
          </w:p>
          <w:p>
            <w:pPr>
              <w:bidi w:val="0"/>
            </w:pPr>
            <w:r>
              <w:rPr>
                <w:rFonts w:hint="eastAsia"/>
              </w:rPr>
              <w:t>攻击检测集成南方电网云盾平台，提供数据给云盾平台调用。</w:t>
            </w:r>
          </w:p>
          <w:p>
            <w:pPr>
              <w:bidi w:val="0"/>
            </w:pPr>
            <w:r>
              <w:rPr>
                <w:rFonts w:hint="eastAsia"/>
              </w:rPr>
              <w:t>3、漏洞覆盖范围</w:t>
            </w:r>
          </w:p>
          <w:p>
            <w:pPr>
              <w:bidi w:val="0"/>
            </w:pPr>
            <w:r>
              <w:rPr>
                <w:rFonts w:hint="eastAsia"/>
              </w:rPr>
              <w:t>支持检测和防护超过60种常见的应用级漏洞，包括但不限于SQL注入、跨站脚本攻击（XSS）、文件包含漏洞等。</w:t>
            </w:r>
          </w:p>
          <w:p>
            <w:pPr>
              <w:bidi w:val="0"/>
            </w:pPr>
            <w:r>
              <w:rPr>
                <w:rFonts w:hint="eastAsia"/>
              </w:rPr>
              <w:t>漏洞库定期更新，以保证对新型漏洞的检测能力。</w:t>
            </w:r>
          </w:p>
          <w:p>
            <w:pPr>
              <w:bidi w:val="0"/>
            </w:pPr>
            <w:r>
              <w:rPr>
                <w:rFonts w:hint="eastAsia"/>
              </w:rPr>
              <w:t>可集成导入云盾平台历史漏洞信息。</w:t>
            </w:r>
          </w:p>
          <w:p>
            <w:pPr>
              <w:bidi w:val="0"/>
            </w:pPr>
            <w:r>
              <w:rPr>
                <w:rFonts w:hint="eastAsia"/>
                <w:lang w:val="en-US" w:eastAsia="zh-CN"/>
              </w:rPr>
              <w:t>★</w:t>
            </w:r>
            <w:r>
              <w:rPr>
                <w:rFonts w:hint="eastAsia"/>
              </w:rPr>
              <w:t>4、内存马检测</w:t>
            </w:r>
          </w:p>
          <w:p>
            <w:pPr>
              <w:bidi w:val="0"/>
            </w:pPr>
            <w:r>
              <w:rPr>
                <w:rFonts w:hint="eastAsia"/>
              </w:rPr>
              <w:t>实时监控应用程序内存，对内存马注入行为的检测准确率达到95%以上。</w:t>
            </w:r>
          </w:p>
          <w:p>
            <w:pPr>
              <w:bidi w:val="0"/>
            </w:pPr>
            <w:r>
              <w:rPr>
                <w:rFonts w:hint="eastAsia"/>
              </w:rPr>
              <w:t>支持检测多种以上常见的内存马攻击手法，如基于Java、.NET、Python等不同语言环境的内存马。</w:t>
            </w:r>
          </w:p>
          <w:p>
            <w:pPr>
              <w:bidi w:val="0"/>
            </w:pPr>
            <w:r>
              <w:rPr>
                <w:rFonts w:hint="eastAsia"/>
              </w:rPr>
              <w:t>兼容南方电网关键应用系统，包括：PC端应用、南网云容器、移动应用等。</w:t>
            </w:r>
          </w:p>
          <w:p>
            <w:pPr>
              <w:bidi w:val="0"/>
            </w:pPr>
            <w:r>
              <w:rPr>
                <w:rFonts w:hint="eastAsia"/>
                <w:lang w:val="en-US" w:eastAsia="zh-CN"/>
              </w:rPr>
              <w:t>★</w:t>
            </w:r>
            <w:r>
              <w:rPr>
                <w:rFonts w:hint="eastAsia"/>
              </w:rPr>
              <w:t>5、清除能力</w:t>
            </w:r>
          </w:p>
          <w:p>
            <w:pPr>
              <w:bidi w:val="0"/>
            </w:pPr>
            <w:r>
              <w:rPr>
                <w:rFonts w:hint="eastAsia"/>
              </w:rPr>
              <w:t>在确认内存马存在后，能够完成清除操作，确保应用程序的安全性和稳定性。</w:t>
            </w:r>
          </w:p>
          <w:p>
            <w:pPr>
              <w:bidi w:val="0"/>
            </w:pPr>
            <w:r>
              <w:rPr>
                <w:rFonts w:hint="eastAsia"/>
              </w:rPr>
              <w:t>6、组件识别</w:t>
            </w:r>
          </w:p>
          <w:p>
            <w:pPr>
              <w:bidi w:val="0"/>
            </w:pPr>
            <w:r>
              <w:rPr>
                <w:rFonts w:hint="eastAsia"/>
              </w:rPr>
              <w:t>可准确识别应用程序所涉及的组件清单，涵盖常见的开源和商业组件。</w:t>
            </w:r>
          </w:p>
          <w:p>
            <w:pPr>
              <w:bidi w:val="0"/>
            </w:pPr>
            <w:r>
              <w:rPr>
                <w:rFonts w:hint="eastAsia"/>
              </w:rPr>
              <w:t>组件识别数据需要集成到南方电网云盾平台</w:t>
            </w:r>
          </w:p>
          <w:p>
            <w:pPr>
              <w:bidi w:val="0"/>
            </w:pPr>
            <w:r>
              <w:rPr>
                <w:rFonts w:hint="eastAsia"/>
              </w:rPr>
              <w:t>7、接口采集</w:t>
            </w:r>
          </w:p>
          <w:p>
            <w:pPr>
              <w:bidi w:val="0"/>
            </w:pPr>
            <w:r>
              <w:rPr>
                <w:rFonts w:hint="eastAsia"/>
              </w:rPr>
              <w:t>自动发现应用程序的全量API信息，包括新增API、陈旧API、敏感API等。支持采集10种以上不同类型的API接口信息，涵盖常见的WebAPI、RESTAPI等。</w:t>
            </w:r>
          </w:p>
          <w:p>
            <w:pPr>
              <w:bidi w:val="0"/>
            </w:pPr>
            <w:r>
              <w:rPr>
                <w:rFonts w:hint="eastAsia"/>
              </w:rPr>
              <w:t>8、可与南方电网常见的20多种企业级应用程序兼容，包括：数据库管理系统（达梦数据库、MySQL、Oracle等）、Web服务器（Apache、IIS等）、中间件（中创中间件、Tomcat、WebLogic等）。</w:t>
            </w:r>
          </w:p>
          <w:p>
            <w:pPr>
              <w:bidi w:val="0"/>
              <w:rPr>
                <w:rFonts w:hint="eastAsia"/>
              </w:rPr>
            </w:pPr>
            <w:r>
              <w:rPr>
                <w:rFonts w:hint="eastAsia"/>
              </w:rPr>
              <w:t>9、可根据南方电网的实际情况，完善细化功能。</w:t>
            </w:r>
          </w:p>
          <w:p>
            <w:p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10、自主可控要求：（1）需提供软件物料清单(SBOM)，详细列明软件所包含的所有组件、库、依赖项及其版本、许可证和来源信息，并满足合规性要求。交付的软件不能有高危及以上漏洞，软件部署运行环境须满足以下要求，并提供证明材料；</w:t>
            </w:r>
          </w:p>
          <w:p>
            <w:p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（2）软件部署运行环境须满足以下要求：</w:t>
            </w:r>
          </w:p>
          <w:p>
            <w:p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1）CPU：该软件兼容通过国家安全可靠测评的 CPU（ARM、X86、MIPS）架构。</w:t>
            </w:r>
          </w:p>
          <w:p>
            <w:p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2）操作系统：该软件兼容 UOS、麒麟等linux类型的桌面自主可控操作系统和服务器自主可控操作系统。</w:t>
            </w:r>
          </w:p>
          <w:p>
            <w:p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3）数据库：该软件兼容达梦等关系数据库。</w:t>
            </w:r>
          </w:p>
          <w:p>
            <w:pPr>
              <w:bidi w:val="0"/>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4）应用服务器中间件：该软件兼容中创等应用服务器中间件。</w:t>
            </w:r>
          </w:p>
          <w:p>
            <w:pPr>
              <w:bidi w:val="0"/>
            </w:pPr>
            <w:r>
              <w:rPr>
                <w:rFonts w:hint="eastAsia" w:ascii="Times New Roman" w:hAnsi="Times New Roman" w:eastAsia="宋体" w:cs="Times New Roman"/>
                <w:lang w:val="en-US" w:eastAsia="zh-CN"/>
              </w:rPr>
              <w:t>5）浏览器：兼容自主可控终端下的奇安信浏览器、360安全浏览器。</w:t>
            </w:r>
          </w:p>
        </w:tc>
        <w:tc>
          <w:tcPr>
            <w:tcW w:w="607" w:type="pct"/>
            <w:vAlign w:val="center"/>
          </w:tcPr>
          <w:p>
            <w:pPr>
              <w:bidi w:val="0"/>
              <w:rPr>
                <w:highlight w:val="none"/>
                <w:lang w:val="zh-CN"/>
              </w:rPr>
            </w:pPr>
            <w:r>
              <w:rPr>
                <w:rFonts w:hint="eastAsia"/>
                <w:highlight w:val="none"/>
                <w:lang w:val="zh-CN"/>
              </w:rPr>
              <w:t>套</w:t>
            </w:r>
          </w:p>
        </w:tc>
        <w:tc>
          <w:tcPr>
            <w:tcW w:w="602" w:type="pct"/>
            <w:vAlign w:val="center"/>
          </w:tcPr>
          <w:p>
            <w:pPr>
              <w:bidi w:val="0"/>
              <w:jc w:val="center"/>
              <w:rPr>
                <w:highlight w:val="none"/>
                <w:lang w:val="zh-CN"/>
              </w:rPr>
            </w:pPr>
            <w:r>
              <w:rPr>
                <w:rFonts w:hint="eastAsia"/>
                <w:highlight w:val="none"/>
                <w:lang w:val="zh-CN"/>
              </w:rPr>
              <w:t>1</w:t>
            </w:r>
          </w:p>
        </w:tc>
      </w:tr>
    </w:tbl>
    <w:p>
      <w:pPr>
        <w:pStyle w:val="5"/>
        <w:pageBreakBefore w:val="0"/>
        <w:numPr>
          <w:ilvl w:val="1"/>
          <w:numId w:val="28"/>
        </w:numPr>
        <w:spacing w:before="120" w:after="120" w:line="240" w:lineRule="auto"/>
        <w:rPr>
          <w:rFonts w:hint="eastAsia"/>
          <w:highlight w:val="none"/>
          <w:lang w:val="en-US" w:eastAsia="zh-CN"/>
        </w:rPr>
      </w:pPr>
      <w:r>
        <w:rPr>
          <w:rFonts w:hint="eastAsia" w:ascii="Arial" w:hAnsi="Arial" w:eastAsia="黑体" w:cs="Times New Roman"/>
          <w:b w:val="0"/>
          <w:highlight w:val="none"/>
          <w:lang w:val="en-US" w:eastAsia="zh-CN"/>
        </w:rPr>
        <w:t>其他要求</w:t>
      </w:r>
      <w:bookmarkEnd w:id="148"/>
    </w:p>
    <w:p>
      <w:pPr>
        <w:numPr>
          <w:ilvl w:val="0"/>
          <w:numId w:val="0"/>
        </w:numPr>
        <w:spacing w:line="240" w:lineRule="auto"/>
        <w:ind w:firstLine="560" w:firstLineChars="200"/>
        <w:rPr>
          <w:rFonts w:hint="eastAsia" w:ascii="宋体" w:hAnsi="宋体" w:eastAsia="宋体" w:cs="宋体"/>
          <w:sz w:val="28"/>
          <w:szCs w:val="21"/>
          <w:highlight w:val="none"/>
          <w:lang w:val="en-US" w:eastAsia="zh-CN"/>
        </w:rPr>
      </w:pPr>
      <w:r>
        <w:rPr>
          <w:rFonts w:hint="eastAsia" w:ascii="宋体" w:hAnsi="宋体" w:eastAsia="宋体" w:cs="宋体"/>
          <w:sz w:val="28"/>
          <w:szCs w:val="21"/>
          <w:highlight w:val="none"/>
          <w:lang w:val="en-US" w:eastAsia="zh-CN"/>
        </w:rPr>
        <w:t>1、软件</w:t>
      </w:r>
      <w:r>
        <w:rPr>
          <w:rFonts w:hint="eastAsia" w:ascii="宋体" w:hAnsi="宋体" w:cs="宋体"/>
          <w:sz w:val="28"/>
          <w:szCs w:val="21"/>
          <w:highlight w:val="none"/>
          <w:lang w:val="en-US" w:eastAsia="zh-CN"/>
        </w:rPr>
        <w:t>需要</w:t>
      </w:r>
      <w:r>
        <w:rPr>
          <w:rFonts w:hint="eastAsia" w:ascii="宋体" w:hAnsi="宋体" w:eastAsia="宋体" w:cs="宋体"/>
          <w:sz w:val="28"/>
          <w:szCs w:val="21"/>
          <w:highlight w:val="none"/>
          <w:lang w:val="en-US" w:eastAsia="zh-CN"/>
        </w:rPr>
        <w:t>符合南方电网技术路线</w:t>
      </w:r>
      <w:r>
        <w:rPr>
          <w:rFonts w:hint="eastAsia" w:ascii="宋体" w:hAnsi="宋体" w:cs="宋体"/>
          <w:sz w:val="28"/>
          <w:szCs w:val="21"/>
          <w:highlight w:val="none"/>
          <w:lang w:val="en-US" w:eastAsia="zh-CN"/>
        </w:rPr>
        <w:t>及管控</w:t>
      </w:r>
      <w:r>
        <w:rPr>
          <w:rFonts w:hint="eastAsia" w:ascii="宋体" w:hAnsi="宋体" w:eastAsia="宋体" w:cs="宋体"/>
          <w:sz w:val="28"/>
          <w:szCs w:val="21"/>
          <w:highlight w:val="none"/>
          <w:lang w:val="en-US" w:eastAsia="zh-CN"/>
        </w:rPr>
        <w:t>要求；</w:t>
      </w:r>
    </w:p>
    <w:p>
      <w:pPr>
        <w:numPr>
          <w:ilvl w:val="0"/>
          <w:numId w:val="0"/>
        </w:numPr>
        <w:spacing w:line="240" w:lineRule="auto"/>
        <w:ind w:firstLine="560" w:firstLineChars="200"/>
        <w:rPr>
          <w:rFonts w:hint="eastAsia"/>
          <w:highlight w:val="none"/>
          <w:lang w:val="en-US" w:eastAsia="zh-CN"/>
        </w:rPr>
      </w:pPr>
      <w:r>
        <w:rPr>
          <w:rFonts w:hint="eastAsia" w:ascii="宋体" w:hAnsi="宋体" w:eastAsia="宋体" w:cs="宋体"/>
          <w:sz w:val="28"/>
          <w:szCs w:val="21"/>
          <w:highlight w:val="none"/>
          <w:lang w:val="en-US" w:eastAsia="zh-CN"/>
        </w:rPr>
        <w:t>2、软件需要</w:t>
      </w:r>
      <w:r>
        <w:rPr>
          <w:rFonts w:hint="eastAsia" w:ascii="宋体" w:hAnsi="宋体" w:cs="宋体"/>
          <w:sz w:val="28"/>
          <w:szCs w:val="21"/>
          <w:highlight w:val="none"/>
          <w:lang w:val="en-US" w:eastAsia="zh-CN"/>
        </w:rPr>
        <w:t>有</w:t>
      </w:r>
      <w:r>
        <w:rPr>
          <w:rFonts w:hint="eastAsia" w:ascii="宋体" w:hAnsi="宋体" w:eastAsia="宋体" w:cs="宋体"/>
          <w:sz w:val="28"/>
          <w:szCs w:val="21"/>
          <w:highlight w:val="none"/>
          <w:lang w:val="en-US" w:eastAsia="zh-CN"/>
        </w:rPr>
        <w:t>相关测试</w:t>
      </w:r>
      <w:r>
        <w:rPr>
          <w:rFonts w:hint="eastAsia" w:ascii="宋体" w:hAnsi="宋体" w:cs="宋体"/>
          <w:sz w:val="28"/>
          <w:szCs w:val="21"/>
          <w:highlight w:val="none"/>
          <w:lang w:val="en-US" w:eastAsia="zh-CN"/>
        </w:rPr>
        <w:t>报告</w:t>
      </w:r>
      <w:r>
        <w:rPr>
          <w:rFonts w:hint="eastAsia" w:ascii="宋体" w:hAnsi="宋体" w:eastAsia="宋体" w:cs="宋体"/>
          <w:sz w:val="28"/>
          <w:szCs w:val="21"/>
          <w:highlight w:val="none"/>
          <w:lang w:val="en-US" w:eastAsia="zh-CN"/>
        </w:rPr>
        <w:t>，包括但不限于：出厂测试、第三方测试、涵盖功能、性能、安全、自主可控基础软件适配、信创终端和浏览器兼容性等相关测试。</w:t>
      </w:r>
    </w:p>
    <w:p>
      <w:pPr>
        <w:pStyle w:val="4"/>
        <w:pageBreakBefore w:val="0"/>
        <w:numPr>
          <w:ilvl w:val="0"/>
          <w:numId w:val="28"/>
        </w:numPr>
        <w:spacing w:before="0" w:after="0" w:line="360" w:lineRule="auto"/>
        <w:rPr>
          <w:rFonts w:hint="eastAsia" w:ascii="黑体" w:hAnsi="黑体"/>
          <w:bCs/>
          <w:szCs w:val="32"/>
          <w:highlight w:val="none"/>
        </w:rPr>
      </w:pPr>
      <w:bookmarkStart w:id="152" w:name="_Toc3771"/>
      <w:r>
        <w:rPr>
          <w:rFonts w:hint="eastAsia" w:ascii="黑体" w:hAnsi="黑体"/>
          <w:bCs/>
          <w:szCs w:val="32"/>
          <w:highlight w:val="none"/>
        </w:rPr>
        <w:t>项目要求</w:t>
      </w:r>
      <w:bookmarkEnd w:id="149"/>
      <w:bookmarkEnd w:id="150"/>
      <w:bookmarkEnd w:id="151"/>
      <w:bookmarkEnd w:id="152"/>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1、提供至少5×8小时的现场技术服务支撑团队，完成</w:t>
      </w:r>
      <w:r>
        <w:rPr>
          <w:rFonts w:hint="eastAsia" w:ascii="宋体" w:hAnsi="宋体" w:cs="宋体"/>
          <w:sz w:val="28"/>
          <w:szCs w:val="28"/>
          <w:highlight w:val="none"/>
          <w:lang w:val="en-US" w:eastAsia="zh-CN"/>
        </w:rPr>
        <w:t>实施</w:t>
      </w:r>
      <w:r>
        <w:rPr>
          <w:rFonts w:hint="eastAsia" w:ascii="宋体" w:hAnsi="宋体" w:cs="宋体"/>
          <w:sz w:val="28"/>
          <w:szCs w:val="28"/>
          <w:highlight w:val="none"/>
          <w:lang w:eastAsia="zh-CN"/>
        </w:rPr>
        <w:t>过程中出现的故障诊断与消缺服务、补丁升级等工作。</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2、提供7×24小时的热线电话、电子邮件技术支持服务，包括服务请求、远程故障诊断、技术咨询等服务，当改造过程出现严重故障时，必须及时派遣技术专家到场支持。</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zh-CN" w:eastAsia="zh-CN"/>
        </w:rPr>
        <w:t>成立领导小组，统一管理各项接轨工作，解决重大问题。</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4、</w:t>
      </w:r>
      <w:r>
        <w:rPr>
          <w:rFonts w:hint="eastAsia" w:ascii="宋体" w:hAnsi="宋体" w:cs="宋体"/>
          <w:sz w:val="28"/>
          <w:szCs w:val="28"/>
          <w:highlight w:val="none"/>
          <w:lang w:val="zh-CN" w:eastAsia="zh-CN"/>
        </w:rPr>
        <w:t>建立管控机制，协调各部门工作进度、资源，监控各项工作的完成情况。</w:t>
      </w:r>
    </w:p>
    <w:p>
      <w:pPr>
        <w:pStyle w:val="150"/>
        <w:spacing w:line="360" w:lineRule="auto"/>
        <w:ind w:firstLine="560" w:firstLineChars="200"/>
        <w:jc w:val="left"/>
        <w:rPr>
          <w:rFonts w:hint="eastAsia" w:ascii="宋体" w:hAnsi="宋体" w:cs="宋体"/>
          <w:sz w:val="28"/>
          <w:szCs w:val="28"/>
          <w:highlight w:val="none"/>
          <w:lang w:val="zh-CN" w:eastAsia="zh-CN"/>
        </w:rPr>
      </w:pPr>
      <w:r>
        <w:rPr>
          <w:rFonts w:hint="eastAsia" w:ascii="宋体" w:hAnsi="宋体" w:cs="宋体"/>
          <w:sz w:val="28"/>
          <w:szCs w:val="28"/>
          <w:highlight w:val="none"/>
          <w:lang w:eastAsia="zh-CN"/>
        </w:rPr>
        <w:t>5、设立专业工作小组负责项目建设工作管理</w:t>
      </w:r>
      <w:r>
        <w:rPr>
          <w:rFonts w:hint="eastAsia" w:ascii="宋体" w:hAnsi="宋体" w:cs="宋体"/>
          <w:sz w:val="28"/>
          <w:szCs w:val="28"/>
          <w:highlight w:val="none"/>
          <w:lang w:val="zh-CN" w:eastAsia="zh-CN"/>
        </w:rPr>
        <w:t>，定期向领导小组汇报工作进度和存在的问题。</w:t>
      </w:r>
    </w:p>
    <w:p>
      <w:pPr>
        <w:pStyle w:val="4"/>
        <w:pageBreakBefore w:val="0"/>
        <w:numPr>
          <w:ilvl w:val="0"/>
          <w:numId w:val="28"/>
        </w:numPr>
        <w:spacing w:before="0" w:after="0" w:line="360" w:lineRule="auto"/>
        <w:rPr>
          <w:rFonts w:hint="eastAsia" w:ascii="黑体" w:hAnsi="黑体"/>
          <w:bCs/>
          <w:szCs w:val="32"/>
          <w:highlight w:val="none"/>
        </w:rPr>
      </w:pPr>
      <w:bookmarkStart w:id="153" w:name="_Toc28334"/>
      <w:bookmarkStart w:id="154" w:name="_Toc11575"/>
      <w:bookmarkStart w:id="155" w:name="_Toc9019"/>
      <w:bookmarkStart w:id="156" w:name="_Toc1893028769"/>
      <w:r>
        <w:rPr>
          <w:rFonts w:hint="eastAsia" w:ascii="黑体" w:hAnsi="黑体"/>
          <w:bCs/>
          <w:szCs w:val="32"/>
          <w:highlight w:val="none"/>
        </w:rPr>
        <w:t>成果及交付物</w:t>
      </w:r>
      <w:bookmarkEnd w:id="153"/>
      <w:bookmarkEnd w:id="154"/>
      <w:bookmarkEnd w:id="155"/>
      <w:bookmarkEnd w:id="156"/>
    </w:p>
    <w:p>
      <w:pPr>
        <w:pStyle w:val="150"/>
        <w:spacing w:line="360" w:lineRule="auto"/>
        <w:ind w:firstLine="560" w:firstLineChars="200"/>
        <w:jc w:val="left"/>
        <w:rPr>
          <w:rFonts w:hint="eastAsia" w:ascii="宋体" w:hAnsi="宋体" w:cs="宋体"/>
          <w:sz w:val="28"/>
          <w:szCs w:val="28"/>
          <w:highlight w:val="none"/>
          <w:lang w:eastAsia="zh-CN"/>
        </w:rPr>
      </w:pPr>
      <w:bookmarkStart w:id="157" w:name="_Toc13308"/>
      <w:bookmarkStart w:id="158" w:name="_Toc27797"/>
      <w:r>
        <w:rPr>
          <w:rFonts w:hint="eastAsia" w:ascii="宋体" w:hAnsi="宋体" w:cs="宋体"/>
          <w:sz w:val="28"/>
          <w:szCs w:val="28"/>
          <w:highlight w:val="none"/>
          <w:lang w:eastAsia="zh-CN"/>
        </w:rPr>
        <w:t>通过开展本项目，确保各项</w:t>
      </w:r>
      <w:r>
        <w:rPr>
          <w:rFonts w:hint="eastAsia" w:ascii="宋体" w:hAnsi="宋体" w:cs="宋体"/>
          <w:sz w:val="28"/>
          <w:szCs w:val="28"/>
          <w:highlight w:val="none"/>
          <w:lang w:val="en-US" w:eastAsia="zh-CN"/>
        </w:rPr>
        <w:t>项目要求</w:t>
      </w:r>
      <w:r>
        <w:rPr>
          <w:rFonts w:hint="eastAsia" w:ascii="宋体" w:hAnsi="宋体" w:cs="宋体"/>
          <w:sz w:val="28"/>
          <w:szCs w:val="28"/>
          <w:highlight w:val="none"/>
          <w:lang w:eastAsia="zh-CN"/>
        </w:rPr>
        <w:t>落实到位，同时形成包括但不限于以下项目交付物：工作方案、物资到货验收表、安装部署手册、用户操作手册、出厂测试、第三方测试等相关测试报告。</w:t>
      </w:r>
    </w:p>
    <w:bookmarkEnd w:id="157"/>
    <w:bookmarkEnd w:id="158"/>
    <w:p>
      <w:pPr>
        <w:pStyle w:val="4"/>
        <w:pageBreakBefore w:val="0"/>
        <w:numPr>
          <w:ilvl w:val="0"/>
          <w:numId w:val="28"/>
        </w:numPr>
        <w:spacing w:before="0" w:after="0" w:line="360" w:lineRule="auto"/>
        <w:rPr>
          <w:rFonts w:hint="eastAsia" w:ascii="黑体" w:hAnsi="黑体"/>
          <w:bCs/>
          <w:szCs w:val="32"/>
          <w:highlight w:val="none"/>
        </w:rPr>
      </w:pPr>
      <w:bookmarkStart w:id="159" w:name="_Toc26727"/>
      <w:bookmarkStart w:id="160" w:name="_Toc355710882"/>
      <w:bookmarkStart w:id="161" w:name="_Toc279"/>
      <w:bookmarkStart w:id="162" w:name="_Toc16327"/>
      <w:bookmarkStart w:id="163" w:name="_Toc30537"/>
      <w:bookmarkStart w:id="164" w:name="_Toc19501"/>
      <w:r>
        <w:rPr>
          <w:rFonts w:hint="eastAsia" w:ascii="黑体" w:hAnsi="黑体"/>
          <w:bCs/>
          <w:szCs w:val="32"/>
          <w:highlight w:val="none"/>
        </w:rPr>
        <w:t>质量要求</w:t>
      </w:r>
      <w:bookmarkEnd w:id="159"/>
      <w:bookmarkEnd w:id="160"/>
      <w:bookmarkEnd w:id="161"/>
      <w:bookmarkEnd w:id="162"/>
      <w:bookmarkEnd w:id="163"/>
      <w:bookmarkEnd w:id="164"/>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应保证所提供服务均能满足本技术规范书要求。</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须协助寻源方建立独立于项目设计与实施的质量保证机制，建立和完善全面的项目质量管理体系，响应方应遵循相应的质量保证机制及质量管理体系。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w:t>
      </w:r>
      <w:r>
        <w:rPr>
          <w:rFonts w:hint="eastAsia" w:ascii="宋体" w:hAnsi="宋体" w:cs="宋体"/>
          <w:sz w:val="28"/>
          <w:szCs w:val="28"/>
          <w:highlight w:val="none"/>
          <w:lang w:val="en-US" w:eastAsia="zh-CN"/>
        </w:rPr>
        <w:t>响应人</w:t>
      </w:r>
      <w:r>
        <w:rPr>
          <w:rFonts w:hint="eastAsia" w:ascii="宋体" w:hAnsi="宋体" w:cs="宋体"/>
          <w:sz w:val="28"/>
          <w:szCs w:val="28"/>
          <w:highlight w:val="none"/>
          <w:lang w:eastAsia="zh-CN"/>
        </w:rPr>
        <w:t>需要提供项目质量保障的售后服务以及相应的技术支持。</w:t>
      </w:r>
    </w:p>
    <w:p>
      <w:pPr>
        <w:pStyle w:val="4"/>
        <w:pageBreakBefore w:val="0"/>
        <w:numPr>
          <w:ilvl w:val="0"/>
          <w:numId w:val="28"/>
        </w:numPr>
        <w:spacing w:before="0" w:after="0" w:line="360" w:lineRule="auto"/>
        <w:rPr>
          <w:rFonts w:hint="eastAsia" w:ascii="黑体" w:hAnsi="黑体"/>
          <w:bCs/>
          <w:szCs w:val="32"/>
          <w:highlight w:val="none"/>
        </w:rPr>
      </w:pPr>
      <w:bookmarkStart w:id="165" w:name="_Toc1985804173"/>
      <w:bookmarkStart w:id="166" w:name="_Toc20094"/>
      <w:bookmarkStart w:id="167" w:name="_Toc21429"/>
      <w:bookmarkStart w:id="168" w:name="_Toc30024"/>
      <w:bookmarkStart w:id="169" w:name="_Toc21952"/>
      <w:bookmarkStart w:id="170" w:name="_Toc29937"/>
      <w:r>
        <w:rPr>
          <w:rFonts w:hint="eastAsia" w:ascii="黑体" w:hAnsi="黑体"/>
          <w:bCs/>
          <w:szCs w:val="32"/>
          <w:highlight w:val="none"/>
        </w:rPr>
        <w:t>安全保密要求</w:t>
      </w:r>
      <w:bookmarkEnd w:id="165"/>
      <w:bookmarkEnd w:id="166"/>
      <w:bookmarkEnd w:id="167"/>
      <w:bookmarkEnd w:id="168"/>
      <w:bookmarkEnd w:id="169"/>
      <w:bookmarkEnd w:id="170"/>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1、</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在</w:t>
      </w:r>
      <w:r>
        <w:rPr>
          <w:rFonts w:hint="eastAsia" w:ascii="宋体" w:hAnsi="宋体" w:cs="宋体"/>
          <w:sz w:val="28"/>
          <w:szCs w:val="28"/>
          <w:highlight w:val="none"/>
          <w:lang w:val="en-US" w:eastAsia="zh-CN"/>
        </w:rPr>
        <w:t>供货</w:t>
      </w:r>
      <w:r>
        <w:rPr>
          <w:rFonts w:hint="eastAsia" w:ascii="宋体" w:hAnsi="宋体" w:cs="宋体"/>
          <w:sz w:val="28"/>
          <w:szCs w:val="28"/>
          <w:highlight w:val="none"/>
          <w:lang w:eastAsia="zh-CN"/>
        </w:rPr>
        <w:t>期间，负有保护南方电网公司的网络安全、信息安全和系统数据安全的义务和责任；负有保护所持有、接触的属于或涉及南方电网公司商业秘密的信息安全的义务和责任。</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2、在现场服务过程中，</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必须在寻源方指定地点办公，并遵守寻源方关于第三方人员管理规定要求；未经许可不得以任何方式对保密信息及工作成果进行复制、传播、泄漏、告知，不得将保密信息带离办公场所。</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3、无论何种原因导致合同解除或终止，本项目约定下的保密条款、保密内容及相关的违约责任的约定仍然生效。保密期限为签订合同之后至永久，保密范围为项目所涉及的任何资料。</w:t>
      </w:r>
    </w:p>
    <w:p>
      <w:pPr>
        <w:pStyle w:val="4"/>
        <w:pageBreakBefore w:val="0"/>
        <w:numPr>
          <w:ilvl w:val="0"/>
          <w:numId w:val="28"/>
        </w:numPr>
        <w:spacing w:before="0" w:after="0" w:line="360" w:lineRule="auto"/>
        <w:rPr>
          <w:rFonts w:hint="eastAsia" w:ascii="黑体" w:hAnsi="黑体"/>
          <w:bCs/>
          <w:szCs w:val="32"/>
          <w:highlight w:val="none"/>
        </w:rPr>
      </w:pPr>
      <w:bookmarkStart w:id="171" w:name="_Toc1367377584"/>
      <w:bookmarkStart w:id="172" w:name="_Toc9160"/>
      <w:bookmarkStart w:id="173" w:name="_Toc14700"/>
      <w:bookmarkStart w:id="174" w:name="_Toc27049"/>
      <w:bookmarkStart w:id="175" w:name="_Toc11591"/>
      <w:bookmarkStart w:id="176" w:name="_Toc6524"/>
      <w:r>
        <w:rPr>
          <w:rFonts w:hint="eastAsia" w:ascii="黑体" w:hAnsi="黑体"/>
          <w:bCs/>
          <w:szCs w:val="32"/>
          <w:highlight w:val="none"/>
        </w:rPr>
        <w:t>项目验收要求</w:t>
      </w:r>
      <w:bookmarkEnd w:id="171"/>
      <w:bookmarkEnd w:id="172"/>
      <w:bookmarkEnd w:id="173"/>
      <w:bookmarkEnd w:id="174"/>
      <w:bookmarkEnd w:id="175"/>
      <w:bookmarkEnd w:id="176"/>
    </w:p>
    <w:p>
      <w:pPr>
        <w:pStyle w:val="150"/>
        <w:spacing w:line="360" w:lineRule="auto"/>
        <w:ind w:firstLine="560" w:firstLineChars="200"/>
        <w:jc w:val="left"/>
        <w:rPr>
          <w:rFonts w:hint="eastAsia" w:ascii="宋体" w:hAnsi="宋体" w:cs="宋体"/>
          <w:sz w:val="28"/>
          <w:szCs w:val="28"/>
          <w:highlight w:val="none"/>
          <w:lang w:eastAsia="zh-CN"/>
        </w:rPr>
      </w:pPr>
      <w:bookmarkStart w:id="177" w:name="_Toc413948021"/>
      <w:bookmarkEnd w:id="177"/>
      <w:r>
        <w:rPr>
          <w:rFonts w:hint="eastAsia" w:ascii="宋体" w:hAnsi="宋体" w:cs="宋体"/>
          <w:sz w:val="28"/>
          <w:szCs w:val="28"/>
          <w:highlight w:val="none"/>
          <w:lang w:eastAsia="zh-CN"/>
        </w:rPr>
        <w:t>项目交付物已通过审核，并提交相关成果通过审查，</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可申请竣工验收，寻源方审批寻源方提交的竣工验收申请，当确定项目满足验收条件后组织验收会议。</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项目验收的方法和程序将参照中国南方电网有限责任公司信息化项目验收管理办法的相关规定执行。</w:t>
      </w:r>
    </w:p>
    <w:p>
      <w:pPr>
        <w:pStyle w:val="150"/>
        <w:spacing w:line="360" w:lineRule="auto"/>
        <w:ind w:firstLine="560" w:firstLineChars="200"/>
        <w:jc w:val="left"/>
        <w:rPr>
          <w:rFonts w:hint="eastAsia" w:ascii="宋体" w:hAnsi="宋体" w:cs="宋体"/>
          <w:sz w:val="28"/>
          <w:szCs w:val="28"/>
          <w:highlight w:val="none"/>
          <w:lang w:eastAsia="zh-CN"/>
        </w:rPr>
      </w:pPr>
      <w:r>
        <w:rPr>
          <w:rFonts w:hint="eastAsia" w:ascii="宋体" w:hAnsi="宋体" w:cs="宋体"/>
          <w:sz w:val="28"/>
          <w:szCs w:val="28"/>
          <w:highlight w:val="none"/>
          <w:lang w:eastAsia="zh-CN"/>
        </w:rPr>
        <w:t>在通过项目验收后，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须将所有项目成果交付给用户方，所有交付物均需提交电子版。交付物的内容必须与实际工作情况相一致，交付物的质量必须符合用户方的要求。</w:t>
      </w:r>
    </w:p>
    <w:p>
      <w:pPr>
        <w:pStyle w:val="4"/>
        <w:pageBreakBefore w:val="0"/>
        <w:numPr>
          <w:ilvl w:val="0"/>
          <w:numId w:val="28"/>
        </w:numPr>
        <w:spacing w:before="0" w:after="0" w:line="360" w:lineRule="auto"/>
        <w:rPr>
          <w:rFonts w:hint="eastAsia" w:ascii="黑体" w:hAnsi="黑体"/>
          <w:bCs/>
          <w:szCs w:val="32"/>
          <w:highlight w:val="none"/>
        </w:rPr>
      </w:pPr>
      <w:bookmarkStart w:id="178" w:name="_Toc1292547741"/>
      <w:bookmarkStart w:id="179" w:name="_Toc24327"/>
      <w:r>
        <w:rPr>
          <w:rFonts w:hint="eastAsia" w:ascii="黑体" w:hAnsi="黑体"/>
          <w:bCs/>
          <w:szCs w:val="32"/>
          <w:highlight w:val="none"/>
        </w:rPr>
        <w:t>知识产权要求</w:t>
      </w:r>
      <w:bookmarkEnd w:id="178"/>
      <w:bookmarkEnd w:id="179"/>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在项目完成后，</w:t>
      </w:r>
      <w:r>
        <w:rPr>
          <w:rFonts w:hint="eastAsia" w:ascii="宋体" w:hAnsi="宋体" w:cs="宋体"/>
          <w:sz w:val="28"/>
          <w:szCs w:val="28"/>
          <w:highlight w:val="none"/>
          <w:lang w:val="en-US" w:eastAsia="zh-CN"/>
        </w:rPr>
        <w:t>中选人</w:t>
      </w:r>
      <w:r>
        <w:rPr>
          <w:rFonts w:hint="eastAsia" w:ascii="宋体" w:hAnsi="宋体" w:cs="宋体"/>
          <w:sz w:val="28"/>
          <w:szCs w:val="28"/>
          <w:highlight w:val="none"/>
          <w:lang w:eastAsia="zh-CN"/>
        </w:rPr>
        <w:t>应向寻源方提供该项目所有技术成果、文档、以及相关数据等。中选人应保证其提供的产品、工具、源代码、文档、知识资产及服务没有任何权利瑕疵，没有侵犯任何第三方权利。寻源方在使用该产品或服务的任何一部分时，免受第三方提出的任何侵犯其知识产权的权利主张。如果任何人对寻源方使用该产品及服务主张权利，由中选人负责处理一切纠纷及相关事宜，由此给寻源方造成的损失，由中选人承担。项目成果知识产权属于寻源方。</w:t>
      </w:r>
    </w:p>
    <w:p>
      <w:pPr>
        <w:pStyle w:val="150"/>
        <w:spacing w:line="360" w:lineRule="auto"/>
        <w:ind w:firstLine="560" w:firstLineChars="200"/>
        <w:jc w:val="left"/>
        <w:rPr>
          <w:rFonts w:ascii="宋体" w:hAnsi="宋体" w:cs="宋体"/>
          <w:sz w:val="28"/>
          <w:szCs w:val="28"/>
          <w:highlight w:val="none"/>
          <w:lang w:eastAsia="zh-CN"/>
        </w:rPr>
      </w:pPr>
      <w:r>
        <w:rPr>
          <w:rFonts w:hint="eastAsia" w:ascii="宋体" w:hAnsi="宋体" w:cs="宋体"/>
          <w:sz w:val="28"/>
          <w:szCs w:val="28"/>
          <w:highlight w:val="none"/>
          <w:lang w:eastAsia="zh-CN"/>
        </w:rPr>
        <w:t>本合同项下由中选人在履约过程中所创作的任何交付成果或作品，由寻源方拥有此类交付成果或作品的著作权，寻源方可自由使用而不用获得中选人同意，但是双方必须遵守中华人民共和国相关法律法规合法使用。未经寻源方书面许可，中选人及其任何人员均不得行使本项目工作成果的任何知识产权。</w:t>
      </w:r>
    </w:p>
    <w:p>
      <w:pPr>
        <w:pStyle w:val="150"/>
        <w:spacing w:line="360" w:lineRule="auto"/>
        <w:ind w:firstLine="560" w:firstLineChars="200"/>
        <w:jc w:val="left"/>
        <w:rPr>
          <w:rFonts w:hint="eastAsia" w:ascii="宋体" w:hAnsi="宋体" w:cs="宋体"/>
          <w:sz w:val="28"/>
          <w:szCs w:val="28"/>
          <w:highlight w:val="none"/>
          <w:lang w:eastAsia="zh-CN"/>
        </w:rPr>
      </w:pPr>
    </w:p>
    <w:sectPr>
      <w:footerReference r:id="rId7" w:type="default"/>
      <w:pgSz w:w="11906" w:h="16838"/>
      <w:pgMar w:top="1418" w:right="1134" w:bottom="1418" w:left="1588" w:header="777" w:footer="992"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_GB2312">
    <w:altName w:val="微软雅黑"/>
    <w:panose1 w:val="00000000000000000000"/>
    <w:charset w:val="00"/>
    <w:family w:val="roman"/>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Latha">
    <w:altName w:val="Segoe UI Semilight"/>
    <w:panose1 w:val="020004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楷体_GB2312">
    <w:panose1 w:val="02010609030101010101"/>
    <w:charset w:val="86"/>
    <w:family w:val="modern"/>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rPr>
        <w:rFonts w:ascii="Arial" w:hAnsi="Arial"/>
      </w:rPr>
    </w:pPr>
    <w:r>
      <w:fldChar w:fldCharType="begin"/>
    </w:r>
    <w:r>
      <w:rPr>
        <w:rStyle w:val="148"/>
      </w:rPr>
      <w:instrText xml:space="preserve"> PAGE </w:instrText>
    </w:r>
    <w:r>
      <w:fldChar w:fldCharType="separate"/>
    </w:r>
    <w:r>
      <w:rPr>
        <w:rStyle w:val="148"/>
      </w:rPr>
      <w:t>II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instrText xml:space="preserve">PAGE   \* MERGEFORMAT</w:instrText>
    </w:r>
    <w:r>
      <w:fldChar w:fldCharType="separate"/>
    </w:r>
    <w:r>
      <w:rPr>
        <w:lang w:val="zh-CN"/>
      </w:rPr>
      <w:t>16</w:t>
    </w:r>
    <w:r>
      <w:rPr>
        <w:lang w:val="zh-C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right"/>
    </w:pPr>
    <w:r>
      <w:rPr>
        <w:rFonts w:hint="eastAsia"/>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8BAB20"/>
    <w:multiLevelType w:val="multilevel"/>
    <w:tmpl w:val="DD8BAB20"/>
    <w:lvl w:ilvl="0" w:tentative="0">
      <w:start w:val="1"/>
      <w:numFmt w:val="decimal"/>
      <w:lvlText w:val="%1."/>
      <w:lvlJc w:val="left"/>
      <w:pPr>
        <w:ind w:left="0" w:firstLine="0"/>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
    <w:nsid w:val="00000004"/>
    <w:multiLevelType w:val="multilevel"/>
    <w:tmpl w:val="00000004"/>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136"/>
      <w:lvlText w:val="%1.%2.2.3.2.%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00000005"/>
    <w:multiLevelType w:val="multilevel"/>
    <w:tmpl w:val="00000005"/>
    <w:lvl w:ilvl="0" w:tentative="0">
      <w:start w:val="1"/>
      <w:numFmt w:val="decimal"/>
      <w:pStyle w:val="231"/>
      <w:lvlText w:val="&lt;DTL_%1&gt;"/>
      <w:lvlJc w:val="left"/>
      <w:pPr>
        <w:tabs>
          <w:tab w:val="left" w:pos="1304"/>
        </w:tabs>
        <w:ind w:left="1304" w:hanging="130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6"/>
    <w:multiLevelType w:val="multilevel"/>
    <w:tmpl w:val="00000006"/>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90"/>
      <w:lvlText w:val="%1.%2.2.3.%5"/>
      <w:lvlJc w:val="left"/>
      <w:pPr>
        <w:ind w:left="2551" w:hanging="850"/>
      </w:pPr>
      <w:rPr>
        <w:rFonts w:hint="eastAsia"/>
      </w:rPr>
    </w:lvl>
    <w:lvl w:ilvl="5" w:tentative="0">
      <w:start w:val="1"/>
      <w:numFmt w:val="decimal"/>
      <w:pStyle w:val="102"/>
      <w:lvlText w:val="%1.%2.2.3.%5.%6"/>
      <w:lvlJc w:val="left"/>
      <w:pPr>
        <w:ind w:left="3260" w:hanging="1134"/>
      </w:pPr>
      <w:rPr>
        <w:rFonts w:hint="default" w:ascii="Times New Roman" w:hAnsi="Times New Roman" w:cs="Times New Roman"/>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0000008"/>
    <w:multiLevelType w:val="multilevel"/>
    <w:tmpl w:val="00000008"/>
    <w:lvl w:ilvl="0" w:tentative="0">
      <w:start w:val="1"/>
      <w:numFmt w:val="none"/>
      <w:pStyle w:val="223"/>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0000009"/>
    <w:multiLevelType w:val="multilevel"/>
    <w:tmpl w:val="00000009"/>
    <w:lvl w:ilvl="0" w:tentative="0">
      <w:start w:val="1"/>
      <w:numFmt w:val="decimal"/>
      <w:pStyle w:val="287"/>
      <w:lvlText w:val="%1."/>
      <w:lvlJc w:val="left"/>
      <w:pPr>
        <w:tabs>
          <w:tab w:val="left" w:pos="420"/>
        </w:tabs>
        <w:ind w:left="420" w:hanging="420"/>
      </w:pPr>
      <w:rPr>
        <w:rFonts w:hint="eastAsia"/>
        <w:i w:val="0"/>
        <w:color w:val="auto"/>
      </w:rPr>
    </w:lvl>
    <w:lvl w:ilvl="1" w:tentative="0">
      <w:start w:val="1"/>
      <w:numFmt w:val="decimal"/>
      <w:lvlText w:val="%2."/>
      <w:lvlJc w:val="left"/>
      <w:pPr>
        <w:tabs>
          <w:tab w:val="left" w:pos="840"/>
        </w:tabs>
        <w:ind w:left="840" w:hanging="420"/>
      </w:pPr>
      <w:rPr>
        <w:rFonts w:hint="eastAsia"/>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0B"/>
    <w:multiLevelType w:val="multilevel"/>
    <w:tmpl w:val="0000000B"/>
    <w:lvl w:ilvl="0" w:tentative="0">
      <w:start w:val="1"/>
      <w:numFmt w:val="decimal"/>
      <w:lvlText w:val="%1."/>
      <w:lvlJc w:val="left"/>
      <w:pPr>
        <w:tabs>
          <w:tab w:val="left" w:pos="360"/>
        </w:tabs>
        <w:ind w:left="360" w:hanging="360"/>
      </w:pPr>
    </w:lvl>
    <w:lvl w:ilvl="1" w:tentative="0">
      <w:start w:val="1"/>
      <w:numFmt w:val="decimal"/>
      <w:lvlText w:val="%1.%2."/>
      <w:lvlJc w:val="left"/>
      <w:pPr>
        <w:tabs>
          <w:tab w:val="left" w:pos="1080"/>
        </w:tabs>
        <w:ind w:left="720" w:hanging="360"/>
      </w:pPr>
    </w:lvl>
    <w:lvl w:ilvl="2" w:tentative="0">
      <w:start w:val="1"/>
      <w:numFmt w:val="decimal"/>
      <w:pStyle w:val="205"/>
      <w:lvlText w:val="%1.%2.%3."/>
      <w:lvlJc w:val="left"/>
      <w:pPr>
        <w:tabs>
          <w:tab w:val="left" w:pos="1440"/>
        </w:tabs>
        <w:ind w:left="1080" w:hanging="360"/>
      </w:pPr>
    </w:lvl>
    <w:lvl w:ilvl="3" w:tentative="0">
      <w:start w:val="1"/>
      <w:numFmt w:val="decimal"/>
      <w:pStyle w:val="2"/>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abstractNum w:abstractNumId="7">
    <w:nsid w:val="0000000D"/>
    <w:multiLevelType w:val="multilevel"/>
    <w:tmpl w:val="0000000D"/>
    <w:lvl w:ilvl="0" w:tentative="0">
      <w:start w:val="1"/>
      <w:numFmt w:val="decimal"/>
      <w:pStyle w:val="132"/>
      <w:lvlText w:val="(%1)"/>
      <w:lvlJc w:val="left"/>
      <w:pPr>
        <w:tabs>
          <w:tab w:val="left" w:pos="420"/>
        </w:tabs>
        <w:ind w:left="420" w:firstLine="0"/>
      </w:pPr>
      <w:rPr>
        <w:rFonts w:hint="eastAsia"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0F"/>
    <w:multiLevelType w:val="multilevel"/>
    <w:tmpl w:val="0000000F"/>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52"/>
      <w:lvlText w:val="%1.%2.%3.%4.%5"/>
      <w:lvlJc w:val="left"/>
      <w:pPr>
        <w:ind w:left="2551" w:hanging="850"/>
      </w:pPr>
      <w:rPr>
        <w:rFonts w:hint="eastAsia"/>
      </w:rPr>
    </w:lvl>
    <w:lvl w:ilvl="5" w:tentative="0">
      <w:start w:val="1"/>
      <w:numFmt w:val="decimal"/>
      <w:pStyle w:val="258"/>
      <w:lvlText w:val="%1.%2.%3.3.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00000010"/>
    <w:multiLevelType w:val="multilevel"/>
    <w:tmpl w:val="00000010"/>
    <w:lvl w:ilvl="0" w:tentative="0">
      <w:start w:val="1"/>
      <w:numFmt w:val="decimal"/>
      <w:pStyle w:val="213"/>
      <w:lvlText w:val="&lt;REQ_%1&gt;"/>
      <w:lvlJc w:val="left"/>
      <w:pPr>
        <w:tabs>
          <w:tab w:val="left" w:pos="567"/>
        </w:tabs>
        <w:ind w:left="1304" w:hanging="1304"/>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1"/>
    <w:multiLevelType w:val="multilevel"/>
    <w:tmpl w:val="00000011"/>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86"/>
      <w:lvlText w:val="%1.%2.2.%4.4.%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1">
    <w:nsid w:val="00000012"/>
    <w:multiLevelType w:val="singleLevel"/>
    <w:tmpl w:val="00000012"/>
    <w:lvl w:ilvl="0" w:tentative="0">
      <w:start w:val="1"/>
      <w:numFmt w:val="bullet"/>
      <w:pStyle w:val="274"/>
      <w:lvlText w:val=""/>
      <w:lvlJc w:val="left"/>
      <w:pPr>
        <w:tabs>
          <w:tab w:val="left" w:pos="360"/>
        </w:tabs>
        <w:ind w:left="360" w:hanging="360"/>
      </w:pPr>
      <w:rPr>
        <w:rFonts w:hint="default" w:ascii="Wingdings" w:hAnsi="Wingdings"/>
        <w:b w:val="0"/>
        <w:i w:val="0"/>
        <w:sz w:val="16"/>
      </w:rPr>
    </w:lvl>
  </w:abstractNum>
  <w:abstractNum w:abstractNumId="12">
    <w:nsid w:val="00000014"/>
    <w:multiLevelType w:val="multilevel"/>
    <w:tmpl w:val="00000014"/>
    <w:lvl w:ilvl="0" w:tentative="0">
      <w:start w:val="1"/>
      <w:numFmt w:val="none"/>
      <w:pStyle w:val="188"/>
      <w:suff w:val="nothing"/>
      <w:lvlText w:val="%1——"/>
      <w:lvlJc w:val="left"/>
      <w:pPr>
        <w:ind w:left="833" w:hanging="408"/>
      </w:pPr>
      <w:rPr>
        <w:rFonts w:hint="eastAsia"/>
      </w:rPr>
    </w:lvl>
    <w:lvl w:ilvl="1" w:tentative="0">
      <w:start w:val="1"/>
      <w:numFmt w:val="bullet"/>
      <w:pStyle w:val="260"/>
      <w:lvlText w:val=""/>
      <w:lvlJc w:val="left"/>
      <w:pPr>
        <w:tabs>
          <w:tab w:val="left" w:pos="760"/>
        </w:tabs>
        <w:ind w:left="1264" w:hanging="413"/>
      </w:pPr>
      <w:rPr>
        <w:rFonts w:hint="default" w:ascii="Symbol" w:hAnsi="Symbol"/>
        <w:color w:val="auto"/>
      </w:rPr>
    </w:lvl>
    <w:lvl w:ilvl="2" w:tentative="0">
      <w:start w:val="1"/>
      <w:numFmt w:val="bullet"/>
      <w:pStyle w:val="250"/>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3">
    <w:nsid w:val="00000015"/>
    <w:multiLevelType w:val="multilevel"/>
    <w:tmpl w:val="0000001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2.2.%5"/>
      <w:lvlJc w:val="left"/>
      <w:pPr>
        <w:ind w:left="2551" w:hanging="850"/>
      </w:pPr>
      <w:rPr>
        <w:rFonts w:hint="eastAsia"/>
      </w:rPr>
    </w:lvl>
    <w:lvl w:ilvl="5" w:tentative="0">
      <w:start w:val="1"/>
      <w:numFmt w:val="decimal"/>
      <w:pStyle w:val="105"/>
      <w:lvlText w:val="%1.%2.2.2.%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4">
    <w:nsid w:val="00000017"/>
    <w:multiLevelType w:val="multilevel"/>
    <w:tmpl w:val="00000017"/>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3"/>
      <w:lvlText w:val="%1.%2.2.4.%5"/>
      <w:lvlJc w:val="left"/>
      <w:pPr>
        <w:ind w:left="2551" w:hanging="850"/>
      </w:pPr>
      <w:rPr>
        <w:rFonts w:hint="default" w:ascii="Times New Roman" w:hAnsi="Times New Roman" w:cs="Times New Roman"/>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5">
    <w:nsid w:val="0000001A"/>
    <w:multiLevelType w:val="multilevel"/>
    <w:tmpl w:val="0000001A"/>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62"/>
      <w:lvlText w:val="%1.%2.2.%4.3.%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16">
    <w:nsid w:val="0000001C"/>
    <w:multiLevelType w:val="multilevel"/>
    <w:tmpl w:val="0000001C"/>
    <w:lvl w:ilvl="0" w:tentative="0">
      <w:start w:val="1"/>
      <w:numFmt w:val="bullet"/>
      <w:pStyle w:val="201"/>
      <w:lvlText w:val=""/>
      <w:lvlJc w:val="left"/>
      <w:pPr>
        <w:tabs>
          <w:tab w:val="left" w:pos="620"/>
        </w:tabs>
        <w:ind w:left="6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0000001D"/>
    <w:multiLevelType w:val="multilevel"/>
    <w:tmpl w:val="0000001D"/>
    <w:lvl w:ilvl="0" w:tentative="0">
      <w:start w:val="1"/>
      <w:numFmt w:val="decimal"/>
      <w:pStyle w:val="230"/>
      <w:suff w:val="nothing"/>
      <w:lvlText w:val="表%1　"/>
      <w:lvlJc w:val="left"/>
      <w:pPr>
        <w:ind w:left="368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0000001E"/>
    <w:multiLevelType w:val="multilevel"/>
    <w:tmpl w:val="0000001E"/>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81"/>
      <w:lvlText w:val="%1.%2.2.%4.%5"/>
      <w:lvlJc w:val="left"/>
      <w:pPr>
        <w:ind w:left="2551" w:hanging="850"/>
      </w:pPr>
      <w:rPr>
        <w:rFonts w:hint="eastAsia"/>
      </w:rPr>
    </w:lvl>
    <w:lvl w:ilvl="5" w:tentative="0">
      <w:start w:val="1"/>
      <w:numFmt w:val="decimal"/>
      <w:pStyle w:val="158"/>
      <w:lvlText w:val="%1.%2.2.%4.%5.%6"/>
      <w:lvlJc w:val="left"/>
      <w:pPr>
        <w:ind w:left="3260" w:hanging="1134"/>
      </w:pPr>
      <w:rPr>
        <w:rFonts w:hint="eastAsia"/>
        <w:b w:val="0"/>
        <w:bCs/>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00000022"/>
    <w:multiLevelType w:val="multilevel"/>
    <w:tmpl w:val="00000022"/>
    <w:lvl w:ilvl="0" w:tentative="0">
      <w:start w:val="2"/>
      <w:numFmt w:val="decimal"/>
      <w:lvlText w:val="%1"/>
      <w:lvlJc w:val="left"/>
      <w:pPr>
        <w:tabs>
          <w:tab w:val="left" w:pos="0"/>
        </w:tabs>
        <w:ind w:left="425" w:hanging="425"/>
      </w:pPr>
      <w:rPr>
        <w:rFonts w:hint="eastAsia"/>
      </w:rPr>
    </w:lvl>
    <w:lvl w:ilvl="1" w:tentative="0">
      <w:start w:val="1"/>
      <w:numFmt w:val="decimal"/>
      <w:lvlText w:val="%1.%2"/>
      <w:lvlJc w:val="left"/>
      <w:pPr>
        <w:tabs>
          <w:tab w:val="left" w:pos="0"/>
        </w:tabs>
        <w:ind w:left="992" w:hanging="567"/>
      </w:pPr>
      <w:rPr>
        <w:rFonts w:hint="eastAsia"/>
      </w:rPr>
    </w:lvl>
    <w:lvl w:ilvl="2" w:tentative="0">
      <w:start w:val="1"/>
      <w:numFmt w:val="decimal"/>
      <w:lvlText w:val="%1.%2.%3"/>
      <w:lvlJc w:val="left"/>
      <w:pPr>
        <w:tabs>
          <w:tab w:val="left" w:pos="0"/>
        </w:tabs>
        <w:ind w:left="1418" w:hanging="567"/>
      </w:pPr>
      <w:rPr>
        <w:rFonts w:hint="eastAsia"/>
      </w:rPr>
    </w:lvl>
    <w:lvl w:ilvl="3" w:tentative="0">
      <w:start w:val="1"/>
      <w:numFmt w:val="decimal"/>
      <w:lvlText w:val="%1.%2.%3.%4"/>
      <w:lvlJc w:val="left"/>
      <w:pPr>
        <w:tabs>
          <w:tab w:val="left" w:pos="0"/>
        </w:tabs>
        <w:ind w:left="1984" w:hanging="708"/>
      </w:pPr>
      <w:rPr>
        <w:rFonts w:hint="eastAsia"/>
      </w:rPr>
    </w:lvl>
    <w:lvl w:ilvl="4" w:tentative="0">
      <w:start w:val="1"/>
      <w:numFmt w:val="decimal"/>
      <w:lvlText w:val="%1.%2.%3.%4.%5"/>
      <w:lvlJc w:val="left"/>
      <w:pPr>
        <w:tabs>
          <w:tab w:val="left" w:pos="0"/>
        </w:tabs>
        <w:ind w:left="2551" w:hanging="850"/>
      </w:pPr>
      <w:rPr>
        <w:rFonts w:hint="eastAsia"/>
      </w:rPr>
    </w:lvl>
    <w:lvl w:ilvl="5" w:tentative="0">
      <w:start w:val="1"/>
      <w:numFmt w:val="decimal"/>
      <w:pStyle w:val="126"/>
      <w:lvlText w:val="%1.%2.2.%4.5.%6"/>
      <w:lvlJc w:val="left"/>
      <w:pPr>
        <w:tabs>
          <w:tab w:val="left" w:pos="0"/>
        </w:tabs>
        <w:ind w:left="3260" w:hanging="1134"/>
      </w:pPr>
      <w:rPr>
        <w:rFonts w:hint="eastAsia"/>
      </w:rPr>
    </w:lvl>
    <w:lvl w:ilvl="6" w:tentative="0">
      <w:start w:val="1"/>
      <w:numFmt w:val="decimal"/>
      <w:lvlText w:val="%1.%2.%3.%4.%5.%6.%7"/>
      <w:lvlJc w:val="left"/>
      <w:pPr>
        <w:tabs>
          <w:tab w:val="left" w:pos="0"/>
        </w:tabs>
        <w:ind w:left="3827" w:hanging="1276"/>
      </w:pPr>
      <w:rPr>
        <w:rFonts w:hint="eastAsia"/>
      </w:rPr>
    </w:lvl>
    <w:lvl w:ilvl="7" w:tentative="0">
      <w:start w:val="1"/>
      <w:numFmt w:val="decimal"/>
      <w:lvlText w:val="%1.%2.%3.%4.%5.%6.%7.%8"/>
      <w:lvlJc w:val="left"/>
      <w:pPr>
        <w:tabs>
          <w:tab w:val="left" w:pos="0"/>
        </w:tabs>
        <w:ind w:left="4394" w:hanging="1418"/>
      </w:pPr>
      <w:rPr>
        <w:rFonts w:hint="eastAsia"/>
      </w:rPr>
    </w:lvl>
    <w:lvl w:ilvl="8" w:tentative="0">
      <w:start w:val="1"/>
      <w:numFmt w:val="decimal"/>
      <w:lvlText w:val="%1.%2.%3.%4.%5.%6.%7.%8.%9"/>
      <w:lvlJc w:val="left"/>
      <w:pPr>
        <w:tabs>
          <w:tab w:val="left" w:pos="0"/>
        </w:tabs>
        <w:ind w:left="5102" w:hanging="1700"/>
      </w:pPr>
      <w:rPr>
        <w:rFonts w:hint="eastAsia"/>
      </w:rPr>
    </w:lvl>
  </w:abstractNum>
  <w:abstractNum w:abstractNumId="20">
    <w:nsid w:val="00000026"/>
    <w:multiLevelType w:val="multilevel"/>
    <w:tmpl w:val="00000026"/>
    <w:lvl w:ilvl="0" w:tentative="0">
      <w:start w:val="1"/>
      <w:numFmt w:val="bullet"/>
      <w:pStyle w:val="257"/>
      <w:lvlText w:val=""/>
      <w:lvlJc w:val="left"/>
      <w:pPr>
        <w:tabs>
          <w:tab w:val="left" w:pos="820"/>
        </w:tabs>
        <w:ind w:left="820"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00000027"/>
    <w:multiLevelType w:val="multilevel"/>
    <w:tmpl w:val="00000027"/>
    <w:lvl w:ilvl="0" w:tentative="0">
      <w:start w:val="1"/>
      <w:numFmt w:val="bullet"/>
      <w:pStyle w:val="184"/>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2">
    <w:nsid w:val="00000028"/>
    <w:multiLevelType w:val="multilevel"/>
    <w:tmpl w:val="0000002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pStyle w:val="117"/>
      <w:lvlText w:val="%1.%2.2.%4"/>
      <w:lvlJc w:val="left"/>
      <w:pPr>
        <w:ind w:left="1984" w:hanging="708"/>
      </w:pPr>
      <w:rPr>
        <w:rFonts w:hint="eastAsia"/>
      </w:rPr>
    </w:lvl>
    <w:lvl w:ilvl="4" w:tentative="0">
      <w:start w:val="1"/>
      <w:numFmt w:val="decimal"/>
      <w:pStyle w:val="280"/>
      <w:lvlText w:val="%1.%2.2.%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3">
    <w:nsid w:val="00000029"/>
    <w:multiLevelType w:val="multilevel"/>
    <w:tmpl w:val="00000029"/>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pStyle w:val="146"/>
      <w:lvlText w:val="%1.%2.2.5.%5"/>
      <w:lvlJc w:val="left"/>
      <w:pPr>
        <w:ind w:left="2551" w:hanging="850"/>
      </w:pPr>
      <w:rPr>
        <w:rFonts w:hint="default" w:ascii="Times New Roman" w:hAnsi="Times New Roman" w:cs="Times New Roman"/>
      </w:rPr>
    </w:lvl>
    <w:lvl w:ilvl="5" w:tentative="0">
      <w:start w:val="1"/>
      <w:numFmt w:val="decimal"/>
      <w:pStyle w:val="119"/>
      <w:lvlText w:val="%1.%2.2.5.%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4">
    <w:nsid w:val="0000002D"/>
    <w:multiLevelType w:val="multilevel"/>
    <w:tmpl w:val="0000002D"/>
    <w:lvl w:ilvl="0" w:tentative="0">
      <w:start w:val="1"/>
      <w:numFmt w:val="decimal"/>
      <w:pStyle w:val="69"/>
      <w:lvlText w:val="&lt;CMT_%1&gt;"/>
      <w:lvlJc w:val="left"/>
      <w:pPr>
        <w:tabs>
          <w:tab w:val="left" w:pos="567"/>
        </w:tabs>
        <w:ind w:left="1304" w:hanging="1304"/>
      </w:pPr>
      <w:rPr>
        <w:rFonts w:hint="default"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5">
    <w:nsid w:val="00000035"/>
    <w:multiLevelType w:val="multilevel"/>
    <w:tmpl w:val="00000035"/>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96"/>
      <w:lvlText w:val="%1.%2.2.3.3.%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6">
    <w:nsid w:val="00000036"/>
    <w:multiLevelType w:val="multilevel"/>
    <w:tmpl w:val="00000036"/>
    <w:lvl w:ilvl="0" w:tentative="0">
      <w:start w:val="1"/>
      <w:numFmt w:val="decimal"/>
      <w:pStyle w:val="4"/>
      <w:lvlText w:val="%1"/>
      <w:lvlJc w:val="left"/>
      <w:pPr>
        <w:tabs>
          <w:tab w:val="left" w:pos="432"/>
        </w:tabs>
        <w:ind w:left="432" w:hanging="432"/>
      </w:pPr>
      <w:rPr>
        <w:rFonts w:hint="eastAsia"/>
      </w:rPr>
    </w:lvl>
    <w:lvl w:ilvl="1" w:tentative="0">
      <w:start w:val="1"/>
      <w:numFmt w:val="decimal"/>
      <w:pStyle w:val="5"/>
      <w:lvlText w:val="%1.%2"/>
      <w:lvlJc w:val="left"/>
      <w:pPr>
        <w:tabs>
          <w:tab w:val="left" w:pos="859"/>
        </w:tabs>
        <w:ind w:left="859" w:hanging="576"/>
      </w:pPr>
      <w:rPr>
        <w:rFonts w:ascii="宋体" w:hAnsi="宋体" w:eastAsia="宋体"/>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pStyle w:val="6"/>
      <w:lvlText w:val="%1.%2.%3"/>
      <w:lvlJc w:val="left"/>
      <w:pPr>
        <w:tabs>
          <w:tab w:val="left" w:pos="720"/>
        </w:tabs>
        <w:ind w:left="720" w:hanging="720"/>
      </w:pPr>
      <w:rPr>
        <w:rFonts w:hint="eastAsia"/>
      </w:rPr>
    </w:lvl>
    <w:lvl w:ilvl="3" w:tentative="0">
      <w:start w:val="1"/>
      <w:numFmt w:val="decimal"/>
      <w:pStyle w:val="7"/>
      <w:lvlText w:val="%1.%2.%3.%4"/>
      <w:lvlJc w:val="left"/>
      <w:pPr>
        <w:tabs>
          <w:tab w:val="left" w:pos="1148"/>
        </w:tabs>
        <w:ind w:left="1148" w:hanging="864"/>
      </w:pPr>
      <w:rPr>
        <w:rFonts w:hint="default" w:ascii="宋体" w:hAnsi="宋体" w:eastAsia="宋体" w:cs="Arial"/>
        <w:lang w:val="en-US"/>
      </w:rPr>
    </w:lvl>
    <w:lvl w:ilvl="4" w:tentative="0">
      <w:start w:val="1"/>
      <w:numFmt w:val="decimal"/>
      <w:pStyle w:val="8"/>
      <w:lvlText w:val="%1.%2.%3.%4.%5"/>
      <w:lvlJc w:val="left"/>
      <w:pPr>
        <w:tabs>
          <w:tab w:val="left" w:pos="1008"/>
        </w:tabs>
        <w:ind w:left="1008" w:hanging="1008"/>
      </w:pPr>
      <w:rPr>
        <w:rFonts w:hint="default" w:ascii="宋体" w:hAnsi="宋体" w:eastAsia="宋体" w:cs="Arial"/>
        <w:b/>
      </w:rPr>
    </w:lvl>
    <w:lvl w:ilvl="5" w:tentative="0">
      <w:start w:val="1"/>
      <w:numFmt w:val="decimal"/>
      <w:pStyle w:val="9"/>
      <w:lvlText w:val="%1.%2.%3.%4.%5.%6"/>
      <w:lvlJc w:val="left"/>
      <w:pPr>
        <w:tabs>
          <w:tab w:val="left" w:pos="1152"/>
        </w:tabs>
        <w:ind w:left="1152" w:hanging="1152"/>
      </w:pPr>
      <w:rPr>
        <w:rFonts w:hint="eastAsia"/>
      </w:rPr>
    </w:lvl>
    <w:lvl w:ilvl="6" w:tentative="0">
      <w:start w:val="1"/>
      <w:numFmt w:val="decimal"/>
      <w:pStyle w:val="11"/>
      <w:lvlText w:val="%1.%2.%3.%4.%5.%6.%7"/>
      <w:lvlJc w:val="left"/>
      <w:pPr>
        <w:tabs>
          <w:tab w:val="left" w:pos="1296"/>
        </w:tabs>
        <w:ind w:left="1296" w:hanging="1296"/>
      </w:pPr>
      <w:rPr>
        <w:rFonts w:hint="default"/>
      </w:rPr>
    </w:lvl>
    <w:lvl w:ilvl="7" w:tentative="0">
      <w:start w:val="1"/>
      <w:numFmt w:val="decimal"/>
      <w:pStyle w:val="12"/>
      <w:lvlText w:val="%1.%2.%3.%4.%5.%6.%7.%8"/>
      <w:lvlJc w:val="left"/>
      <w:pPr>
        <w:tabs>
          <w:tab w:val="left" w:pos="1440"/>
        </w:tabs>
        <w:ind w:left="1440" w:hanging="1440"/>
      </w:pPr>
      <w:rPr>
        <w:rFonts w:hint="eastAsia"/>
      </w:rPr>
    </w:lvl>
    <w:lvl w:ilvl="8" w:tentative="0">
      <w:start w:val="1"/>
      <w:numFmt w:val="decimal"/>
      <w:pStyle w:val="13"/>
      <w:lvlText w:val="%1.%2.%3.%4.%5.%6.%7.%8.%9"/>
      <w:lvlJc w:val="left"/>
      <w:pPr>
        <w:tabs>
          <w:tab w:val="left" w:pos="1584"/>
        </w:tabs>
        <w:ind w:left="1584" w:hanging="1584"/>
      </w:pPr>
      <w:rPr>
        <w:rFonts w:hint="eastAsia"/>
      </w:rPr>
    </w:lvl>
  </w:abstractNum>
  <w:abstractNum w:abstractNumId="27">
    <w:nsid w:val="00000038"/>
    <w:multiLevelType w:val="multilevel"/>
    <w:tmpl w:val="00000038"/>
    <w:lvl w:ilvl="0" w:tentative="0">
      <w:start w:val="2"/>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pStyle w:val="71"/>
      <w:lvlText w:val="%1.%2.2.5.2.%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6"/>
  </w:num>
  <w:num w:numId="2">
    <w:abstractNumId w:val="6"/>
  </w:num>
  <w:num w:numId="3">
    <w:abstractNumId w:val="24"/>
  </w:num>
  <w:num w:numId="4">
    <w:abstractNumId w:val="27"/>
  </w:num>
  <w:num w:numId="5">
    <w:abstractNumId w:val="18"/>
  </w:num>
  <w:num w:numId="6">
    <w:abstractNumId w:val="10"/>
  </w:num>
  <w:num w:numId="7">
    <w:abstractNumId w:val="3"/>
  </w:num>
  <w:num w:numId="8">
    <w:abstractNumId w:val="25"/>
  </w:num>
  <w:num w:numId="9">
    <w:abstractNumId w:val="13"/>
  </w:num>
  <w:num w:numId="10">
    <w:abstractNumId w:val="22"/>
  </w:num>
  <w:num w:numId="11">
    <w:abstractNumId w:val="23"/>
  </w:num>
  <w:num w:numId="12">
    <w:abstractNumId w:val="19"/>
  </w:num>
  <w:num w:numId="13">
    <w:abstractNumId w:val="7"/>
  </w:num>
  <w:num w:numId="14">
    <w:abstractNumId w:val="1"/>
  </w:num>
  <w:num w:numId="15">
    <w:abstractNumId w:val="14"/>
  </w:num>
  <w:num w:numId="16">
    <w:abstractNumId w:val="8"/>
  </w:num>
  <w:num w:numId="17">
    <w:abstractNumId w:val="15"/>
  </w:num>
  <w:num w:numId="18">
    <w:abstractNumId w:val="21"/>
  </w:num>
  <w:num w:numId="19">
    <w:abstractNumId w:val="12"/>
  </w:num>
  <w:num w:numId="20">
    <w:abstractNumId w:val="16"/>
  </w:num>
  <w:num w:numId="21">
    <w:abstractNumId w:val="9"/>
  </w:num>
  <w:num w:numId="22">
    <w:abstractNumId w:val="4"/>
  </w:num>
  <w:num w:numId="23">
    <w:abstractNumId w:val="17"/>
  </w:num>
  <w:num w:numId="24">
    <w:abstractNumId w:val="2"/>
  </w:num>
  <w:num w:numId="25">
    <w:abstractNumId w:val="20"/>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hyphenationZone w:val="360"/>
  <w:drawingGridHorizontalSpacing w:val="120"/>
  <w:drawingGridVerticalSpacing w:val="163"/>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kZmMxNTM1MmNkYzNlZGY4MTEyMzNiYzYzNGE4NzgifQ=="/>
  </w:docVars>
  <w:rsids>
    <w:rsidRoot w:val="00172A27"/>
    <w:rsid w:val="00001237"/>
    <w:rsid w:val="00001A4A"/>
    <w:rsid w:val="00007F90"/>
    <w:rsid w:val="0001257D"/>
    <w:rsid w:val="00022EBD"/>
    <w:rsid w:val="00030904"/>
    <w:rsid w:val="0003339D"/>
    <w:rsid w:val="000418BB"/>
    <w:rsid w:val="00046C21"/>
    <w:rsid w:val="00047306"/>
    <w:rsid w:val="00050336"/>
    <w:rsid w:val="00054C89"/>
    <w:rsid w:val="00056B6C"/>
    <w:rsid w:val="00057B16"/>
    <w:rsid w:val="00061E9A"/>
    <w:rsid w:val="0006705E"/>
    <w:rsid w:val="00070587"/>
    <w:rsid w:val="00071031"/>
    <w:rsid w:val="00071E56"/>
    <w:rsid w:val="000738A9"/>
    <w:rsid w:val="00077463"/>
    <w:rsid w:val="00082510"/>
    <w:rsid w:val="00082AC9"/>
    <w:rsid w:val="00087040"/>
    <w:rsid w:val="00091D00"/>
    <w:rsid w:val="00096443"/>
    <w:rsid w:val="00096722"/>
    <w:rsid w:val="000A01AA"/>
    <w:rsid w:val="000A0538"/>
    <w:rsid w:val="000A40F1"/>
    <w:rsid w:val="000A5079"/>
    <w:rsid w:val="000B271C"/>
    <w:rsid w:val="000B5FAB"/>
    <w:rsid w:val="000D25D1"/>
    <w:rsid w:val="000D67F1"/>
    <w:rsid w:val="000D6F55"/>
    <w:rsid w:val="000E2C28"/>
    <w:rsid w:val="000E67C8"/>
    <w:rsid w:val="000F2F06"/>
    <w:rsid w:val="000F2F61"/>
    <w:rsid w:val="000F3368"/>
    <w:rsid w:val="000F3BC3"/>
    <w:rsid w:val="00106B5D"/>
    <w:rsid w:val="001111FD"/>
    <w:rsid w:val="001126CE"/>
    <w:rsid w:val="00114F8F"/>
    <w:rsid w:val="00120909"/>
    <w:rsid w:val="00133511"/>
    <w:rsid w:val="00141E8D"/>
    <w:rsid w:val="00147F59"/>
    <w:rsid w:val="00152B85"/>
    <w:rsid w:val="00160F2A"/>
    <w:rsid w:val="0016314D"/>
    <w:rsid w:val="00163635"/>
    <w:rsid w:val="00163E0D"/>
    <w:rsid w:val="00164879"/>
    <w:rsid w:val="00165199"/>
    <w:rsid w:val="001656A6"/>
    <w:rsid w:val="00173B71"/>
    <w:rsid w:val="00175918"/>
    <w:rsid w:val="00180F3B"/>
    <w:rsid w:val="00181D99"/>
    <w:rsid w:val="001838C9"/>
    <w:rsid w:val="001870C6"/>
    <w:rsid w:val="00190C58"/>
    <w:rsid w:val="00192228"/>
    <w:rsid w:val="001A09DA"/>
    <w:rsid w:val="001A429F"/>
    <w:rsid w:val="001A68DA"/>
    <w:rsid w:val="001A745A"/>
    <w:rsid w:val="001A76FA"/>
    <w:rsid w:val="001B703A"/>
    <w:rsid w:val="001C107E"/>
    <w:rsid w:val="001D0223"/>
    <w:rsid w:val="001D163D"/>
    <w:rsid w:val="001D5BC1"/>
    <w:rsid w:val="001D6016"/>
    <w:rsid w:val="001D68D0"/>
    <w:rsid w:val="001E41D7"/>
    <w:rsid w:val="001E5ACB"/>
    <w:rsid w:val="001E631C"/>
    <w:rsid w:val="001F0262"/>
    <w:rsid w:val="001F06C4"/>
    <w:rsid w:val="001F2952"/>
    <w:rsid w:val="00201AFF"/>
    <w:rsid w:val="0020342A"/>
    <w:rsid w:val="0020420F"/>
    <w:rsid w:val="00204592"/>
    <w:rsid w:val="0020512B"/>
    <w:rsid w:val="002100DB"/>
    <w:rsid w:val="002157D4"/>
    <w:rsid w:val="00215B83"/>
    <w:rsid w:val="00216208"/>
    <w:rsid w:val="002201F9"/>
    <w:rsid w:val="0022084B"/>
    <w:rsid w:val="0022181C"/>
    <w:rsid w:val="002264C2"/>
    <w:rsid w:val="00234800"/>
    <w:rsid w:val="00234B14"/>
    <w:rsid w:val="00234B34"/>
    <w:rsid w:val="00243777"/>
    <w:rsid w:val="00247A75"/>
    <w:rsid w:val="00247F84"/>
    <w:rsid w:val="00251553"/>
    <w:rsid w:val="00251570"/>
    <w:rsid w:val="00251DA3"/>
    <w:rsid w:val="00252DF2"/>
    <w:rsid w:val="00255C17"/>
    <w:rsid w:val="00261160"/>
    <w:rsid w:val="0026310D"/>
    <w:rsid w:val="00263146"/>
    <w:rsid w:val="00266844"/>
    <w:rsid w:val="00282684"/>
    <w:rsid w:val="002861A5"/>
    <w:rsid w:val="0028738A"/>
    <w:rsid w:val="00290638"/>
    <w:rsid w:val="002915E3"/>
    <w:rsid w:val="0029167E"/>
    <w:rsid w:val="002938B8"/>
    <w:rsid w:val="002966D5"/>
    <w:rsid w:val="002A4710"/>
    <w:rsid w:val="002A4BBA"/>
    <w:rsid w:val="002B2482"/>
    <w:rsid w:val="002B3F37"/>
    <w:rsid w:val="002B4AD6"/>
    <w:rsid w:val="002C52A0"/>
    <w:rsid w:val="002C5A47"/>
    <w:rsid w:val="002D0174"/>
    <w:rsid w:val="002D128F"/>
    <w:rsid w:val="002D5C50"/>
    <w:rsid w:val="002D738E"/>
    <w:rsid w:val="002E0C7F"/>
    <w:rsid w:val="002E7B16"/>
    <w:rsid w:val="002F0D02"/>
    <w:rsid w:val="002F60D5"/>
    <w:rsid w:val="00310EBA"/>
    <w:rsid w:val="00311C4C"/>
    <w:rsid w:val="003123DA"/>
    <w:rsid w:val="00312FB9"/>
    <w:rsid w:val="00320FF0"/>
    <w:rsid w:val="0032741C"/>
    <w:rsid w:val="003306E8"/>
    <w:rsid w:val="00335BE5"/>
    <w:rsid w:val="003415D6"/>
    <w:rsid w:val="00341FB4"/>
    <w:rsid w:val="00345026"/>
    <w:rsid w:val="00353229"/>
    <w:rsid w:val="00353D53"/>
    <w:rsid w:val="00357C95"/>
    <w:rsid w:val="003601B3"/>
    <w:rsid w:val="003720B3"/>
    <w:rsid w:val="003731DD"/>
    <w:rsid w:val="003758AF"/>
    <w:rsid w:val="00377882"/>
    <w:rsid w:val="003810C2"/>
    <w:rsid w:val="003833B0"/>
    <w:rsid w:val="00391CD8"/>
    <w:rsid w:val="003A3B27"/>
    <w:rsid w:val="003A5148"/>
    <w:rsid w:val="003B0DCA"/>
    <w:rsid w:val="003B40A0"/>
    <w:rsid w:val="003B539F"/>
    <w:rsid w:val="003C07ED"/>
    <w:rsid w:val="003C3585"/>
    <w:rsid w:val="003C3EC0"/>
    <w:rsid w:val="003C5474"/>
    <w:rsid w:val="003C6CED"/>
    <w:rsid w:val="003D121E"/>
    <w:rsid w:val="003D5C85"/>
    <w:rsid w:val="003E4680"/>
    <w:rsid w:val="003E776A"/>
    <w:rsid w:val="003F362B"/>
    <w:rsid w:val="003F45D7"/>
    <w:rsid w:val="0040773D"/>
    <w:rsid w:val="00410FE4"/>
    <w:rsid w:val="00411F40"/>
    <w:rsid w:val="00412476"/>
    <w:rsid w:val="00413729"/>
    <w:rsid w:val="00413980"/>
    <w:rsid w:val="004253A7"/>
    <w:rsid w:val="00427DEC"/>
    <w:rsid w:val="00433820"/>
    <w:rsid w:val="0043513B"/>
    <w:rsid w:val="00435C0E"/>
    <w:rsid w:val="0043770B"/>
    <w:rsid w:val="00441B9C"/>
    <w:rsid w:val="00441EAD"/>
    <w:rsid w:val="00444875"/>
    <w:rsid w:val="00450365"/>
    <w:rsid w:val="004519E6"/>
    <w:rsid w:val="00454188"/>
    <w:rsid w:val="00454C21"/>
    <w:rsid w:val="00461B36"/>
    <w:rsid w:val="0046661A"/>
    <w:rsid w:val="0047365B"/>
    <w:rsid w:val="0047580F"/>
    <w:rsid w:val="00486C31"/>
    <w:rsid w:val="00487440"/>
    <w:rsid w:val="004907A0"/>
    <w:rsid w:val="004917D5"/>
    <w:rsid w:val="004B1191"/>
    <w:rsid w:val="004B3B53"/>
    <w:rsid w:val="004B426E"/>
    <w:rsid w:val="004B79FA"/>
    <w:rsid w:val="004C020C"/>
    <w:rsid w:val="004C049C"/>
    <w:rsid w:val="004C6251"/>
    <w:rsid w:val="004C6AC0"/>
    <w:rsid w:val="004D5CE8"/>
    <w:rsid w:val="004D651E"/>
    <w:rsid w:val="004D6A8B"/>
    <w:rsid w:val="004F2A12"/>
    <w:rsid w:val="004F3548"/>
    <w:rsid w:val="004F48A5"/>
    <w:rsid w:val="004F5CDE"/>
    <w:rsid w:val="00503029"/>
    <w:rsid w:val="005076FB"/>
    <w:rsid w:val="00515F8F"/>
    <w:rsid w:val="00523556"/>
    <w:rsid w:val="00531A5F"/>
    <w:rsid w:val="00534888"/>
    <w:rsid w:val="00542DCB"/>
    <w:rsid w:val="0054346A"/>
    <w:rsid w:val="005456EC"/>
    <w:rsid w:val="005553FB"/>
    <w:rsid w:val="005554FB"/>
    <w:rsid w:val="005640CC"/>
    <w:rsid w:val="005716B8"/>
    <w:rsid w:val="00591667"/>
    <w:rsid w:val="00592605"/>
    <w:rsid w:val="0059333A"/>
    <w:rsid w:val="005A11C7"/>
    <w:rsid w:val="005A4568"/>
    <w:rsid w:val="005A7602"/>
    <w:rsid w:val="005B4798"/>
    <w:rsid w:val="005B7443"/>
    <w:rsid w:val="005B79FF"/>
    <w:rsid w:val="005C2651"/>
    <w:rsid w:val="005C4FC1"/>
    <w:rsid w:val="005C55B8"/>
    <w:rsid w:val="005C6D24"/>
    <w:rsid w:val="005D313A"/>
    <w:rsid w:val="005D6157"/>
    <w:rsid w:val="005E0771"/>
    <w:rsid w:val="005E0D2B"/>
    <w:rsid w:val="005E5BD0"/>
    <w:rsid w:val="005E64BA"/>
    <w:rsid w:val="005E656A"/>
    <w:rsid w:val="005F1064"/>
    <w:rsid w:val="005F45EB"/>
    <w:rsid w:val="005F4EA6"/>
    <w:rsid w:val="00606C3C"/>
    <w:rsid w:val="006128CA"/>
    <w:rsid w:val="00616673"/>
    <w:rsid w:val="0062125F"/>
    <w:rsid w:val="00623DFC"/>
    <w:rsid w:val="00626217"/>
    <w:rsid w:val="0063220F"/>
    <w:rsid w:val="006378A9"/>
    <w:rsid w:val="00637F22"/>
    <w:rsid w:val="00640340"/>
    <w:rsid w:val="00642B40"/>
    <w:rsid w:val="00645082"/>
    <w:rsid w:val="00645FBB"/>
    <w:rsid w:val="006462DB"/>
    <w:rsid w:val="00650A8C"/>
    <w:rsid w:val="00653D04"/>
    <w:rsid w:val="006648F2"/>
    <w:rsid w:val="006765C9"/>
    <w:rsid w:val="0068005C"/>
    <w:rsid w:val="006903AB"/>
    <w:rsid w:val="006921A6"/>
    <w:rsid w:val="00692A2B"/>
    <w:rsid w:val="0069602F"/>
    <w:rsid w:val="006A76FD"/>
    <w:rsid w:val="006B7473"/>
    <w:rsid w:val="006C17FE"/>
    <w:rsid w:val="006C5DD2"/>
    <w:rsid w:val="006D45AA"/>
    <w:rsid w:val="006D4FE8"/>
    <w:rsid w:val="006D6162"/>
    <w:rsid w:val="006D7B09"/>
    <w:rsid w:val="006F2BF2"/>
    <w:rsid w:val="006F35BC"/>
    <w:rsid w:val="006F72A5"/>
    <w:rsid w:val="00713D82"/>
    <w:rsid w:val="00715106"/>
    <w:rsid w:val="00715744"/>
    <w:rsid w:val="0071753A"/>
    <w:rsid w:val="007176BE"/>
    <w:rsid w:val="00724B54"/>
    <w:rsid w:val="007253EE"/>
    <w:rsid w:val="007265C9"/>
    <w:rsid w:val="0073069B"/>
    <w:rsid w:val="00750ED9"/>
    <w:rsid w:val="00751AA2"/>
    <w:rsid w:val="00754D15"/>
    <w:rsid w:val="00764678"/>
    <w:rsid w:val="0076482B"/>
    <w:rsid w:val="007662E7"/>
    <w:rsid w:val="0077426A"/>
    <w:rsid w:val="00776304"/>
    <w:rsid w:val="00777CF0"/>
    <w:rsid w:val="00786BF7"/>
    <w:rsid w:val="00790A48"/>
    <w:rsid w:val="007913F9"/>
    <w:rsid w:val="007923A5"/>
    <w:rsid w:val="007A1B92"/>
    <w:rsid w:val="007A1FD9"/>
    <w:rsid w:val="007B0857"/>
    <w:rsid w:val="007B4265"/>
    <w:rsid w:val="007B79F2"/>
    <w:rsid w:val="007C1EFC"/>
    <w:rsid w:val="007D2CF4"/>
    <w:rsid w:val="007D5159"/>
    <w:rsid w:val="007D69C4"/>
    <w:rsid w:val="007E3434"/>
    <w:rsid w:val="007F4D15"/>
    <w:rsid w:val="00801CBF"/>
    <w:rsid w:val="00806020"/>
    <w:rsid w:val="008113B2"/>
    <w:rsid w:val="00811FB2"/>
    <w:rsid w:val="00812AFA"/>
    <w:rsid w:val="008223D0"/>
    <w:rsid w:val="00824B27"/>
    <w:rsid w:val="00825EA4"/>
    <w:rsid w:val="008347D8"/>
    <w:rsid w:val="00837CDB"/>
    <w:rsid w:val="00843CA1"/>
    <w:rsid w:val="00843D02"/>
    <w:rsid w:val="0085226F"/>
    <w:rsid w:val="0085470F"/>
    <w:rsid w:val="00860E02"/>
    <w:rsid w:val="00864B8D"/>
    <w:rsid w:val="0087364C"/>
    <w:rsid w:val="0088362D"/>
    <w:rsid w:val="0088424C"/>
    <w:rsid w:val="00885262"/>
    <w:rsid w:val="00887FBA"/>
    <w:rsid w:val="0089449D"/>
    <w:rsid w:val="00895959"/>
    <w:rsid w:val="008B789E"/>
    <w:rsid w:val="008C4620"/>
    <w:rsid w:val="008D022D"/>
    <w:rsid w:val="008D1CC0"/>
    <w:rsid w:val="008D59D0"/>
    <w:rsid w:val="008D6A3E"/>
    <w:rsid w:val="008F1F5E"/>
    <w:rsid w:val="008F71BC"/>
    <w:rsid w:val="0090238C"/>
    <w:rsid w:val="00907B81"/>
    <w:rsid w:val="00912E3B"/>
    <w:rsid w:val="00917CDF"/>
    <w:rsid w:val="009218C1"/>
    <w:rsid w:val="00930EF1"/>
    <w:rsid w:val="009347D5"/>
    <w:rsid w:val="00953A96"/>
    <w:rsid w:val="00954B08"/>
    <w:rsid w:val="009578DC"/>
    <w:rsid w:val="00960C72"/>
    <w:rsid w:val="00973A1B"/>
    <w:rsid w:val="00974A3A"/>
    <w:rsid w:val="0097517B"/>
    <w:rsid w:val="009802DA"/>
    <w:rsid w:val="00982157"/>
    <w:rsid w:val="0098219E"/>
    <w:rsid w:val="00982256"/>
    <w:rsid w:val="00982E0C"/>
    <w:rsid w:val="009842D7"/>
    <w:rsid w:val="00986A0A"/>
    <w:rsid w:val="00987314"/>
    <w:rsid w:val="00987E23"/>
    <w:rsid w:val="00991867"/>
    <w:rsid w:val="00993B09"/>
    <w:rsid w:val="00994072"/>
    <w:rsid w:val="00994B7C"/>
    <w:rsid w:val="009A6211"/>
    <w:rsid w:val="009C0ED2"/>
    <w:rsid w:val="009C1923"/>
    <w:rsid w:val="009D01E8"/>
    <w:rsid w:val="009D1237"/>
    <w:rsid w:val="009D1F68"/>
    <w:rsid w:val="009D76FE"/>
    <w:rsid w:val="009E5B7A"/>
    <w:rsid w:val="009F7896"/>
    <w:rsid w:val="00A0394C"/>
    <w:rsid w:val="00A061DE"/>
    <w:rsid w:val="00A07571"/>
    <w:rsid w:val="00A10513"/>
    <w:rsid w:val="00A14AAB"/>
    <w:rsid w:val="00A160E7"/>
    <w:rsid w:val="00A20CD4"/>
    <w:rsid w:val="00A30796"/>
    <w:rsid w:val="00A33FD7"/>
    <w:rsid w:val="00A358C9"/>
    <w:rsid w:val="00A42475"/>
    <w:rsid w:val="00A5016F"/>
    <w:rsid w:val="00A51DD4"/>
    <w:rsid w:val="00A61AA6"/>
    <w:rsid w:val="00A655A6"/>
    <w:rsid w:val="00A7316F"/>
    <w:rsid w:val="00A74F9D"/>
    <w:rsid w:val="00A8418E"/>
    <w:rsid w:val="00A85B6B"/>
    <w:rsid w:val="00A86AE3"/>
    <w:rsid w:val="00AA2579"/>
    <w:rsid w:val="00AA25E2"/>
    <w:rsid w:val="00AA6861"/>
    <w:rsid w:val="00AC209E"/>
    <w:rsid w:val="00AC663C"/>
    <w:rsid w:val="00AE0617"/>
    <w:rsid w:val="00AE3A55"/>
    <w:rsid w:val="00AE47B2"/>
    <w:rsid w:val="00AE6E04"/>
    <w:rsid w:val="00AF1104"/>
    <w:rsid w:val="00AF2CAE"/>
    <w:rsid w:val="00B005CE"/>
    <w:rsid w:val="00B037EB"/>
    <w:rsid w:val="00B04F66"/>
    <w:rsid w:val="00B064C2"/>
    <w:rsid w:val="00B112B4"/>
    <w:rsid w:val="00B1399C"/>
    <w:rsid w:val="00B15ED9"/>
    <w:rsid w:val="00B25FC2"/>
    <w:rsid w:val="00B42765"/>
    <w:rsid w:val="00B47166"/>
    <w:rsid w:val="00B500B7"/>
    <w:rsid w:val="00B51C1F"/>
    <w:rsid w:val="00B52A03"/>
    <w:rsid w:val="00B63359"/>
    <w:rsid w:val="00B65C96"/>
    <w:rsid w:val="00B67677"/>
    <w:rsid w:val="00B72DA8"/>
    <w:rsid w:val="00B84DCC"/>
    <w:rsid w:val="00B86FC6"/>
    <w:rsid w:val="00B92181"/>
    <w:rsid w:val="00B97DD2"/>
    <w:rsid w:val="00BA2BB4"/>
    <w:rsid w:val="00BA58C0"/>
    <w:rsid w:val="00BA7C6F"/>
    <w:rsid w:val="00BB51F5"/>
    <w:rsid w:val="00BD35D2"/>
    <w:rsid w:val="00BD4BD0"/>
    <w:rsid w:val="00BD5C23"/>
    <w:rsid w:val="00BD7B45"/>
    <w:rsid w:val="00BE3AEC"/>
    <w:rsid w:val="00BE6E2D"/>
    <w:rsid w:val="00BE728C"/>
    <w:rsid w:val="00BE7341"/>
    <w:rsid w:val="00BF004B"/>
    <w:rsid w:val="00BF081B"/>
    <w:rsid w:val="00BF5E13"/>
    <w:rsid w:val="00C001DB"/>
    <w:rsid w:val="00C0546E"/>
    <w:rsid w:val="00C05E7E"/>
    <w:rsid w:val="00C0722F"/>
    <w:rsid w:val="00C159AF"/>
    <w:rsid w:val="00C162B9"/>
    <w:rsid w:val="00C20C85"/>
    <w:rsid w:val="00C23420"/>
    <w:rsid w:val="00C35995"/>
    <w:rsid w:val="00C35C05"/>
    <w:rsid w:val="00C37ED0"/>
    <w:rsid w:val="00C40E65"/>
    <w:rsid w:val="00C413CE"/>
    <w:rsid w:val="00C44EE6"/>
    <w:rsid w:val="00C45500"/>
    <w:rsid w:val="00C50451"/>
    <w:rsid w:val="00C5536A"/>
    <w:rsid w:val="00C62590"/>
    <w:rsid w:val="00C63A10"/>
    <w:rsid w:val="00C67744"/>
    <w:rsid w:val="00C70D9B"/>
    <w:rsid w:val="00C72209"/>
    <w:rsid w:val="00C7321A"/>
    <w:rsid w:val="00C74B6C"/>
    <w:rsid w:val="00C750E5"/>
    <w:rsid w:val="00C80185"/>
    <w:rsid w:val="00C8089B"/>
    <w:rsid w:val="00C85759"/>
    <w:rsid w:val="00C86BA2"/>
    <w:rsid w:val="00C87A88"/>
    <w:rsid w:val="00C92299"/>
    <w:rsid w:val="00CB23B8"/>
    <w:rsid w:val="00CB44DA"/>
    <w:rsid w:val="00CB5712"/>
    <w:rsid w:val="00CC5016"/>
    <w:rsid w:val="00CC63AF"/>
    <w:rsid w:val="00CD6D66"/>
    <w:rsid w:val="00CE04D7"/>
    <w:rsid w:val="00CE6D52"/>
    <w:rsid w:val="00CF0C3C"/>
    <w:rsid w:val="00D0399A"/>
    <w:rsid w:val="00D0525C"/>
    <w:rsid w:val="00D1230F"/>
    <w:rsid w:val="00D14901"/>
    <w:rsid w:val="00D1544B"/>
    <w:rsid w:val="00D21547"/>
    <w:rsid w:val="00D22774"/>
    <w:rsid w:val="00D3087B"/>
    <w:rsid w:val="00D309E1"/>
    <w:rsid w:val="00D31EC1"/>
    <w:rsid w:val="00D360A0"/>
    <w:rsid w:val="00D43140"/>
    <w:rsid w:val="00D50558"/>
    <w:rsid w:val="00D55839"/>
    <w:rsid w:val="00D55CC4"/>
    <w:rsid w:val="00D56073"/>
    <w:rsid w:val="00D61CF4"/>
    <w:rsid w:val="00D62009"/>
    <w:rsid w:val="00D703A0"/>
    <w:rsid w:val="00D70459"/>
    <w:rsid w:val="00D72783"/>
    <w:rsid w:val="00D761DF"/>
    <w:rsid w:val="00D80060"/>
    <w:rsid w:val="00D81338"/>
    <w:rsid w:val="00D82CF7"/>
    <w:rsid w:val="00D8572F"/>
    <w:rsid w:val="00D857BD"/>
    <w:rsid w:val="00D86ABB"/>
    <w:rsid w:val="00D86C9C"/>
    <w:rsid w:val="00D909AE"/>
    <w:rsid w:val="00D9315F"/>
    <w:rsid w:val="00DA2425"/>
    <w:rsid w:val="00DA46EF"/>
    <w:rsid w:val="00DB141E"/>
    <w:rsid w:val="00DB5C36"/>
    <w:rsid w:val="00DB7A22"/>
    <w:rsid w:val="00DC0045"/>
    <w:rsid w:val="00DC6FD5"/>
    <w:rsid w:val="00DD1931"/>
    <w:rsid w:val="00DD3F49"/>
    <w:rsid w:val="00DD4F76"/>
    <w:rsid w:val="00DE367A"/>
    <w:rsid w:val="00DE6192"/>
    <w:rsid w:val="00DE7F88"/>
    <w:rsid w:val="00DF1791"/>
    <w:rsid w:val="00DF4AC9"/>
    <w:rsid w:val="00E04D4D"/>
    <w:rsid w:val="00E11FA6"/>
    <w:rsid w:val="00E25C70"/>
    <w:rsid w:val="00E357EF"/>
    <w:rsid w:val="00E463BB"/>
    <w:rsid w:val="00E47C2A"/>
    <w:rsid w:val="00E50FA8"/>
    <w:rsid w:val="00E5178F"/>
    <w:rsid w:val="00E52BAA"/>
    <w:rsid w:val="00E53316"/>
    <w:rsid w:val="00E53CBD"/>
    <w:rsid w:val="00E5535E"/>
    <w:rsid w:val="00E57900"/>
    <w:rsid w:val="00E66F16"/>
    <w:rsid w:val="00E818F3"/>
    <w:rsid w:val="00E81B10"/>
    <w:rsid w:val="00E92E62"/>
    <w:rsid w:val="00E96C24"/>
    <w:rsid w:val="00E96E04"/>
    <w:rsid w:val="00EA1B78"/>
    <w:rsid w:val="00EA2C6C"/>
    <w:rsid w:val="00EA560A"/>
    <w:rsid w:val="00EB3DEB"/>
    <w:rsid w:val="00EC2943"/>
    <w:rsid w:val="00EC451C"/>
    <w:rsid w:val="00ED1D7B"/>
    <w:rsid w:val="00ED5674"/>
    <w:rsid w:val="00EE1424"/>
    <w:rsid w:val="00EE1657"/>
    <w:rsid w:val="00EF5911"/>
    <w:rsid w:val="00EF6788"/>
    <w:rsid w:val="00EF7F99"/>
    <w:rsid w:val="00F00F3F"/>
    <w:rsid w:val="00F05611"/>
    <w:rsid w:val="00F11CB6"/>
    <w:rsid w:val="00F15DC8"/>
    <w:rsid w:val="00F175A1"/>
    <w:rsid w:val="00F209FF"/>
    <w:rsid w:val="00F21933"/>
    <w:rsid w:val="00F25A3C"/>
    <w:rsid w:val="00F25C2F"/>
    <w:rsid w:val="00F304EC"/>
    <w:rsid w:val="00F40FAC"/>
    <w:rsid w:val="00F42581"/>
    <w:rsid w:val="00F42BA7"/>
    <w:rsid w:val="00F42C36"/>
    <w:rsid w:val="00F507FE"/>
    <w:rsid w:val="00F618E4"/>
    <w:rsid w:val="00F6676C"/>
    <w:rsid w:val="00F86500"/>
    <w:rsid w:val="00F90600"/>
    <w:rsid w:val="00F94216"/>
    <w:rsid w:val="00F947D4"/>
    <w:rsid w:val="00F96B85"/>
    <w:rsid w:val="00FA3863"/>
    <w:rsid w:val="00FA6AF6"/>
    <w:rsid w:val="00FB000B"/>
    <w:rsid w:val="00FB4C9C"/>
    <w:rsid w:val="00FC0BAC"/>
    <w:rsid w:val="00FC568B"/>
    <w:rsid w:val="00FE0835"/>
    <w:rsid w:val="00FF183B"/>
    <w:rsid w:val="00FF4BE9"/>
    <w:rsid w:val="00FF5753"/>
    <w:rsid w:val="00FF63B4"/>
    <w:rsid w:val="011473B7"/>
    <w:rsid w:val="011D0BA5"/>
    <w:rsid w:val="011E0236"/>
    <w:rsid w:val="0156581B"/>
    <w:rsid w:val="016D73DD"/>
    <w:rsid w:val="01C56B21"/>
    <w:rsid w:val="01C81F50"/>
    <w:rsid w:val="02145195"/>
    <w:rsid w:val="023D0B8F"/>
    <w:rsid w:val="024B5D13"/>
    <w:rsid w:val="028B1BE7"/>
    <w:rsid w:val="028E4F47"/>
    <w:rsid w:val="02BF41FA"/>
    <w:rsid w:val="02F32FFC"/>
    <w:rsid w:val="02FF764F"/>
    <w:rsid w:val="03431AE3"/>
    <w:rsid w:val="03672DCA"/>
    <w:rsid w:val="03EA0400"/>
    <w:rsid w:val="03FC55A3"/>
    <w:rsid w:val="041A2636"/>
    <w:rsid w:val="041B151E"/>
    <w:rsid w:val="041F679F"/>
    <w:rsid w:val="04401A5A"/>
    <w:rsid w:val="046E6DDE"/>
    <w:rsid w:val="048428F1"/>
    <w:rsid w:val="04912ACD"/>
    <w:rsid w:val="04FA04D4"/>
    <w:rsid w:val="053B5BE7"/>
    <w:rsid w:val="055738EE"/>
    <w:rsid w:val="05E76E48"/>
    <w:rsid w:val="0633208D"/>
    <w:rsid w:val="0659586C"/>
    <w:rsid w:val="068771ED"/>
    <w:rsid w:val="06FC2DC7"/>
    <w:rsid w:val="07133C6D"/>
    <w:rsid w:val="07245E7A"/>
    <w:rsid w:val="07585B24"/>
    <w:rsid w:val="077548AF"/>
    <w:rsid w:val="079052BE"/>
    <w:rsid w:val="07B44062"/>
    <w:rsid w:val="07EE3895"/>
    <w:rsid w:val="08362309"/>
    <w:rsid w:val="08510EF1"/>
    <w:rsid w:val="08640C24"/>
    <w:rsid w:val="08C87A6E"/>
    <w:rsid w:val="08DD2784"/>
    <w:rsid w:val="08EB0EB5"/>
    <w:rsid w:val="08FC37A8"/>
    <w:rsid w:val="091863D1"/>
    <w:rsid w:val="09811454"/>
    <w:rsid w:val="09BC4A90"/>
    <w:rsid w:val="09F40EF8"/>
    <w:rsid w:val="0A1E7372"/>
    <w:rsid w:val="0AA6631E"/>
    <w:rsid w:val="0B1A2940"/>
    <w:rsid w:val="0B220A8B"/>
    <w:rsid w:val="0B61144B"/>
    <w:rsid w:val="0C1D1A5F"/>
    <w:rsid w:val="0C4370FA"/>
    <w:rsid w:val="0C5E3BDC"/>
    <w:rsid w:val="0C6805B7"/>
    <w:rsid w:val="0C6C454B"/>
    <w:rsid w:val="0CAE1932"/>
    <w:rsid w:val="0D3A1F53"/>
    <w:rsid w:val="0DFE4EC3"/>
    <w:rsid w:val="0E896B75"/>
    <w:rsid w:val="0EE86C64"/>
    <w:rsid w:val="0F0A3BA7"/>
    <w:rsid w:val="0F0D1CDF"/>
    <w:rsid w:val="0F0F7410"/>
    <w:rsid w:val="0FCB314F"/>
    <w:rsid w:val="101D08B5"/>
    <w:rsid w:val="102A657A"/>
    <w:rsid w:val="10596712"/>
    <w:rsid w:val="10770195"/>
    <w:rsid w:val="10B1495C"/>
    <w:rsid w:val="10FF1D02"/>
    <w:rsid w:val="114415F3"/>
    <w:rsid w:val="11643A43"/>
    <w:rsid w:val="11A17515"/>
    <w:rsid w:val="11F56D14"/>
    <w:rsid w:val="11F627AD"/>
    <w:rsid w:val="11FD1842"/>
    <w:rsid w:val="12135469"/>
    <w:rsid w:val="121F5BBC"/>
    <w:rsid w:val="12483780"/>
    <w:rsid w:val="127451CA"/>
    <w:rsid w:val="12EB236D"/>
    <w:rsid w:val="139A2635"/>
    <w:rsid w:val="13BC3DF5"/>
    <w:rsid w:val="13F35552"/>
    <w:rsid w:val="14533386"/>
    <w:rsid w:val="146944C2"/>
    <w:rsid w:val="14B922F8"/>
    <w:rsid w:val="15316332"/>
    <w:rsid w:val="159A3ED7"/>
    <w:rsid w:val="15EC4007"/>
    <w:rsid w:val="16AE42C4"/>
    <w:rsid w:val="16CA07EC"/>
    <w:rsid w:val="16D509C3"/>
    <w:rsid w:val="1722347D"/>
    <w:rsid w:val="173905BF"/>
    <w:rsid w:val="17F51899"/>
    <w:rsid w:val="18153CE9"/>
    <w:rsid w:val="18954E2A"/>
    <w:rsid w:val="18CB43A7"/>
    <w:rsid w:val="1902476C"/>
    <w:rsid w:val="195E346D"/>
    <w:rsid w:val="198A50F1"/>
    <w:rsid w:val="199C7EE5"/>
    <w:rsid w:val="1A2D1E85"/>
    <w:rsid w:val="1A2F17CF"/>
    <w:rsid w:val="1A5D4807"/>
    <w:rsid w:val="1B162105"/>
    <w:rsid w:val="1B6D6B47"/>
    <w:rsid w:val="1B7E1D7B"/>
    <w:rsid w:val="1B99078D"/>
    <w:rsid w:val="1B9F05F2"/>
    <w:rsid w:val="1C042B2C"/>
    <w:rsid w:val="1C5D0F59"/>
    <w:rsid w:val="1C7D1E5D"/>
    <w:rsid w:val="1C967BEB"/>
    <w:rsid w:val="1CE02245"/>
    <w:rsid w:val="1D057D11"/>
    <w:rsid w:val="1D2B7B0B"/>
    <w:rsid w:val="1D5726AE"/>
    <w:rsid w:val="1D69418F"/>
    <w:rsid w:val="1E091135"/>
    <w:rsid w:val="1E2B20E7"/>
    <w:rsid w:val="1E614F48"/>
    <w:rsid w:val="1E6F150A"/>
    <w:rsid w:val="1EA65D72"/>
    <w:rsid w:val="1EB3600A"/>
    <w:rsid w:val="1F112AA8"/>
    <w:rsid w:val="1F4A0A67"/>
    <w:rsid w:val="1FA97BE3"/>
    <w:rsid w:val="1FC62AF6"/>
    <w:rsid w:val="1FE3647B"/>
    <w:rsid w:val="1FF71911"/>
    <w:rsid w:val="20176124"/>
    <w:rsid w:val="214049A2"/>
    <w:rsid w:val="217F0425"/>
    <w:rsid w:val="21AA746F"/>
    <w:rsid w:val="21DF0CC5"/>
    <w:rsid w:val="22044449"/>
    <w:rsid w:val="2262184E"/>
    <w:rsid w:val="22682C67"/>
    <w:rsid w:val="238241FC"/>
    <w:rsid w:val="23BF3699"/>
    <w:rsid w:val="23FF75FB"/>
    <w:rsid w:val="24004C1D"/>
    <w:rsid w:val="245E07C6"/>
    <w:rsid w:val="246B5E9B"/>
    <w:rsid w:val="24717767"/>
    <w:rsid w:val="24863878"/>
    <w:rsid w:val="25294857"/>
    <w:rsid w:val="252F5CBE"/>
    <w:rsid w:val="25653AF9"/>
    <w:rsid w:val="266B3B50"/>
    <w:rsid w:val="27AD0285"/>
    <w:rsid w:val="27B64475"/>
    <w:rsid w:val="285B0341"/>
    <w:rsid w:val="28612632"/>
    <w:rsid w:val="286878C8"/>
    <w:rsid w:val="28846321"/>
    <w:rsid w:val="28B70D9E"/>
    <w:rsid w:val="28F2772E"/>
    <w:rsid w:val="2912753F"/>
    <w:rsid w:val="291B4ED7"/>
    <w:rsid w:val="293E3DE9"/>
    <w:rsid w:val="2959553D"/>
    <w:rsid w:val="29A139E7"/>
    <w:rsid w:val="29A46C7B"/>
    <w:rsid w:val="2A570191"/>
    <w:rsid w:val="2AE45C6F"/>
    <w:rsid w:val="2B6568DD"/>
    <w:rsid w:val="2B9C5275"/>
    <w:rsid w:val="2C9805ED"/>
    <w:rsid w:val="2C99298B"/>
    <w:rsid w:val="2CE1035F"/>
    <w:rsid w:val="2CE55D92"/>
    <w:rsid w:val="2CF717B7"/>
    <w:rsid w:val="2D1F5E08"/>
    <w:rsid w:val="2D250AFE"/>
    <w:rsid w:val="2D3227EF"/>
    <w:rsid w:val="2D7C536C"/>
    <w:rsid w:val="2D813390"/>
    <w:rsid w:val="2D893826"/>
    <w:rsid w:val="2E1343CF"/>
    <w:rsid w:val="2EB42CCA"/>
    <w:rsid w:val="2F1E127D"/>
    <w:rsid w:val="2F1F1C33"/>
    <w:rsid w:val="2F4D56BE"/>
    <w:rsid w:val="2F671E9A"/>
    <w:rsid w:val="2FD8767E"/>
    <w:rsid w:val="3015598B"/>
    <w:rsid w:val="30172FC9"/>
    <w:rsid w:val="31272204"/>
    <w:rsid w:val="315D1782"/>
    <w:rsid w:val="3163566D"/>
    <w:rsid w:val="316830F5"/>
    <w:rsid w:val="316B460D"/>
    <w:rsid w:val="317F1D7B"/>
    <w:rsid w:val="31B719A1"/>
    <w:rsid w:val="322C41C9"/>
    <w:rsid w:val="323057CA"/>
    <w:rsid w:val="32CD6692"/>
    <w:rsid w:val="33315942"/>
    <w:rsid w:val="33596D28"/>
    <w:rsid w:val="337E13A0"/>
    <w:rsid w:val="33A361F5"/>
    <w:rsid w:val="33CF0D98"/>
    <w:rsid w:val="343E5F1E"/>
    <w:rsid w:val="343E7CCC"/>
    <w:rsid w:val="3447776E"/>
    <w:rsid w:val="345E5993"/>
    <w:rsid w:val="351241D0"/>
    <w:rsid w:val="35731BF7"/>
    <w:rsid w:val="364E253D"/>
    <w:rsid w:val="368E012F"/>
    <w:rsid w:val="37022F00"/>
    <w:rsid w:val="372C26E6"/>
    <w:rsid w:val="379472AB"/>
    <w:rsid w:val="37D5373E"/>
    <w:rsid w:val="38037262"/>
    <w:rsid w:val="384635F3"/>
    <w:rsid w:val="38513515"/>
    <w:rsid w:val="3891486E"/>
    <w:rsid w:val="38E41F0A"/>
    <w:rsid w:val="391B682D"/>
    <w:rsid w:val="391D4882"/>
    <w:rsid w:val="39262BB4"/>
    <w:rsid w:val="39A85EDB"/>
    <w:rsid w:val="39D106B6"/>
    <w:rsid w:val="3A152C12"/>
    <w:rsid w:val="3A3667C1"/>
    <w:rsid w:val="3A83468A"/>
    <w:rsid w:val="3A881CA1"/>
    <w:rsid w:val="3AA35112"/>
    <w:rsid w:val="3B742225"/>
    <w:rsid w:val="3B831A1A"/>
    <w:rsid w:val="3B982DA9"/>
    <w:rsid w:val="3BBB5D21"/>
    <w:rsid w:val="3CC653A8"/>
    <w:rsid w:val="3D5B36D3"/>
    <w:rsid w:val="3D880148"/>
    <w:rsid w:val="3E210D7A"/>
    <w:rsid w:val="3E3C189D"/>
    <w:rsid w:val="3F057D64"/>
    <w:rsid w:val="3F2420F2"/>
    <w:rsid w:val="3F4E470B"/>
    <w:rsid w:val="3FD339BE"/>
    <w:rsid w:val="3FDFD7E9"/>
    <w:rsid w:val="40B557B9"/>
    <w:rsid w:val="410A1661"/>
    <w:rsid w:val="411936F5"/>
    <w:rsid w:val="418D5DEE"/>
    <w:rsid w:val="41AB32D7"/>
    <w:rsid w:val="41ED0709"/>
    <w:rsid w:val="42002A64"/>
    <w:rsid w:val="42123ED1"/>
    <w:rsid w:val="428B35AC"/>
    <w:rsid w:val="42CB3072"/>
    <w:rsid w:val="42CD2D70"/>
    <w:rsid w:val="43505326"/>
    <w:rsid w:val="44202F4A"/>
    <w:rsid w:val="44215763"/>
    <w:rsid w:val="4450382F"/>
    <w:rsid w:val="448160DE"/>
    <w:rsid w:val="45137D99"/>
    <w:rsid w:val="454964D0"/>
    <w:rsid w:val="454F668D"/>
    <w:rsid w:val="45B00391"/>
    <w:rsid w:val="460A7595"/>
    <w:rsid w:val="46116270"/>
    <w:rsid w:val="4615263F"/>
    <w:rsid w:val="462211FB"/>
    <w:rsid w:val="46445615"/>
    <w:rsid w:val="46BD7176"/>
    <w:rsid w:val="46C43CE1"/>
    <w:rsid w:val="46E9307E"/>
    <w:rsid w:val="46ED1809"/>
    <w:rsid w:val="47663B20"/>
    <w:rsid w:val="47D429C9"/>
    <w:rsid w:val="47DF2FF1"/>
    <w:rsid w:val="48090FD5"/>
    <w:rsid w:val="483F1305"/>
    <w:rsid w:val="48895562"/>
    <w:rsid w:val="48A24875"/>
    <w:rsid w:val="48A802E0"/>
    <w:rsid w:val="48A95C04"/>
    <w:rsid w:val="48DF1625"/>
    <w:rsid w:val="49090450"/>
    <w:rsid w:val="49470F79"/>
    <w:rsid w:val="49B93C25"/>
    <w:rsid w:val="4A0B1FA6"/>
    <w:rsid w:val="4A69389D"/>
    <w:rsid w:val="4A8B709D"/>
    <w:rsid w:val="4AB55462"/>
    <w:rsid w:val="4B0B35DB"/>
    <w:rsid w:val="4BA51176"/>
    <w:rsid w:val="4BC2084E"/>
    <w:rsid w:val="4C3E2CA8"/>
    <w:rsid w:val="4C455C43"/>
    <w:rsid w:val="4C520360"/>
    <w:rsid w:val="4C64034E"/>
    <w:rsid w:val="4C871DB8"/>
    <w:rsid w:val="4CB47FBE"/>
    <w:rsid w:val="4CF74938"/>
    <w:rsid w:val="4D3D2DBF"/>
    <w:rsid w:val="4D3F6B37"/>
    <w:rsid w:val="4D5F4AE3"/>
    <w:rsid w:val="4D617154"/>
    <w:rsid w:val="4DA8648A"/>
    <w:rsid w:val="4DF3347D"/>
    <w:rsid w:val="4E560CDB"/>
    <w:rsid w:val="4EFB083B"/>
    <w:rsid w:val="4F0E4A13"/>
    <w:rsid w:val="4F257796"/>
    <w:rsid w:val="4F2E0763"/>
    <w:rsid w:val="4F3030B6"/>
    <w:rsid w:val="4FE439C5"/>
    <w:rsid w:val="4FEC63D6"/>
    <w:rsid w:val="4FF02334"/>
    <w:rsid w:val="5071097C"/>
    <w:rsid w:val="51736DAF"/>
    <w:rsid w:val="51786173"/>
    <w:rsid w:val="51794F57"/>
    <w:rsid w:val="51DC4954"/>
    <w:rsid w:val="52072B2C"/>
    <w:rsid w:val="5281374D"/>
    <w:rsid w:val="52CF404D"/>
    <w:rsid w:val="5302488E"/>
    <w:rsid w:val="532C66F9"/>
    <w:rsid w:val="53346A12"/>
    <w:rsid w:val="546351C1"/>
    <w:rsid w:val="54F7510D"/>
    <w:rsid w:val="55020B76"/>
    <w:rsid w:val="55297C27"/>
    <w:rsid w:val="5569048B"/>
    <w:rsid w:val="557B0928"/>
    <w:rsid w:val="55C7264B"/>
    <w:rsid w:val="5666031A"/>
    <w:rsid w:val="568875AF"/>
    <w:rsid w:val="56BE6185"/>
    <w:rsid w:val="56D83D2F"/>
    <w:rsid w:val="57A22332"/>
    <w:rsid w:val="57CF6D09"/>
    <w:rsid w:val="586B6A32"/>
    <w:rsid w:val="58EC75C3"/>
    <w:rsid w:val="597071F5"/>
    <w:rsid w:val="598D671F"/>
    <w:rsid w:val="59914276"/>
    <w:rsid w:val="5A1E6660"/>
    <w:rsid w:val="5A463FFF"/>
    <w:rsid w:val="5A4B3D7D"/>
    <w:rsid w:val="5A5257A1"/>
    <w:rsid w:val="5A576A4B"/>
    <w:rsid w:val="5A84202D"/>
    <w:rsid w:val="5AB50438"/>
    <w:rsid w:val="5ABF4E13"/>
    <w:rsid w:val="5AE546DF"/>
    <w:rsid w:val="5B63234D"/>
    <w:rsid w:val="5B900BBA"/>
    <w:rsid w:val="5B9C6F02"/>
    <w:rsid w:val="5BA54009"/>
    <w:rsid w:val="5BE52F20"/>
    <w:rsid w:val="5BF422F2"/>
    <w:rsid w:val="5C2C4A78"/>
    <w:rsid w:val="5CBC607E"/>
    <w:rsid w:val="5D3F66DF"/>
    <w:rsid w:val="5D964551"/>
    <w:rsid w:val="5DB4034A"/>
    <w:rsid w:val="5DC815F0"/>
    <w:rsid w:val="5DD24E5D"/>
    <w:rsid w:val="5DDF15AD"/>
    <w:rsid w:val="5E1304C9"/>
    <w:rsid w:val="5E222DE8"/>
    <w:rsid w:val="5E35014D"/>
    <w:rsid w:val="5E437B09"/>
    <w:rsid w:val="5E5B2549"/>
    <w:rsid w:val="5E6FA90E"/>
    <w:rsid w:val="5EA20CD3"/>
    <w:rsid w:val="5EB96285"/>
    <w:rsid w:val="5F0C1FF0"/>
    <w:rsid w:val="5F3844F4"/>
    <w:rsid w:val="5F434264"/>
    <w:rsid w:val="5F8A4FDF"/>
    <w:rsid w:val="5FEE0B7E"/>
    <w:rsid w:val="5FF3759C"/>
    <w:rsid w:val="607B5C80"/>
    <w:rsid w:val="60BA455B"/>
    <w:rsid w:val="60DF49F9"/>
    <w:rsid w:val="611E4435"/>
    <w:rsid w:val="6137200E"/>
    <w:rsid w:val="61C52A20"/>
    <w:rsid w:val="624E2FE3"/>
    <w:rsid w:val="62917095"/>
    <w:rsid w:val="62D310F5"/>
    <w:rsid w:val="62DE42A4"/>
    <w:rsid w:val="63BD0BDC"/>
    <w:rsid w:val="63C27722"/>
    <w:rsid w:val="63D86F45"/>
    <w:rsid w:val="6424211E"/>
    <w:rsid w:val="64376B2F"/>
    <w:rsid w:val="643A0277"/>
    <w:rsid w:val="643E0056"/>
    <w:rsid w:val="649015CE"/>
    <w:rsid w:val="649B069F"/>
    <w:rsid w:val="64E12A56"/>
    <w:rsid w:val="651A5A67"/>
    <w:rsid w:val="65336B29"/>
    <w:rsid w:val="6558033E"/>
    <w:rsid w:val="655A2308"/>
    <w:rsid w:val="66BC0678"/>
    <w:rsid w:val="675608EA"/>
    <w:rsid w:val="675C17A4"/>
    <w:rsid w:val="68140468"/>
    <w:rsid w:val="681A7975"/>
    <w:rsid w:val="68B03FA3"/>
    <w:rsid w:val="68E4023B"/>
    <w:rsid w:val="68ED6E1E"/>
    <w:rsid w:val="690F51B7"/>
    <w:rsid w:val="6910007F"/>
    <w:rsid w:val="69AC0C81"/>
    <w:rsid w:val="69D65CD5"/>
    <w:rsid w:val="69F36887"/>
    <w:rsid w:val="6ABB729B"/>
    <w:rsid w:val="6AD95B90"/>
    <w:rsid w:val="6AEF53C4"/>
    <w:rsid w:val="6AF7022D"/>
    <w:rsid w:val="6B2313EE"/>
    <w:rsid w:val="6B560E7C"/>
    <w:rsid w:val="6B6B003F"/>
    <w:rsid w:val="6B784632"/>
    <w:rsid w:val="6B893073"/>
    <w:rsid w:val="6BC77FCB"/>
    <w:rsid w:val="6BC93D43"/>
    <w:rsid w:val="6BEA7D75"/>
    <w:rsid w:val="6C066F44"/>
    <w:rsid w:val="6C2E3467"/>
    <w:rsid w:val="6D216B87"/>
    <w:rsid w:val="6D4066AA"/>
    <w:rsid w:val="6D6D16CF"/>
    <w:rsid w:val="6DDB5FB0"/>
    <w:rsid w:val="6DE41446"/>
    <w:rsid w:val="6DE84E54"/>
    <w:rsid w:val="6E015A65"/>
    <w:rsid w:val="6E0C77E4"/>
    <w:rsid w:val="6EBA5BC5"/>
    <w:rsid w:val="6F662C71"/>
    <w:rsid w:val="6FB40867"/>
    <w:rsid w:val="6FB905AD"/>
    <w:rsid w:val="6FFA1168"/>
    <w:rsid w:val="703D30D4"/>
    <w:rsid w:val="7040034C"/>
    <w:rsid w:val="705F4C76"/>
    <w:rsid w:val="71325EE7"/>
    <w:rsid w:val="716A38D3"/>
    <w:rsid w:val="719A3C80"/>
    <w:rsid w:val="71DC40A5"/>
    <w:rsid w:val="72B312A9"/>
    <w:rsid w:val="73D80F30"/>
    <w:rsid w:val="73DC213A"/>
    <w:rsid w:val="73F5D11F"/>
    <w:rsid w:val="73FEE00F"/>
    <w:rsid w:val="74055AE2"/>
    <w:rsid w:val="746960C4"/>
    <w:rsid w:val="74721413"/>
    <w:rsid w:val="747B9C20"/>
    <w:rsid w:val="74FF6B5D"/>
    <w:rsid w:val="7571363E"/>
    <w:rsid w:val="768C0891"/>
    <w:rsid w:val="769D37E2"/>
    <w:rsid w:val="76FF2E28"/>
    <w:rsid w:val="77065E4C"/>
    <w:rsid w:val="77275DC2"/>
    <w:rsid w:val="77E41D49"/>
    <w:rsid w:val="77E8340E"/>
    <w:rsid w:val="77FF875E"/>
    <w:rsid w:val="78586788"/>
    <w:rsid w:val="78C007E3"/>
    <w:rsid w:val="79336CA0"/>
    <w:rsid w:val="799251D0"/>
    <w:rsid w:val="79A67472"/>
    <w:rsid w:val="79F54A66"/>
    <w:rsid w:val="7A5342C3"/>
    <w:rsid w:val="7A5C2DE3"/>
    <w:rsid w:val="7AE71AF0"/>
    <w:rsid w:val="7B256ABC"/>
    <w:rsid w:val="7B31002D"/>
    <w:rsid w:val="7BD36518"/>
    <w:rsid w:val="7BF54B37"/>
    <w:rsid w:val="7BFEBBFD"/>
    <w:rsid w:val="7C4349F2"/>
    <w:rsid w:val="7C632676"/>
    <w:rsid w:val="7CB023B6"/>
    <w:rsid w:val="7CD82038"/>
    <w:rsid w:val="7CE0713F"/>
    <w:rsid w:val="7D67516A"/>
    <w:rsid w:val="7D980636"/>
    <w:rsid w:val="7E165051"/>
    <w:rsid w:val="7E287317"/>
    <w:rsid w:val="7E7A74C9"/>
    <w:rsid w:val="7EC611B5"/>
    <w:rsid w:val="7EDB0B93"/>
    <w:rsid w:val="7EE50A3C"/>
    <w:rsid w:val="7F027909"/>
    <w:rsid w:val="7F2F4890"/>
    <w:rsid w:val="7FBA5A25"/>
    <w:rsid w:val="7FDA7E75"/>
    <w:rsid w:val="7FED78A2"/>
    <w:rsid w:val="7FFA5567"/>
    <w:rsid w:val="ABABC8A8"/>
    <w:rsid w:val="AEABF96E"/>
    <w:rsid w:val="CEA5989D"/>
    <w:rsid w:val="DFFFBD9E"/>
    <w:rsid w:val="F17EC5FE"/>
    <w:rsid w:val="FBEB322C"/>
    <w:rsid w:val="FBF56429"/>
    <w:rsid w:val="FCB7A357"/>
    <w:rsid w:val="FCF2E37B"/>
    <w:rsid w:val="FD7F1095"/>
    <w:rsid w:val="FDDF0F06"/>
    <w:rsid w:val="FEF5D952"/>
    <w:rsid w:val="FF7F3C7F"/>
    <w:rsid w:val="FFAB7C35"/>
    <w:rsid w:val="FFD73C8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lang w:val="en-US" w:eastAsia="zh-CN" w:bidi="ar-SA"/>
    </w:rPr>
  </w:style>
  <w:style w:type="paragraph" w:styleId="4">
    <w:name w:val="heading 1"/>
    <w:basedOn w:val="1"/>
    <w:next w:val="1"/>
    <w:link w:val="41"/>
    <w:qFormat/>
    <w:uiPriority w:val="0"/>
    <w:pPr>
      <w:keepNext/>
      <w:keepLines/>
      <w:pageBreakBefore/>
      <w:numPr>
        <w:ilvl w:val="0"/>
        <w:numId w:val="1"/>
      </w:numPr>
      <w:spacing w:before="340" w:after="330" w:line="576" w:lineRule="auto"/>
      <w:jc w:val="left"/>
      <w:outlineLvl w:val="0"/>
    </w:pPr>
    <w:rPr>
      <w:rFonts w:ascii="Arial" w:hAnsi="Arial" w:eastAsia="黑体"/>
      <w:b/>
      <w:kern w:val="44"/>
      <w:sz w:val="32"/>
    </w:rPr>
  </w:style>
  <w:style w:type="paragraph" w:styleId="5">
    <w:name w:val="heading 2"/>
    <w:basedOn w:val="1"/>
    <w:next w:val="1"/>
    <w:link w:val="42"/>
    <w:qFormat/>
    <w:uiPriority w:val="0"/>
    <w:pPr>
      <w:keepNext/>
      <w:keepLines/>
      <w:numPr>
        <w:ilvl w:val="1"/>
        <w:numId w:val="1"/>
      </w:numPr>
      <w:spacing w:before="260" w:after="260" w:line="413" w:lineRule="auto"/>
      <w:outlineLvl w:val="1"/>
    </w:pPr>
    <w:rPr>
      <w:rFonts w:ascii="Arial" w:hAnsi="Arial" w:eastAsia="黑体"/>
      <w:sz w:val="30"/>
    </w:rPr>
  </w:style>
  <w:style w:type="paragraph" w:styleId="6">
    <w:name w:val="heading 3"/>
    <w:basedOn w:val="1"/>
    <w:next w:val="1"/>
    <w:link w:val="49"/>
    <w:qFormat/>
    <w:uiPriority w:val="0"/>
    <w:pPr>
      <w:keepNext/>
      <w:keepLines/>
      <w:numPr>
        <w:ilvl w:val="2"/>
        <w:numId w:val="1"/>
      </w:numPr>
      <w:spacing w:before="260" w:after="260" w:line="413" w:lineRule="auto"/>
      <w:outlineLvl w:val="2"/>
    </w:pPr>
    <w:rPr>
      <w:rFonts w:ascii="Arial" w:hAnsi="Arial" w:eastAsia="黑体"/>
      <w:b/>
      <w:sz w:val="28"/>
    </w:rPr>
  </w:style>
  <w:style w:type="paragraph" w:styleId="7">
    <w:name w:val="heading 4"/>
    <w:basedOn w:val="1"/>
    <w:next w:val="1"/>
    <w:link w:val="43"/>
    <w:qFormat/>
    <w:uiPriority w:val="0"/>
    <w:pPr>
      <w:keepNext/>
      <w:keepLines/>
      <w:numPr>
        <w:ilvl w:val="3"/>
        <w:numId w:val="1"/>
      </w:numPr>
      <w:spacing w:before="280" w:after="290" w:line="372" w:lineRule="auto"/>
      <w:outlineLvl w:val="3"/>
    </w:pPr>
    <w:rPr>
      <w:rFonts w:ascii="Arial" w:hAnsi="Arial" w:eastAsia="黑体"/>
      <w:b/>
    </w:rPr>
  </w:style>
  <w:style w:type="paragraph" w:styleId="8">
    <w:name w:val="heading 5"/>
    <w:basedOn w:val="1"/>
    <w:next w:val="1"/>
    <w:link w:val="44"/>
    <w:qFormat/>
    <w:uiPriority w:val="0"/>
    <w:pPr>
      <w:keepNext/>
      <w:keepLines/>
      <w:numPr>
        <w:ilvl w:val="4"/>
        <w:numId w:val="1"/>
      </w:numPr>
      <w:tabs>
        <w:tab w:val="left" w:pos="432"/>
        <w:tab w:val="clear" w:pos="1008"/>
      </w:tabs>
      <w:spacing w:before="280" w:after="290" w:line="377" w:lineRule="auto"/>
      <w:outlineLvl w:val="4"/>
    </w:pPr>
    <w:rPr>
      <w:rFonts w:eastAsia="黑体"/>
      <w:b/>
    </w:rPr>
  </w:style>
  <w:style w:type="paragraph" w:styleId="9">
    <w:name w:val="heading 6"/>
    <w:basedOn w:val="1"/>
    <w:next w:val="10"/>
    <w:link w:val="50"/>
    <w:qFormat/>
    <w:uiPriority w:val="0"/>
    <w:pPr>
      <w:keepNext/>
      <w:keepLines/>
      <w:numPr>
        <w:ilvl w:val="5"/>
        <w:numId w:val="1"/>
      </w:numPr>
      <w:tabs>
        <w:tab w:val="left" w:pos="432"/>
        <w:tab w:val="clear" w:pos="1152"/>
      </w:tabs>
      <w:spacing w:before="240" w:after="64" w:line="317" w:lineRule="auto"/>
      <w:outlineLvl w:val="5"/>
    </w:pPr>
    <w:rPr>
      <w:rFonts w:ascii="Arial" w:hAnsi="Arial" w:eastAsia="黑体"/>
      <w:b/>
    </w:rPr>
  </w:style>
  <w:style w:type="paragraph" w:styleId="11">
    <w:name w:val="heading 7"/>
    <w:basedOn w:val="1"/>
    <w:next w:val="10"/>
    <w:link w:val="45"/>
    <w:qFormat/>
    <w:uiPriority w:val="0"/>
    <w:pPr>
      <w:keepNext/>
      <w:keepLines/>
      <w:numPr>
        <w:ilvl w:val="6"/>
        <w:numId w:val="1"/>
      </w:numPr>
      <w:tabs>
        <w:tab w:val="left" w:pos="432"/>
        <w:tab w:val="left" w:pos="1200"/>
        <w:tab w:val="clear" w:pos="1296"/>
      </w:tabs>
      <w:spacing w:before="240" w:after="64" w:line="317" w:lineRule="auto"/>
      <w:outlineLvl w:val="6"/>
    </w:pPr>
    <w:rPr>
      <w:rFonts w:eastAsia="黑体"/>
      <w:b/>
    </w:rPr>
  </w:style>
  <w:style w:type="paragraph" w:styleId="12">
    <w:name w:val="heading 8"/>
    <w:basedOn w:val="1"/>
    <w:next w:val="10"/>
    <w:link w:val="46"/>
    <w:qFormat/>
    <w:uiPriority w:val="0"/>
    <w:pPr>
      <w:keepNext/>
      <w:keepLines/>
      <w:numPr>
        <w:ilvl w:val="7"/>
        <w:numId w:val="1"/>
      </w:numPr>
      <w:tabs>
        <w:tab w:val="left" w:pos="432"/>
        <w:tab w:val="clear" w:pos="1440"/>
      </w:tabs>
      <w:spacing w:before="240" w:after="64" w:line="317" w:lineRule="auto"/>
      <w:outlineLvl w:val="7"/>
    </w:pPr>
    <w:rPr>
      <w:rFonts w:ascii="Arial" w:hAnsi="Arial" w:eastAsia="黑体"/>
      <w:b/>
    </w:rPr>
  </w:style>
  <w:style w:type="paragraph" w:styleId="13">
    <w:name w:val="heading 9"/>
    <w:basedOn w:val="1"/>
    <w:next w:val="10"/>
    <w:link w:val="52"/>
    <w:qFormat/>
    <w:uiPriority w:val="0"/>
    <w:pPr>
      <w:keepNext/>
      <w:keepLines/>
      <w:numPr>
        <w:ilvl w:val="8"/>
        <w:numId w:val="1"/>
      </w:numPr>
      <w:tabs>
        <w:tab w:val="left" w:pos="432"/>
        <w:tab w:val="clear" w:pos="1584"/>
      </w:tabs>
      <w:spacing w:before="240" w:after="64" w:line="317" w:lineRule="auto"/>
      <w:outlineLvl w:val="8"/>
    </w:pPr>
    <w:rPr>
      <w:rFonts w:ascii="Arial" w:hAnsi="Arial" w:eastAsia="黑体"/>
      <w:b/>
    </w:rPr>
  </w:style>
  <w:style w:type="character" w:default="1" w:styleId="36">
    <w:name w:val="Default Paragraph Font"/>
    <w:qFormat/>
    <w:uiPriority w:val="0"/>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47"/>
    <w:qFormat/>
    <w:uiPriority w:val="0"/>
    <w:pPr>
      <w:numPr>
        <w:ilvl w:val="3"/>
        <w:numId w:val="2"/>
      </w:numPr>
      <w:tabs>
        <w:tab w:val="left" w:pos="360"/>
        <w:tab w:val="clear" w:pos="2160"/>
      </w:tabs>
      <w:spacing w:after="120" w:line="240" w:lineRule="auto"/>
      <w:ind w:left="0" w:firstLine="0"/>
    </w:pPr>
    <w:rPr>
      <w:sz w:val="21"/>
      <w:szCs w:val="24"/>
    </w:rPr>
  </w:style>
  <w:style w:type="paragraph" w:styleId="3">
    <w:name w:val="Title"/>
    <w:basedOn w:val="1"/>
    <w:next w:val="1"/>
    <w:link w:val="48"/>
    <w:qFormat/>
    <w:uiPriority w:val="0"/>
    <w:pPr>
      <w:tabs>
        <w:tab w:val="left" w:pos="0"/>
      </w:tabs>
      <w:spacing w:before="240" w:beforeLines="0" w:after="60" w:afterLines="0" w:line="60" w:lineRule="auto"/>
      <w:jc w:val="center"/>
      <w:outlineLvl w:val="0"/>
    </w:pPr>
    <w:rPr>
      <w:rFonts w:ascii="华文中宋" w:hAnsi="华文中宋" w:eastAsia="华文中宋"/>
      <w:b/>
      <w:sz w:val="48"/>
      <w:szCs w:val="48"/>
    </w:rPr>
  </w:style>
  <w:style w:type="paragraph" w:customStyle="1" w:styleId="10">
    <w:name w:val="Normal Indent1"/>
    <w:basedOn w:val="1"/>
    <w:link w:val="51"/>
    <w:qFormat/>
    <w:uiPriority w:val="0"/>
    <w:pPr>
      <w:ind w:firstLine="200" w:firstLineChars="200"/>
    </w:pPr>
  </w:style>
  <w:style w:type="paragraph" w:styleId="14">
    <w:name w:val="toc 7"/>
    <w:basedOn w:val="1"/>
    <w:next w:val="1"/>
    <w:qFormat/>
    <w:uiPriority w:val="39"/>
    <w:pPr>
      <w:ind w:left="2520" w:leftChars="1200"/>
    </w:pPr>
  </w:style>
  <w:style w:type="paragraph" w:styleId="15">
    <w:name w:val="caption"/>
    <w:basedOn w:val="1"/>
    <w:next w:val="1"/>
    <w:qFormat/>
    <w:uiPriority w:val="0"/>
    <w:pPr>
      <w:widowControl/>
      <w:jc w:val="left"/>
    </w:pPr>
    <w:rPr>
      <w:rFonts w:ascii="Arial" w:hAnsi="Arial" w:eastAsia="黑体" w:cs="Arial"/>
      <w:kern w:val="0"/>
      <w:sz w:val="20"/>
    </w:rPr>
  </w:style>
  <w:style w:type="paragraph" w:styleId="16">
    <w:name w:val="Document Map"/>
    <w:basedOn w:val="1"/>
    <w:link w:val="53"/>
    <w:qFormat/>
    <w:uiPriority w:val="0"/>
    <w:rPr>
      <w:rFonts w:ascii="宋体"/>
      <w:sz w:val="18"/>
      <w:szCs w:val="18"/>
    </w:rPr>
  </w:style>
  <w:style w:type="paragraph" w:styleId="17">
    <w:name w:val="annotation text"/>
    <w:basedOn w:val="1"/>
    <w:link w:val="54"/>
    <w:qFormat/>
    <w:uiPriority w:val="0"/>
    <w:pPr>
      <w:spacing w:line="240" w:lineRule="auto"/>
      <w:jc w:val="left"/>
    </w:pPr>
    <w:rPr>
      <w:sz w:val="21"/>
      <w:szCs w:val="24"/>
    </w:rPr>
  </w:style>
  <w:style w:type="paragraph" w:styleId="18">
    <w:name w:val="toc 5"/>
    <w:basedOn w:val="1"/>
    <w:next w:val="1"/>
    <w:qFormat/>
    <w:uiPriority w:val="39"/>
    <w:pPr>
      <w:ind w:left="1680" w:leftChars="800"/>
    </w:pPr>
  </w:style>
  <w:style w:type="paragraph" w:styleId="19">
    <w:name w:val="toc 3"/>
    <w:basedOn w:val="1"/>
    <w:next w:val="1"/>
    <w:qFormat/>
    <w:uiPriority w:val="39"/>
    <w:pPr>
      <w:tabs>
        <w:tab w:val="left" w:pos="1224"/>
        <w:tab w:val="right" w:leader="dot" w:pos="9180"/>
      </w:tabs>
      <w:ind w:left="482"/>
      <w:jc w:val="left"/>
    </w:pPr>
    <w:rPr>
      <w:rFonts w:ascii="Arial" w:hAnsi="Arial"/>
      <w:i/>
    </w:rPr>
  </w:style>
  <w:style w:type="paragraph" w:styleId="20">
    <w:name w:val="toc 8"/>
    <w:basedOn w:val="1"/>
    <w:next w:val="1"/>
    <w:qFormat/>
    <w:uiPriority w:val="39"/>
    <w:pPr>
      <w:ind w:left="2940" w:leftChars="1400"/>
    </w:pPr>
  </w:style>
  <w:style w:type="paragraph" w:styleId="21">
    <w:name w:val="Date"/>
    <w:basedOn w:val="1"/>
    <w:next w:val="1"/>
    <w:link w:val="55"/>
    <w:unhideWhenUsed/>
    <w:qFormat/>
    <w:uiPriority w:val="99"/>
    <w:pPr>
      <w:ind w:left="100" w:leftChars="2500"/>
    </w:pPr>
  </w:style>
  <w:style w:type="paragraph" w:styleId="22">
    <w:name w:val="Balloon Text"/>
    <w:basedOn w:val="1"/>
    <w:link w:val="56"/>
    <w:qFormat/>
    <w:uiPriority w:val="0"/>
    <w:rPr>
      <w:sz w:val="18"/>
      <w:szCs w:val="18"/>
    </w:rPr>
  </w:style>
  <w:style w:type="paragraph" w:styleId="23">
    <w:name w:val="footer"/>
    <w:basedOn w:val="1"/>
    <w:link w:val="57"/>
    <w:qFormat/>
    <w:uiPriority w:val="0"/>
    <w:pPr>
      <w:tabs>
        <w:tab w:val="center" w:pos="4153"/>
        <w:tab w:val="right" w:pos="8306"/>
      </w:tabs>
      <w:snapToGrid w:val="0"/>
      <w:spacing w:line="240" w:lineRule="auto"/>
      <w:jc w:val="left"/>
    </w:pPr>
    <w:rPr>
      <w:sz w:val="18"/>
    </w:rPr>
  </w:style>
  <w:style w:type="paragraph" w:styleId="24">
    <w:name w:val="header"/>
    <w:basedOn w:val="1"/>
    <w:link w:val="58"/>
    <w:qFormat/>
    <w:uiPriority w:val="0"/>
    <w:pPr>
      <w:pBdr>
        <w:bottom w:val="single" w:color="auto" w:sz="6" w:space="1"/>
      </w:pBdr>
      <w:tabs>
        <w:tab w:val="center" w:pos="4153"/>
        <w:tab w:val="right" w:pos="8306"/>
      </w:tabs>
      <w:snapToGrid w:val="0"/>
      <w:spacing w:line="240" w:lineRule="auto"/>
      <w:jc w:val="center"/>
    </w:pPr>
    <w:rPr>
      <w:sz w:val="18"/>
    </w:rPr>
  </w:style>
  <w:style w:type="paragraph" w:styleId="25">
    <w:name w:val="toc 1"/>
    <w:basedOn w:val="1"/>
    <w:next w:val="1"/>
    <w:qFormat/>
    <w:uiPriority w:val="39"/>
    <w:pPr>
      <w:tabs>
        <w:tab w:val="left" w:pos="480"/>
        <w:tab w:val="right" w:leader="dot" w:pos="9180"/>
      </w:tabs>
      <w:spacing w:before="60" w:beforeLines="0" w:after="60" w:afterLines="0"/>
      <w:jc w:val="left"/>
    </w:pPr>
    <w:rPr>
      <w:rFonts w:ascii="Arial" w:hAnsi="Arial"/>
      <w:b/>
      <w:caps/>
    </w:rPr>
  </w:style>
  <w:style w:type="paragraph" w:styleId="26">
    <w:name w:val="toc 4"/>
    <w:basedOn w:val="1"/>
    <w:next w:val="1"/>
    <w:qFormat/>
    <w:uiPriority w:val="39"/>
    <w:pPr>
      <w:tabs>
        <w:tab w:val="right" w:leader="dot" w:pos="9174"/>
      </w:tabs>
      <w:ind w:left="1440" w:leftChars="296" w:hanging="730" w:hangingChars="304"/>
    </w:pPr>
  </w:style>
  <w:style w:type="paragraph" w:styleId="27">
    <w:name w:val="List"/>
    <w:basedOn w:val="1"/>
    <w:qFormat/>
    <w:uiPriority w:val="0"/>
    <w:pPr>
      <w:spacing w:line="240" w:lineRule="auto"/>
      <w:ind w:left="200" w:hanging="200" w:hangingChars="200"/>
    </w:pPr>
    <w:rPr>
      <w:sz w:val="21"/>
    </w:rPr>
  </w:style>
  <w:style w:type="paragraph" w:styleId="28">
    <w:name w:val="footnote text"/>
    <w:basedOn w:val="1"/>
    <w:link w:val="59"/>
    <w:unhideWhenUsed/>
    <w:qFormat/>
    <w:uiPriority w:val="99"/>
    <w:pPr>
      <w:snapToGrid w:val="0"/>
      <w:ind w:firstLine="200" w:firstLineChars="200"/>
      <w:jc w:val="left"/>
    </w:pPr>
    <w:rPr>
      <w:sz w:val="18"/>
      <w:szCs w:val="18"/>
    </w:rPr>
  </w:style>
  <w:style w:type="paragraph" w:styleId="29">
    <w:name w:val="toc 6"/>
    <w:basedOn w:val="1"/>
    <w:next w:val="1"/>
    <w:qFormat/>
    <w:uiPriority w:val="39"/>
    <w:pPr>
      <w:ind w:left="2100" w:leftChars="1000"/>
    </w:pPr>
  </w:style>
  <w:style w:type="paragraph" w:styleId="30">
    <w:name w:val="toc 2"/>
    <w:basedOn w:val="1"/>
    <w:next w:val="1"/>
    <w:qFormat/>
    <w:uiPriority w:val="39"/>
    <w:pPr>
      <w:tabs>
        <w:tab w:val="left" w:pos="888"/>
        <w:tab w:val="right" w:leader="dot" w:pos="9180"/>
      </w:tabs>
      <w:ind w:left="238"/>
      <w:jc w:val="left"/>
    </w:pPr>
    <w:rPr>
      <w:rFonts w:ascii="Arial" w:hAnsi="Arial"/>
      <w:smallCaps/>
    </w:rPr>
  </w:style>
  <w:style w:type="paragraph" w:styleId="31">
    <w:name w:val="toc 9"/>
    <w:basedOn w:val="1"/>
    <w:next w:val="1"/>
    <w:qFormat/>
    <w:uiPriority w:val="39"/>
    <w:pPr>
      <w:ind w:left="3360" w:leftChars="1600"/>
    </w:pPr>
  </w:style>
  <w:style w:type="paragraph" w:styleId="32">
    <w:name w:val="annotation subject"/>
    <w:basedOn w:val="17"/>
    <w:next w:val="17"/>
    <w:link w:val="60"/>
    <w:unhideWhenUsed/>
    <w:qFormat/>
    <w:uiPriority w:val="99"/>
    <w:pPr>
      <w:spacing w:line="360" w:lineRule="auto"/>
    </w:pPr>
    <w:rPr>
      <w:b/>
      <w:bCs/>
      <w:sz w:val="24"/>
      <w:szCs w:val="20"/>
      <w:lang w:val="en-US" w:eastAsia="zh-CN"/>
    </w:rPr>
  </w:style>
  <w:style w:type="paragraph" w:styleId="33">
    <w:name w:val="Body Text First Indent"/>
    <w:basedOn w:val="2"/>
    <w:unhideWhenUsed/>
    <w:qFormat/>
    <w:uiPriority w:val="0"/>
    <w:pPr>
      <w:tabs>
        <w:tab w:val="left" w:pos="2160"/>
      </w:tabs>
      <w:ind w:firstLine="420" w:firstLineChars="100"/>
    </w:pPr>
  </w:style>
  <w:style w:type="table" w:styleId="35">
    <w:name w:val="Table Grid"/>
    <w:basedOn w:val="3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FollowedHyperlink"/>
    <w:qFormat/>
    <w:uiPriority w:val="0"/>
    <w:rPr>
      <w:color w:val="800080"/>
      <w:u w:val="single"/>
    </w:rPr>
  </w:style>
  <w:style w:type="character" w:styleId="38">
    <w:name w:val="Emphasis"/>
    <w:qFormat/>
    <w:uiPriority w:val="20"/>
    <w:rPr>
      <w:color w:val="CC0000"/>
    </w:rPr>
  </w:style>
  <w:style w:type="character" w:styleId="39">
    <w:name w:val="Hyperlink"/>
    <w:qFormat/>
    <w:uiPriority w:val="99"/>
    <w:rPr>
      <w:color w:val="0000FF"/>
      <w:u w:val="single"/>
    </w:rPr>
  </w:style>
  <w:style w:type="character" w:styleId="40">
    <w:name w:val="annotation reference"/>
    <w:unhideWhenUsed/>
    <w:qFormat/>
    <w:uiPriority w:val="99"/>
    <w:rPr>
      <w:sz w:val="21"/>
      <w:szCs w:val="21"/>
    </w:rPr>
  </w:style>
  <w:style w:type="character" w:customStyle="1" w:styleId="41">
    <w:name w:val="标题 1 字符"/>
    <w:link w:val="4"/>
    <w:qFormat/>
    <w:uiPriority w:val="0"/>
    <w:rPr>
      <w:rFonts w:ascii="Arial" w:hAnsi="Arial" w:eastAsia="黑体"/>
      <w:b/>
      <w:kern w:val="44"/>
      <w:sz w:val="32"/>
    </w:rPr>
  </w:style>
  <w:style w:type="character" w:customStyle="1" w:styleId="42">
    <w:name w:val="标题 2 字符"/>
    <w:link w:val="5"/>
    <w:qFormat/>
    <w:uiPriority w:val="0"/>
    <w:rPr>
      <w:rFonts w:ascii="Arial" w:hAnsi="Arial" w:eastAsia="黑体"/>
      <w:b/>
      <w:kern w:val="2"/>
      <w:sz w:val="30"/>
    </w:rPr>
  </w:style>
  <w:style w:type="character" w:customStyle="1" w:styleId="43">
    <w:name w:val="标题 4 字符"/>
    <w:link w:val="7"/>
    <w:qFormat/>
    <w:uiPriority w:val="0"/>
    <w:rPr>
      <w:rFonts w:ascii="Arial" w:hAnsi="Arial" w:eastAsia="黑体"/>
      <w:b/>
      <w:kern w:val="2"/>
      <w:sz w:val="24"/>
    </w:rPr>
  </w:style>
  <w:style w:type="character" w:customStyle="1" w:styleId="44">
    <w:name w:val="标题 5 字符"/>
    <w:link w:val="8"/>
    <w:qFormat/>
    <w:uiPriority w:val="0"/>
    <w:rPr>
      <w:rFonts w:eastAsia="黑体"/>
      <w:b/>
      <w:kern w:val="2"/>
      <w:sz w:val="24"/>
    </w:rPr>
  </w:style>
  <w:style w:type="character" w:customStyle="1" w:styleId="45">
    <w:name w:val="标题 7 字符"/>
    <w:link w:val="11"/>
    <w:qFormat/>
    <w:uiPriority w:val="0"/>
    <w:rPr>
      <w:rFonts w:eastAsia="黑体"/>
      <w:b/>
      <w:kern w:val="2"/>
      <w:sz w:val="24"/>
    </w:rPr>
  </w:style>
  <w:style w:type="character" w:customStyle="1" w:styleId="46">
    <w:name w:val="标题 8 字符"/>
    <w:link w:val="12"/>
    <w:qFormat/>
    <w:uiPriority w:val="0"/>
    <w:rPr>
      <w:rFonts w:ascii="Arial" w:hAnsi="Arial" w:eastAsia="黑体"/>
      <w:b/>
      <w:kern w:val="2"/>
      <w:sz w:val="24"/>
    </w:rPr>
  </w:style>
  <w:style w:type="character" w:customStyle="1" w:styleId="47">
    <w:name w:val="正文文本 字符"/>
    <w:link w:val="2"/>
    <w:qFormat/>
    <w:uiPriority w:val="0"/>
    <w:rPr>
      <w:kern w:val="2"/>
      <w:sz w:val="21"/>
      <w:szCs w:val="24"/>
    </w:rPr>
  </w:style>
  <w:style w:type="character" w:customStyle="1" w:styleId="48">
    <w:name w:val="标题 字符"/>
    <w:link w:val="3"/>
    <w:qFormat/>
    <w:uiPriority w:val="0"/>
    <w:rPr>
      <w:rFonts w:ascii="华文中宋" w:hAnsi="华文中宋" w:eastAsia="华文中宋" w:cs="Arial"/>
      <w:b/>
      <w:kern w:val="2"/>
      <w:sz w:val="48"/>
      <w:szCs w:val="48"/>
      <w:lang w:val="en-US" w:eastAsia="zh-CN"/>
    </w:rPr>
  </w:style>
  <w:style w:type="character" w:customStyle="1" w:styleId="49">
    <w:name w:val="标题 3 字符"/>
    <w:link w:val="6"/>
    <w:qFormat/>
    <w:uiPriority w:val="0"/>
    <w:rPr>
      <w:rFonts w:ascii="Arial" w:hAnsi="Arial" w:eastAsia="黑体"/>
      <w:b/>
      <w:kern w:val="2"/>
      <w:sz w:val="28"/>
    </w:rPr>
  </w:style>
  <w:style w:type="character" w:customStyle="1" w:styleId="50">
    <w:name w:val="标题 6 字符"/>
    <w:link w:val="9"/>
    <w:qFormat/>
    <w:uiPriority w:val="0"/>
    <w:rPr>
      <w:rFonts w:ascii="Arial" w:hAnsi="Arial" w:eastAsia="黑体"/>
      <w:b/>
      <w:kern w:val="2"/>
      <w:sz w:val="24"/>
    </w:rPr>
  </w:style>
  <w:style w:type="character" w:customStyle="1" w:styleId="51">
    <w:name w:val="正文缩进 Char"/>
    <w:link w:val="10"/>
    <w:qFormat/>
    <w:uiPriority w:val="0"/>
    <w:rPr>
      <w:rFonts w:eastAsia="宋体"/>
      <w:kern w:val="2"/>
      <w:sz w:val="24"/>
      <w:lang w:val="en-US" w:eastAsia="zh-CN"/>
    </w:rPr>
  </w:style>
  <w:style w:type="character" w:customStyle="1" w:styleId="52">
    <w:name w:val="标题 9 字符"/>
    <w:link w:val="13"/>
    <w:qFormat/>
    <w:uiPriority w:val="0"/>
    <w:rPr>
      <w:rFonts w:ascii="Arial" w:hAnsi="Arial" w:eastAsia="黑体"/>
      <w:b/>
      <w:kern w:val="2"/>
      <w:sz w:val="24"/>
    </w:rPr>
  </w:style>
  <w:style w:type="character" w:customStyle="1" w:styleId="53">
    <w:name w:val="文档结构图 字符"/>
    <w:link w:val="16"/>
    <w:qFormat/>
    <w:uiPriority w:val="0"/>
    <w:rPr>
      <w:rFonts w:ascii="宋体"/>
      <w:kern w:val="2"/>
      <w:sz w:val="18"/>
      <w:szCs w:val="18"/>
    </w:rPr>
  </w:style>
  <w:style w:type="character" w:customStyle="1" w:styleId="54">
    <w:name w:val="批注文字 字符"/>
    <w:link w:val="17"/>
    <w:qFormat/>
    <w:uiPriority w:val="0"/>
    <w:rPr>
      <w:kern w:val="2"/>
      <w:sz w:val="21"/>
      <w:szCs w:val="24"/>
    </w:rPr>
  </w:style>
  <w:style w:type="character" w:customStyle="1" w:styleId="55">
    <w:name w:val="日期 字符"/>
    <w:link w:val="21"/>
    <w:semiHidden/>
    <w:qFormat/>
    <w:uiPriority w:val="99"/>
    <w:rPr>
      <w:kern w:val="2"/>
      <w:sz w:val="24"/>
    </w:rPr>
  </w:style>
  <w:style w:type="character" w:customStyle="1" w:styleId="56">
    <w:name w:val="批注框文本 字符"/>
    <w:link w:val="22"/>
    <w:qFormat/>
    <w:uiPriority w:val="0"/>
    <w:rPr>
      <w:kern w:val="2"/>
      <w:sz w:val="18"/>
      <w:szCs w:val="18"/>
    </w:rPr>
  </w:style>
  <w:style w:type="character" w:customStyle="1" w:styleId="57">
    <w:name w:val="页脚 字符"/>
    <w:link w:val="23"/>
    <w:qFormat/>
    <w:uiPriority w:val="0"/>
    <w:rPr>
      <w:kern w:val="2"/>
      <w:sz w:val="18"/>
    </w:rPr>
  </w:style>
  <w:style w:type="character" w:customStyle="1" w:styleId="58">
    <w:name w:val="页眉 字符"/>
    <w:link w:val="24"/>
    <w:qFormat/>
    <w:uiPriority w:val="0"/>
    <w:rPr>
      <w:rFonts w:eastAsia="宋体"/>
      <w:kern w:val="2"/>
      <w:sz w:val="18"/>
      <w:lang w:val="en-US" w:eastAsia="zh-CN"/>
    </w:rPr>
  </w:style>
  <w:style w:type="character" w:customStyle="1" w:styleId="59">
    <w:name w:val="脚注文本 字符"/>
    <w:link w:val="28"/>
    <w:qFormat/>
    <w:uiPriority w:val="99"/>
    <w:rPr>
      <w:kern w:val="2"/>
      <w:sz w:val="18"/>
      <w:szCs w:val="18"/>
    </w:rPr>
  </w:style>
  <w:style w:type="character" w:customStyle="1" w:styleId="60">
    <w:name w:val="批注主题 字符"/>
    <w:link w:val="32"/>
    <w:qFormat/>
    <w:uiPriority w:val="99"/>
    <w:rPr>
      <w:b/>
      <w:bCs/>
      <w:kern w:val="2"/>
      <w:sz w:val="24"/>
      <w:szCs w:val="24"/>
    </w:rPr>
  </w:style>
  <w:style w:type="paragraph" w:styleId="61">
    <w:name w:val="List Paragraph"/>
    <w:basedOn w:val="1"/>
    <w:qFormat/>
    <w:uiPriority w:val="34"/>
    <w:pPr>
      <w:spacing w:line="240" w:lineRule="auto"/>
      <w:ind w:firstLine="420" w:firstLineChars="200"/>
    </w:pPr>
    <w:rPr>
      <w:rFonts w:ascii="等线" w:hAnsi="等线" w:eastAsia="等线" w:cs="Times New Roman"/>
      <w:sz w:val="21"/>
      <w:szCs w:val="22"/>
    </w:rPr>
  </w:style>
  <w:style w:type="character" w:customStyle="1" w:styleId="62">
    <w:name w:val="要点（加粗）"/>
    <w:qFormat/>
    <w:uiPriority w:val="0"/>
    <w:rPr>
      <w:b/>
      <w:color w:val="auto"/>
    </w:rPr>
  </w:style>
  <w:style w:type="character" w:customStyle="1" w:styleId="63">
    <w:name w:val="正文首行缩进2字符 Char"/>
    <w:link w:val="64"/>
    <w:qFormat/>
    <w:uiPriority w:val="0"/>
    <w:rPr>
      <w:rFonts w:eastAsia="宋体" w:cs="宋体"/>
      <w:kern w:val="2"/>
      <w:sz w:val="24"/>
      <w:lang w:val="en-US" w:eastAsia="zh-CN"/>
    </w:rPr>
  </w:style>
  <w:style w:type="paragraph" w:customStyle="1" w:styleId="64">
    <w:name w:val="正文首行缩进2字符"/>
    <w:basedOn w:val="1"/>
    <w:link w:val="63"/>
    <w:qFormat/>
    <w:uiPriority w:val="0"/>
    <w:pPr>
      <w:spacing w:before="156" w:beforeLines="50" w:after="156" w:afterLines="50"/>
      <w:ind w:firstLine="480" w:firstLineChars="200"/>
    </w:pPr>
  </w:style>
  <w:style w:type="character" w:customStyle="1" w:styleId="65">
    <w:name w:val="正文首行缩进 Char"/>
    <w:link w:val="66"/>
    <w:qFormat/>
    <w:uiPriority w:val="0"/>
    <w:rPr>
      <w:kern w:val="2"/>
      <w:sz w:val="24"/>
    </w:rPr>
  </w:style>
  <w:style w:type="paragraph" w:customStyle="1" w:styleId="66">
    <w:name w:val="Body Text First Indent"/>
    <w:basedOn w:val="2"/>
    <w:link w:val="65"/>
    <w:qFormat/>
    <w:uiPriority w:val="0"/>
    <w:pPr>
      <w:numPr>
        <w:ilvl w:val="0"/>
        <w:numId w:val="0"/>
      </w:numPr>
      <w:spacing w:line="360" w:lineRule="auto"/>
      <w:ind w:firstLine="420" w:firstLineChars="100"/>
    </w:pPr>
    <w:rPr>
      <w:sz w:val="24"/>
      <w:szCs w:val="20"/>
    </w:rPr>
  </w:style>
  <w:style w:type="character" w:customStyle="1" w:styleId="67">
    <w:name w:val="font_white_arial1"/>
    <w:qFormat/>
    <w:uiPriority w:val="0"/>
    <w:rPr>
      <w:rFonts w:hint="default" w:ascii="Arial" w:hAnsi="Arial" w:cs="Arial"/>
      <w:color w:val="FFFFFF"/>
      <w:sz w:val="14"/>
      <w:szCs w:val="14"/>
    </w:rPr>
  </w:style>
  <w:style w:type="character" w:customStyle="1" w:styleId="68">
    <w:name w:val="样式 标题 1主标题H1Section Headh11st levell11H11H12H13H14H1... Char"/>
    <w:link w:val="69"/>
    <w:qFormat/>
    <w:uiPriority w:val="0"/>
    <w:rPr>
      <w:rFonts w:ascii="宋体" w:hAnsi="宋体"/>
      <w:b/>
      <w:bCs/>
      <w:color w:val="FF00FF"/>
      <w:kern w:val="44"/>
      <w:sz w:val="24"/>
      <w:szCs w:val="44"/>
    </w:rPr>
  </w:style>
  <w:style w:type="paragraph" w:customStyle="1" w:styleId="69">
    <w:name w:val="样式 标题 1主标题H1Section Headh11st levell11H11H12H13H14H1..."/>
    <w:basedOn w:val="4"/>
    <w:link w:val="68"/>
    <w:qFormat/>
    <w:uiPriority w:val="0"/>
    <w:pPr>
      <w:keepLines w:val="0"/>
      <w:pageBreakBefore w:val="0"/>
      <w:widowControl/>
      <w:numPr>
        <w:ilvl w:val="0"/>
        <w:numId w:val="3"/>
      </w:numPr>
      <w:spacing w:before="120" w:after="120" w:line="240" w:lineRule="auto"/>
      <w:ind w:left="420" w:hanging="420"/>
    </w:pPr>
    <w:rPr>
      <w:rFonts w:ascii="宋体" w:hAnsi="宋体" w:eastAsia="宋体"/>
      <w:bCs/>
      <w:color w:val="FF00FF"/>
      <w:sz w:val="24"/>
      <w:szCs w:val="44"/>
    </w:rPr>
  </w:style>
  <w:style w:type="character" w:customStyle="1" w:styleId="70">
    <w:name w:val="样式28 Char"/>
    <w:link w:val="71"/>
    <w:qFormat/>
    <w:uiPriority w:val="0"/>
    <w:rPr>
      <w:color w:val="000000"/>
      <w:sz w:val="28"/>
      <w:szCs w:val="24"/>
    </w:rPr>
  </w:style>
  <w:style w:type="paragraph" w:customStyle="1" w:styleId="71">
    <w:name w:val="样式28"/>
    <w:basedOn w:val="11"/>
    <w:link w:val="70"/>
    <w:qFormat/>
    <w:uiPriority w:val="0"/>
    <w:pPr>
      <w:numPr>
        <w:ilvl w:val="5"/>
        <w:numId w:val="4"/>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72">
    <w:name w:val="图表索引 字元"/>
    <w:link w:val="73"/>
    <w:qFormat/>
    <w:uiPriority w:val="0"/>
    <w:rPr>
      <w:rFonts w:ascii="Arial" w:hAnsi="Arial" w:eastAsia="宋体"/>
      <w:color w:val="0000FF"/>
      <w:sz w:val="24"/>
      <w:szCs w:val="24"/>
      <w:u w:val="single"/>
      <w:lang w:val="en-US" w:eastAsia="zh-CN"/>
    </w:rPr>
  </w:style>
  <w:style w:type="paragraph" w:customStyle="1" w:styleId="73">
    <w:name w:val="图表索引"/>
    <w:basedOn w:val="74"/>
    <w:next w:val="1"/>
    <w:link w:val="72"/>
    <w:qFormat/>
    <w:uiPriority w:val="0"/>
    <w:pPr>
      <w:widowControl/>
      <w:spacing w:line="240" w:lineRule="auto"/>
      <w:jc w:val="center"/>
    </w:pPr>
    <w:rPr>
      <w:rFonts w:ascii="Arial" w:hAnsi="Arial"/>
      <w:color w:val="0000FF"/>
      <w:kern w:val="0"/>
      <w:szCs w:val="24"/>
      <w:u w:val="single"/>
    </w:rPr>
  </w:style>
  <w:style w:type="paragraph" w:customStyle="1" w:styleId="74">
    <w:name w:val="index 1"/>
    <w:basedOn w:val="1"/>
    <w:next w:val="1"/>
    <w:link w:val="75"/>
    <w:qFormat/>
    <w:uiPriority w:val="0"/>
  </w:style>
  <w:style w:type="character" w:customStyle="1" w:styleId="75">
    <w:name w:val="索引 1 Char"/>
    <w:link w:val="74"/>
    <w:qFormat/>
    <w:uiPriority w:val="0"/>
    <w:rPr>
      <w:rFonts w:eastAsia="宋体"/>
      <w:kern w:val="2"/>
      <w:sz w:val="24"/>
      <w:lang w:val="en-US" w:eastAsia="zh-CN"/>
    </w:rPr>
  </w:style>
  <w:style w:type="character" w:customStyle="1" w:styleId="76">
    <w:name w:val="二级节名 Char2"/>
    <w:qFormat/>
    <w:uiPriority w:val="0"/>
    <w:rPr>
      <w:rFonts w:ascii="Arial" w:hAnsi="Arial" w:eastAsia="宋体"/>
      <w:b/>
      <w:bCs/>
      <w:sz w:val="28"/>
      <w:szCs w:val="32"/>
      <w:lang w:val="en-US" w:eastAsia="zh-CN"/>
    </w:rPr>
  </w:style>
  <w:style w:type="character" w:customStyle="1" w:styleId="77">
    <w:name w:val="font_gray_kai1"/>
    <w:qFormat/>
    <w:uiPriority w:val="0"/>
    <w:rPr>
      <w:rFonts w:hint="default" w:ascii="̥_GB2312" w:hAnsi="̥_GB2312"/>
      <w:b/>
      <w:bCs/>
      <w:color w:val="00538D"/>
      <w:sz w:val="16"/>
      <w:szCs w:val="16"/>
    </w:rPr>
  </w:style>
  <w:style w:type="character" w:customStyle="1" w:styleId="78">
    <w:name w:val="H5 Char"/>
    <w:qFormat/>
    <w:uiPriority w:val="0"/>
    <w:rPr>
      <w:rFonts w:eastAsia="黑体"/>
      <w:b/>
      <w:kern w:val="2"/>
      <w:sz w:val="24"/>
    </w:rPr>
  </w:style>
  <w:style w:type="character" w:customStyle="1" w:styleId="79">
    <w:name w:val="t_tag"/>
    <w:qFormat/>
    <w:uiPriority w:val="0"/>
  </w:style>
  <w:style w:type="character" w:customStyle="1" w:styleId="80">
    <w:name w:val="样式11 Char"/>
    <w:link w:val="81"/>
    <w:qFormat/>
    <w:uiPriority w:val="0"/>
    <w:rPr>
      <w:rFonts w:ascii="Arial" w:hAnsi="Arial"/>
      <w:color w:val="000000"/>
      <w:sz w:val="24"/>
      <w:szCs w:val="24"/>
    </w:rPr>
  </w:style>
  <w:style w:type="paragraph" w:customStyle="1" w:styleId="81">
    <w:name w:val="样式11"/>
    <w:basedOn w:val="9"/>
    <w:link w:val="80"/>
    <w:qFormat/>
    <w:uiPriority w:val="0"/>
    <w:pPr>
      <w:numPr>
        <w:ilvl w:val="4"/>
        <w:numId w:val="5"/>
      </w:numPr>
      <w:tabs>
        <w:tab w:val="left" w:pos="1152"/>
      </w:tabs>
      <w:adjustRightInd w:val="0"/>
      <w:jc w:val="left"/>
      <w:textAlignment w:val="baseline"/>
    </w:pPr>
    <w:rPr>
      <w:rFonts w:eastAsia="宋体"/>
      <w:b w:val="0"/>
      <w:color w:val="000000"/>
      <w:kern w:val="0"/>
      <w:szCs w:val="24"/>
    </w:rPr>
  </w:style>
  <w:style w:type="character" w:customStyle="1" w:styleId="82">
    <w:name w:val="文档正文 Char"/>
    <w:link w:val="83"/>
    <w:qFormat/>
    <w:uiPriority w:val="0"/>
    <w:rPr>
      <w:rFonts w:ascii="仿宋_GB2312" w:eastAsia="仿宋_GB2312"/>
      <w:sz w:val="28"/>
    </w:rPr>
  </w:style>
  <w:style w:type="paragraph" w:customStyle="1" w:styleId="83">
    <w:name w:val="文档正文"/>
    <w:basedOn w:val="1"/>
    <w:link w:val="82"/>
    <w:qFormat/>
    <w:uiPriority w:val="0"/>
    <w:pPr>
      <w:adjustRightInd w:val="0"/>
      <w:spacing w:before="120" w:beforeLines="0" w:after="120" w:afterLines="0" w:line="500" w:lineRule="exact"/>
      <w:ind w:left="578" w:firstLine="567"/>
      <w:textAlignment w:val="baseline"/>
    </w:pPr>
    <w:rPr>
      <w:rFonts w:ascii="仿宋_GB2312" w:eastAsia="仿宋_GB2312"/>
      <w:kern w:val="0"/>
      <w:sz w:val="28"/>
    </w:rPr>
  </w:style>
  <w:style w:type="character" w:customStyle="1" w:styleId="84">
    <w:name w:val="PIM 4 Char2"/>
    <w:qFormat/>
    <w:uiPriority w:val="0"/>
    <w:rPr>
      <w:rFonts w:ascii="Arial" w:hAnsi="Arial" w:eastAsia="宋体"/>
      <w:b/>
      <w:bCs/>
      <w:sz w:val="24"/>
      <w:szCs w:val="28"/>
      <w:lang w:val="en-US" w:eastAsia="zh-CN"/>
    </w:rPr>
  </w:style>
  <w:style w:type="character" w:customStyle="1" w:styleId="85">
    <w:name w:val="样式13 Char"/>
    <w:link w:val="86"/>
    <w:qFormat/>
    <w:uiPriority w:val="0"/>
    <w:rPr>
      <w:color w:val="000000"/>
      <w:sz w:val="28"/>
      <w:szCs w:val="24"/>
    </w:rPr>
  </w:style>
  <w:style w:type="paragraph" w:customStyle="1" w:styleId="86">
    <w:name w:val="样式13"/>
    <w:basedOn w:val="11"/>
    <w:link w:val="85"/>
    <w:qFormat/>
    <w:uiPriority w:val="0"/>
    <w:pPr>
      <w:numPr>
        <w:ilvl w:val="5"/>
        <w:numId w:val="6"/>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87">
    <w:name w:val="正文文本缩进 2 Char"/>
    <w:link w:val="88"/>
    <w:qFormat/>
    <w:uiPriority w:val="0"/>
    <w:rPr>
      <w:rFonts w:eastAsia="宋体"/>
      <w:kern w:val="2"/>
      <w:sz w:val="21"/>
      <w:szCs w:val="24"/>
      <w:lang w:val="en-US" w:eastAsia="zh-CN"/>
    </w:rPr>
  </w:style>
  <w:style w:type="paragraph" w:customStyle="1" w:styleId="88">
    <w:name w:val="Body Text Indent 2"/>
    <w:basedOn w:val="1"/>
    <w:link w:val="87"/>
    <w:qFormat/>
    <w:uiPriority w:val="0"/>
    <w:pPr>
      <w:spacing w:after="120" w:afterLines="0" w:line="480" w:lineRule="auto"/>
      <w:ind w:left="420" w:leftChars="200"/>
    </w:pPr>
    <w:rPr>
      <w:sz w:val="21"/>
      <w:szCs w:val="24"/>
    </w:rPr>
  </w:style>
  <w:style w:type="character" w:customStyle="1" w:styleId="89">
    <w:name w:val="样式19 Char"/>
    <w:link w:val="90"/>
    <w:qFormat/>
    <w:uiPriority w:val="0"/>
    <w:rPr>
      <w:rFonts w:ascii="Arial" w:hAnsi="Arial"/>
      <w:b/>
      <w:color w:val="000000"/>
      <w:sz w:val="24"/>
      <w:szCs w:val="24"/>
    </w:rPr>
  </w:style>
  <w:style w:type="paragraph" w:customStyle="1" w:styleId="90">
    <w:name w:val="样式19"/>
    <w:basedOn w:val="9"/>
    <w:link w:val="89"/>
    <w:qFormat/>
    <w:uiPriority w:val="0"/>
    <w:pPr>
      <w:numPr>
        <w:ilvl w:val="4"/>
        <w:numId w:val="7"/>
      </w:numPr>
      <w:tabs>
        <w:tab w:val="left" w:pos="1152"/>
      </w:tabs>
      <w:adjustRightInd w:val="0"/>
      <w:spacing w:before="0" w:after="0" w:line="360" w:lineRule="auto"/>
      <w:jc w:val="left"/>
      <w:textAlignment w:val="baseline"/>
    </w:pPr>
    <w:rPr>
      <w:rFonts w:eastAsia="宋体"/>
      <w:color w:val="000000"/>
      <w:kern w:val="0"/>
      <w:szCs w:val="24"/>
    </w:rPr>
  </w:style>
  <w:style w:type="character" w:customStyle="1" w:styleId="91">
    <w:name w:val="样式23 Char"/>
    <w:link w:val="92"/>
    <w:qFormat/>
    <w:uiPriority w:val="0"/>
    <w:rPr>
      <w:rFonts w:ascii="Arial" w:hAnsi="Arial" w:eastAsia="宋体"/>
      <w:b/>
      <w:color w:val="000000"/>
      <w:sz w:val="24"/>
      <w:szCs w:val="24"/>
      <w:lang w:val="en-US" w:eastAsia="zh-CN"/>
    </w:rPr>
  </w:style>
  <w:style w:type="paragraph" w:customStyle="1" w:styleId="92">
    <w:name w:val="样式23"/>
    <w:basedOn w:val="9"/>
    <w:link w:val="91"/>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93">
    <w:name w:val="正文无缩进 Char"/>
    <w:link w:val="94"/>
    <w:qFormat/>
    <w:uiPriority w:val="0"/>
    <w:rPr>
      <w:kern w:val="2"/>
      <w:sz w:val="21"/>
    </w:rPr>
  </w:style>
  <w:style w:type="paragraph" w:customStyle="1" w:styleId="94">
    <w:name w:val="正文无缩进"/>
    <w:basedOn w:val="2"/>
    <w:link w:val="93"/>
    <w:qFormat/>
    <w:uiPriority w:val="0"/>
    <w:pPr>
      <w:numPr>
        <w:ilvl w:val="0"/>
        <w:numId w:val="0"/>
      </w:numPr>
      <w:spacing w:before="156" w:beforeLines="50" w:after="156" w:afterLines="50" w:line="360" w:lineRule="auto"/>
    </w:pPr>
    <w:rPr>
      <w:szCs w:val="20"/>
    </w:rPr>
  </w:style>
  <w:style w:type="character" w:customStyle="1" w:styleId="95">
    <w:name w:val="样式24 Char"/>
    <w:link w:val="96"/>
    <w:qFormat/>
    <w:uiPriority w:val="0"/>
    <w:rPr>
      <w:color w:val="000000"/>
      <w:sz w:val="28"/>
      <w:szCs w:val="24"/>
    </w:rPr>
  </w:style>
  <w:style w:type="paragraph" w:customStyle="1" w:styleId="96">
    <w:name w:val="样式24"/>
    <w:basedOn w:val="11"/>
    <w:link w:val="95"/>
    <w:qFormat/>
    <w:uiPriority w:val="0"/>
    <w:pPr>
      <w:numPr>
        <w:ilvl w:val="5"/>
        <w:numId w:val="8"/>
      </w:numPr>
      <w:tabs>
        <w:tab w:val="left" w:pos="1296"/>
        <w:tab w:val="clear" w:pos="1200"/>
      </w:tabs>
      <w:adjustRightInd w:val="0"/>
      <w:jc w:val="left"/>
      <w:textAlignment w:val="baseline"/>
    </w:pPr>
    <w:rPr>
      <w:rFonts w:eastAsia="宋体"/>
      <w:b w:val="0"/>
      <w:color w:val="000000"/>
      <w:kern w:val="0"/>
      <w:sz w:val="28"/>
      <w:szCs w:val="24"/>
    </w:rPr>
  </w:style>
  <w:style w:type="character" w:customStyle="1" w:styleId="97">
    <w:name w:val="表单标题(new) Char"/>
    <w:link w:val="98"/>
    <w:qFormat/>
    <w:uiPriority w:val="0"/>
    <w:rPr>
      <w:rFonts w:ascii="Arial" w:hAnsi="Arial" w:eastAsia="宋体"/>
      <w:b/>
      <w:sz w:val="32"/>
      <w:szCs w:val="24"/>
    </w:rPr>
  </w:style>
  <w:style w:type="paragraph" w:customStyle="1" w:styleId="98">
    <w:name w:val="表单标题(new)"/>
    <w:basedOn w:val="99"/>
    <w:link w:val="97"/>
    <w:qFormat/>
    <w:uiPriority w:val="0"/>
    <w:rPr>
      <w:b/>
      <w:sz w:val="32"/>
    </w:rPr>
  </w:style>
  <w:style w:type="paragraph" w:customStyle="1" w:styleId="99">
    <w:name w:val="居中文字"/>
    <w:basedOn w:val="1"/>
    <w:qFormat/>
    <w:uiPriority w:val="0"/>
    <w:pPr>
      <w:widowControl/>
      <w:jc w:val="center"/>
    </w:pPr>
    <w:rPr>
      <w:rFonts w:ascii="Arial" w:hAnsi="Arial"/>
      <w:kern w:val="0"/>
      <w:sz w:val="21"/>
      <w:szCs w:val="24"/>
    </w:rPr>
  </w:style>
  <w:style w:type="character" w:customStyle="1" w:styleId="100">
    <w:name w:val="PIM 4 Char"/>
    <w:qFormat/>
    <w:uiPriority w:val="0"/>
    <w:rPr>
      <w:rFonts w:ascii="Arial" w:hAnsi="Arial"/>
      <w:b/>
      <w:bCs/>
      <w:sz w:val="24"/>
      <w:szCs w:val="28"/>
    </w:rPr>
  </w:style>
  <w:style w:type="character" w:customStyle="1" w:styleId="101">
    <w:name w:val="样式20 Char"/>
    <w:link w:val="102"/>
    <w:qFormat/>
    <w:uiPriority w:val="0"/>
    <w:rPr>
      <w:rFonts w:ascii="宋体" w:hAnsi="宋体"/>
      <w:color w:val="000000"/>
      <w:sz w:val="28"/>
      <w:szCs w:val="28"/>
    </w:rPr>
  </w:style>
  <w:style w:type="paragraph" w:customStyle="1" w:styleId="102">
    <w:name w:val="样式20"/>
    <w:basedOn w:val="11"/>
    <w:link w:val="101"/>
    <w:qFormat/>
    <w:uiPriority w:val="0"/>
    <w:pPr>
      <w:numPr>
        <w:ilvl w:val="5"/>
        <w:numId w:val="7"/>
      </w:numPr>
      <w:tabs>
        <w:tab w:val="left" w:pos="1296"/>
        <w:tab w:val="clear" w:pos="1200"/>
      </w:tabs>
      <w:adjustRightInd w:val="0"/>
      <w:jc w:val="left"/>
      <w:textAlignment w:val="baseline"/>
    </w:pPr>
    <w:rPr>
      <w:rFonts w:ascii="宋体" w:hAnsi="宋体" w:eastAsia="宋体"/>
      <w:b w:val="0"/>
      <w:color w:val="000000"/>
      <w:kern w:val="0"/>
      <w:sz w:val="28"/>
      <w:szCs w:val="28"/>
    </w:rPr>
  </w:style>
  <w:style w:type="character" w:customStyle="1" w:styleId="103">
    <w:name w:val="管理规定正文"/>
    <w:qFormat/>
    <w:uiPriority w:val="0"/>
    <w:rPr>
      <w:sz w:val="24"/>
    </w:rPr>
  </w:style>
  <w:style w:type="character" w:customStyle="1" w:styleId="104">
    <w:name w:val="样式17 Char"/>
    <w:link w:val="105"/>
    <w:qFormat/>
    <w:uiPriority w:val="0"/>
    <w:rPr>
      <w:b/>
      <w:color w:val="000000"/>
      <w:sz w:val="28"/>
      <w:szCs w:val="24"/>
    </w:rPr>
  </w:style>
  <w:style w:type="paragraph" w:customStyle="1" w:styleId="105">
    <w:name w:val="样式17"/>
    <w:basedOn w:val="11"/>
    <w:link w:val="104"/>
    <w:qFormat/>
    <w:uiPriority w:val="0"/>
    <w:pPr>
      <w:numPr>
        <w:ilvl w:val="5"/>
        <w:numId w:val="9"/>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06">
    <w:name w:val="突出显示 Char"/>
    <w:link w:val="107"/>
    <w:qFormat/>
    <w:uiPriority w:val="0"/>
    <w:rPr>
      <w:rFonts w:ascii="Arial" w:hAnsi="Arial"/>
      <w:b/>
      <w:kern w:val="2"/>
      <w:sz w:val="21"/>
      <w:szCs w:val="24"/>
    </w:rPr>
  </w:style>
  <w:style w:type="paragraph" w:customStyle="1" w:styleId="107">
    <w:name w:val="突出显示"/>
    <w:basedOn w:val="1"/>
    <w:link w:val="106"/>
    <w:qFormat/>
    <w:uiPriority w:val="0"/>
    <w:rPr>
      <w:rFonts w:ascii="Arial" w:hAnsi="Arial"/>
      <w:b/>
      <w:sz w:val="21"/>
      <w:szCs w:val="24"/>
    </w:rPr>
  </w:style>
  <w:style w:type="character" w:customStyle="1" w:styleId="108">
    <w:name w:val="文档结构图 Char"/>
    <w:link w:val="109"/>
    <w:qFormat/>
    <w:uiPriority w:val="0"/>
    <w:rPr>
      <w:kern w:val="2"/>
      <w:sz w:val="24"/>
      <w:shd w:val="clear" w:color="auto" w:fill="000080"/>
    </w:rPr>
  </w:style>
  <w:style w:type="paragraph" w:customStyle="1" w:styleId="109">
    <w:name w:val="Document Map"/>
    <w:basedOn w:val="1"/>
    <w:link w:val="108"/>
    <w:qFormat/>
    <w:uiPriority w:val="0"/>
    <w:pPr>
      <w:shd w:val="clear" w:color="auto" w:fill="000080"/>
    </w:pPr>
    <w:rPr>
      <w:shd w:val="clear" w:color="auto" w:fill="000080"/>
    </w:rPr>
  </w:style>
  <w:style w:type="character" w:customStyle="1" w:styleId="110">
    <w:name w:val="样式 仿宋_GB2312 三号 行距: 1.5 倍行距 Char"/>
    <w:link w:val="111"/>
    <w:qFormat/>
    <w:uiPriority w:val="0"/>
    <w:rPr>
      <w:rFonts w:ascii="仿宋_GB2312" w:hAnsi="Arial" w:eastAsia="仿宋_GB2312"/>
      <w:kern w:val="2"/>
      <w:sz w:val="32"/>
      <w:szCs w:val="24"/>
    </w:rPr>
  </w:style>
  <w:style w:type="paragraph" w:customStyle="1" w:styleId="111">
    <w:name w:val="样式 仿宋_GB2312 三号 行距: 1.5 倍行距"/>
    <w:basedOn w:val="1"/>
    <w:link w:val="110"/>
    <w:qFormat/>
    <w:uiPriority w:val="0"/>
    <w:pPr>
      <w:snapToGrid w:val="0"/>
      <w:ind w:firstLine="640" w:firstLineChars="200"/>
    </w:pPr>
    <w:rPr>
      <w:rFonts w:ascii="仿宋_GB2312" w:hAnsi="Arial" w:eastAsia="仿宋_GB2312"/>
      <w:sz w:val="32"/>
      <w:szCs w:val="24"/>
    </w:rPr>
  </w:style>
  <w:style w:type="character" w:customStyle="1" w:styleId="112">
    <w:name w:val="内文 Char"/>
    <w:link w:val="113"/>
    <w:qFormat/>
    <w:uiPriority w:val="0"/>
    <w:rPr>
      <w:rFonts w:eastAsia="宋体"/>
      <w:kern w:val="2"/>
      <w:sz w:val="21"/>
      <w:szCs w:val="24"/>
      <w:lang w:val="en-US" w:eastAsia="zh-CN"/>
    </w:rPr>
  </w:style>
  <w:style w:type="paragraph" w:customStyle="1" w:styleId="113">
    <w:name w:val="内文"/>
    <w:basedOn w:val="1"/>
    <w:link w:val="112"/>
    <w:qFormat/>
    <w:uiPriority w:val="0"/>
    <w:pPr>
      <w:ind w:firstLine="200" w:firstLineChars="200"/>
    </w:pPr>
    <w:rPr>
      <w:sz w:val="21"/>
      <w:szCs w:val="24"/>
    </w:rPr>
  </w:style>
  <w:style w:type="character" w:customStyle="1" w:styleId="114">
    <w:name w:val="Heading 0 Char1"/>
    <w:qFormat/>
    <w:uiPriority w:val="0"/>
    <w:rPr>
      <w:rFonts w:ascii="Arial" w:hAnsi="Arial"/>
      <w:b/>
      <w:bCs/>
      <w:kern w:val="44"/>
      <w:sz w:val="32"/>
      <w:szCs w:val="44"/>
      <w:lang w:val="en-US" w:eastAsia="zh-CN"/>
    </w:rPr>
  </w:style>
  <w:style w:type="character" w:customStyle="1" w:styleId="115">
    <w:name w:val="Heading 0 Char2"/>
    <w:qFormat/>
    <w:uiPriority w:val="0"/>
    <w:rPr>
      <w:rFonts w:ascii="Arial" w:hAnsi="Arial" w:eastAsia="宋体"/>
      <w:b/>
      <w:bCs/>
      <w:kern w:val="44"/>
      <w:sz w:val="32"/>
      <w:szCs w:val="44"/>
      <w:lang w:val="en-US" w:eastAsia="zh-CN"/>
    </w:rPr>
  </w:style>
  <w:style w:type="character" w:customStyle="1" w:styleId="116">
    <w:name w:val="样式10 Char"/>
    <w:link w:val="117"/>
    <w:qFormat/>
    <w:uiPriority w:val="0"/>
    <w:rPr>
      <w:b/>
      <w:color w:val="000000"/>
      <w:sz w:val="24"/>
      <w:szCs w:val="24"/>
    </w:rPr>
  </w:style>
  <w:style w:type="paragraph" w:customStyle="1" w:styleId="117">
    <w:name w:val="样式10"/>
    <w:basedOn w:val="8"/>
    <w:link w:val="116"/>
    <w:qFormat/>
    <w:uiPriority w:val="0"/>
    <w:pPr>
      <w:numPr>
        <w:ilvl w:val="3"/>
        <w:numId w:val="10"/>
      </w:numPr>
      <w:tabs>
        <w:tab w:val="left" w:pos="1008"/>
      </w:tabs>
      <w:adjustRightInd w:val="0"/>
      <w:spacing w:line="372" w:lineRule="auto"/>
      <w:jc w:val="left"/>
      <w:textAlignment w:val="baseline"/>
    </w:pPr>
    <w:rPr>
      <w:rFonts w:eastAsia="宋体"/>
      <w:color w:val="000000"/>
      <w:kern w:val="0"/>
      <w:szCs w:val="24"/>
    </w:rPr>
  </w:style>
  <w:style w:type="character" w:customStyle="1" w:styleId="118">
    <w:name w:val="样式27 Char"/>
    <w:link w:val="119"/>
    <w:qFormat/>
    <w:uiPriority w:val="0"/>
    <w:rPr>
      <w:b/>
      <w:color w:val="000000"/>
      <w:sz w:val="28"/>
      <w:szCs w:val="24"/>
    </w:rPr>
  </w:style>
  <w:style w:type="paragraph" w:customStyle="1" w:styleId="119">
    <w:name w:val="样式27"/>
    <w:basedOn w:val="11"/>
    <w:link w:val="118"/>
    <w:qFormat/>
    <w:uiPriority w:val="0"/>
    <w:pPr>
      <w:numPr>
        <w:ilvl w:val="5"/>
        <w:numId w:val="11"/>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20">
    <w:name w:val="z-窗体底端 Char"/>
    <w:link w:val="121"/>
    <w:qFormat/>
    <w:uiPriority w:val="0"/>
    <w:rPr>
      <w:rFonts w:ascii="Arial" w:hAnsi="Arial" w:cs="Arial"/>
      <w:vanish/>
      <w:sz w:val="16"/>
      <w:szCs w:val="16"/>
    </w:rPr>
  </w:style>
  <w:style w:type="paragraph" w:customStyle="1" w:styleId="121">
    <w:name w:val="HTML Bottom of Form"/>
    <w:basedOn w:val="1"/>
    <w:next w:val="1"/>
    <w:link w:val="120"/>
    <w:qFormat/>
    <w:uiPriority w:val="0"/>
    <w:pPr>
      <w:widowControl/>
      <w:pBdr>
        <w:top w:val="single" w:color="auto" w:sz="6" w:space="1"/>
      </w:pBdr>
      <w:spacing w:line="240" w:lineRule="auto"/>
      <w:jc w:val="center"/>
    </w:pPr>
    <w:rPr>
      <w:rFonts w:ascii="Arial" w:hAnsi="Arial"/>
      <w:vanish/>
      <w:kern w:val="0"/>
      <w:sz w:val="16"/>
      <w:szCs w:val="16"/>
    </w:rPr>
  </w:style>
  <w:style w:type="character" w:customStyle="1" w:styleId="122">
    <w:name w:val="font_white_arial"/>
    <w:qFormat/>
    <w:uiPriority w:val="0"/>
  </w:style>
  <w:style w:type="character" w:customStyle="1" w:styleId="123">
    <w:name w:val="HTML 预设格式 Char1"/>
    <w:qFormat/>
    <w:uiPriority w:val="0"/>
    <w:rPr>
      <w:rFonts w:ascii="Courier New" w:hAnsi="Courier New" w:cs="Courier New"/>
      <w:kern w:val="2"/>
    </w:rPr>
  </w:style>
  <w:style w:type="character" w:customStyle="1" w:styleId="124">
    <w:name w:val="图表索引 Char"/>
    <w:qFormat/>
    <w:uiPriority w:val="0"/>
    <w:rPr>
      <w:rFonts w:ascii="Arial" w:hAnsi="Arial" w:eastAsia="宋体"/>
      <w:color w:val="0000FF"/>
      <w:sz w:val="21"/>
      <w:szCs w:val="24"/>
      <w:u w:val="single"/>
      <w:lang w:val="en-US" w:eastAsia="zh-CN"/>
    </w:rPr>
  </w:style>
  <w:style w:type="character" w:customStyle="1" w:styleId="125">
    <w:name w:val="样式14 Char"/>
    <w:link w:val="126"/>
    <w:qFormat/>
    <w:uiPriority w:val="0"/>
    <w:rPr>
      <w:color w:val="000000"/>
      <w:sz w:val="28"/>
      <w:szCs w:val="24"/>
    </w:rPr>
  </w:style>
  <w:style w:type="paragraph" w:customStyle="1" w:styleId="126">
    <w:name w:val="样式14"/>
    <w:basedOn w:val="11"/>
    <w:link w:val="125"/>
    <w:qFormat/>
    <w:uiPriority w:val="0"/>
    <w:pPr>
      <w:numPr>
        <w:ilvl w:val="5"/>
        <w:numId w:val="12"/>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27">
    <w:name w:val="aaaaaa Char"/>
    <w:link w:val="128"/>
    <w:qFormat/>
    <w:uiPriority w:val="0"/>
    <w:rPr>
      <w:rFonts w:ascii="宋体" w:hAnsi="宋体" w:eastAsia="宋体"/>
      <w:sz w:val="24"/>
      <w:szCs w:val="24"/>
    </w:rPr>
  </w:style>
  <w:style w:type="paragraph" w:customStyle="1" w:styleId="128">
    <w:name w:val="aaaaaa"/>
    <w:basedOn w:val="129"/>
    <w:link w:val="127"/>
    <w:qFormat/>
    <w:uiPriority w:val="0"/>
    <w:rPr>
      <w:kern w:val="0"/>
      <w:sz w:val="24"/>
      <w:szCs w:val="24"/>
    </w:rPr>
  </w:style>
  <w:style w:type="paragraph" w:customStyle="1" w:styleId="129">
    <w:name w:val="规定发给的"/>
    <w:basedOn w:val="1"/>
    <w:link w:val="130"/>
    <w:qFormat/>
    <w:uiPriority w:val="0"/>
    <w:pPr>
      <w:ind w:firstLine="420"/>
    </w:pPr>
    <w:rPr>
      <w:rFonts w:ascii="宋体" w:hAnsi="宋体"/>
      <w:sz w:val="21"/>
      <w:szCs w:val="21"/>
    </w:rPr>
  </w:style>
  <w:style w:type="character" w:customStyle="1" w:styleId="130">
    <w:name w:val="规定发给的 Char"/>
    <w:link w:val="129"/>
    <w:qFormat/>
    <w:uiPriority w:val="0"/>
    <w:rPr>
      <w:rFonts w:ascii="宋体" w:hAnsi="宋体" w:eastAsia="宋体"/>
      <w:kern w:val="2"/>
      <w:sz w:val="21"/>
      <w:szCs w:val="21"/>
    </w:rPr>
  </w:style>
  <w:style w:type="character" w:customStyle="1" w:styleId="131">
    <w:name w:val="编号(1) Char Char"/>
    <w:link w:val="132"/>
    <w:qFormat/>
    <w:uiPriority w:val="0"/>
    <w:rPr>
      <w:rFonts w:ascii="仿宋_GB2312" w:eastAsia="仿宋_GB2312"/>
      <w:kern w:val="2"/>
      <w:sz w:val="24"/>
      <w:szCs w:val="24"/>
    </w:rPr>
  </w:style>
  <w:style w:type="paragraph" w:customStyle="1" w:styleId="132">
    <w:name w:val="编号(1)"/>
    <w:basedOn w:val="10"/>
    <w:link w:val="131"/>
    <w:qFormat/>
    <w:uiPriority w:val="0"/>
    <w:pPr>
      <w:widowControl/>
      <w:numPr>
        <w:ilvl w:val="0"/>
        <w:numId w:val="13"/>
      </w:numPr>
      <w:ind w:firstLineChars="0"/>
      <w:jc w:val="left"/>
    </w:pPr>
    <w:rPr>
      <w:rFonts w:ascii="仿宋_GB2312" w:eastAsia="仿宋_GB2312"/>
      <w:szCs w:val="24"/>
    </w:rPr>
  </w:style>
  <w:style w:type="character" w:customStyle="1" w:styleId="133">
    <w:name w:val="样式21 Char"/>
    <w:link w:val="134"/>
    <w:qFormat/>
    <w:uiPriority w:val="0"/>
    <w:rPr>
      <w:rFonts w:ascii="Arial" w:hAnsi="Arial" w:eastAsia="宋体"/>
      <w:b/>
      <w:color w:val="000000"/>
      <w:sz w:val="24"/>
      <w:szCs w:val="24"/>
      <w:lang w:val="en-US" w:eastAsia="zh-CN"/>
    </w:rPr>
  </w:style>
  <w:style w:type="paragraph" w:customStyle="1" w:styleId="134">
    <w:name w:val="样式21"/>
    <w:basedOn w:val="9"/>
    <w:link w:val="133"/>
    <w:qFormat/>
    <w:uiPriority w:val="0"/>
    <w:pPr>
      <w:numPr>
        <w:ilvl w:val="0"/>
        <w:numId w:val="0"/>
      </w:numPr>
      <w:tabs>
        <w:tab w:val="left" w:pos="1008"/>
        <w:tab w:val="clear" w:pos="432"/>
      </w:tabs>
      <w:adjustRightInd w:val="0"/>
      <w:spacing w:before="0" w:beforeLines="0" w:after="0" w:afterLines="0" w:line="360" w:lineRule="auto"/>
      <w:ind w:left="567" w:hanging="567"/>
      <w:jc w:val="left"/>
      <w:textAlignment w:val="baseline"/>
    </w:pPr>
    <w:rPr>
      <w:rFonts w:eastAsia="宋体"/>
      <w:color w:val="000000"/>
      <w:kern w:val="0"/>
      <w:szCs w:val="24"/>
      <w:lang w:val="en-US" w:eastAsia="zh-CN"/>
    </w:rPr>
  </w:style>
  <w:style w:type="character" w:customStyle="1" w:styleId="135">
    <w:name w:val="样式22 Char"/>
    <w:link w:val="136"/>
    <w:qFormat/>
    <w:uiPriority w:val="0"/>
    <w:rPr>
      <w:color w:val="000000"/>
      <w:sz w:val="28"/>
      <w:szCs w:val="28"/>
    </w:rPr>
  </w:style>
  <w:style w:type="paragraph" w:customStyle="1" w:styleId="136">
    <w:name w:val="样式22"/>
    <w:basedOn w:val="11"/>
    <w:link w:val="135"/>
    <w:qFormat/>
    <w:uiPriority w:val="0"/>
    <w:pPr>
      <w:numPr>
        <w:ilvl w:val="5"/>
        <w:numId w:val="14"/>
      </w:numPr>
      <w:tabs>
        <w:tab w:val="left" w:pos="1296"/>
        <w:tab w:val="clear" w:pos="1200"/>
      </w:tabs>
      <w:adjustRightInd w:val="0"/>
      <w:spacing w:before="0" w:after="0" w:line="360" w:lineRule="auto"/>
      <w:jc w:val="left"/>
      <w:textAlignment w:val="baseline"/>
    </w:pPr>
    <w:rPr>
      <w:rFonts w:eastAsia="宋体"/>
      <w:b w:val="0"/>
      <w:color w:val="000000"/>
      <w:kern w:val="0"/>
      <w:sz w:val="28"/>
      <w:szCs w:val="28"/>
    </w:rPr>
  </w:style>
  <w:style w:type="character" w:customStyle="1" w:styleId="137">
    <w:name w:val="annotation reference"/>
    <w:qFormat/>
    <w:uiPriority w:val="0"/>
    <w:rPr>
      <w:sz w:val="21"/>
      <w:szCs w:val="21"/>
    </w:rPr>
  </w:style>
  <w:style w:type="character" w:customStyle="1" w:styleId="138">
    <w:name w:val="apple-style-span"/>
    <w:qFormat/>
    <w:uiPriority w:val="0"/>
  </w:style>
  <w:style w:type="character" w:customStyle="1" w:styleId="139">
    <w:name w:val="标题 2 Char"/>
    <w:qFormat/>
    <w:uiPriority w:val="0"/>
    <w:rPr>
      <w:rFonts w:ascii="Arial" w:hAnsi="Arial" w:eastAsia="黑体"/>
      <w:b/>
      <w:kern w:val="2"/>
      <w:sz w:val="30"/>
      <w:lang w:val="en-US" w:eastAsia="zh-CN"/>
    </w:rPr>
  </w:style>
  <w:style w:type="character" w:customStyle="1" w:styleId="140">
    <w:name w:val="段 Char"/>
    <w:link w:val="141"/>
    <w:qFormat/>
    <w:uiPriority w:val="0"/>
    <w:rPr>
      <w:rFonts w:ascii="宋体"/>
      <w:sz w:val="21"/>
      <w:lang w:val="en-US" w:eastAsia="zh-CN" w:bidi="ar-SA"/>
    </w:rPr>
  </w:style>
  <w:style w:type="paragraph" w:customStyle="1" w:styleId="141">
    <w:name w:val="段"/>
    <w:link w:val="140"/>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42">
    <w:name w:val="样式25 Char"/>
    <w:link w:val="143"/>
    <w:qFormat/>
    <w:uiPriority w:val="0"/>
    <w:rPr>
      <w:rFonts w:ascii="Arial" w:hAnsi="Arial"/>
      <w:color w:val="000000"/>
      <w:sz w:val="24"/>
      <w:szCs w:val="24"/>
    </w:rPr>
  </w:style>
  <w:style w:type="paragraph" w:customStyle="1" w:styleId="143">
    <w:name w:val="样式25"/>
    <w:basedOn w:val="9"/>
    <w:link w:val="142"/>
    <w:qFormat/>
    <w:uiPriority w:val="0"/>
    <w:pPr>
      <w:numPr>
        <w:ilvl w:val="4"/>
        <w:numId w:val="15"/>
      </w:numPr>
      <w:tabs>
        <w:tab w:val="left" w:pos="1152"/>
      </w:tabs>
      <w:adjustRightInd w:val="0"/>
      <w:jc w:val="left"/>
      <w:textAlignment w:val="baseline"/>
    </w:pPr>
    <w:rPr>
      <w:rFonts w:eastAsia="宋体"/>
      <w:b w:val="0"/>
      <w:color w:val="000000"/>
      <w:kern w:val="0"/>
      <w:szCs w:val="24"/>
    </w:rPr>
  </w:style>
  <w:style w:type="character" w:customStyle="1" w:styleId="144">
    <w:name w:val="style21"/>
    <w:qFormat/>
    <w:uiPriority w:val="0"/>
    <w:rPr>
      <w:sz w:val="28"/>
      <w:szCs w:val="28"/>
    </w:rPr>
  </w:style>
  <w:style w:type="character" w:customStyle="1" w:styleId="145">
    <w:name w:val="样式26 Char"/>
    <w:link w:val="146"/>
    <w:qFormat/>
    <w:uiPriority w:val="0"/>
    <w:rPr>
      <w:rFonts w:ascii="Arial" w:hAnsi="Arial"/>
      <w:color w:val="000000"/>
      <w:sz w:val="24"/>
      <w:szCs w:val="24"/>
    </w:rPr>
  </w:style>
  <w:style w:type="paragraph" w:customStyle="1" w:styleId="146">
    <w:name w:val="样式26"/>
    <w:basedOn w:val="9"/>
    <w:link w:val="145"/>
    <w:qFormat/>
    <w:uiPriority w:val="0"/>
    <w:pPr>
      <w:numPr>
        <w:ilvl w:val="4"/>
        <w:numId w:val="11"/>
      </w:numPr>
      <w:tabs>
        <w:tab w:val="left" w:pos="1152"/>
      </w:tabs>
      <w:adjustRightInd w:val="0"/>
      <w:jc w:val="left"/>
      <w:textAlignment w:val="baseline"/>
    </w:pPr>
    <w:rPr>
      <w:rFonts w:eastAsia="宋体"/>
      <w:b w:val="0"/>
      <w:color w:val="000000"/>
      <w:kern w:val="0"/>
      <w:szCs w:val="24"/>
    </w:rPr>
  </w:style>
  <w:style w:type="character" w:customStyle="1" w:styleId="147">
    <w:name w:val="PIM 4 Char1"/>
    <w:qFormat/>
    <w:uiPriority w:val="0"/>
    <w:rPr>
      <w:rFonts w:ascii="Arial" w:hAnsi="Arial"/>
      <w:b/>
      <w:bCs/>
      <w:sz w:val="24"/>
      <w:szCs w:val="28"/>
    </w:rPr>
  </w:style>
  <w:style w:type="character" w:customStyle="1" w:styleId="148">
    <w:name w:val="page number"/>
    <w:qFormat/>
    <w:uiPriority w:val="0"/>
  </w:style>
  <w:style w:type="character" w:customStyle="1" w:styleId="149">
    <w:name w:val="正文文本缩进 Char"/>
    <w:link w:val="150"/>
    <w:qFormat/>
    <w:uiPriority w:val="0"/>
    <w:rPr>
      <w:rFonts w:eastAsia="宋体"/>
      <w:kern w:val="2"/>
      <w:sz w:val="21"/>
      <w:lang w:val="en-US" w:eastAsia="zh-TW"/>
    </w:rPr>
  </w:style>
  <w:style w:type="paragraph" w:customStyle="1" w:styleId="150">
    <w:name w:val="Body Text Indent"/>
    <w:basedOn w:val="1"/>
    <w:link w:val="149"/>
    <w:qFormat/>
    <w:uiPriority w:val="0"/>
    <w:pPr>
      <w:adjustRightInd w:val="0"/>
      <w:snapToGrid w:val="0"/>
      <w:spacing w:line="300" w:lineRule="auto"/>
    </w:pPr>
    <w:rPr>
      <w:sz w:val="21"/>
      <w:lang w:eastAsia="zh-TW"/>
    </w:rPr>
  </w:style>
  <w:style w:type="character" w:customStyle="1" w:styleId="151">
    <w:name w:val="样式29 Char"/>
    <w:link w:val="152"/>
    <w:qFormat/>
    <w:uiPriority w:val="0"/>
    <w:rPr>
      <w:rFonts w:ascii="Arial" w:hAnsi="Arial"/>
      <w:color w:val="000000"/>
      <w:sz w:val="24"/>
      <w:szCs w:val="24"/>
    </w:rPr>
  </w:style>
  <w:style w:type="paragraph" w:customStyle="1" w:styleId="152">
    <w:name w:val="样式29"/>
    <w:basedOn w:val="9"/>
    <w:link w:val="151"/>
    <w:qFormat/>
    <w:uiPriority w:val="0"/>
    <w:pPr>
      <w:numPr>
        <w:ilvl w:val="4"/>
        <w:numId w:val="16"/>
      </w:numPr>
      <w:tabs>
        <w:tab w:val="left" w:pos="1152"/>
      </w:tabs>
      <w:adjustRightInd w:val="0"/>
      <w:jc w:val="left"/>
      <w:textAlignment w:val="baseline"/>
    </w:pPr>
    <w:rPr>
      <w:rFonts w:eastAsia="宋体"/>
      <w:b w:val="0"/>
      <w:color w:val="000000"/>
      <w:kern w:val="0"/>
      <w:szCs w:val="24"/>
    </w:rPr>
  </w:style>
  <w:style w:type="character" w:customStyle="1" w:styleId="153">
    <w:name w:val="样式 标题 1主标题H1Section Headh11st levell11H11H12H13H14H1...1 Char"/>
    <w:link w:val="154"/>
    <w:qFormat/>
    <w:uiPriority w:val="0"/>
    <w:rPr>
      <w:rFonts w:ascii="宋体" w:hAnsi="宋体"/>
      <w:b/>
      <w:bCs/>
      <w:color w:val="000000"/>
      <w:kern w:val="44"/>
      <w:sz w:val="24"/>
      <w:szCs w:val="44"/>
    </w:rPr>
  </w:style>
  <w:style w:type="paragraph" w:customStyle="1" w:styleId="154">
    <w:name w:val="样式 标题 1主标题H1Section Headh11st levell11H11H12H13H14H1...1"/>
    <w:basedOn w:val="4"/>
    <w:link w:val="153"/>
    <w:qFormat/>
    <w:uiPriority w:val="0"/>
    <w:pPr>
      <w:keepLines w:val="0"/>
      <w:pageBreakBefore w:val="0"/>
      <w:widowControl/>
      <w:tabs>
        <w:tab w:val="clear" w:pos="432"/>
      </w:tabs>
      <w:spacing w:before="120" w:after="120" w:line="240" w:lineRule="auto"/>
      <w:ind w:left="420" w:hanging="420"/>
    </w:pPr>
    <w:rPr>
      <w:rFonts w:ascii="宋体" w:hAnsi="宋体" w:eastAsia="宋体"/>
      <w:bCs/>
      <w:color w:val="000000"/>
      <w:sz w:val="24"/>
      <w:szCs w:val="44"/>
    </w:rPr>
  </w:style>
  <w:style w:type="character" w:customStyle="1" w:styleId="155">
    <w:name w:val="批注主题 Char"/>
    <w:link w:val="156"/>
    <w:qFormat/>
    <w:uiPriority w:val="0"/>
    <w:rPr>
      <w:b/>
      <w:bCs/>
      <w:kern w:val="2"/>
      <w:sz w:val="21"/>
      <w:szCs w:val="24"/>
    </w:rPr>
  </w:style>
  <w:style w:type="paragraph" w:customStyle="1" w:styleId="156">
    <w:name w:val="annotation subject"/>
    <w:basedOn w:val="17"/>
    <w:next w:val="17"/>
    <w:link w:val="155"/>
    <w:qFormat/>
    <w:uiPriority w:val="0"/>
    <w:rPr>
      <w:b/>
      <w:bCs/>
    </w:rPr>
  </w:style>
  <w:style w:type="character" w:customStyle="1" w:styleId="157">
    <w:name w:val="样式15 Char"/>
    <w:link w:val="158"/>
    <w:qFormat/>
    <w:uiPriority w:val="0"/>
    <w:rPr>
      <w:b/>
      <w:color w:val="000000"/>
      <w:sz w:val="28"/>
      <w:szCs w:val="24"/>
    </w:rPr>
  </w:style>
  <w:style w:type="paragraph" w:customStyle="1" w:styleId="158">
    <w:name w:val="样式15"/>
    <w:basedOn w:val="11"/>
    <w:link w:val="157"/>
    <w:qFormat/>
    <w:uiPriority w:val="0"/>
    <w:pPr>
      <w:numPr>
        <w:ilvl w:val="5"/>
        <w:numId w:val="5"/>
      </w:numPr>
      <w:tabs>
        <w:tab w:val="left" w:pos="1296"/>
        <w:tab w:val="clear" w:pos="1200"/>
      </w:tabs>
      <w:adjustRightInd w:val="0"/>
      <w:spacing w:before="0" w:after="0" w:line="360" w:lineRule="auto"/>
      <w:jc w:val="left"/>
      <w:textAlignment w:val="baseline"/>
    </w:pPr>
    <w:rPr>
      <w:rFonts w:eastAsia="宋体"/>
      <w:color w:val="000000"/>
      <w:kern w:val="0"/>
      <w:sz w:val="28"/>
      <w:szCs w:val="24"/>
    </w:rPr>
  </w:style>
  <w:style w:type="character" w:customStyle="1" w:styleId="159">
    <w:name w:val="HTML 预设格式 Char"/>
    <w:link w:val="160"/>
    <w:qFormat/>
    <w:uiPriority w:val="0"/>
    <w:rPr>
      <w:rFonts w:ascii="宋体" w:hAnsi="宋体"/>
      <w:sz w:val="24"/>
      <w:szCs w:val="24"/>
    </w:rPr>
  </w:style>
  <w:style w:type="paragraph" w:customStyle="1" w:styleId="160">
    <w:name w:val="HTML Preformatted"/>
    <w:basedOn w:val="1"/>
    <w:link w:val="1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宋体" w:hAnsi="宋体"/>
      <w:kern w:val="0"/>
      <w:szCs w:val="24"/>
    </w:rPr>
  </w:style>
  <w:style w:type="character" w:customStyle="1" w:styleId="161">
    <w:name w:val="样式12 Char"/>
    <w:link w:val="162"/>
    <w:qFormat/>
    <w:uiPriority w:val="0"/>
    <w:rPr>
      <w:color w:val="000000"/>
      <w:sz w:val="28"/>
      <w:szCs w:val="24"/>
    </w:rPr>
  </w:style>
  <w:style w:type="paragraph" w:customStyle="1" w:styleId="162">
    <w:name w:val="样式12"/>
    <w:basedOn w:val="11"/>
    <w:link w:val="161"/>
    <w:qFormat/>
    <w:uiPriority w:val="0"/>
    <w:pPr>
      <w:numPr>
        <w:ilvl w:val="5"/>
        <w:numId w:val="17"/>
      </w:numPr>
      <w:tabs>
        <w:tab w:val="clear" w:pos="432"/>
        <w:tab w:val="clear" w:pos="1200"/>
      </w:tabs>
      <w:adjustRightInd w:val="0"/>
      <w:jc w:val="left"/>
      <w:textAlignment w:val="baseline"/>
    </w:pPr>
    <w:rPr>
      <w:rFonts w:eastAsia="宋体"/>
      <w:b w:val="0"/>
      <w:color w:val="000000"/>
      <w:kern w:val="0"/>
      <w:sz w:val="28"/>
      <w:szCs w:val="24"/>
    </w:rPr>
  </w:style>
  <w:style w:type="character" w:customStyle="1" w:styleId="163">
    <w:name w:val="封面副标题 Char"/>
    <w:link w:val="164"/>
    <w:qFormat/>
    <w:uiPriority w:val="0"/>
    <w:rPr>
      <w:rFonts w:ascii="Arial" w:hAnsi="Arial" w:eastAsia="黑体"/>
      <w:sz w:val="32"/>
      <w:szCs w:val="44"/>
    </w:rPr>
  </w:style>
  <w:style w:type="paragraph" w:customStyle="1" w:styleId="164">
    <w:name w:val="封面副标题"/>
    <w:basedOn w:val="1"/>
    <w:link w:val="163"/>
    <w:qFormat/>
    <w:uiPriority w:val="0"/>
    <w:pPr>
      <w:jc w:val="center"/>
    </w:pPr>
    <w:rPr>
      <w:rFonts w:ascii="Arial" w:hAnsi="Arial" w:eastAsia="黑体"/>
      <w:kern w:val="0"/>
      <w:sz w:val="32"/>
      <w:szCs w:val="44"/>
    </w:rPr>
  </w:style>
  <w:style w:type="character" w:customStyle="1" w:styleId="165">
    <w:name w:val="List Bullet Indent Char Char"/>
    <w:link w:val="166"/>
    <w:qFormat/>
    <w:uiPriority w:val="0"/>
    <w:rPr>
      <w:rFonts w:ascii="Arial" w:hAnsi="Arial" w:eastAsia="黑体"/>
      <w:sz w:val="24"/>
      <w:szCs w:val="24"/>
    </w:rPr>
  </w:style>
  <w:style w:type="paragraph" w:customStyle="1" w:styleId="166">
    <w:name w:val="List Bullet Indent"/>
    <w:basedOn w:val="1"/>
    <w:next w:val="1"/>
    <w:link w:val="165"/>
    <w:qFormat/>
    <w:uiPriority w:val="0"/>
    <w:pPr>
      <w:widowControl/>
      <w:tabs>
        <w:tab w:val="left" w:pos="360"/>
        <w:tab w:val="left" w:pos="840"/>
      </w:tabs>
      <w:spacing w:before="60" w:beforeLines="0" w:after="60" w:afterLines="0" w:line="312" w:lineRule="auto"/>
      <w:ind w:left="840" w:hanging="420"/>
      <w:jc w:val="left"/>
    </w:pPr>
    <w:rPr>
      <w:rFonts w:ascii="Arial" w:hAnsi="Arial" w:eastAsia="黑体"/>
      <w:kern w:val="0"/>
      <w:szCs w:val="24"/>
    </w:rPr>
  </w:style>
  <w:style w:type="character" w:customStyle="1" w:styleId="167">
    <w:name w:val="首行缩进 Char"/>
    <w:link w:val="168"/>
    <w:qFormat/>
    <w:uiPriority w:val="0"/>
    <w:rPr>
      <w:rFonts w:cs="宋体"/>
      <w:kern w:val="2"/>
      <w:sz w:val="24"/>
    </w:rPr>
  </w:style>
  <w:style w:type="paragraph" w:customStyle="1" w:styleId="168">
    <w:name w:val="首行缩进"/>
    <w:basedOn w:val="1"/>
    <w:link w:val="167"/>
    <w:qFormat/>
    <w:uiPriority w:val="0"/>
    <w:pPr>
      <w:ind w:firstLine="480" w:firstLineChars="200"/>
    </w:pPr>
  </w:style>
  <w:style w:type="paragraph" w:customStyle="1" w:styleId="169">
    <w:name w:val="TOC Heading"/>
    <w:basedOn w:val="4"/>
    <w:next w:val="1"/>
    <w:qFormat/>
    <w:uiPriority w:val="0"/>
    <w:pPr>
      <w:widowControl/>
      <w:numPr>
        <w:ilvl w:val="0"/>
        <w:numId w:val="0"/>
      </w:numPr>
      <w:spacing w:before="480" w:beforeLines="0" w:after="0" w:afterLines="0" w:line="276" w:lineRule="auto"/>
      <w:outlineLvl w:val="9"/>
    </w:pPr>
    <w:rPr>
      <w:rFonts w:ascii="Cambria" w:hAnsi="Cambria" w:eastAsia="宋体"/>
      <w:bCs/>
      <w:color w:val="365F91"/>
      <w:kern w:val="0"/>
      <w:sz w:val="28"/>
      <w:szCs w:val="28"/>
    </w:rPr>
  </w:style>
  <w:style w:type="paragraph" w:customStyle="1" w:styleId="170">
    <w:name w:val="样式 段前: 2 字符 首行缩进:  0.74 厘米 段后: 1 字符 段前: 6 磅 段后: 6 磅"/>
    <w:basedOn w:val="1"/>
    <w:qFormat/>
    <w:uiPriority w:val="0"/>
    <w:pPr>
      <w:widowControl/>
      <w:spacing w:before="120" w:beforeLines="0" w:after="120" w:afterLines="0" w:line="240" w:lineRule="auto"/>
      <w:ind w:left="100" w:leftChars="100" w:right="210" w:firstLine="420"/>
      <w:jc w:val="left"/>
    </w:pPr>
    <w:rPr>
      <w:rFonts w:ascii="Arial" w:hAnsi="Arial"/>
      <w:kern w:val="0"/>
      <w:sz w:val="21"/>
      <w:szCs w:val="24"/>
    </w:rPr>
  </w:style>
  <w:style w:type="paragraph" w:customStyle="1" w:styleId="171">
    <w:name w:val="正文缩进斜体"/>
    <w:basedOn w:val="10"/>
    <w:qFormat/>
    <w:uiPriority w:val="0"/>
    <w:pPr>
      <w:widowControl/>
      <w:ind w:firstLine="420"/>
      <w:jc w:val="left"/>
    </w:pPr>
    <w:rPr>
      <w:rFonts w:ascii="Arial" w:hAnsi="Arial"/>
      <w:i/>
      <w:kern w:val="0"/>
      <w:sz w:val="21"/>
      <w:szCs w:val="24"/>
    </w:rPr>
  </w:style>
  <w:style w:type="paragraph" w:customStyle="1" w:styleId="172">
    <w:name w:val="Note Heading"/>
    <w:basedOn w:val="1"/>
    <w:next w:val="1"/>
    <w:qFormat/>
    <w:uiPriority w:val="0"/>
    <w:pPr>
      <w:adjustRightInd w:val="0"/>
      <w:snapToGrid w:val="0"/>
      <w:spacing w:line="240" w:lineRule="auto"/>
      <w:jc w:val="center"/>
    </w:pPr>
    <w:rPr>
      <w:sz w:val="21"/>
      <w:lang w:eastAsia="zh-TW"/>
    </w:rPr>
  </w:style>
  <w:style w:type="paragraph" w:customStyle="1" w:styleId="173">
    <w:name w:val="图 居中"/>
    <w:basedOn w:val="1"/>
    <w:qFormat/>
    <w:uiPriority w:val="0"/>
    <w:pPr>
      <w:spacing w:line="240" w:lineRule="auto"/>
      <w:jc w:val="center"/>
    </w:pPr>
    <w:rPr>
      <w:rFonts w:ascii="Calibri" w:hAnsi="Calibri"/>
      <w:sz w:val="21"/>
      <w:szCs w:val="21"/>
    </w:rPr>
  </w:style>
  <w:style w:type="paragraph" w:customStyle="1" w:styleId="174">
    <w:name w:val="Revision"/>
    <w:qFormat/>
    <w:uiPriority w:val="0"/>
    <w:rPr>
      <w:rFonts w:ascii="Times New Roman" w:hAnsi="Times New Roman" w:eastAsia="宋体" w:cs="Times New Roman"/>
      <w:kern w:val="2"/>
      <w:sz w:val="24"/>
      <w:lang w:val="en-US" w:eastAsia="zh-CN" w:bidi="ar-SA"/>
    </w:rPr>
  </w:style>
  <w:style w:type="paragraph" w:customStyle="1" w:styleId="175">
    <w:name w:val="封面标题头"/>
    <w:basedOn w:val="1"/>
    <w:next w:val="1"/>
    <w:qFormat/>
    <w:uiPriority w:val="0"/>
    <w:pPr>
      <w:widowControl/>
      <w:pBdr>
        <w:top w:val="single" w:color="auto" w:sz="18" w:space="1"/>
      </w:pBdr>
      <w:ind w:left="1600" w:leftChars="1600"/>
      <w:jc w:val="left"/>
    </w:pPr>
    <w:rPr>
      <w:rFonts w:ascii="Arial" w:hAnsi="Arial"/>
      <w:kern w:val="0"/>
      <w:sz w:val="21"/>
      <w:szCs w:val="24"/>
    </w:rPr>
  </w:style>
  <w:style w:type="paragraph" w:customStyle="1" w:styleId="176">
    <w:name w:val="index 6"/>
    <w:basedOn w:val="1"/>
    <w:next w:val="1"/>
    <w:qFormat/>
    <w:uiPriority w:val="0"/>
    <w:pPr>
      <w:ind w:left="1000" w:leftChars="1000"/>
    </w:pPr>
  </w:style>
  <w:style w:type="paragraph" w:customStyle="1" w:styleId="177">
    <w:name w:val="列出段落1"/>
    <w:basedOn w:val="1"/>
    <w:qFormat/>
    <w:uiPriority w:val="0"/>
    <w:pPr>
      <w:adjustRightInd w:val="0"/>
      <w:snapToGrid w:val="0"/>
      <w:spacing w:before="120" w:beforeLines="0" w:after="120" w:afterLines="0"/>
      <w:ind w:left="578" w:firstLine="420" w:firstLineChars="200"/>
    </w:pPr>
    <w:rPr>
      <w:sz w:val="21"/>
      <w:lang w:eastAsia="zh-TW"/>
    </w:rPr>
  </w:style>
  <w:style w:type="paragraph" w:customStyle="1" w:styleId="178">
    <w:name w:val="正文7"/>
    <w:basedOn w:val="179"/>
    <w:qFormat/>
    <w:uiPriority w:val="0"/>
    <w:pPr>
      <w:tabs>
        <w:tab w:val="left" w:pos="420"/>
        <w:tab w:val="left" w:pos="840"/>
      </w:tabs>
      <w:ind w:left="2100"/>
    </w:pPr>
  </w:style>
  <w:style w:type="paragraph" w:customStyle="1" w:styleId="179">
    <w:name w:val="正文6"/>
    <w:basedOn w:val="1"/>
    <w:qFormat/>
    <w:uiPriority w:val="0"/>
    <w:pPr>
      <w:tabs>
        <w:tab w:val="left" w:pos="840"/>
      </w:tabs>
      <w:spacing w:before="156" w:beforeLines="50" w:after="156" w:afterLines="50" w:line="300" w:lineRule="auto"/>
      <w:ind w:left="1860" w:hanging="420"/>
    </w:pPr>
    <w:rPr>
      <w:rFonts w:cs="Latha"/>
      <w:szCs w:val="24"/>
    </w:rPr>
  </w:style>
  <w:style w:type="paragraph" w:customStyle="1" w:styleId="180">
    <w:name w:val="Normal (Web)"/>
    <w:basedOn w:val="1"/>
    <w:qFormat/>
    <w:uiPriority w:val="0"/>
    <w:pPr>
      <w:widowControl/>
      <w:spacing w:before="100" w:beforeLines="0" w:beforeAutospacing="1" w:after="100" w:afterLines="0" w:afterAutospacing="1" w:line="240" w:lineRule="auto"/>
      <w:jc w:val="left"/>
    </w:pPr>
    <w:rPr>
      <w:rFonts w:ascii="宋体" w:hAnsi="宋体" w:cs="宋体"/>
      <w:color w:val="000000"/>
      <w:kern w:val="0"/>
      <w:szCs w:val="24"/>
    </w:rPr>
  </w:style>
  <w:style w:type="paragraph" w:customStyle="1" w:styleId="181">
    <w:name w:val="示例内容"/>
    <w:qFormat/>
    <w:uiPriority w:val="0"/>
    <w:pPr>
      <w:ind w:firstLine="200" w:firstLineChars="200"/>
    </w:pPr>
    <w:rPr>
      <w:rFonts w:ascii="宋体" w:hAnsi="Times New Roman" w:eastAsia="宋体" w:cs="Times New Roman"/>
      <w:sz w:val="18"/>
      <w:szCs w:val="18"/>
      <w:lang w:val="en-US" w:eastAsia="zh-CN" w:bidi="ar-SA"/>
    </w:rPr>
  </w:style>
  <w:style w:type="paragraph" w:customStyle="1" w:styleId="182">
    <w:name w:val="Bullet with text 2"/>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183">
    <w:name w:val="概述"/>
    <w:basedOn w:val="1"/>
    <w:qFormat/>
    <w:uiPriority w:val="0"/>
    <w:pPr>
      <w:ind w:firstLine="420" w:firstLineChars="200"/>
    </w:pPr>
    <w:rPr>
      <w:rFonts w:ascii="宋体" w:hAnsi="宋体" w:cs="宋体"/>
      <w:sz w:val="21"/>
      <w:szCs w:val="21"/>
    </w:rPr>
  </w:style>
  <w:style w:type="paragraph" w:customStyle="1" w:styleId="184">
    <w:name w:val="样式 标题 3(A-3)h3Heading 3 - oldLevel 3 HeadH3level_3PIM 3s..."/>
    <w:basedOn w:val="6"/>
    <w:qFormat/>
    <w:uiPriority w:val="0"/>
    <w:pPr>
      <w:keepNext w:val="0"/>
      <w:widowControl/>
      <w:numPr>
        <w:ilvl w:val="0"/>
        <w:numId w:val="18"/>
      </w:numPr>
      <w:tabs>
        <w:tab w:val="left" w:pos="1368"/>
        <w:tab w:val="clear" w:pos="420"/>
      </w:tabs>
      <w:adjustRightInd w:val="0"/>
      <w:snapToGrid w:val="0"/>
      <w:spacing w:before="156" w:beforeLines="50" w:after="156" w:afterLines="50" w:line="240" w:lineRule="auto"/>
      <w:ind w:left="720" w:hanging="432"/>
    </w:pPr>
    <w:rPr>
      <w:rFonts w:ascii="Times New Roman" w:hAnsi="Times New Roman" w:cs="宋体"/>
      <w:bCs/>
      <w:kern w:val="0"/>
    </w:rPr>
  </w:style>
  <w:style w:type="paragraph" w:customStyle="1" w:styleId="185">
    <w:name w:val="章节"/>
    <w:basedOn w:val="1"/>
    <w:qFormat/>
    <w:uiPriority w:val="0"/>
    <w:pPr>
      <w:widowControl/>
      <w:tabs>
        <w:tab w:val="left" w:pos="845"/>
      </w:tabs>
      <w:ind w:left="845" w:hanging="420"/>
      <w:jc w:val="left"/>
    </w:pPr>
    <w:rPr>
      <w:rFonts w:ascii="Arial" w:hAnsi="Arial"/>
      <w:kern w:val="0"/>
      <w:sz w:val="21"/>
      <w:szCs w:val="24"/>
    </w:rPr>
  </w:style>
  <w:style w:type="paragraph" w:customStyle="1" w:styleId="186">
    <w:name w:val="表格内小标题"/>
    <w:basedOn w:val="1"/>
    <w:qFormat/>
    <w:uiPriority w:val="0"/>
    <w:pPr>
      <w:widowControl/>
      <w:spacing w:line="240" w:lineRule="auto"/>
      <w:ind w:firstLine="200" w:firstLineChars="200"/>
      <w:jc w:val="center"/>
    </w:pPr>
    <w:rPr>
      <w:rFonts w:ascii="宋体" w:hAnsi="宋体" w:eastAsia="黑体" w:cs="宋体"/>
      <w:bCs/>
      <w:kern w:val="0"/>
      <w:sz w:val="21"/>
    </w:rPr>
  </w:style>
  <w:style w:type="paragraph" w:customStyle="1" w:styleId="187">
    <w:name w:val="表格正文"/>
    <w:basedOn w:val="1"/>
    <w:qFormat/>
    <w:uiPriority w:val="0"/>
    <w:pPr>
      <w:spacing w:line="240" w:lineRule="auto"/>
    </w:pPr>
    <w:rPr>
      <w:sz w:val="21"/>
    </w:rPr>
  </w:style>
  <w:style w:type="paragraph" w:customStyle="1" w:styleId="188">
    <w:name w:val="列项——（一级）"/>
    <w:qFormat/>
    <w:uiPriority w:val="0"/>
    <w:pPr>
      <w:widowControl w:val="0"/>
      <w:numPr>
        <w:ilvl w:val="0"/>
        <w:numId w:val="19"/>
      </w:numPr>
      <w:jc w:val="both"/>
    </w:pPr>
    <w:rPr>
      <w:rFonts w:ascii="宋体" w:hAnsi="Times New Roman" w:eastAsia="宋体" w:cs="Times New Roman"/>
      <w:sz w:val="21"/>
      <w:lang w:val="en-US" w:eastAsia="zh-CN" w:bidi="ar-SA"/>
    </w:rPr>
  </w:style>
  <w:style w:type="paragraph" w:customStyle="1" w:styleId="189">
    <w:name w:val="Char1"/>
    <w:basedOn w:val="1"/>
    <w:qFormat/>
    <w:uiPriority w:val="0"/>
    <w:pPr>
      <w:spacing w:line="240" w:lineRule="auto"/>
    </w:pPr>
    <w:rPr>
      <w:sz w:val="21"/>
      <w:szCs w:val="24"/>
    </w:rPr>
  </w:style>
  <w:style w:type="paragraph" w:customStyle="1" w:styleId="190">
    <w:name w:val="6 Char"/>
    <w:basedOn w:val="1"/>
    <w:qFormat/>
    <w:uiPriority w:val="0"/>
    <w:pPr>
      <w:widowControl/>
      <w:spacing w:before="312" w:beforeLines="100" w:after="160" w:afterLines="0" w:line="240" w:lineRule="exact"/>
      <w:jc w:val="left"/>
    </w:pPr>
    <w:rPr>
      <w:rFonts w:ascii="Verdana" w:hAnsi="Verdana" w:cs="宋体"/>
      <w:kern w:val="0"/>
      <w:sz w:val="20"/>
      <w:lang w:eastAsia="en-US"/>
    </w:rPr>
  </w:style>
  <w:style w:type="paragraph" w:customStyle="1" w:styleId="191">
    <w:name w:val="Char Char Char Char Char Char Char Char Char Char Char Char Char Char Char Char1"/>
    <w:basedOn w:val="1"/>
    <w:qFormat/>
    <w:uiPriority w:val="0"/>
    <w:pPr>
      <w:tabs>
        <w:tab w:val="left" w:pos="360"/>
      </w:tabs>
      <w:ind w:firstLine="480" w:firstLineChars="200"/>
    </w:pPr>
    <w:rPr>
      <w:rFonts w:ascii="宋体" w:hAnsi="宋体"/>
      <w:kern w:val="0"/>
      <w:szCs w:val="24"/>
    </w:rPr>
  </w:style>
  <w:style w:type="paragraph" w:customStyle="1" w:styleId="192">
    <w:name w:val="默认段落字体 Para"/>
    <w:basedOn w:val="1"/>
    <w:qFormat/>
    <w:uiPriority w:val="0"/>
    <w:rPr>
      <w:rFonts w:ascii="Tahoma" w:hAnsi="Tahoma"/>
    </w:rPr>
  </w:style>
  <w:style w:type="paragraph" w:customStyle="1" w:styleId="193">
    <w:name w:val="Char Char Char Char Char Char Char"/>
    <w:basedOn w:val="1"/>
    <w:qFormat/>
    <w:uiPriority w:val="0"/>
    <w:rPr>
      <w:rFonts w:ascii="Tahoma" w:hAnsi="Tahoma"/>
    </w:rPr>
  </w:style>
  <w:style w:type="paragraph" w:customStyle="1" w:styleId="194">
    <w:name w:val="默认段落字体 Para Char"/>
    <w:basedOn w:val="1"/>
    <w:qFormat/>
    <w:uiPriority w:val="0"/>
    <w:pPr>
      <w:spacing w:line="240" w:lineRule="auto"/>
    </w:pPr>
    <w:rPr>
      <w:rFonts w:ascii="Tahoma" w:hAnsi="Tahoma"/>
      <w:sz w:val="21"/>
    </w:rPr>
  </w:style>
  <w:style w:type="paragraph" w:customStyle="1" w:styleId="195">
    <w:name w:val="Char Char2"/>
    <w:basedOn w:val="1"/>
    <w:qFormat/>
    <w:uiPriority w:val="0"/>
    <w:pPr>
      <w:spacing w:line="240" w:lineRule="auto"/>
      <w:jc w:val="center"/>
    </w:pPr>
    <w:rPr>
      <w:rFonts w:ascii="Tahoma" w:hAnsi="Tahoma"/>
      <w:szCs w:val="24"/>
    </w:rPr>
  </w:style>
  <w:style w:type="paragraph" w:customStyle="1" w:styleId="196">
    <w:name w:val="Char Char Char Char Char Char Char Char Char Char Char Char Char Char Char Char Char Char"/>
    <w:basedOn w:val="1"/>
    <w:qFormat/>
    <w:uiPriority w:val="0"/>
    <w:pPr>
      <w:keepNext/>
      <w:widowControl/>
      <w:spacing w:after="160" w:afterLines="0" w:line="240" w:lineRule="exact"/>
      <w:jc w:val="center"/>
    </w:pPr>
    <w:rPr>
      <w:rFonts w:ascii="Verdana" w:hAnsi="Verdana"/>
      <w:kern w:val="0"/>
      <w:sz w:val="20"/>
      <w:szCs w:val="24"/>
      <w:lang w:eastAsia="en-US"/>
    </w:rPr>
  </w:style>
  <w:style w:type="paragraph" w:customStyle="1" w:styleId="197">
    <w:name w:val="Char Char Char1 Char Char Char Char"/>
    <w:basedOn w:val="1"/>
    <w:qFormat/>
    <w:uiPriority w:val="0"/>
    <w:pPr>
      <w:spacing w:line="240" w:lineRule="auto"/>
    </w:pPr>
    <w:rPr>
      <w:sz w:val="21"/>
      <w:szCs w:val="30"/>
    </w:rPr>
  </w:style>
  <w:style w:type="paragraph" w:customStyle="1" w:styleId="198">
    <w:name w:val="字元 Char Char Char Char Char Char"/>
    <w:basedOn w:val="1"/>
    <w:qFormat/>
    <w:uiPriority w:val="0"/>
    <w:pPr>
      <w:spacing w:line="240" w:lineRule="auto"/>
    </w:pPr>
    <w:rPr>
      <w:rFonts w:ascii="Tahoma" w:hAnsi="Tahoma"/>
    </w:rPr>
  </w:style>
  <w:style w:type="paragraph" w:customStyle="1" w:styleId="199">
    <w:name w:val="Date"/>
    <w:basedOn w:val="1"/>
    <w:next w:val="1"/>
    <w:qFormat/>
    <w:uiPriority w:val="0"/>
    <w:rPr>
      <w:sz w:val="32"/>
    </w:rPr>
  </w:style>
  <w:style w:type="paragraph" w:customStyle="1" w:styleId="200">
    <w:name w:val="TitlePage_Header"/>
    <w:basedOn w:val="1"/>
    <w:qFormat/>
    <w:uiPriority w:val="0"/>
    <w:pPr>
      <w:widowControl/>
      <w:spacing w:before="240" w:beforeLines="0" w:after="240" w:afterLines="0" w:line="240" w:lineRule="auto"/>
      <w:ind w:left="3240"/>
      <w:jc w:val="left"/>
    </w:pPr>
    <w:rPr>
      <w:rFonts w:ascii="Arial" w:hAnsi="Arial"/>
      <w:b/>
      <w:kern w:val="0"/>
      <w:sz w:val="32"/>
      <w:lang w:eastAsia="en-US"/>
    </w:rPr>
  </w:style>
  <w:style w:type="paragraph" w:customStyle="1" w:styleId="201">
    <w:name w:val="正文3"/>
    <w:basedOn w:val="1"/>
    <w:qFormat/>
    <w:uiPriority w:val="0"/>
    <w:pPr>
      <w:numPr>
        <w:ilvl w:val="0"/>
        <w:numId w:val="20"/>
      </w:numPr>
      <w:tabs>
        <w:tab w:val="left" w:pos="6480"/>
        <w:tab w:val="clear" w:pos="620"/>
      </w:tabs>
      <w:spacing w:before="156" w:beforeLines="50" w:after="156" w:afterLines="50" w:line="300" w:lineRule="auto"/>
      <w:ind w:left="6480" w:hanging="360"/>
      <w:outlineLvl w:val="8"/>
    </w:pPr>
    <w:rPr>
      <w:rFonts w:cs="Latha"/>
      <w:szCs w:val="21"/>
    </w:rPr>
  </w:style>
  <w:style w:type="paragraph" w:customStyle="1" w:styleId="202">
    <w:name w:val="无序排列（缩进4字符）"/>
    <w:basedOn w:val="1"/>
    <w:qFormat/>
    <w:uiPriority w:val="0"/>
    <w:pPr>
      <w:widowControl/>
      <w:tabs>
        <w:tab w:val="left" w:pos="840"/>
      </w:tabs>
      <w:ind w:left="820" w:leftChars="400" w:hanging="420"/>
      <w:jc w:val="left"/>
    </w:pPr>
    <w:rPr>
      <w:rFonts w:ascii="Arial" w:hAnsi="Arial"/>
      <w:kern w:val="0"/>
      <w:sz w:val="21"/>
      <w:szCs w:val="24"/>
    </w:rPr>
  </w:style>
  <w:style w:type="paragraph" w:customStyle="1" w:styleId="203">
    <w:name w:val="封面一级标题文字"/>
    <w:basedOn w:val="1"/>
    <w:qFormat/>
    <w:uiPriority w:val="0"/>
    <w:pPr>
      <w:spacing w:line="640" w:lineRule="exact"/>
      <w:ind w:firstLine="200" w:firstLineChars="200"/>
      <w:jc w:val="center"/>
    </w:pPr>
    <w:rPr>
      <w:rFonts w:ascii="黑体" w:hAnsi="黑体" w:eastAsia="黑体"/>
      <w:b/>
      <w:bCs/>
      <w:sz w:val="52"/>
      <w:szCs w:val="24"/>
    </w:rPr>
  </w:style>
  <w:style w:type="paragraph" w:customStyle="1" w:styleId="204">
    <w:name w:val="一级条标题"/>
    <w:next w:val="141"/>
    <w:qFormat/>
    <w:uiPriority w:val="0"/>
    <w:pPr>
      <w:spacing w:before="156" w:beforeLines="50" w:after="156" w:afterLines="50"/>
      <w:ind w:left="567"/>
      <w:outlineLvl w:val="2"/>
    </w:pPr>
    <w:rPr>
      <w:rFonts w:ascii="黑体" w:hAnsi="Times New Roman" w:eastAsia="黑体" w:cs="Times New Roman"/>
      <w:sz w:val="21"/>
      <w:szCs w:val="21"/>
      <w:lang w:val="en-US" w:eastAsia="zh-CN" w:bidi="ar-SA"/>
    </w:rPr>
  </w:style>
  <w:style w:type="paragraph" w:customStyle="1" w:styleId="205">
    <w:name w:val="Plain Text"/>
    <w:basedOn w:val="1"/>
    <w:qFormat/>
    <w:uiPriority w:val="0"/>
    <w:pPr>
      <w:numPr>
        <w:ilvl w:val="2"/>
        <w:numId w:val="2"/>
      </w:numPr>
      <w:tabs>
        <w:tab w:val="left" w:pos="360"/>
        <w:tab w:val="clear" w:pos="1440"/>
      </w:tabs>
      <w:spacing w:line="240" w:lineRule="auto"/>
      <w:ind w:left="0" w:firstLine="0"/>
    </w:pPr>
    <w:rPr>
      <w:rFonts w:ascii="宋体" w:hAnsi="Courier New"/>
      <w:sz w:val="21"/>
    </w:rPr>
  </w:style>
  <w:style w:type="paragraph" w:customStyle="1" w:styleId="206">
    <w:name w:val="样式 样式 封面落款 + 五号 + 段前: 2 字符 段后: 1 字符"/>
    <w:basedOn w:val="1"/>
    <w:qFormat/>
    <w:uiPriority w:val="0"/>
    <w:pPr>
      <w:ind w:left="420" w:leftChars="200" w:right="210" w:rightChars="100"/>
      <w:jc w:val="left"/>
    </w:pPr>
    <w:rPr>
      <w:rFonts w:eastAsia="Arial"/>
      <w:sz w:val="21"/>
    </w:rPr>
  </w:style>
  <w:style w:type="paragraph" w:customStyle="1" w:styleId="207">
    <w:name w:val="table of authorities"/>
    <w:basedOn w:val="1"/>
    <w:next w:val="1"/>
    <w:qFormat/>
    <w:uiPriority w:val="0"/>
    <w:pPr>
      <w:widowControl/>
      <w:spacing w:line="240" w:lineRule="auto"/>
      <w:ind w:left="420" w:leftChars="200"/>
      <w:jc w:val="left"/>
    </w:pPr>
    <w:rPr>
      <w:rFonts w:ascii="Arial" w:hAnsi="Arial"/>
      <w:kern w:val="0"/>
      <w:sz w:val="21"/>
      <w:szCs w:val="24"/>
    </w:rPr>
  </w:style>
  <w:style w:type="paragraph" w:customStyle="1" w:styleId="208">
    <w:name w:val="样式 标题 2H22nd levelh22Header 2UNDERRUBRIK 1-2l2Titre2Hea..."/>
    <w:basedOn w:val="5"/>
    <w:qFormat/>
    <w:uiPriority w:val="0"/>
    <w:pPr>
      <w:widowControl/>
      <w:tabs>
        <w:tab w:val="left" w:pos="432"/>
      </w:tabs>
      <w:spacing w:before="0" w:after="0" w:line="360" w:lineRule="auto"/>
      <w:ind w:left="578" w:hanging="578"/>
      <w:jc w:val="left"/>
    </w:pPr>
    <w:rPr>
      <w:rFonts w:ascii="Cambria" w:hAnsi="Cambria" w:cs="宋体"/>
      <w:bCs/>
      <w:sz w:val="32"/>
    </w:rPr>
  </w:style>
  <w:style w:type="paragraph" w:customStyle="1" w:styleId="209">
    <w:name w:val="封面公司中文名称"/>
    <w:basedOn w:val="1"/>
    <w:qFormat/>
    <w:uiPriority w:val="0"/>
    <w:pPr>
      <w:widowControl/>
      <w:spacing w:line="240" w:lineRule="auto"/>
      <w:ind w:firstLine="200" w:firstLineChars="200"/>
      <w:jc w:val="center"/>
    </w:pPr>
    <w:rPr>
      <w:rFonts w:ascii="Consolas" w:hAnsi="Consolas" w:eastAsia="黑体" w:cs="宋体"/>
      <w:kern w:val="0"/>
      <w:sz w:val="36"/>
      <w:szCs w:val="21"/>
    </w:rPr>
  </w:style>
  <w:style w:type="paragraph" w:customStyle="1" w:styleId="210">
    <w:name w:val="四级条标题"/>
    <w:basedOn w:val="211"/>
    <w:next w:val="141"/>
    <w:qFormat/>
    <w:uiPriority w:val="0"/>
    <w:pPr>
      <w:outlineLvl w:val="5"/>
    </w:pPr>
  </w:style>
  <w:style w:type="paragraph" w:customStyle="1" w:styleId="211">
    <w:name w:val="三级条标题"/>
    <w:basedOn w:val="212"/>
    <w:next w:val="141"/>
    <w:qFormat/>
    <w:uiPriority w:val="0"/>
    <w:pPr>
      <w:ind w:left="0"/>
      <w:outlineLvl w:val="4"/>
    </w:pPr>
  </w:style>
  <w:style w:type="paragraph" w:customStyle="1" w:styleId="212">
    <w:name w:val="二级条标题"/>
    <w:basedOn w:val="204"/>
    <w:next w:val="141"/>
    <w:qFormat/>
    <w:uiPriority w:val="0"/>
    <w:pPr>
      <w:spacing w:before="50" w:beforeLines="0" w:after="50" w:afterLines="0"/>
      <w:ind w:left="142"/>
      <w:outlineLvl w:val="3"/>
    </w:pPr>
  </w:style>
  <w:style w:type="paragraph" w:customStyle="1" w:styleId="213">
    <w:name w:val="样式 标题 4PIM 4h4sect 1.2.3.4Ref Heading 1rh1sect 1.2.3.41Re..."/>
    <w:basedOn w:val="7"/>
    <w:qFormat/>
    <w:uiPriority w:val="0"/>
    <w:pPr>
      <w:keepNext w:val="0"/>
      <w:keepLines w:val="0"/>
      <w:numPr>
        <w:ilvl w:val="0"/>
        <w:numId w:val="21"/>
      </w:numPr>
      <w:tabs>
        <w:tab w:val="left" w:pos="420"/>
        <w:tab w:val="left" w:pos="1155"/>
        <w:tab w:val="clear" w:pos="567"/>
      </w:tabs>
      <w:spacing w:before="240" w:after="120" w:line="360" w:lineRule="auto"/>
      <w:ind w:left="420" w:hanging="420"/>
      <w:jc w:val="left"/>
    </w:pPr>
    <w:rPr>
      <w:rFonts w:ascii="宋体" w:hAnsi="宋体" w:eastAsia="宋体" w:cs="宋体"/>
      <w:b w:val="0"/>
      <w:bCs/>
      <w:color w:val="000000"/>
      <w:kern w:val="24"/>
      <w:szCs w:val="24"/>
      <w:u w:val="none" w:color="000000"/>
    </w:rPr>
  </w:style>
  <w:style w:type="paragraph" w:customStyle="1" w:styleId="214">
    <w:name w:val="封面落款"/>
    <w:basedOn w:val="215"/>
    <w:qFormat/>
    <w:uiPriority w:val="0"/>
    <w:rPr>
      <w:sz w:val="36"/>
    </w:rPr>
  </w:style>
  <w:style w:type="paragraph" w:customStyle="1" w:styleId="215">
    <w:name w:val="封面标题"/>
    <w:basedOn w:val="1"/>
    <w:qFormat/>
    <w:uiPriority w:val="0"/>
    <w:pPr>
      <w:jc w:val="center"/>
    </w:pPr>
    <w:rPr>
      <w:rFonts w:eastAsia="黑体"/>
      <w:sz w:val="48"/>
    </w:rPr>
  </w:style>
  <w:style w:type="paragraph" w:customStyle="1" w:styleId="216">
    <w:name w:val="正文5"/>
    <w:basedOn w:val="1"/>
    <w:qFormat/>
    <w:uiPriority w:val="0"/>
    <w:pPr>
      <w:tabs>
        <w:tab w:val="left" w:pos="420"/>
      </w:tabs>
      <w:spacing w:before="156" w:beforeLines="50" w:after="156" w:afterLines="50" w:line="300" w:lineRule="auto"/>
      <w:ind w:left="1620" w:leftChars="500" w:hanging="420"/>
    </w:pPr>
    <w:rPr>
      <w:rFonts w:cs="Latha"/>
      <w:szCs w:val="24"/>
    </w:rPr>
  </w:style>
  <w:style w:type="paragraph" w:customStyle="1" w:styleId="217">
    <w:name w:val="文档标识"/>
    <w:basedOn w:val="1"/>
    <w:qFormat/>
    <w:uiPriority w:val="0"/>
    <w:pPr>
      <w:widowControl/>
      <w:spacing w:before="240" w:beforeLines="0" w:after="240" w:afterLines="0"/>
      <w:ind w:left="3240"/>
      <w:jc w:val="left"/>
    </w:pPr>
    <w:rPr>
      <w:rFonts w:ascii="Arial" w:hAnsi="Arial"/>
      <w:b/>
      <w:kern w:val="0"/>
    </w:rPr>
  </w:style>
  <w:style w:type="paragraph" w:customStyle="1" w:styleId="218">
    <w:name w:val="CM39"/>
    <w:basedOn w:val="1"/>
    <w:next w:val="1"/>
    <w:qFormat/>
    <w:uiPriority w:val="0"/>
    <w:pPr>
      <w:autoSpaceDE w:val="0"/>
      <w:autoSpaceDN w:val="0"/>
      <w:adjustRightInd w:val="0"/>
      <w:spacing w:line="468" w:lineRule="atLeast"/>
      <w:jc w:val="left"/>
    </w:pPr>
    <w:rPr>
      <w:rFonts w:ascii="宋体"/>
      <w:kern w:val="0"/>
      <w:szCs w:val="24"/>
    </w:rPr>
  </w:style>
  <w:style w:type="paragraph" w:customStyle="1" w:styleId="219">
    <w:name w:val="Char Char Char Char Char Char Char Char Char Char1 Char Char Char Char1"/>
    <w:basedOn w:val="1"/>
    <w:qFormat/>
    <w:uiPriority w:val="0"/>
    <w:pPr>
      <w:ind w:firstLine="200" w:firstLineChars="200"/>
    </w:pPr>
    <w:rPr>
      <w:sz w:val="21"/>
      <w:szCs w:val="24"/>
    </w:rPr>
  </w:style>
  <w:style w:type="paragraph" w:customStyle="1" w:styleId="220">
    <w:name w:val="无序排列（无缩进）"/>
    <w:qFormat/>
    <w:uiPriority w:val="0"/>
    <w:pPr>
      <w:tabs>
        <w:tab w:val="left" w:pos="420"/>
      </w:tabs>
      <w:spacing w:line="360" w:lineRule="auto"/>
      <w:ind w:left="420" w:hanging="420"/>
    </w:pPr>
    <w:rPr>
      <w:rFonts w:ascii="Arial" w:hAnsi="Arial" w:eastAsia="宋体" w:cs="Times New Roman"/>
      <w:sz w:val="21"/>
      <w:szCs w:val="24"/>
      <w:lang w:val="en-US" w:eastAsia="zh-CN" w:bidi="ar-SA"/>
    </w:rPr>
  </w:style>
  <w:style w:type="paragraph" w:customStyle="1" w:styleId="221">
    <w:name w:val="Char Char Char Char Char Char Char Char Char Char Char Char Char Char Char Char"/>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2">
    <w:name w:val="正文1"/>
    <w:basedOn w:val="1"/>
    <w:qFormat/>
    <w:uiPriority w:val="0"/>
    <w:pPr>
      <w:tabs>
        <w:tab w:val="left" w:pos="1296"/>
      </w:tabs>
      <w:spacing w:before="156" w:beforeLines="50" w:after="156" w:afterLines="50" w:line="300" w:lineRule="auto"/>
      <w:ind w:left="1296" w:hanging="1296"/>
      <w:outlineLvl w:val="6"/>
    </w:pPr>
    <w:rPr>
      <w:rFonts w:cs="Latha"/>
      <w:szCs w:val="24"/>
    </w:rPr>
  </w:style>
  <w:style w:type="paragraph" w:customStyle="1" w:styleId="223">
    <w:name w:val="示例"/>
    <w:next w:val="181"/>
    <w:qFormat/>
    <w:uiPriority w:val="0"/>
    <w:pPr>
      <w:widowControl w:val="0"/>
      <w:numPr>
        <w:ilvl w:val="0"/>
        <w:numId w:val="22"/>
      </w:numPr>
      <w:jc w:val="both"/>
    </w:pPr>
    <w:rPr>
      <w:rFonts w:ascii="宋体" w:hAnsi="Times New Roman" w:eastAsia="宋体" w:cs="Times New Roman"/>
      <w:sz w:val="18"/>
      <w:szCs w:val="18"/>
      <w:lang w:val="en-US" w:eastAsia="zh-CN" w:bidi="ar-SA"/>
    </w:rPr>
  </w:style>
  <w:style w:type="paragraph" w:customStyle="1" w:styleId="224">
    <w:name w:val="paragraph1"/>
    <w:basedOn w:val="1"/>
    <w:qFormat/>
    <w:uiPriority w:val="0"/>
    <w:pPr>
      <w:spacing w:after="93" w:afterLines="30" w:line="240" w:lineRule="auto"/>
      <w:ind w:firstLine="480" w:firstLineChars="200"/>
    </w:pPr>
    <w:rPr>
      <w:sz w:val="21"/>
      <w:szCs w:val="24"/>
    </w:rPr>
  </w:style>
  <w:style w:type="paragraph" w:customStyle="1" w:styleId="225">
    <w:name w:val="Char Char Char Char Char Char Char Char Char Char Char Char Char Char Char Char2"/>
    <w:basedOn w:val="1"/>
    <w:qFormat/>
    <w:uiPriority w:val="0"/>
    <w:pPr>
      <w:tabs>
        <w:tab w:val="left" w:pos="360"/>
      </w:tabs>
      <w:spacing w:line="240" w:lineRule="auto"/>
      <w:ind w:firstLine="480" w:firstLineChars="200"/>
    </w:pPr>
    <w:rPr>
      <w:rFonts w:ascii="宋体" w:hAnsi="宋体"/>
      <w:kern w:val="0"/>
      <w:sz w:val="21"/>
      <w:szCs w:val="24"/>
    </w:rPr>
  </w:style>
  <w:style w:type="paragraph" w:customStyle="1" w:styleId="226">
    <w:name w:val="配置缩进"/>
    <w:basedOn w:val="227"/>
    <w:qFormat/>
    <w:uiPriority w:val="0"/>
    <w:pPr>
      <w:autoSpaceDE w:val="0"/>
      <w:autoSpaceDN w:val="0"/>
      <w:adjustRightInd w:val="0"/>
      <w:ind w:left="200" w:leftChars="200" w:firstLine="425" w:firstLineChars="0"/>
    </w:pPr>
    <w:rPr>
      <w:b w:val="0"/>
      <w:kern w:val="0"/>
      <w:szCs w:val="20"/>
    </w:rPr>
  </w:style>
  <w:style w:type="paragraph" w:customStyle="1" w:styleId="227">
    <w:name w:val="配置"/>
    <w:basedOn w:val="1"/>
    <w:qFormat/>
    <w:uiPriority w:val="0"/>
    <w:pPr>
      <w:spacing w:before="156" w:beforeLines="50" w:after="156" w:afterLines="50" w:line="100" w:lineRule="atLeast"/>
      <w:ind w:left="901" w:leftChars="300" w:hanging="181" w:hangingChars="100"/>
      <w:jc w:val="left"/>
    </w:pPr>
    <w:rPr>
      <w:b/>
      <w:sz w:val="18"/>
      <w:szCs w:val="24"/>
    </w:rPr>
  </w:style>
  <w:style w:type="paragraph" w:customStyle="1" w:styleId="228">
    <w:name w:val="Body Text First Indent 2"/>
    <w:basedOn w:val="150"/>
    <w:qFormat/>
    <w:uiPriority w:val="0"/>
    <w:pPr>
      <w:adjustRightInd/>
      <w:snapToGrid/>
      <w:spacing w:after="120" w:afterLines="0" w:line="240" w:lineRule="auto"/>
      <w:ind w:left="420" w:leftChars="200" w:firstLine="420" w:firstLineChars="200"/>
    </w:pPr>
    <w:rPr>
      <w:szCs w:val="24"/>
      <w:lang w:eastAsia="zh-CN"/>
    </w:rPr>
  </w:style>
  <w:style w:type="paragraph" w:customStyle="1" w:styleId="229">
    <w:name w:val="样式 Arial 小四 行距: 1.5 倍行距 首行缩进:  2 字符"/>
    <w:basedOn w:val="1"/>
    <w:qFormat/>
    <w:uiPriority w:val="0"/>
    <w:pPr>
      <w:ind w:firstLine="480" w:firstLineChars="200"/>
    </w:pPr>
    <w:rPr>
      <w:rFonts w:ascii="Arial" w:hAnsi="Arial" w:cs="宋体"/>
    </w:rPr>
  </w:style>
  <w:style w:type="paragraph" w:customStyle="1" w:styleId="230">
    <w:name w:val="正文表标题"/>
    <w:next w:val="141"/>
    <w:qFormat/>
    <w:uiPriority w:val="0"/>
    <w:pPr>
      <w:numPr>
        <w:ilvl w:val="0"/>
        <w:numId w:val="23"/>
      </w:numPr>
      <w:spacing w:before="156" w:beforeLines="50" w:after="156" w:afterLines="50"/>
      <w:jc w:val="center"/>
    </w:pPr>
    <w:rPr>
      <w:rFonts w:ascii="黑体" w:hAnsi="Times New Roman" w:eastAsia="黑体" w:cs="Times New Roman"/>
      <w:sz w:val="21"/>
      <w:lang w:val="en-US" w:eastAsia="zh-CN" w:bidi="ar-SA"/>
    </w:rPr>
  </w:style>
  <w:style w:type="paragraph" w:customStyle="1" w:styleId="231">
    <w:name w:val="A"/>
    <w:basedOn w:val="1"/>
    <w:qFormat/>
    <w:uiPriority w:val="0"/>
    <w:pPr>
      <w:numPr>
        <w:ilvl w:val="0"/>
        <w:numId w:val="24"/>
      </w:numPr>
      <w:adjustRightInd w:val="0"/>
      <w:spacing w:line="480" w:lineRule="atLeast"/>
      <w:ind w:left="0" w:firstLine="0"/>
      <w:jc w:val="center"/>
      <w:textAlignment w:val="baseline"/>
    </w:pPr>
    <w:rPr>
      <w:rFonts w:ascii="宋体"/>
      <w:kern w:val="0"/>
      <w:sz w:val="32"/>
    </w:rPr>
  </w:style>
  <w:style w:type="paragraph" w:customStyle="1" w:styleId="232">
    <w:name w:val="样式6"/>
    <w:basedOn w:val="4"/>
    <w:qFormat/>
    <w:uiPriority w:val="0"/>
    <w:pPr>
      <w:pageBreakBefore w:val="0"/>
      <w:widowControl/>
      <w:tabs>
        <w:tab w:val="clear" w:pos="432"/>
      </w:tabs>
      <w:spacing w:before="260" w:after="260" w:line="360" w:lineRule="auto"/>
      <w:ind w:left="0" w:firstLine="0"/>
      <w:jc w:val="center"/>
    </w:pPr>
    <w:rPr>
      <w:rFonts w:eastAsia="宋体"/>
      <w:bCs/>
      <w:sz w:val="44"/>
      <w:szCs w:val="44"/>
    </w:rPr>
  </w:style>
  <w:style w:type="paragraph" w:customStyle="1" w:styleId="233">
    <w:name w:val="样式 小四 居中 段前: 2 字符 段后: 1 字符"/>
    <w:basedOn w:val="1"/>
    <w:qFormat/>
    <w:uiPriority w:val="0"/>
    <w:pPr>
      <w:widowControl/>
      <w:spacing w:line="240" w:lineRule="auto"/>
      <w:ind w:left="420" w:right="210"/>
      <w:jc w:val="left"/>
    </w:pPr>
    <w:rPr>
      <w:rFonts w:ascii="Arial" w:hAnsi="Arial"/>
      <w:kern w:val="0"/>
      <w:szCs w:val="24"/>
    </w:rPr>
  </w:style>
  <w:style w:type="paragraph" w:customStyle="1" w:styleId="234">
    <w:name w:val="默认段落字体 Para Char Char Char Char Char Char1 Char"/>
    <w:basedOn w:val="1"/>
    <w:qFormat/>
    <w:uiPriority w:val="0"/>
    <w:rPr>
      <w:rFonts w:ascii="Tahoma" w:hAnsi="Tahoma"/>
      <w:sz w:val="28"/>
    </w:rPr>
  </w:style>
  <w:style w:type="paragraph" w:customStyle="1" w:styleId="235">
    <w:name w:val="Bullet with text 1"/>
    <w:basedOn w:val="1"/>
    <w:qFormat/>
    <w:uiPriority w:val="0"/>
    <w:pPr>
      <w:widowControl/>
      <w:tabs>
        <w:tab w:val="left" w:pos="420"/>
      </w:tabs>
      <w:spacing w:line="240" w:lineRule="auto"/>
      <w:ind w:left="420" w:hanging="420"/>
      <w:jc w:val="left"/>
    </w:pPr>
    <w:rPr>
      <w:rFonts w:ascii="Arial" w:hAnsi="Arial"/>
      <w:kern w:val="0"/>
      <w:sz w:val="20"/>
      <w:lang w:eastAsia="en-US"/>
    </w:rPr>
  </w:style>
  <w:style w:type="paragraph" w:customStyle="1" w:styleId="236">
    <w:name w:val="五级条标题"/>
    <w:basedOn w:val="210"/>
    <w:next w:val="141"/>
    <w:qFormat/>
    <w:uiPriority w:val="0"/>
    <w:pPr>
      <w:ind w:left="993"/>
      <w:outlineLvl w:val="6"/>
    </w:pPr>
  </w:style>
  <w:style w:type="paragraph" w:customStyle="1" w:styleId="237">
    <w:name w:val="表格内容"/>
    <w:basedOn w:val="1"/>
    <w:qFormat/>
    <w:uiPriority w:val="0"/>
    <w:pPr>
      <w:snapToGrid w:val="0"/>
      <w:jc w:val="left"/>
    </w:pPr>
    <w:rPr>
      <w:szCs w:val="24"/>
    </w:rPr>
  </w:style>
  <w:style w:type="paragraph" w:customStyle="1" w:styleId="238">
    <w:name w:val="text"/>
    <w:basedOn w:val="1"/>
    <w:qFormat/>
    <w:uiPriority w:val="0"/>
    <w:pPr>
      <w:adjustRightInd w:val="0"/>
      <w:spacing w:before="120" w:beforeLines="0" w:line="240" w:lineRule="auto"/>
      <w:textAlignment w:val="baseline"/>
    </w:pPr>
    <w:rPr>
      <w:kern w:val="0"/>
      <w:sz w:val="26"/>
    </w:rPr>
  </w:style>
  <w:style w:type="paragraph" w:customStyle="1" w:styleId="239">
    <w:name w:val="Char"/>
    <w:basedOn w:val="1"/>
    <w:qFormat/>
    <w:uiPriority w:val="0"/>
    <w:rPr>
      <w:rFonts w:ascii="Tahoma" w:hAnsi="Tahoma"/>
    </w:rPr>
  </w:style>
  <w:style w:type="paragraph" w:customStyle="1" w:styleId="240">
    <w:name w:val="目录标题"/>
    <w:next w:val="25"/>
    <w:qFormat/>
    <w:uiPriority w:val="0"/>
    <w:pPr>
      <w:jc w:val="center"/>
    </w:pPr>
    <w:rPr>
      <w:rFonts w:ascii="Times New Roman" w:hAnsi="Times New Roman" w:eastAsia="宋体" w:cs="Times New Roman"/>
      <w:b/>
      <w:spacing w:val="60"/>
      <w:sz w:val="28"/>
      <w:lang w:val="en-US" w:eastAsia="zh-CN" w:bidi="ar-SA"/>
    </w:rPr>
  </w:style>
  <w:style w:type="paragraph" w:customStyle="1" w:styleId="241">
    <w:name w:val="自定义正文样式"/>
    <w:basedOn w:val="1"/>
    <w:qFormat/>
    <w:uiPriority w:val="0"/>
    <w:pPr>
      <w:ind w:firstLine="480" w:firstLineChars="200"/>
    </w:pPr>
    <w:rPr>
      <w:rFonts w:cs="宋体"/>
    </w:rPr>
  </w:style>
  <w:style w:type="paragraph" w:customStyle="1" w:styleId="242">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43">
    <w:name w:val="封面公司名称"/>
    <w:basedOn w:val="1"/>
    <w:qFormat/>
    <w:uiPriority w:val="0"/>
    <w:pPr>
      <w:widowControl/>
      <w:jc w:val="center"/>
    </w:pPr>
    <w:rPr>
      <w:rFonts w:ascii="Arial" w:hAnsi="Arial" w:eastAsia="黑体"/>
      <w:b/>
      <w:kern w:val="0"/>
      <w:szCs w:val="24"/>
    </w:rPr>
  </w:style>
  <w:style w:type="paragraph" w:customStyle="1" w:styleId="244">
    <w:name w:val="p0"/>
    <w:basedOn w:val="1"/>
    <w:qFormat/>
    <w:uiPriority w:val="0"/>
    <w:pPr>
      <w:widowControl/>
      <w:spacing w:line="240" w:lineRule="auto"/>
      <w:ind w:firstLine="420"/>
    </w:pPr>
    <w:rPr>
      <w:rFonts w:ascii="Calibri" w:hAnsi="Calibri" w:cs="宋体"/>
      <w:kern w:val="0"/>
      <w:sz w:val="21"/>
      <w:szCs w:val="21"/>
    </w:rPr>
  </w:style>
  <w:style w:type="paragraph" w:customStyle="1" w:styleId="245">
    <w:name w:val="list of request"/>
    <w:basedOn w:val="1"/>
    <w:qFormat/>
    <w:uiPriority w:val="0"/>
    <w:pPr>
      <w:tabs>
        <w:tab w:val="left" w:pos="840"/>
      </w:tabs>
      <w:spacing w:line="240" w:lineRule="auto"/>
      <w:ind w:left="840" w:hanging="420"/>
    </w:pPr>
    <w:rPr>
      <w:szCs w:val="24"/>
    </w:rPr>
  </w:style>
  <w:style w:type="paragraph" w:customStyle="1" w:styleId="246">
    <w:name w:val="多级有序排列(1"/>
    <w:qFormat/>
    <w:uiPriority w:val="0"/>
    <w:pPr>
      <w:tabs>
        <w:tab w:val="left" w:pos="113"/>
        <w:tab w:val="left" w:pos="840"/>
      </w:tabs>
      <w:spacing w:line="360" w:lineRule="auto"/>
      <w:ind w:left="840" w:hanging="420"/>
    </w:pPr>
    <w:rPr>
      <w:rFonts w:ascii="Arial" w:hAnsi="Arial" w:eastAsia="宋体" w:cs="Times New Roman"/>
      <w:sz w:val="21"/>
      <w:szCs w:val="24"/>
      <w:lang w:val="en-US" w:eastAsia="zh-CN" w:bidi="ar-SA"/>
    </w:rPr>
  </w:style>
  <w:style w:type="paragraph" w:customStyle="1" w:styleId="247">
    <w:name w:val="自定义目录 2"/>
    <w:basedOn w:val="30"/>
    <w:qFormat/>
    <w:uiPriority w:val="0"/>
    <w:pPr>
      <w:widowControl/>
      <w:tabs>
        <w:tab w:val="clear" w:pos="888"/>
        <w:tab w:val="clear" w:pos="9180"/>
      </w:tabs>
      <w:ind w:left="210" w:leftChars="100"/>
    </w:pPr>
    <w:rPr>
      <w:rFonts w:ascii="Times New Roman" w:hAnsi="Times New Roman" w:cs="宋体"/>
      <w:kern w:val="0"/>
      <w:sz w:val="20"/>
    </w:rPr>
  </w:style>
  <w:style w:type="paragraph" w:customStyle="1" w:styleId="248">
    <w:name w:val="标准正文"/>
    <w:basedOn w:val="1"/>
    <w:qFormat/>
    <w:uiPriority w:val="0"/>
    <w:pPr>
      <w:ind w:firstLine="480" w:firstLineChars="200"/>
    </w:pPr>
  </w:style>
  <w:style w:type="paragraph" w:customStyle="1" w:styleId="249">
    <w:name w:val="正文2"/>
    <w:basedOn w:val="1"/>
    <w:qFormat/>
    <w:uiPriority w:val="0"/>
    <w:pPr>
      <w:tabs>
        <w:tab w:val="left" w:pos="0"/>
      </w:tabs>
      <w:spacing w:before="156" w:beforeLines="50" w:after="156" w:afterLines="50" w:line="300" w:lineRule="auto"/>
      <w:outlineLvl w:val="7"/>
    </w:pPr>
    <w:rPr>
      <w:rFonts w:cs="Latha"/>
      <w:szCs w:val="24"/>
    </w:rPr>
  </w:style>
  <w:style w:type="paragraph" w:customStyle="1" w:styleId="250">
    <w:name w:val="列项◆（三级）"/>
    <w:basedOn w:val="1"/>
    <w:qFormat/>
    <w:uiPriority w:val="0"/>
    <w:pPr>
      <w:numPr>
        <w:ilvl w:val="2"/>
        <w:numId w:val="19"/>
      </w:numPr>
      <w:spacing w:line="240" w:lineRule="auto"/>
      <w:ind w:firstLine="0"/>
    </w:pPr>
    <w:rPr>
      <w:rFonts w:ascii="宋体"/>
      <w:sz w:val="21"/>
      <w:szCs w:val="21"/>
    </w:rPr>
  </w:style>
  <w:style w:type="paragraph" w:customStyle="1" w:styleId="251">
    <w:name w:val="封面"/>
    <w:basedOn w:val="1"/>
    <w:qFormat/>
    <w:uiPriority w:val="0"/>
    <w:pPr>
      <w:widowControl/>
      <w:spacing w:line="240" w:lineRule="auto"/>
      <w:jc w:val="center"/>
    </w:pPr>
    <w:rPr>
      <w:rFonts w:ascii="华文中宋" w:hAnsi="华文中宋" w:eastAsia="华文中宋"/>
      <w:b/>
      <w:bCs/>
      <w:kern w:val="0"/>
      <w:sz w:val="44"/>
    </w:rPr>
  </w:style>
  <w:style w:type="paragraph" w:customStyle="1" w:styleId="252">
    <w:name w:val="list of detail"/>
    <w:basedOn w:val="1"/>
    <w:qFormat/>
    <w:uiPriority w:val="0"/>
    <w:pPr>
      <w:tabs>
        <w:tab w:val="left" w:pos="420"/>
      </w:tabs>
      <w:spacing w:line="240" w:lineRule="auto"/>
      <w:ind w:left="420" w:hanging="420"/>
    </w:pPr>
    <w:rPr>
      <w:szCs w:val="24"/>
    </w:rPr>
  </w:style>
  <w:style w:type="paragraph" w:customStyle="1" w:styleId="253">
    <w:name w:val="Numbered list 2.4"/>
    <w:basedOn w:val="7"/>
    <w:next w:val="1"/>
    <w:qFormat/>
    <w:uiPriority w:val="0"/>
    <w:pPr>
      <w:keepNext w:val="0"/>
      <w:keepLines w:val="0"/>
      <w:widowControl/>
      <w:tabs>
        <w:tab w:val="left" w:pos="1080"/>
        <w:tab w:val="left" w:pos="1155"/>
        <w:tab w:val="left" w:pos="1440"/>
        <w:tab w:val="left" w:pos="1800"/>
        <w:tab w:val="left" w:pos="2160"/>
        <w:tab w:val="clear" w:pos="1148"/>
      </w:tabs>
      <w:spacing w:before="240" w:after="60" w:line="240" w:lineRule="auto"/>
      <w:ind w:left="1440" w:hanging="360"/>
      <w:jc w:val="left"/>
    </w:pPr>
    <w:rPr>
      <w:rFonts w:ascii="宋体" w:hAnsi="宋体" w:eastAsia="宋体"/>
      <w:b w:val="0"/>
      <w:color w:val="000000"/>
      <w:kern w:val="0"/>
      <w:sz w:val="20"/>
      <w:u w:val="none" w:color="000000"/>
      <w:lang w:eastAsia="en-US"/>
    </w:rPr>
  </w:style>
  <w:style w:type="paragraph" w:customStyle="1" w:styleId="254">
    <w:name w:val="居中正文"/>
    <w:basedOn w:val="1"/>
    <w:qFormat/>
    <w:uiPriority w:val="0"/>
    <w:pPr>
      <w:widowControl/>
      <w:spacing w:line="240" w:lineRule="auto"/>
      <w:ind w:firstLine="200" w:firstLineChars="200"/>
      <w:jc w:val="center"/>
    </w:pPr>
    <w:rPr>
      <w:rFonts w:ascii="Consolas" w:hAnsi="Consolas" w:cs="宋体"/>
      <w:kern w:val="0"/>
      <w:sz w:val="21"/>
    </w:rPr>
  </w:style>
  <w:style w:type="paragraph" w:customStyle="1" w:styleId="255">
    <w:name w:val="表格文本 +小五 居中"/>
    <w:basedOn w:val="1"/>
    <w:qFormat/>
    <w:uiPriority w:val="0"/>
    <w:pPr>
      <w:spacing w:line="240" w:lineRule="auto"/>
      <w:jc w:val="center"/>
    </w:pPr>
    <w:rPr>
      <w:sz w:val="18"/>
      <w:szCs w:val="21"/>
    </w:rPr>
  </w:style>
  <w:style w:type="paragraph" w:customStyle="1" w:styleId="256">
    <w:name w:val="注：（正文）"/>
    <w:basedOn w:val="1"/>
    <w:next w:val="141"/>
    <w:qFormat/>
    <w:uiPriority w:val="0"/>
    <w:pPr>
      <w:autoSpaceDE w:val="0"/>
      <w:autoSpaceDN w:val="0"/>
      <w:spacing w:line="240" w:lineRule="auto"/>
      <w:ind w:left="420"/>
    </w:pPr>
    <w:rPr>
      <w:rFonts w:ascii="宋体"/>
      <w:kern w:val="0"/>
      <w:sz w:val="18"/>
      <w:szCs w:val="18"/>
    </w:rPr>
  </w:style>
  <w:style w:type="paragraph" w:customStyle="1" w:styleId="257">
    <w:name w:val="正文4"/>
    <w:basedOn w:val="1"/>
    <w:qFormat/>
    <w:uiPriority w:val="0"/>
    <w:pPr>
      <w:numPr>
        <w:ilvl w:val="0"/>
        <w:numId w:val="25"/>
      </w:numPr>
      <w:tabs>
        <w:tab w:val="left" w:pos="432"/>
        <w:tab w:val="clear" w:pos="820"/>
      </w:tabs>
      <w:spacing w:before="156" w:beforeLines="50" w:after="156" w:afterLines="50" w:line="300" w:lineRule="auto"/>
      <w:ind w:left="432" w:hanging="432"/>
    </w:pPr>
    <w:rPr>
      <w:rFonts w:cs="Latha"/>
      <w:szCs w:val="24"/>
    </w:rPr>
  </w:style>
  <w:style w:type="paragraph" w:customStyle="1" w:styleId="258">
    <w:name w:val="样式3"/>
    <w:basedOn w:val="11"/>
    <w:qFormat/>
    <w:uiPriority w:val="0"/>
    <w:pPr>
      <w:numPr>
        <w:ilvl w:val="5"/>
        <w:numId w:val="16"/>
      </w:numPr>
      <w:tabs>
        <w:tab w:val="left" w:pos="1296"/>
        <w:tab w:val="clear" w:pos="1200"/>
      </w:tabs>
      <w:adjustRightInd w:val="0"/>
      <w:jc w:val="left"/>
      <w:textAlignment w:val="baseline"/>
    </w:pPr>
    <w:rPr>
      <w:rFonts w:eastAsia="宋体"/>
      <w:b w:val="0"/>
      <w:color w:val="000000"/>
      <w:kern w:val="0"/>
      <w:sz w:val="28"/>
      <w:szCs w:val="24"/>
    </w:rPr>
  </w:style>
  <w:style w:type="paragraph" w:customStyle="1" w:styleId="259">
    <w:name w:val="BEA 正文 Char Char"/>
    <w:basedOn w:val="1"/>
    <w:qFormat/>
    <w:uiPriority w:val="0"/>
    <w:pPr>
      <w:ind w:firstLine="454"/>
    </w:pPr>
    <w:rPr>
      <w:rFonts w:ascii="Arial" w:hAnsi="Arial"/>
      <w:spacing w:val="8"/>
      <w:szCs w:val="24"/>
    </w:rPr>
  </w:style>
  <w:style w:type="paragraph" w:customStyle="1" w:styleId="260">
    <w:name w:val="列项●（二级）"/>
    <w:qFormat/>
    <w:uiPriority w:val="0"/>
    <w:pPr>
      <w:numPr>
        <w:ilvl w:val="1"/>
        <w:numId w:val="19"/>
      </w:numPr>
      <w:tabs>
        <w:tab w:val="left" w:pos="840"/>
      </w:tabs>
      <w:jc w:val="both"/>
    </w:pPr>
    <w:rPr>
      <w:rFonts w:ascii="宋体" w:hAnsi="Times New Roman" w:eastAsia="宋体" w:cs="Times New Roman"/>
      <w:sz w:val="21"/>
      <w:lang w:val="en-US" w:eastAsia="zh-CN" w:bidi="ar-SA"/>
    </w:rPr>
  </w:style>
  <w:style w:type="paragraph" w:customStyle="1" w:styleId="261">
    <w:name w:val="表格正文 +小五 居左"/>
    <w:basedOn w:val="1"/>
    <w:qFormat/>
    <w:uiPriority w:val="0"/>
    <w:pPr>
      <w:spacing w:line="240" w:lineRule="auto"/>
      <w:jc w:val="left"/>
    </w:pPr>
    <w:rPr>
      <w:sz w:val="18"/>
      <w:szCs w:val="21"/>
    </w:rPr>
  </w:style>
  <w:style w:type="paragraph" w:customStyle="1" w:styleId="262">
    <w:name w:val="List Paragraph1"/>
    <w:basedOn w:val="1"/>
    <w:qFormat/>
    <w:uiPriority w:val="34"/>
    <w:pPr>
      <w:ind w:firstLine="420" w:firstLineChars="200"/>
    </w:pPr>
    <w:rPr>
      <w:rFonts w:ascii="仿宋_GB2312"/>
      <w:szCs w:val="24"/>
    </w:rPr>
  </w:style>
  <w:style w:type="paragraph" w:customStyle="1" w:styleId="263">
    <w:name w:val="表格标题"/>
    <w:basedOn w:val="1"/>
    <w:qFormat/>
    <w:uiPriority w:val="0"/>
    <w:pPr>
      <w:spacing w:line="240" w:lineRule="auto"/>
      <w:jc w:val="center"/>
    </w:pPr>
    <w:rPr>
      <w:rFonts w:eastAsia="仿宋_GB2312" w:cs="宋体"/>
    </w:r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说明"/>
    <w:basedOn w:val="1"/>
    <w:qFormat/>
    <w:uiPriority w:val="0"/>
    <w:pPr>
      <w:spacing w:before="60" w:beforeLines="0" w:after="60" w:afterLines="0"/>
      <w:ind w:firstLine="200" w:firstLineChars="200"/>
    </w:pPr>
    <w:rPr>
      <w:rFonts w:eastAsia="楷体_GB2312"/>
      <w:sz w:val="21"/>
      <w:szCs w:val="24"/>
    </w:rPr>
  </w:style>
  <w:style w:type="paragraph" w:customStyle="1" w:styleId="266">
    <w:name w:val="表格文字"/>
    <w:basedOn w:val="1"/>
    <w:qFormat/>
    <w:uiPriority w:val="0"/>
    <w:pPr>
      <w:spacing w:line="240" w:lineRule="auto"/>
    </w:pPr>
    <w:rPr>
      <w:sz w:val="18"/>
      <w:szCs w:val="24"/>
    </w:rPr>
  </w:style>
  <w:style w:type="paragraph" w:customStyle="1" w:styleId="267">
    <w:name w:val="Char Char1 Char Char Char Char"/>
    <w:basedOn w:val="1"/>
    <w:qFormat/>
    <w:uiPriority w:val="0"/>
    <w:rPr>
      <w:sz w:val="21"/>
      <w:szCs w:val="24"/>
    </w:rPr>
  </w:style>
  <w:style w:type="paragraph" w:customStyle="1" w:styleId="268">
    <w:name w:val="列表段落11"/>
    <w:basedOn w:val="1"/>
    <w:qFormat/>
    <w:uiPriority w:val="0"/>
    <w:pPr>
      <w:adjustRightInd w:val="0"/>
      <w:snapToGrid w:val="0"/>
      <w:spacing w:before="120" w:after="120"/>
      <w:ind w:left="578" w:firstLine="420" w:firstLineChars="200"/>
    </w:pPr>
    <w:rPr>
      <w:sz w:val="21"/>
      <w:lang w:eastAsia="zh-TW"/>
    </w:rPr>
  </w:style>
  <w:style w:type="paragraph" w:customStyle="1" w:styleId="269">
    <w:name w:val="我的正文"/>
    <w:qFormat/>
    <w:uiPriority w:val="0"/>
    <w:pPr>
      <w:adjustRightInd w:val="0"/>
      <w:snapToGrid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customStyle="1" w:styleId="270">
    <w:name w:val="List Paragraph2"/>
    <w:basedOn w:val="1"/>
    <w:qFormat/>
    <w:uiPriority w:val="0"/>
    <w:pPr>
      <w:spacing w:line="240" w:lineRule="auto"/>
      <w:ind w:firstLine="420" w:firstLineChars="200"/>
    </w:pPr>
    <w:rPr>
      <w:sz w:val="21"/>
      <w:szCs w:val="24"/>
    </w:rPr>
  </w:style>
  <w:style w:type="paragraph" w:customStyle="1" w:styleId="271">
    <w:name w:val="正文内容"/>
    <w:basedOn w:val="1"/>
    <w:next w:val="25"/>
    <w:qFormat/>
    <w:uiPriority w:val="0"/>
    <w:pPr>
      <w:widowControl/>
      <w:tabs>
        <w:tab w:val="left" w:pos="420"/>
      </w:tabs>
      <w:spacing w:line="240" w:lineRule="auto"/>
      <w:ind w:left="432" w:hanging="432"/>
      <w:jc w:val="left"/>
    </w:pPr>
    <w:rPr>
      <w:rFonts w:ascii="Arial" w:hAnsi="Arial"/>
      <w:kern w:val="0"/>
      <w:sz w:val="21"/>
      <w:szCs w:val="24"/>
    </w:rPr>
  </w:style>
  <w:style w:type="paragraph" w:customStyle="1" w:styleId="272">
    <w:name w:val="题头"/>
    <w:basedOn w:val="1"/>
    <w:qFormat/>
    <w:uiPriority w:val="0"/>
    <w:pPr>
      <w:spacing w:line="240" w:lineRule="auto"/>
      <w:jc w:val="center"/>
    </w:pPr>
    <w:rPr>
      <w:rFonts w:eastAsia="仿宋_GB2312"/>
      <w:b/>
      <w:sz w:val="28"/>
      <w:szCs w:val="24"/>
    </w:rPr>
  </w:style>
  <w:style w:type="paragraph" w:customStyle="1" w:styleId="273">
    <w:name w:val="样式 封面落款 + 五号"/>
    <w:basedOn w:val="214"/>
    <w:qFormat/>
    <w:uiPriority w:val="0"/>
    <w:rPr>
      <w:rFonts w:eastAsia="Arial"/>
      <w:sz w:val="21"/>
    </w:rPr>
  </w:style>
  <w:style w:type="paragraph" w:customStyle="1" w:styleId="274">
    <w:name w:val="list of comment Char"/>
    <w:basedOn w:val="1"/>
    <w:qFormat/>
    <w:uiPriority w:val="0"/>
    <w:pPr>
      <w:numPr>
        <w:ilvl w:val="0"/>
        <w:numId w:val="26"/>
      </w:numPr>
      <w:tabs>
        <w:tab w:val="left" w:pos="567"/>
        <w:tab w:val="clear" w:pos="360"/>
      </w:tabs>
      <w:spacing w:line="240" w:lineRule="auto"/>
      <w:ind w:left="1304" w:hanging="1304"/>
    </w:pPr>
    <w:rPr>
      <w:bCs/>
      <w:szCs w:val="24"/>
    </w:rPr>
  </w:style>
  <w:style w:type="paragraph" w:customStyle="1" w:styleId="275">
    <w:name w:val="样式2"/>
    <w:basedOn w:val="1"/>
    <w:qFormat/>
    <w:uiPriority w:val="0"/>
    <w:pPr>
      <w:spacing w:before="60" w:beforeLines="0" w:after="60" w:afterLines="0"/>
      <w:ind w:firstLine="482"/>
    </w:pPr>
    <w:rPr>
      <w:rFonts w:ascii="宋体" w:hAnsi="宋体" w:eastAsia="华文宋体"/>
      <w:szCs w:val="24"/>
    </w:rPr>
  </w:style>
  <w:style w:type="paragraph" w:customStyle="1" w:styleId="276">
    <w:name w:val="Numbered list 2.3"/>
    <w:basedOn w:val="6"/>
    <w:next w:val="1"/>
    <w:qFormat/>
    <w:uiPriority w:val="0"/>
    <w:pPr>
      <w:keepNext w:val="0"/>
      <w:widowControl/>
      <w:tabs>
        <w:tab w:val="left" w:pos="945"/>
        <w:tab w:val="left" w:pos="1080"/>
        <w:tab w:val="left" w:pos="1440"/>
        <w:tab w:val="left" w:pos="7560"/>
      </w:tabs>
      <w:spacing w:before="240" w:after="60" w:line="240" w:lineRule="auto"/>
      <w:ind w:left="1080" w:hanging="360"/>
      <w:jc w:val="left"/>
    </w:pPr>
    <w:rPr>
      <w:rFonts w:ascii="宋体" w:hAnsi="宋体" w:eastAsia="宋体"/>
      <w:b w:val="0"/>
      <w:bCs/>
      <w:snapToGrid w:val="0"/>
      <w:color w:val="000000"/>
      <w:kern w:val="0"/>
      <w:sz w:val="22"/>
      <w:szCs w:val="24"/>
      <w:lang w:eastAsia="en-US"/>
    </w:rPr>
  </w:style>
  <w:style w:type="paragraph" w:customStyle="1" w:styleId="277">
    <w:name w:val="样式－编号"/>
    <w:basedOn w:val="1"/>
    <w:qFormat/>
    <w:uiPriority w:val="0"/>
    <w:pPr>
      <w:widowControl/>
      <w:tabs>
        <w:tab w:val="left" w:pos="420"/>
        <w:tab w:val="left" w:pos="845"/>
      </w:tabs>
      <w:ind w:left="845" w:hanging="420"/>
      <w:jc w:val="left"/>
    </w:pPr>
    <w:rPr>
      <w:rFonts w:ascii="Arial" w:hAnsi="Arial"/>
      <w:kern w:val="0"/>
      <w:sz w:val="21"/>
      <w:szCs w:val="24"/>
    </w:rPr>
  </w:style>
  <w:style w:type="paragraph" w:customStyle="1" w:styleId="278">
    <w:name w:val="表格正文 居左"/>
    <w:basedOn w:val="1"/>
    <w:qFormat/>
    <w:uiPriority w:val="0"/>
    <w:pPr>
      <w:spacing w:line="240" w:lineRule="auto"/>
      <w:jc w:val="left"/>
    </w:pPr>
    <w:rPr>
      <w:rFonts w:ascii="宋体" w:hAnsi="Calibri"/>
      <w:sz w:val="21"/>
      <w:szCs w:val="21"/>
    </w:rPr>
  </w:style>
  <w:style w:type="paragraph" w:customStyle="1" w:styleId="279">
    <w:name w:val="Char Char1 Char"/>
    <w:basedOn w:val="1"/>
    <w:qFormat/>
    <w:uiPriority w:val="0"/>
    <w:rPr>
      <w:rFonts w:ascii="Tahoma" w:hAnsi="Tahoma"/>
    </w:rPr>
  </w:style>
  <w:style w:type="paragraph" w:customStyle="1" w:styleId="280">
    <w:name w:val="样式16"/>
    <w:basedOn w:val="176"/>
    <w:qFormat/>
    <w:uiPriority w:val="0"/>
    <w:pPr>
      <w:numPr>
        <w:ilvl w:val="4"/>
        <w:numId w:val="10"/>
      </w:numPr>
      <w:ind w:left="567" w:hanging="567"/>
    </w:pPr>
    <w:rPr>
      <w:b/>
      <w:sz w:val="21"/>
      <w:szCs w:val="24"/>
    </w:rPr>
  </w:style>
  <w:style w:type="paragraph" w:customStyle="1" w:styleId="281">
    <w:name w:val="CM8"/>
    <w:basedOn w:val="1"/>
    <w:next w:val="1"/>
    <w:qFormat/>
    <w:uiPriority w:val="0"/>
    <w:pPr>
      <w:autoSpaceDE w:val="0"/>
      <w:autoSpaceDN w:val="0"/>
      <w:adjustRightInd w:val="0"/>
      <w:spacing w:line="400" w:lineRule="atLeast"/>
      <w:jc w:val="left"/>
    </w:pPr>
    <w:rPr>
      <w:rFonts w:ascii="宋体"/>
      <w:kern w:val="0"/>
      <w:szCs w:val="24"/>
    </w:rPr>
  </w:style>
  <w:style w:type="paragraph" w:customStyle="1" w:styleId="282">
    <w:name w:val="Body Text 2"/>
    <w:basedOn w:val="1"/>
    <w:qFormat/>
    <w:uiPriority w:val="0"/>
    <w:pPr>
      <w:spacing w:after="120" w:afterLines="0" w:line="480" w:lineRule="auto"/>
    </w:pPr>
    <w:rPr>
      <w:sz w:val="21"/>
      <w:szCs w:val="24"/>
    </w:rPr>
  </w:style>
  <w:style w:type="paragraph" w:customStyle="1" w:styleId="283">
    <w:name w:val="注意事项"/>
    <w:basedOn w:val="1"/>
    <w:qFormat/>
    <w:uiPriority w:val="0"/>
    <w:pPr>
      <w:spacing w:before="156" w:beforeLines="50" w:after="156" w:afterLines="50"/>
      <w:ind w:firstLine="422" w:firstLineChars="200"/>
    </w:pPr>
    <w:rPr>
      <w:rFonts w:ascii="Segoe UI" w:hAnsi="宋体" w:cs="Latha"/>
      <w:b/>
      <w:bCs/>
      <w:szCs w:val="24"/>
    </w:rPr>
  </w:style>
  <w:style w:type="paragraph" w:customStyle="1" w:styleId="284">
    <w:name w:val="table of figures"/>
    <w:basedOn w:val="1"/>
    <w:next w:val="1"/>
    <w:qFormat/>
    <w:uiPriority w:val="0"/>
    <w:pPr>
      <w:widowControl/>
      <w:spacing w:line="240" w:lineRule="auto"/>
      <w:ind w:left="840" w:leftChars="200" w:hanging="420" w:hangingChars="200"/>
      <w:jc w:val="left"/>
    </w:pPr>
    <w:rPr>
      <w:rFonts w:ascii="Arial" w:hAnsi="Arial"/>
      <w:kern w:val="0"/>
      <w:sz w:val="21"/>
      <w:szCs w:val="24"/>
    </w:rPr>
  </w:style>
  <w:style w:type="paragraph" w:customStyle="1" w:styleId="285">
    <w:name w:val="list of information"/>
    <w:basedOn w:val="1"/>
    <w:qFormat/>
    <w:uiPriority w:val="0"/>
    <w:pPr>
      <w:tabs>
        <w:tab w:val="left" w:pos="840"/>
      </w:tabs>
      <w:spacing w:line="240" w:lineRule="auto"/>
      <w:ind w:left="840" w:hanging="420"/>
    </w:pPr>
    <w:rPr>
      <w:bCs/>
      <w:szCs w:val="24"/>
    </w:rPr>
  </w:style>
  <w:style w:type="paragraph" w:customStyle="1" w:styleId="286">
    <w:name w:val="封面公司英文名称"/>
    <w:qFormat/>
    <w:uiPriority w:val="0"/>
    <w:pPr>
      <w:spacing w:line="360" w:lineRule="auto"/>
      <w:jc w:val="center"/>
    </w:pPr>
    <w:rPr>
      <w:rFonts w:ascii="Arial" w:hAnsi="Arial" w:eastAsia="黑体" w:cs="Times New Roman"/>
      <w:sz w:val="21"/>
      <w:szCs w:val="24"/>
      <w:lang w:val="en-US" w:eastAsia="zh-CN" w:bidi="ar-SA"/>
    </w:rPr>
  </w:style>
  <w:style w:type="paragraph" w:customStyle="1" w:styleId="287">
    <w:name w:val="项目编号"/>
    <w:basedOn w:val="1"/>
    <w:qFormat/>
    <w:uiPriority w:val="0"/>
    <w:pPr>
      <w:numPr>
        <w:ilvl w:val="0"/>
        <w:numId w:val="27"/>
      </w:numPr>
      <w:spacing w:line="240" w:lineRule="auto"/>
      <w:ind w:firstLine="0"/>
    </w:pPr>
    <w:rPr>
      <w:sz w:val="21"/>
      <w:szCs w:val="24"/>
    </w:rPr>
  </w:style>
  <w:style w:type="paragraph" w:customStyle="1" w:styleId="288">
    <w:name w:val="1正文内容"/>
    <w:basedOn w:val="1"/>
    <w:qFormat/>
    <w:uiPriority w:val="0"/>
    <w:pPr>
      <w:spacing w:line="360" w:lineRule="auto"/>
      <w:ind w:firstLine="200" w:firstLineChars="200"/>
    </w:pPr>
    <w:rPr>
      <w:rFonts w:eastAsia="宋体"/>
      <w:sz w:val="24"/>
    </w:rPr>
  </w:style>
  <w:style w:type="paragraph" w:customStyle="1" w:styleId="289">
    <w:name w:val="Normal"/>
    <w:basedOn w:val="1"/>
    <w:qFormat/>
    <w:uiPriority w:val="0"/>
    <w:pPr>
      <w:widowControl/>
      <w:ind w:firstLine="200" w:firstLineChars="200"/>
    </w:pPr>
    <w:rPr>
      <w:sz w:val="21"/>
      <w:szCs w:val="21"/>
    </w:rPr>
  </w:style>
  <w:style w:type="paragraph" w:customStyle="1" w:styleId="290">
    <w:name w:val="正文文本缩进1"/>
    <w:basedOn w:val="1"/>
    <w:qFormat/>
    <w:uiPriority w:val="0"/>
    <w:pPr>
      <w:adjustRightInd w:val="0"/>
      <w:snapToGrid w:val="0"/>
      <w:spacing w:line="300" w:lineRule="auto"/>
      <w:ind w:firstLine="200" w:firstLineChars="200"/>
    </w:pPr>
    <w:rPr>
      <w:sz w:val="21"/>
      <w:szCs w:val="24"/>
      <w:lang w:eastAsia="zh-TW"/>
    </w:rPr>
  </w:style>
  <w:style w:type="paragraph" w:customStyle="1" w:styleId="291">
    <w:name w:val="文本内容"/>
    <w:basedOn w:val="2"/>
    <w:qFormat/>
    <w:uiPriority w:val="0"/>
    <w:pPr>
      <w:tabs>
        <w:tab w:val="left" w:pos="2160"/>
        <w:tab w:val="clear" w:pos="360"/>
      </w:tabs>
      <w:spacing w:line="259" w:lineRule="auto"/>
      <w:ind w:firstLine="600" w:firstLineChars="200"/>
    </w:pPr>
    <w:rPr>
      <w:rFonts w:ascii="仿宋_GB2312" w:hAnsi="仿宋" w:eastAsia="仿宋_GB2312" w:cs="仿宋"/>
      <w:sz w:val="30"/>
      <w:szCs w:val="30"/>
    </w:rPr>
  </w:style>
  <w:style w:type="paragraph" w:customStyle="1" w:styleId="292">
    <w:name w:val="样式 正文首行缩进 + 段前: 0.5 行 段后: 0.5 行"/>
    <w:basedOn w:val="293"/>
    <w:qFormat/>
    <w:uiPriority w:val="0"/>
    <w:pPr>
      <w:tabs>
        <w:tab w:val="left" w:pos="2160"/>
      </w:tabs>
      <w:spacing w:before="156" w:after="156"/>
      <w:ind w:firstLine="0" w:firstLineChars="0"/>
    </w:pPr>
    <w:rPr>
      <w:rFonts w:cs="宋体"/>
      <w:szCs w:val="20"/>
    </w:rPr>
  </w:style>
  <w:style w:type="paragraph" w:customStyle="1" w:styleId="293">
    <w:name w:val="正文文本首行缩进1"/>
    <w:basedOn w:val="2"/>
    <w:qFormat/>
    <w:uiPriority w:val="0"/>
    <w:pPr>
      <w:tabs>
        <w:tab w:val="left" w:pos="2160"/>
        <w:tab w:val="clear" w:pos="360"/>
      </w:tabs>
      <w:ind w:firstLine="420" w:firstLineChars="100"/>
    </w:pPr>
  </w:style>
  <w:style w:type="paragraph" w:customStyle="1" w:styleId="294">
    <w:name w:val="_Style 294"/>
    <w:unhideWhenUsed/>
    <w:qFormat/>
    <w:uiPriority w:val="99"/>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Pages>
  <Words>3966</Words>
  <Characters>4116</Characters>
  <Lines>120</Lines>
  <Paragraphs>33</Paragraphs>
  <TotalTime>23</TotalTime>
  <ScaleCrop>false</ScaleCrop>
  <LinksUpToDate>false</LinksUpToDate>
  <CharactersWithSpaces>4154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2024-04-21T17:09:00Z</dcterms:created>
  <dc:creator>admin</dc:creator>
  <cp:lastModifiedBy>B2712895724C4B0FA8C3D4996850ABC6</cp:lastModifiedBy>
  <cp:lastPrinted>2025-07-30T09:52:00Z</cp:lastPrinted>
  <dcterms:modified xsi:type="dcterms:W3CDTF">2026-05-25T08:43:40Z</dcterms:modified>
  <dc:title>张晓韬</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BB1FEA788CC14562988A166CCD72E68C_13</vt:lpwstr>
  </property>
  <property fmtid="{D5CDD505-2E9C-101B-9397-08002B2CF9AE}" pid="4" name="KSOTemplateDocerSaveRecord">
    <vt:lpwstr>eyJoZGlkIjoiMzEwNTM5NzYwMDRjMzkwZTVkZjY2ODkwMGIxNGU0OTUiLCJ1c2VySWQiOiI0MTA2MjMxNjgifQ==</vt:lpwstr>
  </property>
</Properties>
</file>