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惠蓄励磁系统交流开关母排测温装置</w:t>
      </w:r>
    </w:p>
    <w:p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采购技术要求文件</w:t>
      </w:r>
    </w:p>
    <w:p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本技术文件引用但不限于以下标准材料：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Q∕CSG 1206007-2017 电力设备检修试验规程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GBT 8349-2000 金属封闭母线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DLT 5139-2001 水力发电厂气体绝缘金属封闭开关设备配电装置设计规范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GB 50150-2016 电气装置安装工程电气设备交接试验标准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惠蓄励磁交流开关铭牌数据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励磁交流开关型号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SACE E3S20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额定工作电压Ue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690V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额定电流Iu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极限分断能力Icu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75kA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运行分断能力Ics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75kA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短时耐受电流Icw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75kA/1s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冲击耐压Uimp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12kV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使用类别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Cat. 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分闸线圈电源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220-240V DC/AC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合闸线圈电源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220-240V DC/AC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储能电机电源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220-250V DC/AC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辅助触点容量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400V AC，3A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额定频率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50/60Hz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执行标准</w:t>
            </w:r>
          </w:p>
        </w:tc>
        <w:tc>
          <w:tcPr>
            <w:tcW w:w="426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IEC 60947-2 / GB 14048.2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365"/>
        <w:gridCol w:w="6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  <w:gridSpan w:val="3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设备/材料技术性能详细描述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装置要求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无线测温装置</w:t>
            </w:r>
          </w:p>
        </w:tc>
        <w:tc>
          <w:tcPr>
            <w:tcW w:w="1365" w:type="dxa"/>
            <w:vAlign w:val="top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装置规格</w:t>
            </w:r>
          </w:p>
        </w:tc>
        <w:tc>
          <w:tcPr>
            <w:tcW w:w="6334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1、招标设备单套应具有1套显示装置、若干测温装置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新增测温装置不应改变原断路器和铜排连接方式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测量方法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测量方法应采用无线测温探头，无线传输距离不少于5m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测点安装</w:t>
            </w:r>
          </w:p>
        </w:tc>
        <w:tc>
          <w:tcPr>
            <w:tcW w:w="6334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1、测温点应设置在铜排接头或其他易过热部位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2、单套设备应同时对同一台励磁系统交流开关的6个监测点（A/B/C/a/b/c）进行温度测量（如图）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3618865" cy="2902585"/>
                  <wp:effectExtent l="12700" t="12700" r="16510" b="18415"/>
                  <wp:docPr id="1" name="图片 1" descr="3e4655f10044df5306c707d0bf4dc3d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3e4655f10044df5306c707d0bf4dc3d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865" cy="2902585"/>
                          </a:xfrm>
                          <a:prstGeom prst="rect">
                            <a:avLst/>
                          </a:prstGeom>
                          <a:ln w="12700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装置电源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若采用无线测温探头/装置，测温探头/装置应具备稳定且安全的供电方式，优先考虑采用</w:t>
            </w:r>
            <w:r>
              <w:rPr>
                <w:rFonts w:hint="default"/>
                <w:lang w:val="en-US" w:eastAsia="zh-CN"/>
              </w:rPr>
              <w:t>感应取电</w:t>
            </w:r>
            <w:r>
              <w:rPr>
                <w:rFonts w:hint="eastAsia"/>
                <w:lang w:val="en-US" w:eastAsia="zh-CN"/>
              </w:rPr>
              <w:t>/射频取能方式作为装置电源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防护能力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若采用无线测温探头/装置，测温探头/装置应具备良好的防护能力，不低于IP2X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测量显示</w:t>
            </w:r>
          </w:p>
        </w:tc>
        <w:tc>
          <w:tcPr>
            <w:tcW w:w="6334" w:type="dxa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1、测量显示范围应不少于0℃-120℃</w:t>
            </w:r>
          </w:p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2、测量应能准确定位对应部位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3、测量应能同时显示不少于6处测温点具体温度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测量精度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测量误差不应超过±2.5℃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无线距离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测温装置与显示/读取装置无线通信传输及读取距离不宜少于5m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测量周期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测量周期应满足相关规程要求，不宜高于300s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装置出口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读取/显示装置应具备多种信号出口功能，包括但不限于RS485、继电器节点（常闭/常开均包含）等信号输出出口方式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尺寸大小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读取/显示装置尺寸不宜过大，优先选择可嵌入式安装型设备，大小规格不宜超过20cm*20cm*20cm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</w:tcPr>
          <w:p>
            <w:pPr>
              <w:rPr>
                <w:rFonts w:hint="default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装置安装</w:t>
            </w:r>
          </w:p>
        </w:tc>
        <w:tc>
          <w:tcPr>
            <w:tcW w:w="6334" w:type="dxa"/>
          </w:tcPr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测量装置整体（套）设备提供方应具备对应安装资质并提供全套设备安装服务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392FC5"/>
    <w:rsid w:val="02D84338"/>
    <w:rsid w:val="02F73C38"/>
    <w:rsid w:val="07F36615"/>
    <w:rsid w:val="095161D6"/>
    <w:rsid w:val="0A2827E7"/>
    <w:rsid w:val="0AA10969"/>
    <w:rsid w:val="0B44732B"/>
    <w:rsid w:val="0BED35B4"/>
    <w:rsid w:val="0C6D1142"/>
    <w:rsid w:val="0DDD0653"/>
    <w:rsid w:val="0F991B90"/>
    <w:rsid w:val="104579BD"/>
    <w:rsid w:val="10701EC6"/>
    <w:rsid w:val="10A8527B"/>
    <w:rsid w:val="124D2729"/>
    <w:rsid w:val="15304CA1"/>
    <w:rsid w:val="15C26140"/>
    <w:rsid w:val="15D5522C"/>
    <w:rsid w:val="160C28FB"/>
    <w:rsid w:val="174E29A3"/>
    <w:rsid w:val="175E0F34"/>
    <w:rsid w:val="18535174"/>
    <w:rsid w:val="18907D48"/>
    <w:rsid w:val="18CD4D57"/>
    <w:rsid w:val="1ADA6B24"/>
    <w:rsid w:val="1B127276"/>
    <w:rsid w:val="1C7B60E4"/>
    <w:rsid w:val="1CD71815"/>
    <w:rsid w:val="1CE63A2A"/>
    <w:rsid w:val="1D683B4F"/>
    <w:rsid w:val="1E010D8D"/>
    <w:rsid w:val="1F775526"/>
    <w:rsid w:val="20314A78"/>
    <w:rsid w:val="206800B8"/>
    <w:rsid w:val="209528FE"/>
    <w:rsid w:val="21C86604"/>
    <w:rsid w:val="22102479"/>
    <w:rsid w:val="23EB4F93"/>
    <w:rsid w:val="245816B6"/>
    <w:rsid w:val="252C546D"/>
    <w:rsid w:val="261D0B5A"/>
    <w:rsid w:val="299C2ED1"/>
    <w:rsid w:val="29B13D7B"/>
    <w:rsid w:val="2A32072A"/>
    <w:rsid w:val="2A334107"/>
    <w:rsid w:val="2A372633"/>
    <w:rsid w:val="2CD74B1F"/>
    <w:rsid w:val="2CE60E7F"/>
    <w:rsid w:val="2D524FED"/>
    <w:rsid w:val="2D8D2FE6"/>
    <w:rsid w:val="2E07340C"/>
    <w:rsid w:val="2E6220A7"/>
    <w:rsid w:val="2EB87D69"/>
    <w:rsid w:val="2ED21196"/>
    <w:rsid w:val="2FA23497"/>
    <w:rsid w:val="2FB4275A"/>
    <w:rsid w:val="30413836"/>
    <w:rsid w:val="30B9673B"/>
    <w:rsid w:val="30D70309"/>
    <w:rsid w:val="311A40E8"/>
    <w:rsid w:val="319F5F79"/>
    <w:rsid w:val="3247010C"/>
    <w:rsid w:val="32902EE7"/>
    <w:rsid w:val="33315B4E"/>
    <w:rsid w:val="350F2DF9"/>
    <w:rsid w:val="35380BBF"/>
    <w:rsid w:val="3606053D"/>
    <w:rsid w:val="36D16BD5"/>
    <w:rsid w:val="38380B13"/>
    <w:rsid w:val="38984C65"/>
    <w:rsid w:val="38D62BC9"/>
    <w:rsid w:val="38F62B97"/>
    <w:rsid w:val="39837449"/>
    <w:rsid w:val="3A0067B6"/>
    <w:rsid w:val="3A3A3AA9"/>
    <w:rsid w:val="3C9D15FD"/>
    <w:rsid w:val="3E2D7540"/>
    <w:rsid w:val="3FE171DB"/>
    <w:rsid w:val="401A783F"/>
    <w:rsid w:val="408E4149"/>
    <w:rsid w:val="41284F74"/>
    <w:rsid w:val="439A4D79"/>
    <w:rsid w:val="48496326"/>
    <w:rsid w:val="488B698A"/>
    <w:rsid w:val="49090BD4"/>
    <w:rsid w:val="494E5BD4"/>
    <w:rsid w:val="499A5894"/>
    <w:rsid w:val="4AA548A7"/>
    <w:rsid w:val="4B2257F9"/>
    <w:rsid w:val="4BCD146B"/>
    <w:rsid w:val="4C75097F"/>
    <w:rsid w:val="4CC22C7C"/>
    <w:rsid w:val="4E392FC5"/>
    <w:rsid w:val="4EEB1388"/>
    <w:rsid w:val="4EEE230C"/>
    <w:rsid w:val="4FB9443F"/>
    <w:rsid w:val="4FFE0850"/>
    <w:rsid w:val="509074BA"/>
    <w:rsid w:val="50FE23F8"/>
    <w:rsid w:val="51D84FE6"/>
    <w:rsid w:val="537D468A"/>
    <w:rsid w:val="53E762B8"/>
    <w:rsid w:val="54142000"/>
    <w:rsid w:val="551F07DA"/>
    <w:rsid w:val="55503B49"/>
    <w:rsid w:val="56A16BBA"/>
    <w:rsid w:val="573F1832"/>
    <w:rsid w:val="58067F76"/>
    <w:rsid w:val="5A086442"/>
    <w:rsid w:val="5BC13E97"/>
    <w:rsid w:val="5D111C3D"/>
    <w:rsid w:val="5DE83ACC"/>
    <w:rsid w:val="60545E30"/>
    <w:rsid w:val="607D32FE"/>
    <w:rsid w:val="61241E74"/>
    <w:rsid w:val="61AC5B96"/>
    <w:rsid w:val="645D122F"/>
    <w:rsid w:val="654423CA"/>
    <w:rsid w:val="657B62F6"/>
    <w:rsid w:val="6598699D"/>
    <w:rsid w:val="65BB14EA"/>
    <w:rsid w:val="678243B9"/>
    <w:rsid w:val="685748DD"/>
    <w:rsid w:val="696B1F82"/>
    <w:rsid w:val="69A50E62"/>
    <w:rsid w:val="69D61631"/>
    <w:rsid w:val="6A613793"/>
    <w:rsid w:val="6AEE42E8"/>
    <w:rsid w:val="6BAB5D34"/>
    <w:rsid w:val="6D9F7468"/>
    <w:rsid w:val="6E615BFD"/>
    <w:rsid w:val="6F6822D7"/>
    <w:rsid w:val="6F8C7562"/>
    <w:rsid w:val="70701351"/>
    <w:rsid w:val="70BF25C9"/>
    <w:rsid w:val="70C40F7D"/>
    <w:rsid w:val="70EF417F"/>
    <w:rsid w:val="71105DEC"/>
    <w:rsid w:val="71F238C8"/>
    <w:rsid w:val="73966A9C"/>
    <w:rsid w:val="74004746"/>
    <w:rsid w:val="74162D65"/>
    <w:rsid w:val="749444D3"/>
    <w:rsid w:val="751B0A84"/>
    <w:rsid w:val="761C0C24"/>
    <w:rsid w:val="773D616F"/>
    <w:rsid w:val="77C67628"/>
    <w:rsid w:val="77CD760E"/>
    <w:rsid w:val="792F4266"/>
    <w:rsid w:val="7A6E4F8B"/>
    <w:rsid w:val="7B1144DE"/>
    <w:rsid w:val="7B1A6B37"/>
    <w:rsid w:val="7B3A2568"/>
    <w:rsid w:val="7B640F7E"/>
    <w:rsid w:val="7BB61D21"/>
    <w:rsid w:val="7CAD3B29"/>
    <w:rsid w:val="7EC60537"/>
    <w:rsid w:val="7EF45957"/>
    <w:rsid w:val="7F7C1C50"/>
    <w:rsid w:val="7F83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2026-04-14T07:19:00Z</dcterms:created>
  <dc:creator>郭若昊</dc:creator>
  <cp:lastModifiedBy>郭若昊</cp:lastModifiedBy>
  <dcterms:modified xsi:type="dcterms:W3CDTF">2026-04-15T02:59:17Z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E01C90F9B4CB41B1B177489970CB4FE4</vt:lpwstr>
  </property>
</Properties>
</file>