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kern w:val="2"/>
          <w:sz w:val="40"/>
          <w:szCs w:val="40"/>
          <w:lang w:val="en-US" w:eastAsia="zh-CN" w:bidi="ar-SA"/>
        </w:rPr>
      </w:pPr>
      <w:r>
        <w:rPr>
          <w:rFonts w:hint="eastAsia" w:ascii="黑体" w:hAnsi="黑体" w:eastAsia="黑体" w:cs="黑体"/>
          <w:b/>
          <w:bCs/>
          <w:kern w:val="2"/>
          <w:sz w:val="40"/>
          <w:szCs w:val="40"/>
          <w:lang w:val="en-US" w:eastAsia="zh-CN" w:bidi="ar-SA"/>
        </w:rPr>
        <w:t>南网互联网公司2026年科技项目委托支撑服务项目技术要求补充说明</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640" w:firstLineChars="200"/>
        <w:jc w:val="left"/>
        <w:textAlignment w:val="auto"/>
        <w:rPr>
          <w:rFonts w:hint="default" w:ascii="黑体" w:hAnsi="黑体" w:eastAsia="黑体" w:cs="黑体"/>
          <w:b w:val="0"/>
          <w:bCs w:val="0"/>
          <w:color w:val="000000" w:themeColor="text1"/>
          <w:kern w:val="2"/>
          <w:sz w:val="32"/>
          <w:szCs w:val="32"/>
          <w:highlight w:val="none"/>
          <w:lang w:val="en-US" w:eastAsia="zh-CN" w:bidi="ar-SA"/>
          <w14:textFill>
            <w14:solidFill>
              <w14:schemeClr w14:val="tx1"/>
            </w14:solidFill>
          </w14:textFill>
        </w:rPr>
      </w:pPr>
      <w:r>
        <w:rPr>
          <w:rFonts w:hint="default" w:ascii="黑体" w:hAnsi="黑体" w:eastAsia="黑体" w:cs="黑体"/>
          <w:b w:val="0"/>
          <w:bCs w:val="0"/>
          <w:color w:val="000000" w:themeColor="text1"/>
          <w:kern w:val="2"/>
          <w:sz w:val="32"/>
          <w:szCs w:val="32"/>
          <w:highlight w:val="none"/>
          <w:lang w:val="en-US" w:eastAsia="zh-CN" w:bidi="ar-SA"/>
          <w14:textFill>
            <w14:solidFill>
              <w14:schemeClr w14:val="tx1"/>
            </w14:solidFill>
          </w14:textFill>
        </w:rPr>
        <w:t>一、项目概况</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640" w:firstLineChars="200"/>
        <w:textAlignment w:val="auto"/>
        <w:rPr>
          <w:rFonts w:hint="default"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pPr>
      <w:r>
        <w:rPr>
          <w:rFonts w:hint="default"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 xml:space="preserve">本项目拟采购科技项目委托支撑服务，主要用于支撑采购人开展科技项目委托相关工作。服务范围主要包括科技项目委托文件编制与审查、委托邀请函或委托公示材料起草发布、申报文件接收、评审组织、委托通知书发放以及资料整理、归档和移交等工作，并可根据项目实际需要开展科技项目委托方案编制、档案服务、统一答疑和专家管理等相关支撑服务。服务单位应围绕采购人实际委托需求提供全过程支撑，保障科技项目委托活动组织实施规范有序、过程资料完整可追溯，并满足采购人对质量、进度和保密等方面的基本要求。 </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640" w:firstLineChars="200"/>
        <w:jc w:val="left"/>
        <w:textAlignment w:val="auto"/>
        <w:rPr>
          <w:rFonts w:hint="default" w:ascii="黑体" w:hAnsi="黑体" w:eastAsia="黑体" w:cs="黑体"/>
          <w:b w:val="0"/>
          <w:bCs w:val="0"/>
          <w:color w:val="000000" w:themeColor="text1"/>
          <w:kern w:val="2"/>
          <w:sz w:val="32"/>
          <w:szCs w:val="32"/>
          <w:highlight w:val="none"/>
          <w:lang w:val="en-US" w:eastAsia="zh-CN" w:bidi="ar-SA"/>
          <w14:textFill>
            <w14:solidFill>
              <w14:schemeClr w14:val="tx1"/>
            </w14:solidFill>
          </w14:textFill>
        </w:rPr>
      </w:pPr>
      <w:r>
        <w:rPr>
          <w:rFonts w:hint="default" w:ascii="黑体" w:hAnsi="黑体" w:eastAsia="黑体" w:cs="黑体"/>
          <w:b w:val="0"/>
          <w:bCs w:val="0"/>
          <w:color w:val="000000" w:themeColor="text1"/>
          <w:kern w:val="2"/>
          <w:sz w:val="32"/>
          <w:szCs w:val="32"/>
          <w:highlight w:val="none"/>
          <w:lang w:val="en-US" w:eastAsia="zh-CN" w:bidi="ar-SA"/>
          <w14:textFill>
            <w14:solidFill>
              <w14:schemeClr w14:val="tx1"/>
            </w14:solidFill>
          </w14:textFill>
        </w:rPr>
        <w:t>二、服务内容</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640" w:firstLineChars="200"/>
        <w:textAlignment w:val="auto"/>
        <w:rPr>
          <w:rFonts w:hint="default"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pPr>
      <w:r>
        <w:rPr>
          <w:rFonts w:hint="default"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 xml:space="preserve">服务单位应根据采购人提出的具体委托需求，开展科技项目委托全过程支撑工作。常规服务主要包括起草并发出委托邀请函、委托公示或委托公告，负责相关委托文件的编制和审查，配合统一对外答疑，接收申报文件，组织评审工作，发布委托通知书，并完成资料整理与移交。根据采购人需要，还可开展方案编制、前置审查和结果复核标准支撑、档案归集和保管、热线答疑以及专家管理等增值服务。其中，方案编制服务主要是根据采购人需求编制科技项目委托方案；档案服务主要是按档案管理要求完成资料归档、保管和移交；热线服务主要用于对外提供统一答疑服务；专家管理服务主要包括专家入库评审和专家库动态维护等工作。 </w:t>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640" w:firstLineChars="200"/>
        <w:textAlignment w:val="auto"/>
        <w:rPr>
          <w:rFonts w:hint="default" w:ascii="黑体" w:hAnsi="黑体" w:eastAsia="黑体" w:cs="黑体"/>
          <w:b w:val="0"/>
          <w:bCs w:val="0"/>
          <w:color w:val="000000" w:themeColor="text1"/>
          <w:kern w:val="2"/>
          <w:sz w:val="32"/>
          <w:szCs w:val="32"/>
          <w:highlight w:val="none"/>
          <w:lang w:val="en-US" w:eastAsia="zh-CN" w:bidi="ar-SA"/>
          <w14:textFill>
            <w14:solidFill>
              <w14:schemeClr w14:val="tx1"/>
            </w14:solidFill>
          </w14:textFill>
        </w:rPr>
      </w:pPr>
      <w:r>
        <w:rPr>
          <w:rFonts w:hint="default" w:ascii="黑体" w:hAnsi="黑体" w:eastAsia="黑体" w:cs="黑体"/>
          <w:b w:val="0"/>
          <w:bCs w:val="0"/>
          <w:color w:val="000000" w:themeColor="text1"/>
          <w:kern w:val="2"/>
          <w:sz w:val="32"/>
          <w:szCs w:val="32"/>
          <w:highlight w:val="none"/>
          <w:lang w:val="en-US" w:eastAsia="zh-CN" w:bidi="ar-SA"/>
          <w14:textFill>
            <w14:solidFill>
              <w14:schemeClr w14:val="tx1"/>
            </w14:solidFill>
          </w14:textFill>
        </w:rPr>
        <w:t>三、服务方式及要求</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640" w:firstLineChars="200"/>
        <w:textAlignment w:val="auto"/>
        <w:rPr>
          <w:rFonts w:hint="default"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pPr>
      <w:r>
        <w:rPr>
          <w:rFonts w:hint="default"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 xml:space="preserve">服务单位应根据采购人提出的具体委托需求，按照采购人相关制度和工作要求开展服务工作。服务实施过程中，应围绕采购人实际业务需求开展科技项目委托支撑，按照约定完成委托文件编制、对外答疑、申报文件接收、评审组织、结果通知、资料归档等工作。服务单位应维护委托活动组织实施过程的合法性和规范性，维护工作纪律，配合采购人开展科技项目委托监督工作及委托活动中发现问题的核查。对采购人提出的修改意见、补充要求和相关支撑需要，服务单位应及时响应并配合完成，不得擅自缩减服务内容。 </w:t>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640" w:firstLineChars="200"/>
        <w:textAlignment w:val="auto"/>
        <w:rPr>
          <w:rFonts w:hint="default" w:ascii="黑体" w:hAnsi="黑体" w:eastAsia="黑体" w:cs="黑体"/>
          <w:b w:val="0"/>
          <w:bCs w:val="0"/>
          <w:color w:val="000000" w:themeColor="text1"/>
          <w:kern w:val="2"/>
          <w:sz w:val="32"/>
          <w:szCs w:val="32"/>
          <w:highlight w:val="none"/>
          <w:lang w:val="en-US" w:eastAsia="zh-CN" w:bidi="ar-SA"/>
          <w14:textFill>
            <w14:solidFill>
              <w14:schemeClr w14:val="tx1"/>
            </w14:solidFill>
          </w14:textFill>
        </w:rPr>
      </w:pPr>
      <w:r>
        <w:rPr>
          <w:rFonts w:hint="default" w:ascii="黑体" w:hAnsi="黑体" w:eastAsia="黑体" w:cs="黑体"/>
          <w:b w:val="0"/>
          <w:bCs w:val="0"/>
          <w:color w:val="000000" w:themeColor="text1"/>
          <w:kern w:val="2"/>
          <w:sz w:val="32"/>
          <w:szCs w:val="32"/>
          <w:highlight w:val="none"/>
          <w:lang w:val="en-US" w:eastAsia="zh-CN" w:bidi="ar-SA"/>
          <w14:textFill>
            <w14:solidFill>
              <w14:schemeClr w14:val="tx1"/>
            </w14:solidFill>
          </w14:textFill>
        </w:rPr>
        <w:t>四、服务人员要求</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640" w:firstLineChars="200"/>
        <w:textAlignment w:val="auto"/>
        <w:rPr>
          <w:rFonts w:hint="default"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pPr>
      <w:r>
        <w:rPr>
          <w:rFonts w:hint="default"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 xml:space="preserve">服务单位应根据项目实际需要配置相应的服务团队，明确项目负责人和主要服务人员，并确保相关人员实际参与本项目服务工作。项目负责人应能够统筹协调委托文件编制、评审组织、资料归档和过程沟通等工作。服务单位未经采购人同意，不得随意更换项目负责人和主要服务人员；如采购人认为服务人员不能胜任相关工作的，服务单位应及时进行调整。若本项目涉及专家管理等专项服务，相关服务人员应满足参考文件中关于专业能力和人员条件的基本要求。 </w:t>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640" w:firstLineChars="200"/>
        <w:textAlignment w:val="auto"/>
        <w:rPr>
          <w:rFonts w:hint="default" w:ascii="黑体" w:hAnsi="黑体" w:eastAsia="黑体" w:cs="黑体"/>
          <w:b w:val="0"/>
          <w:bCs w:val="0"/>
          <w:color w:val="000000" w:themeColor="text1"/>
          <w:kern w:val="2"/>
          <w:sz w:val="32"/>
          <w:szCs w:val="32"/>
          <w:highlight w:val="none"/>
          <w:lang w:val="en-US" w:eastAsia="zh-CN" w:bidi="ar-SA"/>
          <w14:textFill>
            <w14:solidFill>
              <w14:schemeClr w14:val="tx1"/>
            </w14:solidFill>
          </w14:textFill>
        </w:rPr>
      </w:pPr>
      <w:r>
        <w:rPr>
          <w:rFonts w:hint="default" w:ascii="黑体" w:hAnsi="黑体" w:eastAsia="黑体" w:cs="黑体"/>
          <w:b w:val="0"/>
          <w:bCs w:val="0"/>
          <w:color w:val="000000" w:themeColor="text1"/>
          <w:kern w:val="2"/>
          <w:sz w:val="32"/>
          <w:szCs w:val="32"/>
          <w:highlight w:val="none"/>
          <w:lang w:val="en-US" w:eastAsia="zh-CN" w:bidi="ar-SA"/>
          <w14:textFill>
            <w14:solidFill>
              <w14:schemeClr w14:val="tx1"/>
            </w14:solidFill>
          </w14:textFill>
        </w:rPr>
        <w:t>五、资料提供与协作要求</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640" w:firstLineChars="200"/>
        <w:textAlignment w:val="auto"/>
        <w:rPr>
          <w:rFonts w:hint="default"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pPr>
      <w:r>
        <w:rPr>
          <w:rFonts w:hint="default"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采购人根据项目需要向服务单位提供必要的项目背景材料、技术资料及数据，服务单位应根据工作需要提出资料清单，经采购人确认后使用。服务单位对采购人提供的技术背景材料、技术资料和数据应妥善保管，仅用于本项目服务工作，不得挪作他用。项目实施过程中，服务单位应与采购人保持日常沟通，及时反馈工作进展和存在问题。服务完成后，服务单位应按采购人要求返还相关资料，不得擅自留存、复制、扫描或向第三方扩散。</w:t>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640" w:firstLineChars="200"/>
        <w:textAlignment w:val="auto"/>
        <w:rPr>
          <w:rFonts w:hint="default" w:ascii="黑体" w:hAnsi="黑体" w:eastAsia="黑体" w:cs="黑体"/>
          <w:b w:val="0"/>
          <w:bCs w:val="0"/>
          <w:color w:val="000000" w:themeColor="text1"/>
          <w:kern w:val="2"/>
          <w:sz w:val="32"/>
          <w:szCs w:val="32"/>
          <w:highlight w:val="none"/>
          <w:lang w:val="en-US" w:eastAsia="zh-CN" w:bidi="ar-SA"/>
          <w14:textFill>
            <w14:solidFill>
              <w14:schemeClr w14:val="tx1"/>
            </w14:solidFill>
          </w14:textFill>
        </w:rPr>
      </w:pPr>
      <w:r>
        <w:rPr>
          <w:rFonts w:hint="default" w:ascii="黑体" w:hAnsi="黑体" w:eastAsia="黑体" w:cs="黑体"/>
          <w:b w:val="0"/>
          <w:bCs w:val="0"/>
          <w:color w:val="000000" w:themeColor="text1"/>
          <w:kern w:val="2"/>
          <w:sz w:val="32"/>
          <w:szCs w:val="32"/>
          <w:highlight w:val="none"/>
          <w:lang w:val="en-US" w:eastAsia="zh-CN" w:bidi="ar-SA"/>
          <w14:textFill>
            <w14:solidFill>
              <w14:schemeClr w14:val="tx1"/>
            </w14:solidFill>
          </w14:textFill>
        </w:rPr>
        <w:t>六、成果交付要求</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640" w:firstLineChars="200"/>
        <w:textAlignment w:val="auto"/>
        <w:rPr>
          <w:rFonts w:hint="default"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pPr>
      <w:r>
        <w:rPr>
          <w:rFonts w:hint="default"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 xml:space="preserve">服务单位应根据采购人委托的具体事项，提交与服务内容相对应的成果资料。成果一般包括但不限于委托方案、委托文件、委托邀请函或公示材料、申报文件接收整理资料、评审组织材料、结果通知资料以及归档移交资料等。所有成果资料应按照采购人要求提交电子版，必要时同步提交纸质版。服务单位提交的成果应真实、完整、准确、规范，满足采购人对科技项目委托支撑工作的实际需要。采购人提出修改或完善要求的，服务单位应及时完成调整。 </w:t>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640" w:firstLineChars="200"/>
        <w:textAlignment w:val="auto"/>
        <w:rPr>
          <w:rFonts w:hint="default" w:ascii="黑体" w:hAnsi="黑体" w:eastAsia="黑体" w:cs="黑体"/>
          <w:b w:val="0"/>
          <w:bCs w:val="0"/>
          <w:color w:val="000000" w:themeColor="text1"/>
          <w:kern w:val="2"/>
          <w:sz w:val="32"/>
          <w:szCs w:val="32"/>
          <w:highlight w:val="none"/>
          <w:lang w:val="en-US" w:eastAsia="zh-CN" w:bidi="ar-SA"/>
          <w14:textFill>
            <w14:solidFill>
              <w14:schemeClr w14:val="tx1"/>
            </w14:solidFill>
          </w14:textFill>
        </w:rPr>
      </w:pPr>
      <w:r>
        <w:rPr>
          <w:rFonts w:hint="default" w:ascii="黑体" w:hAnsi="黑体" w:eastAsia="黑体" w:cs="黑体"/>
          <w:b w:val="0"/>
          <w:bCs w:val="0"/>
          <w:color w:val="000000" w:themeColor="text1"/>
          <w:kern w:val="2"/>
          <w:sz w:val="32"/>
          <w:szCs w:val="32"/>
          <w:highlight w:val="none"/>
          <w:lang w:val="en-US" w:eastAsia="zh-CN" w:bidi="ar-SA"/>
          <w14:textFill>
            <w14:solidFill>
              <w14:schemeClr w14:val="tx1"/>
            </w14:solidFill>
          </w14:textFill>
        </w:rPr>
        <w:t>七、质量、进度和保密要求</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640" w:firstLineChars="200"/>
        <w:textAlignment w:val="auto"/>
        <w:rPr>
          <w:rFonts w:hint="default"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pPr>
      <w:r>
        <w:rPr>
          <w:rFonts w:hint="default"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 xml:space="preserve">服务单位应按照采购人要求和项目节点推进相关服务工作，定期反馈工作进展，对重大问题及时报告。服务成果应当符合采购人提出的内容和格式要求，做到逻辑清晰、资料齐全、过程留痕完整。服务单位应严格履行保密义务，对在服务过程中知悉的商业秘密、技术资料、项目数据和其他非公开信息予以保密，未经采购人同意不得向第三方披露。服务单位在项目实施过程中应遵守国家有关法律法规及采购人相关管理要求，确保服务过程规范开展。 </w:t>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640" w:firstLineChars="200"/>
        <w:textAlignment w:val="auto"/>
        <w:rPr>
          <w:rFonts w:hint="default" w:ascii="黑体" w:hAnsi="黑体" w:eastAsia="黑体" w:cs="黑体"/>
          <w:b w:val="0"/>
          <w:bCs w:val="0"/>
          <w:color w:val="000000" w:themeColor="text1"/>
          <w:kern w:val="2"/>
          <w:sz w:val="32"/>
          <w:szCs w:val="32"/>
          <w:highlight w:val="none"/>
          <w:lang w:val="en-US" w:eastAsia="zh-CN" w:bidi="ar-SA"/>
          <w14:textFill>
            <w14:solidFill>
              <w14:schemeClr w14:val="tx1"/>
            </w14:solidFill>
          </w14:textFill>
        </w:rPr>
      </w:pPr>
      <w:r>
        <w:rPr>
          <w:rFonts w:hint="default" w:ascii="黑体" w:hAnsi="黑体" w:eastAsia="黑体" w:cs="黑体"/>
          <w:b w:val="0"/>
          <w:bCs w:val="0"/>
          <w:color w:val="000000" w:themeColor="text1"/>
          <w:kern w:val="2"/>
          <w:sz w:val="32"/>
          <w:szCs w:val="32"/>
          <w:highlight w:val="none"/>
          <w:lang w:val="en-US" w:eastAsia="zh-CN" w:bidi="ar-SA"/>
          <w14:textFill>
            <w14:solidFill>
              <w14:schemeClr w14:val="tx1"/>
            </w14:solidFill>
          </w14:textFill>
        </w:rPr>
        <w:t>八、验收要求</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ind w:firstLine="640" w:firstLineChars="200"/>
        <w:textAlignment w:val="auto"/>
        <w:rPr>
          <w:rFonts w:hint="default"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pPr>
      <w:r>
        <w:rPr>
          <w:rFonts w:hint="default"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服务单位完成约定服务内容后，应按采购人要求提交相关成果并配合验收。验收重点主要包括服务内容是否完成、成果资料是否齐全、资料整理和归档是否符合要求，以及合同约定事项是否落实。采购人认为成果存在缺陷或不符合要求的，服务单位应根据采购人意见及时修改完善，直至满足采购人要求。</w:t>
      </w:r>
    </w:p>
    <w:p>
      <w:pPr>
        <w:keepNext w:val="0"/>
        <w:keepLines w:val="0"/>
        <w:pageBreakBefore w:val="0"/>
        <w:kinsoku/>
        <w:wordWrap/>
        <w:overflowPunct/>
        <w:topLinePunct w:val="0"/>
        <w:autoSpaceDE/>
        <w:autoSpaceDN/>
        <w:bidi w:val="0"/>
        <w:adjustRightInd/>
        <w:snapToGrid/>
        <w:spacing w:beforeAutospacing="0" w:afterAutospacing="0"/>
        <w:textAlignment w:val="auto"/>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小标宋简体">
    <w:altName w:val="仿宋_GB2312"/>
    <w:panose1 w:val="03000509000000000000"/>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3A5DA1"/>
    <w:rsid w:val="53982195"/>
    <w:rsid w:val="743A5D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adjustRightInd w:val="0"/>
      <w:snapToGrid w:val="0"/>
      <w:spacing w:line="360" w:lineRule="auto"/>
      <w:outlineLvl w:val="0"/>
    </w:pPr>
    <w:rPr>
      <w:rFonts w:ascii="Times New Roman" w:hAnsi="Times New Roman" w:eastAsia="黑体"/>
      <w:b/>
      <w:bCs/>
      <w:kern w:val="44"/>
      <w:szCs w:val="44"/>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7">
    <w:name w:val="公文正文"/>
    <w:basedOn w:val="1"/>
    <w:qFormat/>
    <w:uiPriority w:val="0"/>
    <w:pPr>
      <w:widowControl/>
      <w:adjustRightInd w:val="0"/>
      <w:snapToGrid w:val="0"/>
      <w:spacing w:line="560" w:lineRule="exact"/>
      <w:ind w:firstLine="200" w:firstLineChars="200"/>
    </w:pPr>
    <w:rPr>
      <w:rFonts w:ascii="仿宋_GB2312" w:hAnsi="微软雅黑" w:eastAsia="仿宋_GB2312" w:cs="宋体"/>
      <w:kern w:val="0"/>
      <w:sz w:val="32"/>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315</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2026-05-28T01:09:00Z</dcterms:created>
  <dc:creator>刘一霖</dc:creator>
  <cp:lastModifiedBy>刘一霖</cp:lastModifiedBy>
  <dcterms:modified xsi:type="dcterms:W3CDTF">2026-05-28T07:07:57Z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1C7B88704CE64E93A739A4E79DAFFDDC_11</vt:lpwstr>
  </property>
  <property fmtid="{D5CDD505-2E9C-101B-9397-08002B2CF9AE}" pid="4" name="KSOTemplateDocerSaveRecord">
    <vt:lpwstr>eyJoZGlkIjoiYTc1NjQ5YjEwYWUwNjkwMTk2OTIyYTZmZjJhOTZlNDMiLCJ1c2VySWQiOiI5NjQzMTY4MjAifQ==</vt:lpwstr>
  </property>
</Properties>
</file>