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3"/>
        <w:adjustRightInd w:val="0"/>
        <w:snapToGrid w:val="0"/>
        <w:ind w:firstLine="0" w:firstLineChars="0"/>
        <w:rPr>
          <w:color w:val="auto"/>
          <w:highlight w:val="none"/>
        </w:rPr>
      </w:pPr>
      <w:r>
        <w:rPr>
          <w:color w:val="auto"/>
          <w:highlight w:val="none"/>
        </w:rPr>
        <mc:AlternateContent>
          <mc:Choice Requires="wpg">
            <w:drawing>
              <wp:anchor distT="0" distB="0" distL="114300" distR="114300" simplePos="0" relativeHeight="251661312" behindDoc="0" locked="0" layoutInCell="1" allowOverlap="1">
                <wp:simplePos x="0" y="0"/>
                <wp:positionH relativeFrom="column">
                  <wp:posOffset>-1004570</wp:posOffset>
                </wp:positionH>
                <wp:positionV relativeFrom="paragraph">
                  <wp:posOffset>-885825</wp:posOffset>
                </wp:positionV>
                <wp:extent cx="7866380" cy="2242820"/>
                <wp:effectExtent l="0" t="0" r="1270" b="5080"/>
                <wp:wrapNone/>
                <wp:docPr id="8" name="组合 8"/>
                <wp:cNvGraphicFramePr/>
                <a:graphic xmlns:a="http://schemas.openxmlformats.org/drawingml/2006/main">
                  <a:graphicData uri="http://schemas.microsoft.com/office/word/2010/wordprocessingGroup">
                    <wpg:wgp>
                      <wpg:cNvGrpSpPr/>
                      <wpg:grpSpPr>
                        <a:xfrm>
                          <a:off x="0" y="0"/>
                          <a:ext cx="7866380" cy="2242820"/>
                          <a:chOff x="4987" y="288"/>
                          <a:chExt cx="12388" cy="3532"/>
                        </a:xfrm>
                      </wpg:grpSpPr>
                      <pic:pic xmlns:pic="http://schemas.openxmlformats.org/drawingml/2006/picture">
                        <pic:nvPicPr>
                          <pic:cNvPr id="6" name="图片 6" descr="变形体（蓝）"/>
                          <pic:cNvPicPr>
                            <a:picLocks noChangeAspect="1"/>
                          </pic:cNvPicPr>
                        </pic:nvPicPr>
                        <pic:blipFill>
                          <a:blip r:embed="rId13"/>
                          <a:stretch>
                            <a:fillRect/>
                          </a:stretch>
                        </pic:blipFill>
                        <pic:spPr>
                          <a:xfrm>
                            <a:off x="4987" y="288"/>
                            <a:ext cx="12388" cy="3532"/>
                          </a:xfrm>
                          <a:prstGeom prst="rect">
                            <a:avLst/>
                          </a:prstGeom>
                          <a:noFill/>
                          <a:ln w="9525">
                            <a:noFill/>
                          </a:ln>
                        </pic:spPr>
                      </pic:pic>
                      <pic:pic xmlns:pic="http://schemas.openxmlformats.org/drawingml/2006/picture">
                        <pic:nvPicPr>
                          <pic:cNvPr id="7" name="图片 7" descr="南方电网（横）"/>
                          <pic:cNvPicPr>
                            <a:picLocks noChangeAspect="1"/>
                          </pic:cNvPicPr>
                        </pic:nvPicPr>
                        <pic:blipFill>
                          <a:blip r:embed="rId14"/>
                          <a:stretch>
                            <a:fillRect/>
                          </a:stretch>
                        </pic:blipFill>
                        <pic:spPr>
                          <a:xfrm>
                            <a:off x="7242" y="2912"/>
                            <a:ext cx="5040" cy="893"/>
                          </a:xfrm>
                          <a:prstGeom prst="rect">
                            <a:avLst/>
                          </a:prstGeom>
                          <a:noFill/>
                          <a:ln w="9525">
                            <a:noFill/>
                          </a:ln>
                        </pic:spPr>
                      </pic:pic>
                    </wpg:wgp>
                  </a:graphicData>
                </a:graphic>
              </wp:anchor>
            </w:drawing>
          </mc:Choice>
          <mc:Fallback>
            <w:pict>
              <v:group id="_x0000_s1026" o:spid="_x0000_s1026" o:spt="203" style="position:absolute;left:0pt;margin-left:-79.1pt;margin-top:-69.75pt;height:176.6pt;width:619.4pt;z-index:251661312;mso-width-relative:page;mso-height-relative:page;" coordorigin="4987,288" coordsize="12388,3532" o:gfxdata="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">
                <o:lock v:ext="edit" aspectratio="f"/>
                <v:shape id="_x0000_s1026" o:spid="_x0000_s1026" o:spt="75" alt="变形体（蓝）" type="#_x0000_t75" style="position:absolute;left:4987;top:288;height:3532;width:12388;" filled="f" o:preferrelative="t" stroked="f" coordsize="21600,21600" o:gfxdata="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6hz668AAAA&#10;2gAAAA8AAAAAAAAAAQAgAAAAIgAAAGRycy9kb3ducmV2LnhtbFBLAQIUABQAAAAIAIdO4kAzLwWe&#10;OwAAADkAAAAQAAAAAAAAAAEAIAAAAAsBAABkcnMvc2hhcGV4bWwueG1sUEsFBgAAAAAGAAYAWwEA&#10;ALUDAAAAAA==&#10;">
                  <v:fill on="f" focussize="0,0"/>
                  <v:stroke on="f"/>
                  <v:imagedata r:id="rId13" o:title=""/>
                  <o:lock v:ext="edit" aspectratio="t"/>
                </v:shape>
                <v:shape id="_x0000_s1026" o:spid="_x0000_s1026" o:spt="75" alt="南方电网（横）" type="#_x0000_t75" style="position:absolute;left:7242;top:2912;height:893;width:5040;" filled="f" o:preferrelative="t" stroked="f" coordsize="21600,21600" o:gfxdata="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KSE&#10;UMEAAADaAAAADwAAAAAAAAABACAAAAAiAAAAZHJzL2Rvd25yZXYueG1sUEsBAhQAFAAAAAgAh07i&#10;QDMvBZ47AAAAOQAAABAAAAAAAAAAAQAgAAAAEAEAAGRycy9zaGFwZXhtbC54bWxQSwUGAAAAAAYA&#10;BgBbAQAAugMAAAAA&#10;">
                  <v:fill on="f" focussize="0,0"/>
                  <v:stroke on="f"/>
                  <v:imagedata r:id="rId14" o:title=""/>
                  <o:lock v:ext="edit" aspectratio="t"/>
                </v:shape>
              </v:group>
            </w:pict>
          </mc:Fallback>
        </mc:AlternateContent>
      </w: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45"/>
        <w:adjustRightInd w:val="0"/>
        <w:snapToGrid w:val="0"/>
        <w:rPr>
          <w:rFonts w:hint="eastAsia"/>
          <w:color w:val="auto"/>
          <w:sz w:val="48"/>
          <w:highlight w:val="none"/>
        </w:rPr>
      </w:pPr>
    </w:p>
    <w:p>
      <w:pPr>
        <w:pStyle w:val="45"/>
        <w:adjustRightInd w:val="0"/>
        <w:snapToGrid w:val="0"/>
        <w:spacing w:line="600" w:lineRule="exact"/>
        <w:rPr>
          <w:rFonts w:hint="eastAsia"/>
          <w:i/>
          <w:iCs/>
          <w:color w:val="auto"/>
          <w:sz w:val="48"/>
          <w:highlight w:val="none"/>
        </w:rPr>
      </w:pPr>
    </w:p>
    <w:p>
      <w:pPr>
        <w:pStyle w:val="45"/>
        <w:adjustRightInd w:val="0"/>
        <w:snapToGrid w:val="0"/>
        <w:spacing w:line="600" w:lineRule="exact"/>
        <w:rPr>
          <w:rFonts w:hint="eastAsia"/>
          <w:i/>
          <w:iCs/>
          <w:color w:val="auto"/>
          <w:sz w:val="48"/>
          <w:highlight w:val="none"/>
        </w:rPr>
      </w:pPr>
    </w:p>
    <w:p>
      <w:pPr>
        <w:pStyle w:val="45"/>
        <w:adjustRightInd w:val="0"/>
        <w:snapToGrid w:val="0"/>
        <w:spacing w:line="600" w:lineRule="exact"/>
        <w:rPr>
          <w:rFonts w:hint="eastAsia"/>
          <w:i/>
          <w:iCs/>
          <w:color w:val="auto"/>
          <w:sz w:val="48"/>
          <w:highlight w:val="none"/>
        </w:rPr>
      </w:pPr>
    </w:p>
    <w:p>
      <w:pPr>
        <w:pStyle w:val="45"/>
        <w:adjustRightInd w:val="0"/>
        <w:snapToGrid w:val="0"/>
        <w:spacing w:line="600" w:lineRule="exact"/>
        <w:rPr>
          <w:rFonts w:hint="default" w:eastAsia="黑体"/>
          <w:color w:val="auto"/>
          <w:kern w:val="0"/>
          <w:sz w:val="48"/>
          <w:szCs w:val="52"/>
          <w:highlight w:val="none"/>
          <w:lang w:val="en-US" w:eastAsia="zh-CN"/>
        </w:rPr>
      </w:pPr>
      <w:r>
        <w:rPr>
          <w:rFonts w:hint="eastAsia"/>
          <w:color w:val="auto"/>
          <w:sz w:val="48"/>
          <w:highlight w:val="none"/>
        </w:rPr>
        <w:t>PKI-CA身份认证系统国密升级改造</w:t>
      </w:r>
      <w:r>
        <w:rPr>
          <w:rFonts w:hint="eastAsia"/>
          <w:color w:val="auto"/>
          <w:sz w:val="48"/>
          <w:highlight w:val="none"/>
          <w:lang w:val="en-US" w:eastAsia="zh-CN"/>
        </w:rPr>
        <w:t>密码机采购项目</w:t>
      </w:r>
    </w:p>
    <w:p>
      <w:pPr>
        <w:pStyle w:val="45"/>
        <w:adjustRightInd w:val="0"/>
        <w:snapToGrid w:val="0"/>
        <w:spacing w:after="156" w:afterLines="50" w:line="600" w:lineRule="exact"/>
        <w:rPr>
          <w:rFonts w:hint="eastAsia" w:cs="黑体"/>
          <w:color w:val="auto"/>
          <w:szCs w:val="52"/>
          <w:highlight w:val="none"/>
        </w:rPr>
      </w:pPr>
    </w:p>
    <w:p>
      <w:pPr>
        <w:pStyle w:val="45"/>
        <w:adjustRightInd w:val="0"/>
        <w:snapToGrid w:val="0"/>
        <w:rPr>
          <w:rFonts w:hint="eastAsia"/>
          <w:color w:val="auto"/>
          <w:sz w:val="48"/>
          <w:highlight w:val="none"/>
        </w:rPr>
      </w:pPr>
      <w:r>
        <w:rPr>
          <w:rFonts w:hint="eastAsia" w:cs="黑体"/>
          <w:color w:val="auto"/>
          <w:szCs w:val="52"/>
          <w:highlight w:val="none"/>
        </w:rPr>
        <w:t>技术规范书</w:t>
      </w:r>
    </w:p>
    <w:p>
      <w:pPr>
        <w:autoSpaceDE w:val="0"/>
        <w:autoSpaceDN w:val="0"/>
        <w:adjustRightInd w:val="0"/>
        <w:spacing w:line="240" w:lineRule="auto"/>
        <w:ind w:firstLine="180" w:firstLineChars="0"/>
        <w:jc w:val="center"/>
        <w:rPr>
          <w:rFonts w:ascii="黑体" w:eastAsia="黑体"/>
          <w:b/>
          <w:color w:val="auto"/>
          <w:kern w:val="0"/>
          <w:sz w:val="52"/>
          <w:szCs w:val="52"/>
          <w:highlight w:val="none"/>
        </w:rPr>
      </w:pPr>
      <w:r>
        <w:rPr>
          <w:rFonts w:ascii="黑体" w:eastAsia="黑体"/>
          <w:b/>
          <w:color w:val="auto"/>
          <w:kern w:val="0"/>
          <w:highlight w:val="none"/>
        </w:rPr>
        <w:t xml:space="preserve"> </w:t>
      </w: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43"/>
        <w:adjustRightInd w:val="0"/>
        <w:snapToGrid w:val="0"/>
        <w:ind w:firstLine="0" w:firstLineChars="0"/>
        <w:rPr>
          <w:color w:val="auto"/>
          <w:highlight w:val="none"/>
        </w:rPr>
      </w:pPr>
    </w:p>
    <w:p>
      <w:pPr>
        <w:pStyle w:val="101"/>
        <w:spacing w:line="600" w:lineRule="exact"/>
        <w:ind w:firstLine="0" w:firstLineChars="0"/>
        <w:rPr>
          <w:color w:val="auto"/>
          <w:highlight w:val="none"/>
        </w:rPr>
      </w:pPr>
    </w:p>
    <w:p>
      <w:pPr>
        <w:pStyle w:val="101"/>
        <w:spacing w:line="600" w:lineRule="exact"/>
        <w:ind w:firstLine="0" w:firstLineChars="0"/>
        <w:rPr>
          <w:color w:val="auto"/>
          <w:highlight w:val="none"/>
        </w:rPr>
      </w:pPr>
    </w:p>
    <w:p>
      <w:pPr>
        <w:pStyle w:val="101"/>
        <w:spacing w:line="600" w:lineRule="exact"/>
        <w:ind w:firstLine="0" w:firstLineChars="0"/>
        <w:rPr>
          <w:color w:val="auto"/>
          <w:highlight w:val="none"/>
        </w:rPr>
      </w:pPr>
    </w:p>
    <w:p>
      <w:pPr>
        <w:pStyle w:val="101"/>
        <w:spacing w:line="600" w:lineRule="exact"/>
        <w:ind w:firstLine="0" w:firstLineChars="0"/>
        <w:rPr>
          <w:color w:val="auto"/>
          <w:highlight w:val="none"/>
        </w:rPr>
      </w:pPr>
    </w:p>
    <w:p>
      <w:pPr>
        <w:spacing w:line="600" w:lineRule="exact"/>
        <w:ind w:firstLine="720"/>
        <w:jc w:val="center"/>
        <w:rPr>
          <w:rFonts w:hint="eastAsia" w:ascii="黑体" w:hAnsi="黑体" w:eastAsia="黑体"/>
          <w:color w:val="auto"/>
          <w:sz w:val="36"/>
          <w:szCs w:val="36"/>
          <w:highlight w:val="none"/>
        </w:rPr>
      </w:pPr>
      <w:r>
        <w:rPr>
          <w:rFonts w:hint="eastAsia" w:ascii="黑体" w:hAnsi="黑体" w:eastAsia="黑体"/>
          <w:color w:val="auto"/>
          <w:sz w:val="36"/>
          <w:szCs w:val="36"/>
          <w:highlight w:val="none"/>
        </w:rPr>
        <w:t>海南电网有限责任公司信息通信分公司</w:t>
      </w:r>
    </w:p>
    <w:p>
      <w:pPr>
        <w:pStyle w:val="101"/>
        <w:spacing w:line="600" w:lineRule="exact"/>
        <w:ind w:firstLine="0" w:firstLineChars="0"/>
        <w:rPr>
          <w:color w:val="auto"/>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134" w:bottom="1418" w:left="1588" w:header="779" w:footer="992" w:gutter="0"/>
          <w:cols w:space="720" w:num="1"/>
          <w:docGrid w:type="lines" w:linePitch="312" w:charSpace="0"/>
        </w:sectPr>
      </w:pPr>
      <w:r>
        <w:rPr>
          <w:rFonts w:hint="eastAsia" w:ascii="黑体" w:hAnsi="黑体"/>
          <w:color w:val="auto"/>
          <w:szCs w:val="36"/>
          <w:highlight w:val="none"/>
        </w:rPr>
        <w:t>2025年03月</w:t>
      </w:r>
    </w:p>
    <w:p>
      <w:pPr>
        <w:pStyle w:val="101"/>
        <w:spacing w:line="360" w:lineRule="auto"/>
        <w:ind w:firstLine="480"/>
        <w:rPr>
          <w:color w:val="auto"/>
          <w:sz w:val="24"/>
          <w:highlight w:val="none"/>
        </w:rPr>
      </w:pPr>
      <w:r>
        <w:rPr>
          <w:rFonts w:hint="eastAsia"/>
          <w:color w:val="auto"/>
          <w:sz w:val="24"/>
          <w:highlight w:val="none"/>
        </w:rPr>
        <w:t>目  录</w:t>
      </w:r>
    </w:p>
    <w:p>
      <w:pPr>
        <w:pStyle w:val="27"/>
        <w:tabs>
          <w:tab w:val="right" w:leader="dot" w:pos="9298"/>
          <w:tab w:val="clear" w:pos="630"/>
          <w:tab w:val="clear" w:pos="9288"/>
        </w:tabs>
      </w:pPr>
      <w:r>
        <w:rPr>
          <w:b w:val="0"/>
          <w:caps w:val="0"/>
          <w:color w:val="auto"/>
          <w:szCs w:val="24"/>
          <w:highlight w:val="none"/>
        </w:rPr>
        <w:fldChar w:fldCharType="begin"/>
      </w:r>
      <w:r>
        <w:rPr>
          <w:b w:val="0"/>
          <w:caps w:val="0"/>
          <w:color w:val="auto"/>
          <w:szCs w:val="24"/>
          <w:highlight w:val="none"/>
        </w:rPr>
        <w:instrText xml:space="preserve"> TOC \o "1-3" \h \z \u </w:instrText>
      </w:r>
      <w:r>
        <w:rPr>
          <w:b w:val="0"/>
          <w:caps w:val="0"/>
          <w:color w:val="auto"/>
          <w:szCs w:val="24"/>
          <w:highlight w:val="none"/>
        </w:rPr>
        <w:fldChar w:fldCharType="separate"/>
      </w:r>
      <w:r>
        <w:rPr>
          <w:caps w:val="0"/>
          <w:color w:val="auto"/>
          <w:szCs w:val="24"/>
          <w:highlight w:val="none"/>
        </w:rPr>
        <w:fldChar w:fldCharType="begin"/>
      </w:r>
      <w:r>
        <w:rPr>
          <w:caps w:val="0"/>
          <w:szCs w:val="24"/>
          <w:highlight w:val="none"/>
        </w:rPr>
        <w:instrText xml:space="preserve"> HYPERLINK \l _Toc14609 </w:instrText>
      </w:r>
      <w:r>
        <w:rPr>
          <w:caps w:val="0"/>
          <w:szCs w:val="24"/>
          <w:highlight w:val="none"/>
        </w:rPr>
        <w:fldChar w:fldCharType="separate"/>
      </w:r>
      <w:r>
        <w:rPr>
          <w:rFonts w:hint="eastAsia"/>
          <w:lang w:val="sv-SE"/>
        </w:rPr>
        <w:t xml:space="preserve">1 </w:t>
      </w:r>
      <w:r>
        <w:rPr>
          <w:rFonts w:hint="eastAsia"/>
          <w:highlight w:val="none"/>
        </w:rPr>
        <w:t>总则</w:t>
      </w:r>
      <w:r>
        <w:tab/>
      </w:r>
      <w:r>
        <w:fldChar w:fldCharType="begin"/>
      </w:r>
      <w:r>
        <w:instrText xml:space="preserve"> PAGEREF _Toc14609 \h </w:instrText>
      </w:r>
      <w:r>
        <w:fldChar w:fldCharType="separate"/>
      </w:r>
      <w:r>
        <w:t>- 1 -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_Toc13421 </w:instrText>
      </w:r>
      <w:r>
        <w:rPr>
          <w:caps w:val="0"/>
          <w:szCs w:val="24"/>
          <w:highlight w:val="none"/>
        </w:rPr>
        <w:fldChar w:fldCharType="separate"/>
      </w:r>
      <w:r>
        <w:rPr>
          <w:rFonts w:hint="eastAsia"/>
        </w:rPr>
        <w:t xml:space="preserve">1.1 </w:t>
      </w:r>
      <w:r>
        <w:rPr>
          <w:rFonts w:hint="eastAsia"/>
          <w:highlight w:val="none"/>
        </w:rPr>
        <w:t>项目建设范围</w:t>
      </w:r>
      <w:r>
        <w:tab/>
      </w:r>
      <w:r>
        <w:fldChar w:fldCharType="begin"/>
      </w:r>
      <w:r>
        <w:instrText xml:space="preserve"> PAGEREF _Toc13421 \h </w:instrText>
      </w:r>
      <w:r>
        <w:fldChar w:fldCharType="separate"/>
      </w:r>
      <w:r>
        <w:t>- 1 -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_Toc6494 </w:instrText>
      </w:r>
      <w:r>
        <w:rPr>
          <w:caps w:val="0"/>
          <w:szCs w:val="24"/>
          <w:highlight w:val="none"/>
        </w:rPr>
        <w:fldChar w:fldCharType="separate"/>
      </w:r>
      <w:r>
        <w:rPr>
          <w:rFonts w:hint="eastAsia"/>
        </w:rPr>
        <w:t xml:space="preserve">1.2 </w:t>
      </w:r>
      <w:r>
        <w:rPr>
          <w:rFonts w:hint="eastAsia"/>
          <w:highlight w:val="none"/>
        </w:rPr>
        <w:t>质量保证</w:t>
      </w:r>
      <w:r>
        <w:tab/>
      </w:r>
      <w:r>
        <w:fldChar w:fldCharType="begin"/>
      </w:r>
      <w:r>
        <w:instrText xml:space="preserve"> PAGEREF _Toc6494 \h </w:instrText>
      </w:r>
      <w:r>
        <w:fldChar w:fldCharType="separate"/>
      </w:r>
      <w:r>
        <w:t>- 1 -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_Toc30122 </w:instrText>
      </w:r>
      <w:r>
        <w:rPr>
          <w:caps w:val="0"/>
          <w:szCs w:val="24"/>
          <w:highlight w:val="none"/>
        </w:rPr>
        <w:fldChar w:fldCharType="separate"/>
      </w:r>
      <w:r>
        <w:rPr>
          <w:rFonts w:hint="eastAsia"/>
        </w:rPr>
        <w:t xml:space="preserve">1.3 </w:t>
      </w:r>
      <w:r>
        <w:rPr>
          <w:rFonts w:hint="eastAsia"/>
          <w:highlight w:val="none"/>
        </w:rPr>
        <w:t>进度保证</w:t>
      </w:r>
      <w:r>
        <w:tab/>
      </w:r>
      <w:r>
        <w:fldChar w:fldCharType="begin"/>
      </w:r>
      <w:r>
        <w:instrText xml:space="preserve"> PAGEREF _Toc30122 \h </w:instrText>
      </w:r>
      <w:r>
        <w:fldChar w:fldCharType="separate"/>
      </w:r>
      <w:r>
        <w:t>- 1 -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_Toc20192 </w:instrText>
      </w:r>
      <w:r>
        <w:rPr>
          <w:caps w:val="0"/>
          <w:szCs w:val="24"/>
          <w:highlight w:val="none"/>
        </w:rPr>
        <w:fldChar w:fldCharType="separate"/>
      </w:r>
      <w:r>
        <w:rPr>
          <w:rFonts w:hint="eastAsia"/>
        </w:rPr>
        <w:t xml:space="preserve">1.4 </w:t>
      </w:r>
      <w:r>
        <w:rPr>
          <w:rFonts w:hint="eastAsia"/>
          <w:highlight w:val="none"/>
        </w:rPr>
        <w:t>系统适用标准</w:t>
      </w:r>
      <w:r>
        <w:tab/>
      </w:r>
      <w:r>
        <w:fldChar w:fldCharType="begin"/>
      </w:r>
      <w:r>
        <w:instrText xml:space="preserve"> PAGEREF _Toc20192 \h </w:instrText>
      </w:r>
      <w:r>
        <w:fldChar w:fldCharType="separate"/>
      </w:r>
      <w:r>
        <w:t>- 1 -</w:t>
      </w:r>
      <w:r>
        <w:fldChar w:fldCharType="end"/>
      </w:r>
      <w:r>
        <w:rPr>
          <w:caps w:val="0"/>
          <w:color w:val="auto"/>
          <w:szCs w:val="24"/>
          <w:highlight w:val="none"/>
        </w:rPr>
        <w:fldChar w:fldCharType="end"/>
      </w:r>
    </w:p>
    <w:p>
      <w:pPr>
        <w:pStyle w:val="27"/>
        <w:tabs>
          <w:tab w:val="right" w:leader="dot" w:pos="9298"/>
          <w:tab w:val="clear" w:pos="630"/>
          <w:tab w:val="clear" w:pos="9288"/>
        </w:tabs>
      </w:pPr>
      <w:r>
        <w:rPr>
          <w:caps w:val="0"/>
          <w:color w:val="auto"/>
          <w:szCs w:val="24"/>
          <w:highlight w:val="none"/>
        </w:rPr>
        <w:fldChar w:fldCharType="begin"/>
      </w:r>
      <w:r>
        <w:rPr>
          <w:caps w:val="0"/>
          <w:szCs w:val="24"/>
          <w:highlight w:val="none"/>
        </w:rPr>
        <w:instrText xml:space="preserve"> HYPERLINK \l _Toc2723 </w:instrText>
      </w:r>
      <w:r>
        <w:rPr>
          <w:caps w:val="0"/>
          <w:szCs w:val="24"/>
          <w:highlight w:val="none"/>
        </w:rPr>
        <w:fldChar w:fldCharType="separate"/>
      </w:r>
      <w:r>
        <w:rPr>
          <w:rFonts w:hint="eastAsia"/>
          <w:lang w:val="sv-SE"/>
        </w:rPr>
        <w:t xml:space="preserve">2 </w:t>
      </w:r>
      <w:r>
        <w:rPr>
          <w:rFonts w:hint="eastAsia"/>
          <w:highlight w:val="none"/>
        </w:rPr>
        <w:t>对投标方的要求及其工作范围</w:t>
      </w:r>
      <w:r>
        <w:tab/>
      </w:r>
      <w:r>
        <w:fldChar w:fldCharType="begin"/>
      </w:r>
      <w:r>
        <w:instrText xml:space="preserve"> PAGEREF _Toc2723 \h </w:instrText>
      </w:r>
      <w:r>
        <w:fldChar w:fldCharType="separate"/>
      </w:r>
      <w:r>
        <w:t>- 2 -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_Toc3096 </w:instrText>
      </w:r>
      <w:r>
        <w:rPr>
          <w:caps w:val="0"/>
          <w:szCs w:val="24"/>
          <w:highlight w:val="none"/>
        </w:rPr>
        <w:fldChar w:fldCharType="separate"/>
      </w:r>
      <w:r>
        <w:rPr>
          <w:rFonts w:hint="eastAsia"/>
        </w:rPr>
        <w:t xml:space="preserve">2.1 </w:t>
      </w:r>
      <w:r>
        <w:rPr>
          <w:rFonts w:hint="eastAsia"/>
          <w:highlight w:val="none"/>
        </w:rPr>
        <w:t>对投标方的技术要求</w:t>
      </w:r>
      <w:r>
        <w:tab/>
      </w:r>
      <w:r>
        <w:fldChar w:fldCharType="begin"/>
      </w:r>
      <w:r>
        <w:instrText xml:space="preserve"> PAGEREF _Toc3096 \h </w:instrText>
      </w:r>
      <w:r>
        <w:fldChar w:fldCharType="separate"/>
      </w:r>
      <w:r>
        <w:t>- 2 -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_Toc2223 </w:instrText>
      </w:r>
      <w:r>
        <w:rPr>
          <w:caps w:val="0"/>
          <w:szCs w:val="24"/>
          <w:highlight w:val="none"/>
        </w:rPr>
        <w:fldChar w:fldCharType="separate"/>
      </w:r>
      <w:r>
        <w:rPr>
          <w:rFonts w:hint="eastAsia"/>
        </w:rPr>
        <w:t xml:space="preserve">2.2 </w:t>
      </w:r>
      <w:r>
        <w:rPr>
          <w:rFonts w:hint="eastAsia"/>
          <w:highlight w:val="none"/>
        </w:rPr>
        <w:t>投标方的工作范围</w:t>
      </w:r>
      <w:r>
        <w:tab/>
      </w:r>
      <w:r>
        <w:fldChar w:fldCharType="begin"/>
      </w:r>
      <w:r>
        <w:instrText xml:space="preserve"> PAGEREF _Toc2223 \h </w:instrText>
      </w:r>
      <w:r>
        <w:fldChar w:fldCharType="separate"/>
      </w:r>
      <w:r>
        <w:t>- 2 -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_Toc29302 </w:instrText>
      </w:r>
      <w:r>
        <w:rPr>
          <w:caps w:val="0"/>
          <w:szCs w:val="24"/>
          <w:highlight w:val="none"/>
        </w:rPr>
        <w:fldChar w:fldCharType="separate"/>
      </w:r>
      <w:r>
        <w:rPr>
          <w:rFonts w:hint="eastAsia"/>
        </w:rPr>
        <w:t xml:space="preserve">2.3 </w:t>
      </w:r>
      <w:r>
        <w:rPr>
          <w:rFonts w:hint="eastAsia"/>
          <w:highlight w:val="none"/>
        </w:rPr>
        <w:t>报价范围</w:t>
      </w:r>
      <w:r>
        <w:tab/>
      </w:r>
      <w:r>
        <w:fldChar w:fldCharType="begin"/>
      </w:r>
      <w:r>
        <w:instrText xml:space="preserve"> PAGEREF _Toc29302 \h </w:instrText>
      </w:r>
      <w:r>
        <w:fldChar w:fldCharType="separate"/>
      </w:r>
      <w:r>
        <w:t>- 3 -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_Toc12070 </w:instrText>
      </w:r>
      <w:r>
        <w:rPr>
          <w:caps w:val="0"/>
          <w:szCs w:val="24"/>
          <w:highlight w:val="none"/>
        </w:rPr>
        <w:fldChar w:fldCharType="separate"/>
      </w:r>
      <w:r>
        <w:rPr>
          <w:rFonts w:hint="eastAsia"/>
        </w:rPr>
        <w:t xml:space="preserve">2.4 </w:t>
      </w:r>
      <w:r>
        <w:rPr>
          <w:rFonts w:hint="eastAsia"/>
          <w:highlight w:val="none"/>
        </w:rPr>
        <w:t>技术服务</w:t>
      </w:r>
      <w:r>
        <w:tab/>
      </w:r>
      <w:r>
        <w:fldChar w:fldCharType="begin"/>
      </w:r>
      <w:r>
        <w:instrText xml:space="preserve"> PAGEREF _Toc12070 \h </w:instrText>
      </w:r>
      <w:r>
        <w:fldChar w:fldCharType="separate"/>
      </w:r>
      <w:r>
        <w:t>- 3 -</w:t>
      </w:r>
      <w:r>
        <w:fldChar w:fldCharType="end"/>
      </w:r>
      <w:r>
        <w:rPr>
          <w:caps w:val="0"/>
          <w:color w:val="auto"/>
          <w:szCs w:val="24"/>
          <w:highlight w:val="none"/>
        </w:rPr>
        <w:fldChar w:fldCharType="end"/>
      </w:r>
    </w:p>
    <w:p>
      <w:pPr>
        <w:pStyle w:val="20"/>
        <w:tabs>
          <w:tab w:val="right" w:leader="dot" w:pos="9298"/>
          <w:tab w:val="clear" w:pos="9288"/>
        </w:tabs>
      </w:pPr>
      <w:r>
        <w:rPr>
          <w:caps w:val="0"/>
          <w:color w:val="auto"/>
          <w:szCs w:val="24"/>
          <w:highlight w:val="none"/>
        </w:rPr>
        <w:fldChar w:fldCharType="begin"/>
      </w:r>
      <w:r>
        <w:rPr>
          <w:caps w:val="0"/>
          <w:szCs w:val="24"/>
          <w:highlight w:val="none"/>
        </w:rPr>
        <w:instrText xml:space="preserve"> HYPERLINK \l _Toc248 </w:instrText>
      </w:r>
      <w:r>
        <w:rPr>
          <w:caps w:val="0"/>
          <w:szCs w:val="24"/>
          <w:highlight w:val="none"/>
        </w:rPr>
        <w:fldChar w:fldCharType="separate"/>
      </w:r>
      <w:r>
        <w:rPr>
          <w:rFonts w:hint="eastAsia"/>
          <w:highlight w:val="none"/>
          <w:lang w:val="en-US"/>
        </w:rPr>
        <w:t xml:space="preserve">2.4.1 </w:t>
      </w:r>
      <w:r>
        <w:rPr>
          <w:rFonts w:hint="eastAsia"/>
          <w:highlight w:val="none"/>
        </w:rPr>
        <w:t>技术服务内容</w:t>
      </w:r>
      <w:r>
        <w:tab/>
      </w:r>
      <w:r>
        <w:fldChar w:fldCharType="begin"/>
      </w:r>
      <w:r>
        <w:instrText xml:space="preserve"> PAGEREF _Toc248 \h </w:instrText>
      </w:r>
      <w:r>
        <w:fldChar w:fldCharType="separate"/>
      </w:r>
      <w:r>
        <w:t>- 3 -</w:t>
      </w:r>
      <w:r>
        <w:fldChar w:fldCharType="end"/>
      </w:r>
      <w:r>
        <w:rPr>
          <w:caps w:val="0"/>
          <w:color w:val="auto"/>
          <w:szCs w:val="24"/>
          <w:highlight w:val="none"/>
        </w:rPr>
        <w:fldChar w:fldCharType="end"/>
      </w:r>
    </w:p>
    <w:p>
      <w:pPr>
        <w:pStyle w:val="20"/>
        <w:tabs>
          <w:tab w:val="right" w:leader="dot" w:pos="9298"/>
          <w:tab w:val="clear" w:pos="9288"/>
        </w:tabs>
      </w:pPr>
      <w:r>
        <w:rPr>
          <w:caps w:val="0"/>
          <w:color w:val="auto"/>
          <w:szCs w:val="24"/>
          <w:highlight w:val="none"/>
        </w:rPr>
        <w:fldChar w:fldCharType="begin"/>
      </w:r>
      <w:r>
        <w:rPr>
          <w:caps w:val="0"/>
          <w:szCs w:val="24"/>
          <w:highlight w:val="none"/>
        </w:rPr>
        <w:instrText xml:space="preserve"> HYPERLINK \l _Toc21006 </w:instrText>
      </w:r>
      <w:r>
        <w:rPr>
          <w:caps w:val="0"/>
          <w:szCs w:val="24"/>
          <w:highlight w:val="none"/>
        </w:rPr>
        <w:fldChar w:fldCharType="separate"/>
      </w:r>
      <w:r>
        <w:rPr>
          <w:rFonts w:hint="eastAsia"/>
          <w:highlight w:val="none"/>
          <w:lang w:val="en-US"/>
        </w:rPr>
        <w:t xml:space="preserve">2.4.2 </w:t>
      </w:r>
      <w:r>
        <w:rPr>
          <w:rFonts w:hint="eastAsia"/>
          <w:highlight w:val="none"/>
        </w:rPr>
        <w:t>技术服务要求</w:t>
      </w:r>
      <w:r>
        <w:tab/>
      </w:r>
      <w:r>
        <w:fldChar w:fldCharType="begin"/>
      </w:r>
      <w:r>
        <w:instrText xml:space="preserve"> PAGEREF _Toc21006 \h </w:instrText>
      </w:r>
      <w:r>
        <w:fldChar w:fldCharType="separate"/>
      </w:r>
      <w:r>
        <w:t>- 4 -</w:t>
      </w:r>
      <w:r>
        <w:fldChar w:fldCharType="end"/>
      </w:r>
      <w:r>
        <w:rPr>
          <w:caps w:val="0"/>
          <w:color w:val="auto"/>
          <w:szCs w:val="24"/>
          <w:highlight w:val="none"/>
        </w:rPr>
        <w:fldChar w:fldCharType="end"/>
      </w:r>
    </w:p>
    <w:p>
      <w:pPr>
        <w:pStyle w:val="27"/>
        <w:tabs>
          <w:tab w:val="right" w:leader="dot" w:pos="9298"/>
          <w:tab w:val="clear" w:pos="630"/>
          <w:tab w:val="clear" w:pos="9288"/>
        </w:tabs>
      </w:pPr>
      <w:r>
        <w:rPr>
          <w:caps w:val="0"/>
          <w:color w:val="auto"/>
          <w:szCs w:val="24"/>
          <w:highlight w:val="none"/>
        </w:rPr>
        <w:fldChar w:fldCharType="begin"/>
      </w:r>
      <w:r>
        <w:rPr>
          <w:caps w:val="0"/>
          <w:szCs w:val="24"/>
          <w:highlight w:val="none"/>
        </w:rPr>
        <w:instrText xml:space="preserve"> HYPERLINK \l _Toc12444 </w:instrText>
      </w:r>
      <w:r>
        <w:rPr>
          <w:caps w:val="0"/>
          <w:szCs w:val="24"/>
          <w:highlight w:val="none"/>
        </w:rPr>
        <w:fldChar w:fldCharType="separate"/>
      </w:r>
      <w:r>
        <w:rPr>
          <w:rFonts w:hint="eastAsia"/>
          <w:lang w:val="sv-SE"/>
        </w:rPr>
        <w:t xml:space="preserve">3 </w:t>
      </w:r>
      <w:r>
        <w:rPr>
          <w:rFonts w:hint="eastAsia"/>
          <w:highlight w:val="none"/>
        </w:rPr>
        <w:t>技术指标要求</w:t>
      </w:r>
      <w:r>
        <w:tab/>
      </w:r>
      <w:r>
        <w:fldChar w:fldCharType="begin"/>
      </w:r>
      <w:r>
        <w:instrText xml:space="preserve"> PAGEREF _Toc12444 \h </w:instrText>
      </w:r>
      <w:r>
        <w:fldChar w:fldCharType="separate"/>
      </w:r>
      <w:r>
        <w:t>- 6 -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_Toc28465 </w:instrText>
      </w:r>
      <w:r>
        <w:rPr>
          <w:caps w:val="0"/>
          <w:szCs w:val="24"/>
          <w:highlight w:val="none"/>
        </w:rPr>
        <w:fldChar w:fldCharType="separate"/>
      </w:r>
      <w:r>
        <w:rPr>
          <w:rFonts w:hint="eastAsia"/>
        </w:rPr>
        <w:t xml:space="preserve">3.1 </w:t>
      </w:r>
      <w:r>
        <w:rPr>
          <w:rFonts w:hint="eastAsia"/>
          <w:highlight w:val="none"/>
        </w:rPr>
        <w:t>基本要求</w:t>
      </w:r>
      <w:r>
        <w:tab/>
      </w:r>
      <w:r>
        <w:fldChar w:fldCharType="begin"/>
      </w:r>
      <w:r>
        <w:instrText xml:space="preserve"> PAGEREF _Toc28465 \h </w:instrText>
      </w:r>
      <w:r>
        <w:fldChar w:fldCharType="separate"/>
      </w:r>
      <w:r>
        <w:t>- 6 -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_Toc30116 </w:instrText>
      </w:r>
      <w:r>
        <w:rPr>
          <w:caps w:val="0"/>
          <w:szCs w:val="24"/>
          <w:highlight w:val="none"/>
        </w:rPr>
        <w:fldChar w:fldCharType="separate"/>
      </w:r>
      <w:r>
        <w:rPr>
          <w:rFonts w:hint="eastAsia"/>
        </w:rPr>
        <w:t xml:space="preserve">3.2 </w:t>
      </w:r>
      <w:r>
        <w:rPr>
          <w:rFonts w:hint="eastAsia"/>
          <w:highlight w:val="none"/>
        </w:rPr>
        <w:t>技术参数要求</w:t>
      </w:r>
      <w:r>
        <w:tab/>
      </w:r>
      <w:r>
        <w:fldChar w:fldCharType="begin"/>
      </w:r>
      <w:r>
        <w:instrText xml:space="preserve"> PAGEREF _Toc30116 \h </w:instrText>
      </w:r>
      <w:r>
        <w:fldChar w:fldCharType="separate"/>
      </w:r>
      <w:r>
        <w:t>- 6 -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_Toc26855 </w:instrText>
      </w:r>
      <w:r>
        <w:rPr>
          <w:caps w:val="0"/>
          <w:szCs w:val="24"/>
          <w:highlight w:val="none"/>
        </w:rPr>
        <w:fldChar w:fldCharType="separate"/>
      </w:r>
      <w:r>
        <w:rPr>
          <w:rFonts w:hint="eastAsia"/>
        </w:rPr>
        <w:t xml:space="preserve">3.3 </w:t>
      </w:r>
      <w:r>
        <w:rPr>
          <w:rFonts w:hint="eastAsia"/>
          <w:highlight w:val="none"/>
        </w:rPr>
        <w:t>实施要求</w:t>
      </w:r>
      <w:r>
        <w:tab/>
      </w:r>
      <w:r>
        <w:fldChar w:fldCharType="begin"/>
      </w:r>
      <w:r>
        <w:instrText xml:space="preserve"> PAGEREF _Toc26855 \h </w:instrText>
      </w:r>
      <w:r>
        <w:fldChar w:fldCharType="separate"/>
      </w:r>
      <w:r>
        <w:t>- 8 -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_Toc21436 </w:instrText>
      </w:r>
      <w:r>
        <w:rPr>
          <w:caps w:val="0"/>
          <w:szCs w:val="24"/>
          <w:highlight w:val="none"/>
        </w:rPr>
        <w:fldChar w:fldCharType="separate"/>
      </w:r>
      <w:r>
        <w:rPr>
          <w:rFonts w:hint="eastAsia"/>
        </w:rPr>
        <w:t xml:space="preserve">3.4 </w:t>
      </w:r>
      <w:r>
        <w:rPr>
          <w:rFonts w:hint="eastAsia"/>
          <w:highlight w:val="none"/>
        </w:rPr>
        <w:t>其他要求</w:t>
      </w:r>
      <w:r>
        <w:tab/>
      </w:r>
      <w:r>
        <w:fldChar w:fldCharType="begin"/>
      </w:r>
      <w:r>
        <w:instrText xml:space="preserve"> PAGEREF _Toc21436 \h </w:instrText>
      </w:r>
      <w:r>
        <w:fldChar w:fldCharType="separate"/>
      </w:r>
      <w:r>
        <w:t>- 9 -</w:t>
      </w:r>
      <w:r>
        <w:fldChar w:fldCharType="end"/>
      </w:r>
      <w:r>
        <w:rPr>
          <w:caps w:val="0"/>
          <w:color w:val="auto"/>
          <w:szCs w:val="24"/>
          <w:highlight w:val="none"/>
        </w:rPr>
        <w:fldChar w:fldCharType="end"/>
      </w:r>
    </w:p>
    <w:p>
      <w:pPr>
        <w:pStyle w:val="27"/>
        <w:tabs>
          <w:tab w:val="right" w:leader="dot" w:pos="9298"/>
          <w:tab w:val="clear" w:pos="630"/>
          <w:tab w:val="clear" w:pos="9288"/>
        </w:tabs>
      </w:pPr>
      <w:r>
        <w:rPr>
          <w:caps w:val="0"/>
          <w:color w:val="auto"/>
          <w:szCs w:val="24"/>
          <w:highlight w:val="none"/>
        </w:rPr>
        <w:fldChar w:fldCharType="begin"/>
      </w:r>
      <w:r>
        <w:rPr>
          <w:caps w:val="0"/>
          <w:szCs w:val="24"/>
          <w:highlight w:val="none"/>
        </w:rPr>
        <w:instrText xml:space="preserve"> HYPERLINK \l _Toc31762 </w:instrText>
      </w:r>
      <w:r>
        <w:rPr>
          <w:caps w:val="0"/>
          <w:szCs w:val="24"/>
          <w:highlight w:val="none"/>
        </w:rPr>
        <w:fldChar w:fldCharType="separate"/>
      </w:r>
      <w:r>
        <w:rPr>
          <w:rFonts w:hint="eastAsia"/>
          <w:lang w:val="sv-SE"/>
        </w:rPr>
        <w:t xml:space="preserve">4 </w:t>
      </w:r>
      <w:r>
        <w:rPr>
          <w:rFonts w:hint="eastAsia"/>
          <w:highlight w:val="none"/>
        </w:rPr>
        <w:t>测试及验收</w:t>
      </w:r>
      <w:r>
        <w:tab/>
      </w:r>
      <w:r>
        <w:fldChar w:fldCharType="begin"/>
      </w:r>
      <w:r>
        <w:instrText xml:space="preserve"> PAGEREF _Toc31762 \h </w:instrText>
      </w:r>
      <w:r>
        <w:fldChar w:fldCharType="separate"/>
      </w:r>
      <w:r>
        <w:t>- 9 -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_Toc25725 </w:instrText>
      </w:r>
      <w:r>
        <w:rPr>
          <w:caps w:val="0"/>
          <w:szCs w:val="24"/>
          <w:highlight w:val="none"/>
        </w:rPr>
        <w:fldChar w:fldCharType="separate"/>
      </w:r>
      <w:r>
        <w:rPr>
          <w:rFonts w:hint="eastAsia"/>
        </w:rPr>
        <w:t xml:space="preserve">4.1 </w:t>
      </w:r>
      <w:r>
        <w:rPr>
          <w:rFonts w:hint="eastAsia"/>
          <w:highlight w:val="none"/>
        </w:rPr>
        <w:t>概述</w:t>
      </w:r>
      <w:r>
        <w:tab/>
      </w:r>
      <w:r>
        <w:fldChar w:fldCharType="begin"/>
      </w:r>
      <w:r>
        <w:instrText xml:space="preserve"> PAGEREF _Toc25725 \h </w:instrText>
      </w:r>
      <w:r>
        <w:fldChar w:fldCharType="separate"/>
      </w:r>
      <w:r>
        <w:t>- 9 -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_Toc29476 </w:instrText>
      </w:r>
      <w:r>
        <w:rPr>
          <w:caps w:val="0"/>
          <w:szCs w:val="24"/>
          <w:highlight w:val="none"/>
        </w:rPr>
        <w:fldChar w:fldCharType="separate"/>
      </w:r>
      <w:r>
        <w:rPr>
          <w:rFonts w:hint="eastAsia"/>
        </w:rPr>
        <w:t xml:space="preserve">4.2 </w:t>
      </w:r>
      <w:r>
        <w:rPr>
          <w:rFonts w:hint="eastAsia"/>
          <w:highlight w:val="none"/>
        </w:rPr>
        <w:t>到货验收</w:t>
      </w:r>
      <w:r>
        <w:tab/>
      </w:r>
      <w:r>
        <w:fldChar w:fldCharType="begin"/>
      </w:r>
      <w:r>
        <w:instrText xml:space="preserve"> PAGEREF _Toc29476 \h </w:instrText>
      </w:r>
      <w:r>
        <w:fldChar w:fldCharType="separate"/>
      </w:r>
      <w:r>
        <w:t>- 10 -</w:t>
      </w:r>
      <w:r>
        <w:fldChar w:fldCharType="end"/>
      </w:r>
      <w:r>
        <w:rPr>
          <w:caps w:val="0"/>
          <w:color w:val="auto"/>
          <w:szCs w:val="24"/>
          <w:highlight w:val="none"/>
        </w:rPr>
        <w:fldChar w:fldCharType="end"/>
      </w:r>
    </w:p>
    <w:p>
      <w:pPr>
        <w:pStyle w:val="30"/>
        <w:tabs>
          <w:tab w:val="right" w:leader="dot" w:pos="9298"/>
          <w:tab w:val="clear" w:pos="1050"/>
          <w:tab w:val="clear" w:pos="9288"/>
        </w:tabs>
      </w:pPr>
      <w:r>
        <w:rPr>
          <w:caps w:val="0"/>
          <w:color w:val="auto"/>
          <w:szCs w:val="24"/>
          <w:highlight w:val="none"/>
        </w:rPr>
        <w:fldChar w:fldCharType="begin"/>
      </w:r>
      <w:r>
        <w:rPr>
          <w:caps w:val="0"/>
          <w:szCs w:val="24"/>
          <w:highlight w:val="none"/>
        </w:rPr>
        <w:instrText xml:space="preserve"> HYPERLINK \l _Toc27368 </w:instrText>
      </w:r>
      <w:r>
        <w:rPr>
          <w:caps w:val="0"/>
          <w:szCs w:val="24"/>
          <w:highlight w:val="none"/>
        </w:rPr>
        <w:fldChar w:fldCharType="separate"/>
      </w:r>
      <w:r>
        <w:rPr>
          <w:rFonts w:hint="eastAsia"/>
        </w:rPr>
        <w:t xml:space="preserve">4.3 </w:t>
      </w:r>
      <w:r>
        <w:rPr>
          <w:rFonts w:hint="eastAsia"/>
          <w:highlight w:val="none"/>
        </w:rPr>
        <w:t>竣工验收</w:t>
      </w:r>
      <w:r>
        <w:tab/>
      </w:r>
      <w:r>
        <w:fldChar w:fldCharType="begin"/>
      </w:r>
      <w:r>
        <w:instrText xml:space="preserve"> PAGEREF _Toc27368 \h </w:instrText>
      </w:r>
      <w:r>
        <w:fldChar w:fldCharType="separate"/>
      </w:r>
      <w:r>
        <w:t>- 10 -</w:t>
      </w:r>
      <w:r>
        <w:fldChar w:fldCharType="end"/>
      </w:r>
      <w:r>
        <w:rPr>
          <w:caps w:val="0"/>
          <w:color w:val="auto"/>
          <w:szCs w:val="24"/>
          <w:highlight w:val="none"/>
        </w:rPr>
        <w:fldChar w:fldCharType="end"/>
      </w:r>
    </w:p>
    <w:p>
      <w:pPr>
        <w:pStyle w:val="27"/>
        <w:tabs>
          <w:tab w:val="right" w:leader="dot" w:pos="9298"/>
          <w:tab w:val="clear" w:pos="630"/>
          <w:tab w:val="clear" w:pos="9288"/>
        </w:tabs>
      </w:pPr>
      <w:r>
        <w:rPr>
          <w:caps w:val="0"/>
          <w:color w:val="auto"/>
          <w:szCs w:val="24"/>
          <w:highlight w:val="none"/>
        </w:rPr>
        <w:fldChar w:fldCharType="begin"/>
      </w:r>
      <w:r>
        <w:rPr>
          <w:caps w:val="0"/>
          <w:szCs w:val="24"/>
          <w:highlight w:val="none"/>
        </w:rPr>
        <w:instrText xml:space="preserve"> HYPERLINK \l _Toc26147 </w:instrText>
      </w:r>
      <w:r>
        <w:rPr>
          <w:caps w:val="0"/>
          <w:szCs w:val="24"/>
          <w:highlight w:val="none"/>
        </w:rPr>
        <w:fldChar w:fldCharType="separate"/>
      </w:r>
      <w:r>
        <w:rPr>
          <w:rFonts w:hint="eastAsia"/>
          <w:lang w:val="sv-SE"/>
        </w:rPr>
        <w:t xml:space="preserve">5 </w:t>
      </w:r>
      <w:r>
        <w:rPr>
          <w:rFonts w:hint="eastAsia"/>
          <w:highlight w:val="none"/>
        </w:rPr>
        <w:t>结算及归档</w:t>
      </w:r>
      <w:r>
        <w:tab/>
      </w:r>
      <w:r>
        <w:fldChar w:fldCharType="begin"/>
      </w:r>
      <w:r>
        <w:instrText xml:space="preserve"> PAGEREF _Toc26147 \h </w:instrText>
      </w:r>
      <w:r>
        <w:fldChar w:fldCharType="separate"/>
      </w:r>
      <w:r>
        <w:t>- 10 -</w:t>
      </w:r>
      <w:r>
        <w:fldChar w:fldCharType="end"/>
      </w:r>
      <w:r>
        <w:rPr>
          <w:caps w:val="0"/>
          <w:color w:val="auto"/>
          <w:szCs w:val="24"/>
          <w:highlight w:val="none"/>
        </w:rPr>
        <w:fldChar w:fldCharType="end"/>
      </w:r>
    </w:p>
    <w:p>
      <w:pPr>
        <w:pStyle w:val="27"/>
        <w:tabs>
          <w:tab w:val="left" w:pos="480"/>
          <w:tab w:val="right" w:leader="dot" w:pos="9180"/>
          <w:tab w:val="clear" w:pos="630"/>
          <w:tab w:val="clear" w:pos="9288"/>
        </w:tabs>
        <w:spacing w:line="360" w:lineRule="auto"/>
        <w:rPr>
          <w:rFonts w:eastAsia="黑体"/>
          <w:color w:val="auto"/>
          <w:sz w:val="30"/>
          <w:highlight w:val="none"/>
        </w:rPr>
        <w:sectPr>
          <w:pgSz w:w="11906" w:h="16838"/>
          <w:pgMar w:top="1701" w:right="1134" w:bottom="1418" w:left="1474" w:header="851" w:footer="964" w:gutter="0"/>
          <w:pgNumType w:fmt="numberInDash" w:start="1"/>
          <w:cols w:space="425" w:num="1"/>
          <w:docGrid w:type="lines" w:linePitch="312" w:charSpace="0"/>
        </w:sectPr>
      </w:pPr>
      <w:r>
        <w:rPr>
          <w:caps w:val="0"/>
          <w:color w:val="auto"/>
          <w:szCs w:val="24"/>
          <w:highlight w:val="none"/>
        </w:rPr>
        <w:fldChar w:fldCharType="end"/>
      </w:r>
    </w:p>
    <w:p>
      <w:pPr>
        <w:pStyle w:val="4"/>
        <w:tabs>
          <w:tab w:val="left" w:pos="0"/>
          <w:tab w:val="clear" w:pos="432"/>
        </w:tabs>
        <w:spacing w:before="156" w:after="156" w:line="600" w:lineRule="exact"/>
        <w:ind w:left="433" w:hanging="433" w:hangingChars="154"/>
        <w:rPr>
          <w:color w:val="auto"/>
          <w:highlight w:val="none"/>
        </w:rPr>
      </w:pPr>
      <w:bookmarkStart w:id="0" w:name="_Toc6793"/>
      <w:bookmarkStart w:id="1" w:name="_Ref191806497"/>
      <w:bookmarkStart w:id="2" w:name="_Toc30533"/>
      <w:bookmarkStart w:id="3" w:name="_Toc14609"/>
      <w:bookmarkStart w:id="4" w:name="_Toc523850196"/>
      <w:bookmarkStart w:id="5" w:name="_Toc15516"/>
      <w:bookmarkStart w:id="6" w:name="_Toc124406412"/>
      <w:bookmarkStart w:id="7" w:name="_Toc407415869"/>
      <w:bookmarkStart w:id="8" w:name="_Toc407982391"/>
      <w:bookmarkStart w:id="9" w:name="_Toc407417356"/>
      <w:bookmarkStart w:id="10" w:name="_Toc411267585"/>
      <w:bookmarkStart w:id="11" w:name="_Toc411269790"/>
      <w:bookmarkStart w:id="12" w:name="_Toc411269791"/>
      <w:bookmarkStart w:id="13" w:name="_Toc407982392"/>
      <w:bookmarkStart w:id="14" w:name="_Toc411267586"/>
      <w:bookmarkStart w:id="15" w:name="_Toc407415870"/>
      <w:bookmarkStart w:id="16" w:name="_Toc407417357"/>
      <w:r>
        <w:rPr>
          <w:rFonts w:hint="eastAsia"/>
          <w:color w:val="auto"/>
          <w:highlight w:val="none"/>
        </w:rPr>
        <w:t>总则</w:t>
      </w:r>
      <w:bookmarkEnd w:id="0"/>
      <w:bookmarkEnd w:id="1"/>
      <w:bookmarkEnd w:id="2"/>
      <w:bookmarkEnd w:id="3"/>
      <w:bookmarkEnd w:id="4"/>
      <w:bookmarkEnd w:id="5"/>
      <w:bookmarkEnd w:id="6"/>
    </w:p>
    <w:p>
      <w:pPr>
        <w:pStyle w:val="5"/>
        <w:spacing w:before="156" w:after="156" w:line="600" w:lineRule="exact"/>
        <w:ind w:left="578" w:hanging="578"/>
        <w:rPr>
          <w:color w:val="auto"/>
          <w:highlight w:val="none"/>
        </w:rPr>
      </w:pPr>
      <w:bookmarkStart w:id="17" w:name="_Toc25438"/>
      <w:bookmarkStart w:id="18" w:name="_Toc124406413"/>
      <w:bookmarkStart w:id="19" w:name="_Toc20388"/>
      <w:bookmarkStart w:id="20" w:name="_Toc523850197"/>
      <w:bookmarkStart w:id="21" w:name="_Toc13421"/>
      <w:bookmarkStart w:id="22" w:name="_Toc10091"/>
      <w:r>
        <w:rPr>
          <w:rFonts w:hint="eastAsia"/>
          <w:color w:val="auto"/>
          <w:highlight w:val="none"/>
        </w:rPr>
        <w:t>项目建设范围</w:t>
      </w:r>
      <w:bookmarkEnd w:id="17"/>
      <w:bookmarkEnd w:id="18"/>
      <w:bookmarkEnd w:id="19"/>
      <w:bookmarkEnd w:id="20"/>
      <w:bookmarkEnd w:id="21"/>
      <w:bookmarkEnd w:id="22"/>
    </w:p>
    <w:p>
      <w:pPr>
        <w:pStyle w:val="90"/>
        <w:spacing w:line="600" w:lineRule="exact"/>
        <w:rPr>
          <w:rFonts w:hint="default" w:ascii="宋体" w:hAnsi="宋体"/>
          <w:color w:val="auto"/>
          <w:sz w:val="24"/>
          <w:szCs w:val="24"/>
          <w:highlight w:val="none"/>
          <w:lang w:val="en-US" w:eastAsia="zh-CN"/>
        </w:rPr>
      </w:pPr>
      <w:r>
        <w:rPr>
          <w:rFonts w:hint="eastAsia" w:ascii="宋体" w:hAnsi="宋体" w:cs="宋体"/>
          <w:color w:val="auto"/>
          <w:highlight w:val="none"/>
        </w:rPr>
        <w:t>海南电网 PKI/CA 系统于2008年建成并投入运行，</w:t>
      </w:r>
      <w:r>
        <w:rPr>
          <w:rFonts w:hint="eastAsia" w:ascii="宋体" w:hAnsi="宋体" w:cs="宋体"/>
          <w:color w:val="auto"/>
          <w:highlight w:val="none"/>
          <w:lang w:val="en-US" w:eastAsia="zh-CN"/>
        </w:rPr>
        <w:t>累计</w:t>
      </w:r>
      <w:r>
        <w:rPr>
          <w:rFonts w:hint="eastAsia" w:ascii="宋体" w:hAnsi="宋体" w:cs="宋体"/>
          <w:color w:val="auto"/>
          <w:highlight w:val="none"/>
        </w:rPr>
        <w:t xml:space="preserve">已颁发证书 </w:t>
      </w:r>
      <w:r>
        <w:rPr>
          <w:rFonts w:hint="eastAsia" w:ascii="宋体" w:hAnsi="宋体" w:cs="宋体"/>
          <w:color w:val="auto"/>
          <w:highlight w:val="none"/>
          <w:lang w:val="en-US" w:eastAsia="zh-CN"/>
        </w:rPr>
        <w:t>3</w:t>
      </w:r>
      <w:r>
        <w:rPr>
          <w:rFonts w:hint="eastAsia" w:ascii="宋体" w:hAnsi="宋体" w:cs="宋体"/>
          <w:color w:val="auto"/>
          <w:highlight w:val="none"/>
        </w:rPr>
        <w:t>0000 多张</w:t>
      </w:r>
      <w:r>
        <w:rPr>
          <w:rFonts w:hint="eastAsia" w:ascii="宋体" w:hAnsi="宋体" w:cs="宋体"/>
          <w:color w:val="auto"/>
          <w:highlight w:val="none"/>
          <w:lang w:eastAsia="zh-CN"/>
        </w:rPr>
        <w:t>，</w:t>
      </w:r>
      <w:r>
        <w:rPr>
          <w:rFonts w:hint="eastAsia" w:ascii="宋体" w:hAnsi="宋体" w:cs="宋体"/>
          <w:color w:val="auto"/>
          <w:highlight w:val="none"/>
        </w:rPr>
        <w:t>目前身份认证系统核心组件匹配的服务器密码机未采用信创国产化设备。</w:t>
      </w:r>
      <w:r>
        <w:rPr>
          <w:rFonts w:hint="eastAsia" w:ascii="宋体" w:hAnsi="宋体"/>
          <w:color w:val="auto"/>
          <w:sz w:val="24"/>
          <w:szCs w:val="24"/>
          <w:highlight w:val="none"/>
        </w:rPr>
        <w:t>本次</w:t>
      </w:r>
      <w:r>
        <w:rPr>
          <w:rFonts w:hint="eastAsia" w:ascii="宋体" w:hAnsi="宋体"/>
          <w:color w:val="auto"/>
          <w:sz w:val="24"/>
          <w:szCs w:val="24"/>
          <w:highlight w:val="none"/>
          <w:lang w:val="en-US" w:eastAsia="zh-CN"/>
        </w:rPr>
        <w:t>项目范围</w:t>
      </w:r>
      <w:r>
        <w:rPr>
          <w:rFonts w:hint="eastAsia" w:ascii="宋体" w:hAnsi="宋体"/>
          <w:color w:val="auto"/>
          <w:sz w:val="24"/>
          <w:szCs w:val="24"/>
          <w:highlight w:val="none"/>
        </w:rPr>
        <w:t>是</w:t>
      </w:r>
      <w:r>
        <w:rPr>
          <w:rFonts w:hint="eastAsia" w:ascii="宋体" w:hAnsi="宋体"/>
          <w:color w:val="auto"/>
          <w:sz w:val="24"/>
          <w:szCs w:val="24"/>
          <w:highlight w:val="none"/>
          <w:lang w:val="en-US" w:eastAsia="zh-CN"/>
        </w:rPr>
        <w:t>为海南电网公司国产化PKI/CA系统采购配套服务器密码机设备。</w:t>
      </w:r>
    </w:p>
    <w:p>
      <w:pPr>
        <w:pStyle w:val="90"/>
        <w:spacing w:line="600" w:lineRule="exact"/>
        <w:rPr>
          <w:color w:val="auto"/>
          <w:highlight w:val="none"/>
        </w:rPr>
      </w:pPr>
      <w:r>
        <w:rPr>
          <w:rFonts w:hint="eastAsia"/>
          <w:color w:val="auto"/>
          <w:highlight w:val="none"/>
        </w:rPr>
        <w:t>供货范围如下所示，具体技术规格要求参见后文。</w:t>
      </w:r>
    </w:p>
    <w:tbl>
      <w:tblPr>
        <w:tblStyle w:val="34"/>
        <w:tblW w:w="8522" w:type="dxa"/>
        <w:jc w:val="center"/>
        <w:tblLayout w:type="fixed"/>
        <w:tblCellMar>
          <w:top w:w="0" w:type="dxa"/>
          <w:left w:w="108" w:type="dxa"/>
          <w:bottom w:w="0" w:type="dxa"/>
          <w:right w:w="108" w:type="dxa"/>
        </w:tblCellMar>
      </w:tblPr>
      <w:tblGrid>
        <w:gridCol w:w="724"/>
        <w:gridCol w:w="4301"/>
        <w:gridCol w:w="1170"/>
        <w:gridCol w:w="1170"/>
        <w:gridCol w:w="1157"/>
      </w:tblGrid>
      <w:tr>
        <w:tblPrEx>
          <w:tblCellMar>
            <w:top w:w="0" w:type="dxa"/>
            <w:left w:w="108" w:type="dxa"/>
            <w:bottom w:w="0" w:type="dxa"/>
            <w:right w:w="108" w:type="dxa"/>
          </w:tblCellMar>
        </w:tblPrEx>
        <w:trPr>
          <w:trHeight w:val="569"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序号</w:t>
            </w:r>
          </w:p>
        </w:tc>
        <w:tc>
          <w:tcPr>
            <w:tcW w:w="4301"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供货范围</w:t>
            </w:r>
          </w:p>
        </w:tc>
        <w:tc>
          <w:tcPr>
            <w:tcW w:w="1170"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单位</w:t>
            </w:r>
          </w:p>
        </w:tc>
        <w:tc>
          <w:tcPr>
            <w:tcW w:w="1170"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color w:val="auto"/>
                <w:highlight w:val="none"/>
              </w:rPr>
            </w:pPr>
            <w:r>
              <w:rPr>
                <w:rFonts w:hint="eastAsia" w:ascii="宋体" w:hAnsi="宋体" w:cs="宋体"/>
                <w:color w:val="auto"/>
                <w:kern w:val="0"/>
                <w:highlight w:val="none"/>
              </w:rPr>
              <w:t>数量</w:t>
            </w:r>
          </w:p>
        </w:tc>
        <w:tc>
          <w:tcPr>
            <w:tcW w:w="1157"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备注</w:t>
            </w:r>
          </w:p>
        </w:tc>
      </w:tr>
      <w:tr>
        <w:tblPrEx>
          <w:tblCellMar>
            <w:top w:w="0" w:type="dxa"/>
            <w:left w:w="108" w:type="dxa"/>
            <w:bottom w:w="0" w:type="dxa"/>
            <w:right w:w="108" w:type="dxa"/>
          </w:tblCellMar>
        </w:tblPrEx>
        <w:trPr>
          <w:trHeight w:val="405" w:hRule="atLeast"/>
          <w:jc w:val="center"/>
        </w:trPr>
        <w:tc>
          <w:tcPr>
            <w:tcW w:w="72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600" w:lineRule="exact"/>
              <w:ind w:firstLine="216" w:firstLineChars="90"/>
              <w:rPr>
                <w:rFonts w:hint="eastAsia" w:ascii="宋体" w:hAnsi="宋体" w:cs="宋体"/>
                <w:color w:val="auto"/>
                <w:highlight w:val="none"/>
              </w:rPr>
            </w:pPr>
            <w:r>
              <w:rPr>
                <w:rFonts w:hint="eastAsia" w:ascii="宋体" w:hAnsi="宋体" w:cs="宋体"/>
                <w:color w:val="auto"/>
                <w:highlight w:val="none"/>
              </w:rPr>
              <w:t>1</w:t>
            </w:r>
          </w:p>
        </w:tc>
        <w:tc>
          <w:tcPr>
            <w:tcW w:w="4301"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服务器密码机</w:t>
            </w:r>
          </w:p>
        </w:tc>
        <w:tc>
          <w:tcPr>
            <w:tcW w:w="1170"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r>
              <w:rPr>
                <w:rFonts w:hint="eastAsia" w:ascii="宋体" w:hAnsi="宋体" w:cs="宋体"/>
                <w:color w:val="auto"/>
                <w:kern w:val="0"/>
                <w:highlight w:val="none"/>
              </w:rPr>
              <w:t>台</w:t>
            </w:r>
          </w:p>
        </w:tc>
        <w:tc>
          <w:tcPr>
            <w:tcW w:w="1170"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color w:val="auto"/>
                <w:highlight w:val="none"/>
              </w:rPr>
            </w:pPr>
            <w:r>
              <w:rPr>
                <w:rFonts w:hint="eastAsia" w:ascii="宋体" w:hAnsi="宋体" w:cs="宋体"/>
                <w:color w:val="auto"/>
                <w:kern w:val="0"/>
                <w:highlight w:val="none"/>
              </w:rPr>
              <w:t>10</w:t>
            </w:r>
          </w:p>
        </w:tc>
        <w:tc>
          <w:tcPr>
            <w:tcW w:w="1157" w:type="dxa"/>
            <w:tcBorders>
              <w:top w:val="single" w:color="auto" w:sz="4" w:space="0"/>
              <w:left w:val="nil"/>
              <w:bottom w:val="single" w:color="auto" w:sz="4" w:space="0"/>
              <w:right w:val="single" w:color="auto" w:sz="4" w:space="0"/>
            </w:tcBorders>
            <w:shd w:val="clear" w:color="auto" w:fill="auto"/>
            <w:vAlign w:val="center"/>
          </w:tcPr>
          <w:p>
            <w:pPr>
              <w:widowControl/>
              <w:spacing w:line="600" w:lineRule="exact"/>
              <w:ind w:firstLine="0" w:firstLineChars="0"/>
              <w:jc w:val="center"/>
              <w:rPr>
                <w:rFonts w:hint="eastAsia" w:ascii="宋体" w:hAnsi="宋体" w:cs="宋体"/>
                <w:color w:val="auto"/>
                <w:kern w:val="0"/>
                <w:highlight w:val="none"/>
              </w:rPr>
            </w:pPr>
          </w:p>
        </w:tc>
      </w:tr>
    </w:tbl>
    <w:p>
      <w:pPr>
        <w:pStyle w:val="88"/>
        <w:spacing w:line="600" w:lineRule="exact"/>
        <w:ind w:firstLine="360" w:firstLineChars="150"/>
        <w:rPr>
          <w:color w:val="auto"/>
          <w:highlight w:val="none"/>
        </w:rPr>
      </w:pPr>
      <w:r>
        <w:rPr>
          <w:rFonts w:hint="eastAsia"/>
          <w:color w:val="auto"/>
          <w:highlight w:val="none"/>
        </w:rPr>
        <w:t>招标方在签订合同时有权调整所购数量及设备配置。</w:t>
      </w:r>
    </w:p>
    <w:p>
      <w:pPr>
        <w:pStyle w:val="5"/>
        <w:spacing w:before="156" w:after="156" w:line="600" w:lineRule="exact"/>
        <w:ind w:left="578" w:hanging="578"/>
        <w:rPr>
          <w:color w:val="auto"/>
          <w:highlight w:val="none"/>
        </w:rPr>
      </w:pPr>
      <w:bookmarkStart w:id="23" w:name="_Toc6494"/>
      <w:bookmarkStart w:id="24" w:name="_Toc11027"/>
      <w:bookmarkStart w:id="25" w:name="_Toc14021"/>
      <w:bookmarkStart w:id="26" w:name="_Toc523850198"/>
      <w:bookmarkStart w:id="27" w:name="_Toc124406414"/>
      <w:bookmarkStart w:id="28" w:name="_Toc3485"/>
      <w:r>
        <w:rPr>
          <w:rFonts w:hint="eastAsia"/>
          <w:color w:val="auto"/>
          <w:highlight w:val="none"/>
        </w:rPr>
        <w:t>质量保证</w:t>
      </w:r>
      <w:bookmarkEnd w:id="23"/>
      <w:bookmarkEnd w:id="24"/>
      <w:bookmarkEnd w:id="25"/>
      <w:bookmarkEnd w:id="26"/>
      <w:bookmarkEnd w:id="27"/>
      <w:bookmarkEnd w:id="28"/>
    </w:p>
    <w:p>
      <w:pPr>
        <w:spacing w:line="600" w:lineRule="exact"/>
        <w:ind w:firstLine="480"/>
        <w:rPr>
          <w:color w:val="auto"/>
          <w:highlight w:val="none"/>
        </w:rPr>
      </w:pPr>
      <w:r>
        <w:rPr>
          <w:rFonts w:hint="eastAsia"/>
          <w:color w:val="auto"/>
          <w:highlight w:val="none"/>
        </w:rPr>
        <w:t>投标方应保证所提供的所有货物的功能、性能、质量均能满足本招标文件要求。技术规范书中标注为</w:t>
      </w:r>
      <w:r>
        <w:rPr>
          <w:rFonts w:hint="eastAsia" w:ascii="宋体" w:hAnsi="宋体" w:cs="宋体"/>
          <w:color w:val="auto"/>
          <w:kern w:val="0"/>
          <w:highlight w:val="none"/>
        </w:rPr>
        <w:t>★的条款或参数，投标方必须满足。</w:t>
      </w:r>
    </w:p>
    <w:p>
      <w:pPr>
        <w:pStyle w:val="5"/>
        <w:spacing w:before="156" w:after="156" w:line="600" w:lineRule="exact"/>
        <w:ind w:left="578" w:hanging="578"/>
        <w:rPr>
          <w:color w:val="auto"/>
          <w:highlight w:val="none"/>
        </w:rPr>
      </w:pPr>
      <w:bookmarkStart w:id="29" w:name="_Toc10261"/>
      <w:bookmarkStart w:id="30" w:name="_Toc523850199"/>
      <w:bookmarkStart w:id="31" w:name="_Toc30122"/>
      <w:bookmarkStart w:id="32" w:name="_Toc124406415"/>
      <w:bookmarkStart w:id="33" w:name="_Toc3202"/>
      <w:bookmarkStart w:id="34" w:name="_Toc17579"/>
      <w:r>
        <w:rPr>
          <w:rFonts w:hint="eastAsia"/>
          <w:color w:val="auto"/>
          <w:highlight w:val="none"/>
        </w:rPr>
        <w:t>进度保证</w:t>
      </w:r>
      <w:bookmarkEnd w:id="29"/>
      <w:bookmarkEnd w:id="30"/>
      <w:bookmarkEnd w:id="31"/>
      <w:bookmarkEnd w:id="32"/>
      <w:bookmarkEnd w:id="33"/>
      <w:bookmarkEnd w:id="34"/>
    </w:p>
    <w:p>
      <w:pPr>
        <w:pStyle w:val="90"/>
        <w:spacing w:line="600" w:lineRule="exact"/>
        <w:rPr>
          <w:color w:val="FF0000"/>
          <w:highlight w:val="none"/>
        </w:rPr>
      </w:pPr>
      <w:r>
        <w:rPr>
          <w:rFonts w:hint="eastAsia"/>
          <w:color w:val="auto"/>
          <w:highlight w:val="none"/>
        </w:rPr>
        <w:t>投标方必须保证在签订合同后（包括节假日）30天内到货，货到后（包括节假日）</w:t>
      </w:r>
      <w:r>
        <w:rPr>
          <w:rFonts w:hint="eastAsia"/>
          <w:color w:val="auto"/>
          <w:highlight w:val="none"/>
          <w:lang w:val="en-US" w:eastAsia="zh-CN"/>
        </w:rPr>
        <w:t>60</w:t>
      </w:r>
      <w:r>
        <w:rPr>
          <w:rFonts w:hint="eastAsia"/>
          <w:color w:val="auto"/>
          <w:highlight w:val="none"/>
        </w:rPr>
        <w:t>天内完成安装调试</w:t>
      </w:r>
      <w:r>
        <w:rPr>
          <w:rFonts w:hint="eastAsia"/>
          <w:color w:val="auto"/>
          <w:highlight w:val="none"/>
          <w:lang w:val="en-US" w:eastAsia="zh-CN"/>
        </w:rPr>
        <w:t>并投入</w:t>
      </w:r>
      <w:r>
        <w:rPr>
          <w:rFonts w:hint="eastAsia"/>
          <w:color w:val="auto"/>
          <w:highlight w:val="none"/>
        </w:rPr>
        <w:t>投入使用。</w:t>
      </w:r>
    </w:p>
    <w:p>
      <w:pPr>
        <w:pStyle w:val="5"/>
        <w:spacing w:before="156" w:after="156" w:line="600" w:lineRule="exact"/>
        <w:ind w:left="578" w:hanging="578"/>
        <w:rPr>
          <w:color w:val="auto"/>
          <w:highlight w:val="none"/>
        </w:rPr>
      </w:pPr>
      <w:bookmarkStart w:id="35" w:name="_Toc3150"/>
      <w:bookmarkStart w:id="36" w:name="_Toc523850200"/>
      <w:bookmarkStart w:id="37" w:name="_Toc124406416"/>
      <w:bookmarkStart w:id="38" w:name="_Toc3405"/>
      <w:bookmarkStart w:id="39" w:name="_Toc19290"/>
      <w:bookmarkStart w:id="40" w:name="_Toc20192"/>
      <w:r>
        <w:rPr>
          <w:rFonts w:hint="eastAsia"/>
          <w:color w:val="auto"/>
          <w:highlight w:val="none"/>
        </w:rPr>
        <w:t>系统适用标准</w:t>
      </w:r>
      <w:bookmarkEnd w:id="35"/>
      <w:bookmarkEnd w:id="36"/>
      <w:bookmarkEnd w:id="37"/>
      <w:bookmarkEnd w:id="38"/>
      <w:bookmarkEnd w:id="39"/>
      <w:bookmarkEnd w:id="40"/>
    </w:p>
    <w:p>
      <w:pPr>
        <w:pStyle w:val="90"/>
        <w:spacing w:line="600" w:lineRule="exact"/>
        <w:rPr>
          <w:color w:val="auto"/>
          <w:highlight w:val="none"/>
        </w:rPr>
      </w:pPr>
      <w:r>
        <w:rPr>
          <w:rFonts w:hint="eastAsia"/>
          <w:color w:val="auto"/>
          <w:highlight w:val="none"/>
        </w:rPr>
        <w:t>除本招标文件另有说明外，投标方提供的所有产品均应按照国际标准、国家标准进行设计、制造、检验和安装。所用的标准必须是最新版本，如果这些标准的内容有矛盾时，应按照最高标准的条款执行或按双方协商同意的标准或条款执行。</w:t>
      </w:r>
    </w:p>
    <w:p>
      <w:pPr>
        <w:pStyle w:val="4"/>
        <w:tabs>
          <w:tab w:val="left" w:pos="0"/>
          <w:tab w:val="clear" w:pos="432"/>
        </w:tabs>
        <w:spacing w:before="156" w:after="156" w:line="600" w:lineRule="exact"/>
        <w:ind w:left="433" w:hanging="433" w:hangingChars="154"/>
        <w:rPr>
          <w:color w:val="auto"/>
          <w:highlight w:val="none"/>
        </w:rPr>
      </w:pPr>
      <w:bookmarkStart w:id="41" w:name="_Toc10711"/>
      <w:bookmarkStart w:id="42" w:name="_Toc29271"/>
      <w:bookmarkStart w:id="43" w:name="_Toc124406418"/>
      <w:bookmarkStart w:id="44" w:name="_Toc523850201"/>
      <w:bookmarkStart w:id="45" w:name="_Toc2723"/>
      <w:bookmarkStart w:id="46" w:name="_Toc32487"/>
      <w:bookmarkStart w:id="47" w:name="_Toc427568145"/>
      <w:bookmarkStart w:id="48" w:name="_Toc518408400"/>
      <w:bookmarkStart w:id="49" w:name="_Toc427380950"/>
      <w:r>
        <w:rPr>
          <w:rFonts w:hint="eastAsia"/>
          <w:color w:val="auto"/>
          <w:highlight w:val="none"/>
        </w:rPr>
        <w:t>对投标方的要求及其工作范围</w:t>
      </w:r>
      <w:bookmarkEnd w:id="7"/>
      <w:bookmarkEnd w:id="8"/>
      <w:bookmarkEnd w:id="9"/>
      <w:bookmarkEnd w:id="10"/>
      <w:bookmarkEnd w:id="11"/>
      <w:bookmarkEnd w:id="41"/>
      <w:bookmarkEnd w:id="42"/>
      <w:bookmarkEnd w:id="43"/>
      <w:bookmarkEnd w:id="44"/>
      <w:bookmarkEnd w:id="45"/>
      <w:bookmarkEnd w:id="46"/>
      <w:bookmarkEnd w:id="47"/>
      <w:bookmarkEnd w:id="48"/>
      <w:bookmarkEnd w:id="49"/>
    </w:p>
    <w:bookmarkEnd w:id="12"/>
    <w:bookmarkEnd w:id="13"/>
    <w:bookmarkEnd w:id="14"/>
    <w:bookmarkEnd w:id="15"/>
    <w:bookmarkEnd w:id="16"/>
    <w:p>
      <w:pPr>
        <w:pStyle w:val="5"/>
        <w:spacing w:before="156" w:after="156" w:line="600" w:lineRule="exact"/>
        <w:ind w:left="578" w:hanging="578"/>
        <w:rPr>
          <w:color w:val="auto"/>
          <w:highlight w:val="none"/>
        </w:rPr>
      </w:pPr>
      <w:bookmarkStart w:id="50" w:name="_Toc27633"/>
      <w:bookmarkStart w:id="51" w:name="_Toc18579"/>
      <w:bookmarkStart w:id="52" w:name="_Toc523850202"/>
      <w:bookmarkStart w:id="53" w:name="_Toc23246"/>
      <w:bookmarkStart w:id="54" w:name="_Toc3096"/>
      <w:r>
        <w:rPr>
          <w:rFonts w:hint="eastAsia"/>
          <w:color w:val="auto"/>
          <w:highlight w:val="none"/>
        </w:rPr>
        <w:t>对投标方的技术要求</w:t>
      </w:r>
      <w:bookmarkEnd w:id="50"/>
      <w:bookmarkEnd w:id="51"/>
      <w:bookmarkEnd w:id="52"/>
      <w:bookmarkEnd w:id="53"/>
      <w:bookmarkEnd w:id="54"/>
    </w:p>
    <w:p>
      <w:pPr>
        <w:pStyle w:val="88"/>
        <w:numPr>
          <w:ilvl w:val="0"/>
          <w:numId w:val="4"/>
        </w:numPr>
        <w:spacing w:line="600" w:lineRule="exact"/>
        <w:ind w:left="0" w:firstLine="426"/>
        <w:rPr>
          <w:color w:val="auto"/>
          <w:highlight w:val="none"/>
        </w:rPr>
      </w:pPr>
      <w:r>
        <w:rPr>
          <w:rFonts w:hint="eastAsia"/>
          <w:color w:val="auto"/>
          <w:highlight w:val="none"/>
        </w:rPr>
        <w:t>所提供的产品必须在国内运行的良好记录。</w:t>
      </w:r>
    </w:p>
    <w:p>
      <w:pPr>
        <w:pStyle w:val="88"/>
        <w:numPr>
          <w:ilvl w:val="0"/>
          <w:numId w:val="4"/>
        </w:numPr>
        <w:spacing w:line="600" w:lineRule="exact"/>
        <w:ind w:left="0" w:firstLine="426"/>
        <w:rPr>
          <w:color w:val="auto"/>
          <w:highlight w:val="none"/>
        </w:rPr>
      </w:pPr>
      <w:r>
        <w:rPr>
          <w:rFonts w:hint="eastAsia"/>
          <w:color w:val="auto"/>
          <w:highlight w:val="none"/>
        </w:rPr>
        <w:t>技术规范书中在引用某标准的地方</w:t>
      </w:r>
      <w:r>
        <w:rPr>
          <w:color w:val="auto"/>
          <w:highlight w:val="none"/>
        </w:rPr>
        <w:t>，</w:t>
      </w:r>
      <w:r>
        <w:rPr>
          <w:rFonts w:hint="eastAsia"/>
          <w:color w:val="auto"/>
          <w:highlight w:val="none"/>
        </w:rPr>
        <w:t>投标方应当使用合同生效的、最新的引用标准文本，不能用另外标准代替</w:t>
      </w:r>
      <w:r>
        <w:rPr>
          <w:color w:val="auto"/>
          <w:highlight w:val="none"/>
        </w:rPr>
        <w:t>，</w:t>
      </w:r>
      <w:r>
        <w:rPr>
          <w:rFonts w:hint="eastAsia"/>
          <w:color w:val="auto"/>
          <w:highlight w:val="none"/>
        </w:rPr>
        <w:t>除非从招标方处获得许可的标准代替。如果引用某不合适的标准或者未引用某合适的标准</w:t>
      </w:r>
      <w:r>
        <w:rPr>
          <w:color w:val="auto"/>
          <w:highlight w:val="none"/>
        </w:rPr>
        <w:t>，</w:t>
      </w:r>
      <w:r>
        <w:rPr>
          <w:rFonts w:hint="eastAsia"/>
          <w:color w:val="auto"/>
          <w:highlight w:val="none"/>
        </w:rPr>
        <w:t>或者不能得到所需要的标准</w:t>
      </w:r>
      <w:r>
        <w:rPr>
          <w:color w:val="auto"/>
          <w:highlight w:val="none"/>
        </w:rPr>
        <w:t>，</w:t>
      </w:r>
      <w:r>
        <w:rPr>
          <w:rFonts w:hint="eastAsia"/>
          <w:color w:val="auto"/>
          <w:highlight w:val="none"/>
        </w:rPr>
        <w:t>投标方可选择某合适的标准</w:t>
      </w:r>
      <w:r>
        <w:rPr>
          <w:color w:val="auto"/>
          <w:highlight w:val="none"/>
        </w:rPr>
        <w:t>，</w:t>
      </w:r>
      <w:r>
        <w:rPr>
          <w:rFonts w:hint="eastAsia"/>
          <w:color w:val="auto"/>
          <w:highlight w:val="none"/>
        </w:rPr>
        <w:t>并且在制造商着手进行工作前需得到招标方的许可。</w:t>
      </w:r>
    </w:p>
    <w:p>
      <w:pPr>
        <w:pStyle w:val="88"/>
        <w:numPr>
          <w:ilvl w:val="0"/>
          <w:numId w:val="4"/>
        </w:numPr>
        <w:spacing w:line="600" w:lineRule="exact"/>
        <w:ind w:left="0" w:firstLine="426"/>
        <w:rPr>
          <w:color w:val="auto"/>
          <w:highlight w:val="none"/>
        </w:rPr>
      </w:pPr>
      <w:r>
        <w:rPr>
          <w:rFonts w:hint="eastAsia"/>
          <w:color w:val="auto"/>
          <w:highlight w:val="none"/>
        </w:rPr>
        <w:t>招标方与投标方在解释某标准有不同意见时</w:t>
      </w:r>
      <w:r>
        <w:rPr>
          <w:color w:val="auto"/>
          <w:highlight w:val="none"/>
        </w:rPr>
        <w:t>，</w:t>
      </w:r>
      <w:r>
        <w:rPr>
          <w:rFonts w:hint="eastAsia"/>
          <w:color w:val="auto"/>
          <w:highlight w:val="none"/>
        </w:rPr>
        <w:t>招标方的解释是最终的解释。</w:t>
      </w:r>
    </w:p>
    <w:p>
      <w:pPr>
        <w:pStyle w:val="88"/>
        <w:numPr>
          <w:ilvl w:val="0"/>
          <w:numId w:val="4"/>
        </w:numPr>
        <w:spacing w:line="600" w:lineRule="exact"/>
        <w:ind w:left="0" w:firstLine="426"/>
        <w:rPr>
          <w:color w:val="auto"/>
          <w:highlight w:val="none"/>
        </w:rPr>
      </w:pPr>
      <w:r>
        <w:rPr>
          <w:rFonts w:hint="eastAsia"/>
          <w:color w:val="auto"/>
          <w:highlight w:val="none"/>
        </w:rPr>
        <w:t>本技术规范书可以作为投标方编制投标文件的依据</w:t>
      </w:r>
      <w:r>
        <w:rPr>
          <w:color w:val="auto"/>
          <w:highlight w:val="none"/>
        </w:rPr>
        <w:t>，</w:t>
      </w:r>
      <w:r>
        <w:rPr>
          <w:rFonts w:hint="eastAsia"/>
          <w:color w:val="auto"/>
          <w:highlight w:val="none"/>
        </w:rPr>
        <w:t>对于本技术规范书的某些部分</w:t>
      </w:r>
      <w:r>
        <w:rPr>
          <w:color w:val="auto"/>
          <w:highlight w:val="none"/>
        </w:rPr>
        <w:t>，</w:t>
      </w:r>
      <w:r>
        <w:rPr>
          <w:rFonts w:hint="eastAsia"/>
          <w:color w:val="auto"/>
          <w:highlight w:val="none"/>
        </w:rPr>
        <w:t>投标方如不能满足要求</w:t>
      </w:r>
      <w:r>
        <w:rPr>
          <w:color w:val="auto"/>
          <w:highlight w:val="none"/>
        </w:rPr>
        <w:t>，</w:t>
      </w:r>
      <w:r>
        <w:rPr>
          <w:rFonts w:hint="eastAsia"/>
          <w:color w:val="auto"/>
          <w:highlight w:val="none"/>
        </w:rPr>
        <w:t>应在投标文件中提出说明</w:t>
      </w:r>
      <w:r>
        <w:rPr>
          <w:color w:val="auto"/>
          <w:highlight w:val="none"/>
        </w:rPr>
        <w:t>，</w:t>
      </w:r>
      <w:r>
        <w:rPr>
          <w:rFonts w:hint="eastAsia"/>
          <w:color w:val="auto"/>
          <w:highlight w:val="none"/>
        </w:rPr>
        <w:t>否则，招标方即认为投标方提供的产品可以满足本技术规范书的要求。</w:t>
      </w:r>
    </w:p>
    <w:p>
      <w:pPr>
        <w:pStyle w:val="88"/>
        <w:numPr>
          <w:ilvl w:val="0"/>
          <w:numId w:val="4"/>
        </w:numPr>
        <w:spacing w:line="600" w:lineRule="exact"/>
        <w:ind w:left="0" w:firstLine="426"/>
        <w:rPr>
          <w:color w:val="auto"/>
          <w:highlight w:val="none"/>
        </w:rPr>
      </w:pPr>
      <w:r>
        <w:rPr>
          <w:rFonts w:hint="eastAsia"/>
          <w:color w:val="auto"/>
          <w:highlight w:val="none"/>
        </w:rPr>
        <w:t>投标方应确保其所供产品组成系统的完整性</w:t>
      </w:r>
      <w:r>
        <w:rPr>
          <w:color w:val="auto"/>
          <w:highlight w:val="none"/>
        </w:rPr>
        <w:t>，</w:t>
      </w:r>
      <w:r>
        <w:rPr>
          <w:rFonts w:hint="eastAsia"/>
          <w:color w:val="auto"/>
          <w:highlight w:val="none"/>
        </w:rPr>
        <w:t>合同文件遗漏的一切事项</w:t>
      </w:r>
      <w:r>
        <w:rPr>
          <w:color w:val="auto"/>
          <w:highlight w:val="none"/>
        </w:rPr>
        <w:t>，</w:t>
      </w:r>
      <w:r>
        <w:rPr>
          <w:rFonts w:hint="eastAsia"/>
          <w:color w:val="auto"/>
          <w:highlight w:val="none"/>
        </w:rPr>
        <w:t>只要这些事项可以确定为是保证投标方所供系统安全、稳定、可靠的有效地投产所必需的，都应该被认为包括在合同价格之内。</w:t>
      </w:r>
    </w:p>
    <w:p>
      <w:pPr>
        <w:pStyle w:val="88"/>
        <w:numPr>
          <w:ilvl w:val="0"/>
          <w:numId w:val="4"/>
        </w:numPr>
        <w:spacing w:line="600" w:lineRule="exact"/>
        <w:ind w:left="0" w:firstLine="426"/>
        <w:rPr>
          <w:color w:val="auto"/>
          <w:highlight w:val="none"/>
        </w:rPr>
      </w:pPr>
      <w:r>
        <w:rPr>
          <w:rFonts w:hint="eastAsia"/>
          <w:color w:val="auto"/>
          <w:highlight w:val="none"/>
        </w:rPr>
        <w:t>投标方可以对本标书提出修改意见供招标方参考</w:t>
      </w:r>
      <w:r>
        <w:rPr>
          <w:color w:val="auto"/>
          <w:highlight w:val="none"/>
        </w:rPr>
        <w:t>，</w:t>
      </w:r>
      <w:r>
        <w:rPr>
          <w:rFonts w:hint="eastAsia"/>
          <w:color w:val="auto"/>
          <w:highlight w:val="none"/>
        </w:rPr>
        <w:t>因需要招标方有权对本技术规范书进行修改和补充。</w:t>
      </w:r>
    </w:p>
    <w:p>
      <w:pPr>
        <w:pStyle w:val="88"/>
        <w:numPr>
          <w:ilvl w:val="0"/>
          <w:numId w:val="4"/>
        </w:numPr>
        <w:spacing w:line="600" w:lineRule="exact"/>
        <w:ind w:left="0" w:firstLine="426"/>
        <w:rPr>
          <w:color w:val="auto"/>
          <w:highlight w:val="none"/>
        </w:rPr>
      </w:pPr>
      <w:r>
        <w:rPr>
          <w:rFonts w:hint="eastAsia"/>
          <w:color w:val="auto"/>
          <w:highlight w:val="none"/>
        </w:rPr>
        <w:t>投标方必须推荐先进、稳定、可靠的产品，并保证在三年内不停产。</w:t>
      </w:r>
    </w:p>
    <w:p>
      <w:pPr>
        <w:pStyle w:val="5"/>
        <w:spacing w:before="156" w:after="156" w:line="600" w:lineRule="exact"/>
        <w:ind w:left="578" w:hanging="578"/>
        <w:rPr>
          <w:color w:val="auto"/>
          <w:highlight w:val="none"/>
        </w:rPr>
      </w:pPr>
      <w:bookmarkStart w:id="55" w:name="_Toc17906"/>
      <w:bookmarkStart w:id="56" w:name="_Toc2223"/>
      <w:bookmarkStart w:id="57" w:name="_Toc523850203"/>
      <w:bookmarkStart w:id="58" w:name="_Toc6564"/>
      <w:bookmarkStart w:id="59" w:name="_Toc18500"/>
      <w:r>
        <w:rPr>
          <w:rFonts w:hint="eastAsia"/>
          <w:color w:val="auto"/>
          <w:highlight w:val="none"/>
        </w:rPr>
        <w:t>投标方的工作范围</w:t>
      </w:r>
      <w:bookmarkEnd w:id="55"/>
      <w:bookmarkEnd w:id="56"/>
      <w:bookmarkEnd w:id="57"/>
      <w:bookmarkEnd w:id="58"/>
      <w:bookmarkEnd w:id="59"/>
    </w:p>
    <w:p>
      <w:pPr>
        <w:pStyle w:val="88"/>
        <w:numPr>
          <w:ilvl w:val="0"/>
          <w:numId w:val="5"/>
        </w:numPr>
        <w:spacing w:line="600" w:lineRule="exact"/>
        <w:ind w:left="0" w:firstLine="425"/>
        <w:rPr>
          <w:color w:val="auto"/>
          <w:highlight w:val="none"/>
        </w:rPr>
      </w:pPr>
      <w:r>
        <w:rPr>
          <w:rFonts w:hint="eastAsia"/>
          <w:color w:val="auto"/>
          <w:highlight w:val="none"/>
        </w:rPr>
        <w:t>投标方必须积极配合招标方提出的配置调整要求（无次数限制），保证项目顺利实施。</w:t>
      </w:r>
    </w:p>
    <w:p>
      <w:pPr>
        <w:pStyle w:val="88"/>
        <w:numPr>
          <w:ilvl w:val="0"/>
          <w:numId w:val="5"/>
        </w:numPr>
        <w:spacing w:line="600" w:lineRule="exact"/>
        <w:ind w:left="0" w:firstLine="425"/>
        <w:rPr>
          <w:color w:val="auto"/>
          <w:highlight w:val="none"/>
        </w:rPr>
      </w:pPr>
      <w:r>
        <w:rPr>
          <w:rFonts w:hint="eastAsia"/>
          <w:color w:val="auto"/>
          <w:highlight w:val="none"/>
        </w:rPr>
        <w:t>投标方负责所供产品的运货、提货、交货，运送到招标方指定地点，并保证产品质量。</w:t>
      </w:r>
    </w:p>
    <w:p>
      <w:pPr>
        <w:pStyle w:val="88"/>
        <w:numPr>
          <w:ilvl w:val="0"/>
          <w:numId w:val="5"/>
        </w:numPr>
        <w:spacing w:line="600" w:lineRule="exact"/>
        <w:ind w:left="0" w:firstLine="425"/>
        <w:rPr>
          <w:color w:val="auto"/>
          <w:highlight w:val="none"/>
        </w:rPr>
      </w:pPr>
      <w:r>
        <w:rPr>
          <w:rFonts w:hint="eastAsia"/>
          <w:color w:val="auto"/>
          <w:highlight w:val="none"/>
        </w:rPr>
        <w:t>交货地点要求：按招标方指定的地点交货。</w:t>
      </w:r>
    </w:p>
    <w:p>
      <w:pPr>
        <w:pStyle w:val="88"/>
        <w:numPr>
          <w:ilvl w:val="0"/>
          <w:numId w:val="5"/>
        </w:numPr>
        <w:spacing w:line="600" w:lineRule="exact"/>
        <w:ind w:left="0" w:firstLine="425"/>
        <w:rPr>
          <w:color w:val="auto"/>
          <w:highlight w:val="none"/>
        </w:rPr>
      </w:pPr>
      <w:r>
        <w:rPr>
          <w:rFonts w:hint="eastAsia"/>
          <w:color w:val="auto"/>
          <w:highlight w:val="none"/>
        </w:rPr>
        <w:t>如果因为投标方生产能力不足、产品或其他存在技术问题而延误供货期，投标方应负责由此产生的一切后果，并进行经济赔偿。</w:t>
      </w:r>
    </w:p>
    <w:p>
      <w:pPr>
        <w:pStyle w:val="88"/>
        <w:numPr>
          <w:ilvl w:val="0"/>
          <w:numId w:val="5"/>
        </w:numPr>
        <w:spacing w:line="600" w:lineRule="exact"/>
        <w:ind w:left="0" w:firstLine="425"/>
        <w:rPr>
          <w:color w:val="auto"/>
          <w:highlight w:val="none"/>
        </w:rPr>
      </w:pPr>
      <w:r>
        <w:rPr>
          <w:rFonts w:hint="eastAsia"/>
          <w:color w:val="auto"/>
          <w:highlight w:val="none"/>
        </w:rPr>
        <w:t>投标方所提供的产品均满足投标文件中应答的技术指标。</w:t>
      </w:r>
    </w:p>
    <w:p>
      <w:pPr>
        <w:pStyle w:val="88"/>
        <w:numPr>
          <w:ilvl w:val="0"/>
          <w:numId w:val="5"/>
        </w:numPr>
        <w:spacing w:line="600" w:lineRule="exact"/>
        <w:ind w:left="0" w:firstLine="425"/>
        <w:rPr>
          <w:color w:val="auto"/>
          <w:highlight w:val="none"/>
        </w:rPr>
      </w:pPr>
      <w:r>
        <w:rPr>
          <w:rFonts w:hint="eastAsia"/>
          <w:color w:val="auto"/>
          <w:highlight w:val="none"/>
        </w:rPr>
        <w:t>在招标方要求的前提下，投标方安排有关工程技术联络会等技术服务。</w:t>
      </w:r>
    </w:p>
    <w:p>
      <w:pPr>
        <w:pStyle w:val="88"/>
        <w:numPr>
          <w:ilvl w:val="0"/>
          <w:numId w:val="5"/>
        </w:numPr>
        <w:spacing w:line="600" w:lineRule="exact"/>
        <w:ind w:left="0" w:firstLine="425"/>
        <w:rPr>
          <w:color w:val="auto"/>
          <w:highlight w:val="none"/>
        </w:rPr>
      </w:pPr>
      <w:r>
        <w:rPr>
          <w:rFonts w:hint="eastAsia"/>
          <w:color w:val="auto"/>
          <w:highlight w:val="none"/>
        </w:rPr>
        <w:t>投标方提供与其他厂商的施工配合。</w:t>
      </w:r>
    </w:p>
    <w:p>
      <w:pPr>
        <w:pStyle w:val="88"/>
        <w:numPr>
          <w:ilvl w:val="0"/>
          <w:numId w:val="5"/>
        </w:numPr>
        <w:spacing w:line="600" w:lineRule="exact"/>
        <w:ind w:left="0" w:firstLine="425"/>
        <w:rPr>
          <w:color w:val="auto"/>
          <w:highlight w:val="none"/>
        </w:rPr>
      </w:pPr>
      <w:r>
        <w:rPr>
          <w:rFonts w:hint="eastAsia"/>
          <w:color w:val="auto"/>
          <w:highlight w:val="none"/>
        </w:rPr>
        <w:t>投标方应为招标方培训专业维护运行人员。</w:t>
      </w:r>
    </w:p>
    <w:p>
      <w:pPr>
        <w:pStyle w:val="5"/>
        <w:spacing w:before="156" w:after="156" w:line="600" w:lineRule="exact"/>
        <w:ind w:left="578" w:hanging="578"/>
        <w:rPr>
          <w:color w:val="auto"/>
          <w:highlight w:val="none"/>
        </w:rPr>
      </w:pPr>
      <w:bookmarkStart w:id="60" w:name="_Toc22344"/>
      <w:bookmarkStart w:id="61" w:name="_Toc411267588"/>
      <w:bookmarkStart w:id="62" w:name="_Toc16188"/>
      <w:bookmarkStart w:id="63" w:name="_Toc23709"/>
      <w:bookmarkStart w:id="64" w:name="_Toc407415872"/>
      <w:bookmarkStart w:id="65" w:name="_Toc29302"/>
      <w:bookmarkStart w:id="66" w:name="_Toc411269793"/>
      <w:bookmarkStart w:id="67" w:name="_Toc407982394"/>
      <w:bookmarkStart w:id="68" w:name="_Toc240049345"/>
      <w:bookmarkStart w:id="69" w:name="_Toc427568148"/>
      <w:bookmarkStart w:id="70" w:name="_Toc407417359"/>
      <w:bookmarkStart w:id="71" w:name="_Toc523850205"/>
      <w:bookmarkStart w:id="72" w:name="_Toc427380953"/>
      <w:bookmarkStart w:id="73" w:name="_Toc518408403"/>
      <w:bookmarkStart w:id="74" w:name="_Toc124406421"/>
      <w:bookmarkStart w:id="75" w:name="_Toc407982395"/>
      <w:bookmarkStart w:id="76" w:name="_Toc407415873"/>
      <w:bookmarkStart w:id="77" w:name="_Toc407417360"/>
      <w:r>
        <w:rPr>
          <w:rFonts w:hint="eastAsia"/>
          <w:color w:val="auto"/>
          <w:highlight w:val="none"/>
        </w:rPr>
        <w:t>报价范围</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pStyle w:val="90"/>
        <w:spacing w:line="600" w:lineRule="exact"/>
        <w:rPr>
          <w:color w:val="auto"/>
          <w:highlight w:val="none"/>
        </w:rPr>
      </w:pPr>
      <w:r>
        <w:rPr>
          <w:rFonts w:hint="eastAsia"/>
          <w:color w:val="auto"/>
          <w:highlight w:val="none"/>
        </w:rPr>
        <w:t>投标方报价中必须包括：</w:t>
      </w:r>
    </w:p>
    <w:p>
      <w:pPr>
        <w:pStyle w:val="90"/>
        <w:numPr>
          <w:ilvl w:val="0"/>
          <w:numId w:val="6"/>
        </w:numPr>
        <w:spacing w:line="600" w:lineRule="exact"/>
        <w:ind w:left="0" w:firstLine="480" w:firstLineChars="0"/>
        <w:rPr>
          <w:color w:val="auto"/>
          <w:highlight w:val="none"/>
          <w:u w:val="none"/>
        </w:rPr>
      </w:pPr>
      <w:r>
        <w:rPr>
          <w:rFonts w:hint="eastAsia"/>
          <w:color w:val="auto"/>
          <w:highlight w:val="none"/>
          <w:u w:val="none"/>
        </w:rPr>
        <w:t>产品价格（含安装调试等相关技术服务，详见2.4）。</w:t>
      </w:r>
    </w:p>
    <w:bookmarkEnd w:id="75"/>
    <w:bookmarkEnd w:id="76"/>
    <w:bookmarkEnd w:id="77"/>
    <w:p>
      <w:pPr>
        <w:pStyle w:val="5"/>
        <w:spacing w:before="156" w:after="156" w:line="600" w:lineRule="exact"/>
        <w:ind w:left="578" w:hanging="578"/>
        <w:rPr>
          <w:color w:val="auto"/>
          <w:highlight w:val="none"/>
        </w:rPr>
      </w:pPr>
      <w:bookmarkStart w:id="78" w:name="_Toc523850206"/>
      <w:bookmarkStart w:id="79" w:name="_Toc12070"/>
      <w:bookmarkStart w:id="80" w:name="_Toc11454"/>
      <w:bookmarkStart w:id="81" w:name="_Toc243912812"/>
      <w:bookmarkStart w:id="82" w:name="_Toc124406423"/>
      <w:bookmarkStart w:id="83" w:name="_Toc7345"/>
      <w:bookmarkStart w:id="84" w:name="_Toc261789821"/>
      <w:bookmarkStart w:id="85" w:name="_Toc20478"/>
      <w:bookmarkStart w:id="86" w:name="_Toc349634215"/>
      <w:bookmarkStart w:id="87" w:name="_Toc261789486"/>
      <w:bookmarkStart w:id="88" w:name="_Toc124406433"/>
      <w:r>
        <w:rPr>
          <w:rFonts w:hint="eastAsia"/>
          <w:color w:val="auto"/>
          <w:highlight w:val="none"/>
        </w:rPr>
        <w:t>技术服务</w:t>
      </w:r>
      <w:bookmarkEnd w:id="78"/>
      <w:bookmarkEnd w:id="79"/>
      <w:bookmarkEnd w:id="80"/>
      <w:bookmarkEnd w:id="81"/>
      <w:bookmarkEnd w:id="82"/>
      <w:bookmarkEnd w:id="83"/>
      <w:bookmarkEnd w:id="84"/>
      <w:bookmarkEnd w:id="85"/>
      <w:bookmarkEnd w:id="86"/>
      <w:bookmarkEnd w:id="87"/>
    </w:p>
    <w:p>
      <w:pPr>
        <w:pStyle w:val="6"/>
        <w:numPr>
          <w:ilvl w:val="2"/>
          <w:numId w:val="0"/>
        </w:numPr>
        <w:spacing w:line="600" w:lineRule="exact"/>
        <w:ind w:left="720" w:hanging="720"/>
        <w:rPr>
          <w:color w:val="auto"/>
          <w:highlight w:val="none"/>
        </w:rPr>
      </w:pPr>
      <w:bookmarkStart w:id="89" w:name="_Toc32116"/>
      <w:bookmarkStart w:id="90" w:name="_Toc248"/>
      <w:bookmarkStart w:id="91" w:name="_Toc261789487"/>
      <w:bookmarkStart w:id="92" w:name="_Toc124406424"/>
      <w:bookmarkStart w:id="93" w:name="_Toc27434"/>
      <w:bookmarkStart w:id="94" w:name="_Toc261789822"/>
      <w:bookmarkStart w:id="95" w:name="_Toc427568154"/>
      <w:bookmarkStart w:id="96" w:name="_Toc1783"/>
      <w:bookmarkStart w:id="97" w:name="_Toc523850207"/>
      <w:bookmarkStart w:id="98" w:name="_Toc411269795"/>
      <w:bookmarkStart w:id="99" w:name="_Toc349634216"/>
      <w:bookmarkStart w:id="100" w:name="_Toc411267590"/>
      <w:bookmarkStart w:id="101" w:name="_Toc427380959"/>
      <w:bookmarkStart w:id="102" w:name="_Toc243912813"/>
      <w:bookmarkStart w:id="103" w:name="_Toc518408406"/>
      <w:r>
        <w:rPr>
          <w:rFonts w:hint="eastAsia"/>
          <w:color w:val="auto"/>
          <w:highlight w:val="none"/>
          <w:lang w:val="en-US"/>
        </w:rPr>
        <w:t xml:space="preserve">2.4.1 </w:t>
      </w:r>
      <w:r>
        <w:rPr>
          <w:rFonts w:hint="eastAsia"/>
          <w:color w:val="auto"/>
          <w:highlight w:val="none"/>
        </w:rPr>
        <w:t>技术服务内容</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pStyle w:val="90"/>
        <w:spacing w:line="600" w:lineRule="exact"/>
        <w:rPr>
          <w:color w:val="auto"/>
          <w:highlight w:val="none"/>
        </w:rPr>
      </w:pPr>
      <w:r>
        <w:rPr>
          <w:rFonts w:hint="eastAsia"/>
          <w:color w:val="auto"/>
          <w:highlight w:val="none"/>
        </w:rPr>
        <w:t>要求投标方至少为本工程提供以下技术服务：</w:t>
      </w:r>
    </w:p>
    <w:p>
      <w:pPr>
        <w:pStyle w:val="88"/>
        <w:numPr>
          <w:ilvl w:val="0"/>
          <w:numId w:val="7"/>
        </w:numPr>
        <w:spacing w:line="600" w:lineRule="exact"/>
        <w:ind w:left="0" w:firstLine="426"/>
        <w:rPr>
          <w:color w:val="auto"/>
          <w:highlight w:val="none"/>
          <w:u w:val="none"/>
        </w:rPr>
      </w:pPr>
      <w:bookmarkStart w:id="104" w:name="_Toc523850208"/>
      <w:bookmarkStart w:id="105" w:name="_Toc411269796"/>
      <w:bookmarkStart w:id="106" w:name="_Toc518408407"/>
      <w:bookmarkStart w:id="107" w:name="_Toc6331"/>
      <w:bookmarkStart w:id="108" w:name="_Toc427568155"/>
      <w:bookmarkStart w:id="109" w:name="_Toc349634217"/>
      <w:bookmarkStart w:id="110" w:name="_Toc261789823"/>
      <w:bookmarkStart w:id="111" w:name="_Toc124406425"/>
      <w:bookmarkStart w:id="112" w:name="_Toc261789488"/>
      <w:bookmarkStart w:id="113" w:name="_Toc427380960"/>
      <w:bookmarkStart w:id="114" w:name="_Toc17471"/>
      <w:bookmarkStart w:id="115" w:name="_Toc243912814"/>
      <w:bookmarkStart w:id="116" w:name="_Toc411267591"/>
      <w:r>
        <w:rPr>
          <w:rFonts w:hint="eastAsia"/>
          <w:color w:val="auto"/>
          <w:highlight w:val="none"/>
          <w:u w:val="none"/>
        </w:rPr>
        <w:t>产品供货及安装调试：负责10台服务器密码机的供货、运输、提货及交付至海南电网公司指定地点，并完成设备上架、安装、调试工作，确保</w:t>
      </w:r>
      <w:r>
        <w:rPr>
          <w:rFonts w:hint="eastAsia"/>
          <w:color w:val="auto"/>
          <w:highlight w:val="none"/>
          <w:u w:val="none"/>
          <w:lang w:val="en-US" w:eastAsia="zh-CN"/>
        </w:rPr>
        <w:t>海南电网公司</w:t>
      </w:r>
      <w:r>
        <w:rPr>
          <w:rFonts w:hint="eastAsia"/>
          <w:color w:val="auto"/>
          <w:highlight w:val="none"/>
          <w:u w:val="none"/>
        </w:rPr>
        <w:t>各系统（CA 证书签发中心、RA 证书注册中心、KM 密钥管理中心、OCSP 目录服务器、CSS 自助服务</w:t>
      </w:r>
      <w:r>
        <w:rPr>
          <w:rFonts w:hint="eastAsia"/>
          <w:color w:val="auto"/>
          <w:highlight w:val="none"/>
          <w:u w:val="none"/>
          <w:lang w:val="en-US" w:eastAsia="zh-CN"/>
        </w:rPr>
        <w:t>等</w:t>
      </w:r>
      <w:r>
        <w:rPr>
          <w:rFonts w:hint="eastAsia"/>
          <w:color w:val="auto"/>
          <w:highlight w:val="none"/>
          <w:u w:val="none"/>
        </w:rPr>
        <w:t>系统）能正常使用新密码机，同时完成相关线缆整理及标签标注工作。</w:t>
      </w:r>
    </w:p>
    <w:p>
      <w:pPr>
        <w:pStyle w:val="88"/>
        <w:numPr>
          <w:ilvl w:val="0"/>
          <w:numId w:val="7"/>
        </w:numPr>
        <w:spacing w:line="600" w:lineRule="exact"/>
        <w:ind w:left="0" w:firstLine="426"/>
        <w:rPr>
          <w:color w:val="auto"/>
          <w:highlight w:val="none"/>
          <w:u w:val="none"/>
        </w:rPr>
      </w:pPr>
      <w:r>
        <w:rPr>
          <w:rFonts w:hint="eastAsia"/>
          <w:color w:val="auto"/>
          <w:highlight w:val="none"/>
          <w:u w:val="none"/>
        </w:rPr>
        <w:t>保修和维护：自招标方向投标方订购产品安装部署之日起，提供包括热线技术指导、现场故障排除、故障产品维修等各种用户技术服务。保证为招标方提供 “常年保修、维护、保养”服务；开通 7*24 小时的热线服务电话随时解答用户的问题；在出现问题并初步判断为投标方产品故障时，投标方接到招标方通知后，应能通过远程诊断、电话技术咨询或现场服务，尽快排除故障；因投标方产品及实施问题或服务响应不及时给最终用户造成的损失，应按双方制定的标准对最终用户进行赔偿。</w:t>
      </w:r>
    </w:p>
    <w:p>
      <w:pPr>
        <w:pStyle w:val="88"/>
        <w:numPr>
          <w:ilvl w:val="0"/>
          <w:numId w:val="7"/>
        </w:numPr>
        <w:spacing w:line="600" w:lineRule="exact"/>
        <w:ind w:left="0" w:firstLine="426"/>
        <w:rPr>
          <w:color w:val="auto"/>
          <w:highlight w:val="none"/>
          <w:u w:val="none"/>
        </w:rPr>
      </w:pPr>
      <w:r>
        <w:rPr>
          <w:rFonts w:ascii="宋体" w:hAnsi="宋体"/>
          <w:color w:val="auto"/>
          <w:kern w:val="0"/>
          <w:highlight w:val="none"/>
          <w:u w:val="none"/>
        </w:rPr>
        <w:t>包括人工费、</w:t>
      </w:r>
      <w:r>
        <w:rPr>
          <w:rFonts w:hint="eastAsia" w:ascii="宋体" w:hAnsi="宋体"/>
          <w:color w:val="auto"/>
          <w:kern w:val="0"/>
          <w:highlight w:val="none"/>
          <w:u w:val="none"/>
        </w:rPr>
        <w:t>差旅费、验收过程中出现的技术联络会产生</w:t>
      </w:r>
      <w:r>
        <w:rPr>
          <w:rFonts w:ascii="宋体" w:hAnsi="宋体"/>
          <w:color w:val="auto"/>
          <w:kern w:val="0"/>
          <w:highlight w:val="none"/>
          <w:u w:val="none"/>
        </w:rPr>
        <w:t>的费用均由</w:t>
      </w:r>
      <w:r>
        <w:rPr>
          <w:rFonts w:hint="eastAsia" w:ascii="宋体" w:hAnsi="宋体"/>
          <w:color w:val="auto"/>
          <w:kern w:val="0"/>
          <w:highlight w:val="none"/>
          <w:u w:val="none"/>
        </w:rPr>
        <w:t>投标方</w:t>
      </w:r>
      <w:r>
        <w:rPr>
          <w:rFonts w:ascii="宋体" w:hAnsi="宋体"/>
          <w:color w:val="auto"/>
          <w:kern w:val="0"/>
          <w:highlight w:val="none"/>
          <w:u w:val="none"/>
        </w:rPr>
        <w:t>承担</w:t>
      </w:r>
      <w:r>
        <w:rPr>
          <w:rFonts w:hint="eastAsia" w:ascii="宋体" w:hAnsi="宋体"/>
          <w:color w:val="auto"/>
          <w:kern w:val="0"/>
          <w:highlight w:val="none"/>
          <w:u w:val="none"/>
        </w:rPr>
        <w:t>。</w:t>
      </w:r>
    </w:p>
    <w:p>
      <w:pPr>
        <w:pStyle w:val="88"/>
        <w:numPr>
          <w:ilvl w:val="0"/>
          <w:numId w:val="7"/>
        </w:numPr>
        <w:spacing w:line="600" w:lineRule="exact"/>
        <w:ind w:left="0" w:firstLine="426"/>
        <w:rPr>
          <w:color w:val="auto"/>
          <w:highlight w:val="none"/>
          <w:u w:val="none"/>
        </w:rPr>
      </w:pPr>
      <w:r>
        <w:rPr>
          <w:rFonts w:hint="eastAsia" w:ascii="宋体" w:hAnsi="宋体"/>
          <w:color w:val="auto"/>
          <w:kern w:val="0"/>
          <w:highlight w:val="none"/>
          <w:u w:val="none"/>
        </w:rPr>
        <w:t>其他服务要求：协助海南电网公司制定详细的实施计划并确保其安全实施；配合进行系统切换测试，保证新信创密码机切换过程中业务系统的稳定运行。</w:t>
      </w:r>
    </w:p>
    <w:p>
      <w:pPr>
        <w:pStyle w:val="6"/>
        <w:numPr>
          <w:ilvl w:val="2"/>
          <w:numId w:val="0"/>
        </w:numPr>
        <w:spacing w:line="600" w:lineRule="exact"/>
        <w:ind w:left="720" w:hanging="720"/>
        <w:rPr>
          <w:color w:val="auto"/>
          <w:highlight w:val="none"/>
        </w:rPr>
      </w:pPr>
      <w:bookmarkStart w:id="117" w:name="_Toc5780"/>
      <w:bookmarkStart w:id="118" w:name="_Toc21006"/>
      <w:r>
        <w:rPr>
          <w:rFonts w:hint="eastAsia"/>
          <w:color w:val="auto"/>
          <w:highlight w:val="none"/>
          <w:lang w:val="en-US"/>
        </w:rPr>
        <w:t xml:space="preserve">2.4.2 </w:t>
      </w:r>
      <w:r>
        <w:rPr>
          <w:rFonts w:hint="eastAsia"/>
          <w:color w:val="auto"/>
          <w:highlight w:val="none"/>
        </w:rPr>
        <w:t>技术服务要求</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7"/>
        <w:numPr>
          <w:ilvl w:val="3"/>
          <w:numId w:val="0"/>
        </w:numPr>
        <w:tabs>
          <w:tab w:val="clear" w:pos="864"/>
        </w:tabs>
        <w:spacing w:line="600" w:lineRule="exact"/>
        <w:ind w:firstLine="482" w:firstLineChars="200"/>
        <w:rPr>
          <w:rFonts w:hint="eastAsia" w:eastAsia="宋体"/>
          <w:color w:val="auto"/>
          <w:highlight w:val="none"/>
          <w:lang w:eastAsia="zh-CN"/>
        </w:rPr>
      </w:pPr>
      <w:bookmarkStart w:id="119" w:name="_Toc518408408"/>
      <w:bookmarkStart w:id="120" w:name="_Ref191806390"/>
      <w:bookmarkStart w:id="121" w:name="_Ref191806455"/>
      <w:bookmarkStart w:id="122" w:name="_Ref191806386"/>
      <w:bookmarkStart w:id="123" w:name="_Ref191806438"/>
      <w:bookmarkStart w:id="124" w:name="_Ref191806475"/>
      <w:bookmarkStart w:id="125" w:name="_Ref191806434"/>
      <w:bookmarkStart w:id="126" w:name="_Ref191806485"/>
      <w:bookmarkStart w:id="127" w:name="_Toc124406426"/>
      <w:bookmarkStart w:id="128" w:name="_Ref191806505"/>
      <w:r>
        <w:rPr>
          <w:rFonts w:hint="eastAsia"/>
          <w:color w:val="auto"/>
          <w:highlight w:val="none"/>
          <w:lang w:val="en-US"/>
        </w:rPr>
        <w:t>2.4.2.1</w:t>
      </w:r>
      <w:r>
        <w:rPr>
          <w:rFonts w:hint="eastAsia"/>
          <w:color w:val="auto"/>
          <w:highlight w:val="none"/>
        </w:rPr>
        <w:t>产品供货、安装</w:t>
      </w:r>
      <w:bookmarkEnd w:id="119"/>
      <w:r>
        <w:rPr>
          <w:rFonts w:hint="eastAsia"/>
          <w:color w:val="auto"/>
          <w:highlight w:val="none"/>
        </w:rPr>
        <w:t>调试及施工配合</w:t>
      </w:r>
      <w:bookmarkEnd w:id="120"/>
      <w:bookmarkEnd w:id="121"/>
      <w:bookmarkEnd w:id="122"/>
      <w:bookmarkEnd w:id="123"/>
      <w:bookmarkEnd w:id="124"/>
      <w:bookmarkEnd w:id="125"/>
      <w:bookmarkEnd w:id="126"/>
      <w:bookmarkEnd w:id="127"/>
      <w:bookmarkEnd w:id="128"/>
      <w:r>
        <w:rPr>
          <w:rFonts w:hint="eastAsia"/>
          <w:color w:val="auto"/>
          <w:highlight w:val="none"/>
        </w:rPr>
        <w:t>要求</w:t>
      </w:r>
    </w:p>
    <w:p>
      <w:pPr>
        <w:pStyle w:val="88"/>
        <w:numPr>
          <w:ilvl w:val="0"/>
          <w:numId w:val="8"/>
        </w:numPr>
        <w:spacing w:line="600" w:lineRule="exact"/>
        <w:ind w:left="0" w:firstLine="426"/>
        <w:rPr>
          <w:color w:val="auto"/>
          <w:highlight w:val="none"/>
        </w:rPr>
      </w:pPr>
      <w:r>
        <w:rPr>
          <w:rFonts w:hint="eastAsia"/>
          <w:color w:val="auto"/>
          <w:highlight w:val="none"/>
        </w:rPr>
        <w:t>投标方提供产品均为合同限定的公司和国家所制造。</w:t>
      </w:r>
    </w:p>
    <w:p>
      <w:pPr>
        <w:pStyle w:val="88"/>
        <w:numPr>
          <w:ilvl w:val="0"/>
          <w:numId w:val="8"/>
        </w:numPr>
        <w:spacing w:line="600" w:lineRule="exact"/>
        <w:ind w:left="0" w:firstLine="426"/>
        <w:rPr>
          <w:color w:val="auto"/>
          <w:highlight w:val="none"/>
        </w:rPr>
      </w:pPr>
      <w:r>
        <w:rPr>
          <w:rFonts w:hint="eastAsia"/>
          <w:color w:val="auto"/>
          <w:highlight w:val="none"/>
        </w:rPr>
        <w:t>投标方应提出产品的部署、测试相对时间表。</w:t>
      </w:r>
    </w:p>
    <w:p>
      <w:pPr>
        <w:pStyle w:val="88"/>
        <w:numPr>
          <w:ilvl w:val="0"/>
          <w:numId w:val="8"/>
        </w:numPr>
        <w:spacing w:line="600" w:lineRule="exact"/>
        <w:ind w:left="0" w:firstLine="426"/>
        <w:rPr>
          <w:color w:val="auto"/>
          <w:highlight w:val="none"/>
        </w:rPr>
      </w:pPr>
      <w:r>
        <w:rPr>
          <w:rFonts w:hint="eastAsia"/>
          <w:color w:val="auto"/>
          <w:highlight w:val="none"/>
        </w:rPr>
        <w:t>安装调试在投标方人员指导下按投标方提供经招标方认可的设计进行，安装由投标方负责，招标方人员参加配合，投标方应编排计划进度表，定期向招标方用书面形式报告进展情况及遇到的问题及解决的措施。</w:t>
      </w:r>
    </w:p>
    <w:p>
      <w:pPr>
        <w:pStyle w:val="88"/>
        <w:numPr>
          <w:ilvl w:val="0"/>
          <w:numId w:val="8"/>
        </w:numPr>
        <w:spacing w:line="600" w:lineRule="exact"/>
        <w:ind w:left="0" w:firstLine="426"/>
        <w:rPr>
          <w:color w:val="auto"/>
          <w:highlight w:val="none"/>
        </w:rPr>
      </w:pPr>
      <w:r>
        <w:rPr>
          <w:rFonts w:hint="eastAsia"/>
          <w:color w:val="auto"/>
          <w:highlight w:val="none"/>
        </w:rPr>
        <w:t>除招标方另作规定，投标方必须负责一切与安装有关的实地工作和服务。</w:t>
      </w:r>
    </w:p>
    <w:p>
      <w:pPr>
        <w:pStyle w:val="88"/>
        <w:numPr>
          <w:ilvl w:val="0"/>
          <w:numId w:val="8"/>
        </w:numPr>
        <w:spacing w:line="600" w:lineRule="exact"/>
        <w:ind w:left="0" w:firstLine="426"/>
        <w:rPr>
          <w:color w:val="auto"/>
          <w:highlight w:val="none"/>
        </w:rPr>
      </w:pPr>
      <w:r>
        <w:rPr>
          <w:rFonts w:hint="eastAsia"/>
          <w:color w:val="auto"/>
          <w:highlight w:val="none"/>
        </w:rPr>
        <w:t>如果因为投标方产品或软件存在技术问题而延误供货期，投标方应负责由此产生的一切后果，并进行经济赔偿。</w:t>
      </w:r>
    </w:p>
    <w:p>
      <w:pPr>
        <w:pStyle w:val="7"/>
        <w:numPr>
          <w:ilvl w:val="3"/>
          <w:numId w:val="0"/>
        </w:numPr>
        <w:tabs>
          <w:tab w:val="clear" w:pos="864"/>
        </w:tabs>
        <w:spacing w:line="600" w:lineRule="exact"/>
        <w:ind w:firstLine="482" w:firstLineChars="200"/>
        <w:rPr>
          <w:rFonts w:hint="eastAsia" w:eastAsia="宋体"/>
          <w:color w:val="auto"/>
          <w:highlight w:val="none"/>
          <w:lang w:val="en-US" w:eastAsia="zh-CN"/>
        </w:rPr>
      </w:pPr>
      <w:bookmarkStart w:id="129" w:name="_Toc518408413"/>
      <w:bookmarkStart w:id="130" w:name="_Toc124406430"/>
      <w:bookmarkStart w:id="131" w:name="_Toc516297795"/>
      <w:r>
        <w:rPr>
          <w:rFonts w:hint="eastAsia"/>
          <w:color w:val="auto"/>
          <w:highlight w:val="none"/>
          <w:lang w:val="en-US"/>
        </w:rPr>
        <w:t>2.4.2.2产品维护</w:t>
      </w:r>
      <w:bookmarkEnd w:id="129"/>
      <w:bookmarkEnd w:id="130"/>
      <w:bookmarkEnd w:id="131"/>
      <w:r>
        <w:rPr>
          <w:rFonts w:hint="eastAsia"/>
          <w:color w:val="auto"/>
          <w:highlight w:val="none"/>
          <w:lang w:val="en-US"/>
        </w:rPr>
        <w:t>要求</w:t>
      </w:r>
    </w:p>
    <w:p>
      <w:pPr>
        <w:pStyle w:val="90"/>
        <w:spacing w:line="600" w:lineRule="exact"/>
        <w:rPr>
          <w:color w:val="auto"/>
          <w:highlight w:val="none"/>
        </w:rPr>
      </w:pPr>
      <w:r>
        <w:rPr>
          <w:rFonts w:hint="eastAsia"/>
          <w:color w:val="auto"/>
          <w:highlight w:val="none"/>
        </w:rPr>
        <w:t>自招标方向投标方订购产品安装部署之日起，投标方应向招标方提供包括热线技术指导、现场故障排除、故障产品维修等各种用户技术服务。依照产品所发生问题的严重性，由投标方提供如下维护工作：</w:t>
      </w:r>
    </w:p>
    <w:p>
      <w:pPr>
        <w:pStyle w:val="90"/>
        <w:numPr>
          <w:ilvl w:val="0"/>
          <w:numId w:val="9"/>
        </w:numPr>
        <w:spacing w:line="600" w:lineRule="exact"/>
        <w:ind w:left="0" w:firstLine="431" w:firstLineChars="0"/>
        <w:rPr>
          <w:color w:val="auto"/>
          <w:highlight w:val="none"/>
        </w:rPr>
      </w:pPr>
      <w:r>
        <w:rPr>
          <w:rFonts w:hint="eastAsia"/>
          <w:color w:val="auto"/>
          <w:highlight w:val="none"/>
        </w:rPr>
        <w:t>保证为招标方提供 “常年保修、维护、保养”服务。</w:t>
      </w:r>
    </w:p>
    <w:p>
      <w:pPr>
        <w:pStyle w:val="90"/>
        <w:numPr>
          <w:ilvl w:val="0"/>
          <w:numId w:val="9"/>
        </w:numPr>
        <w:spacing w:line="600" w:lineRule="exact"/>
        <w:ind w:left="0" w:firstLine="431" w:firstLineChars="0"/>
        <w:rPr>
          <w:color w:val="auto"/>
          <w:highlight w:val="none"/>
        </w:rPr>
      </w:pPr>
      <w:r>
        <w:rPr>
          <w:rFonts w:hint="eastAsia"/>
          <w:color w:val="auto"/>
          <w:highlight w:val="none"/>
        </w:rPr>
        <w:t>保证开通7*24小时的热线服务电话随时解答用户的问题，保持和投标方有关技术人员定期和不定期的密切联络。</w:t>
      </w:r>
    </w:p>
    <w:p>
      <w:pPr>
        <w:pStyle w:val="90"/>
        <w:numPr>
          <w:ilvl w:val="0"/>
          <w:numId w:val="9"/>
        </w:numPr>
        <w:spacing w:line="600" w:lineRule="exact"/>
        <w:ind w:left="0" w:firstLine="431" w:firstLineChars="0"/>
        <w:rPr>
          <w:color w:val="auto"/>
          <w:highlight w:val="none"/>
        </w:rPr>
      </w:pPr>
      <w:r>
        <w:rPr>
          <w:rFonts w:hint="eastAsia"/>
          <w:color w:val="auto"/>
          <w:highlight w:val="none"/>
        </w:rPr>
        <w:t>在出现问题并初步判断为投标方产品故障时，投标方接到招标方通知后，投标方应能通过远程诊断、电话技术咨询或现场服务，尽快排除故障。</w:t>
      </w:r>
    </w:p>
    <w:p>
      <w:pPr>
        <w:pStyle w:val="90"/>
        <w:numPr>
          <w:ilvl w:val="0"/>
          <w:numId w:val="9"/>
        </w:numPr>
        <w:spacing w:line="600" w:lineRule="exact"/>
        <w:ind w:left="0" w:firstLine="431" w:firstLineChars="0"/>
        <w:rPr>
          <w:color w:val="auto"/>
          <w:highlight w:val="none"/>
        </w:rPr>
      </w:pPr>
      <w:r>
        <w:rPr>
          <w:rFonts w:hint="eastAsia"/>
          <w:color w:val="auto"/>
          <w:highlight w:val="none"/>
        </w:rPr>
        <w:t>因投标方产品及实施问题或服务响应不及时给最终用户造成的损失，应由投标方按双方制定的标准对最终用户进行赔偿。</w:t>
      </w:r>
    </w:p>
    <w:p>
      <w:pPr>
        <w:pStyle w:val="7"/>
        <w:numPr>
          <w:ilvl w:val="3"/>
          <w:numId w:val="0"/>
        </w:numPr>
        <w:tabs>
          <w:tab w:val="clear" w:pos="864"/>
        </w:tabs>
        <w:spacing w:line="600" w:lineRule="exact"/>
        <w:ind w:firstLine="482" w:firstLineChars="200"/>
        <w:rPr>
          <w:rFonts w:hint="eastAsia" w:eastAsia="宋体"/>
          <w:color w:val="auto"/>
          <w:highlight w:val="none"/>
          <w:lang w:val="en-US" w:eastAsia="zh-CN"/>
        </w:rPr>
      </w:pPr>
      <w:bookmarkStart w:id="132" w:name="_Toc518408412"/>
      <w:bookmarkStart w:id="133" w:name="_Toc516297794"/>
      <w:bookmarkStart w:id="134" w:name="_Toc124406429"/>
      <w:r>
        <w:rPr>
          <w:rFonts w:hint="eastAsia"/>
          <w:color w:val="auto"/>
          <w:highlight w:val="none"/>
          <w:lang w:val="en-US"/>
        </w:rPr>
        <w:t>2.4.2.3产品质保</w:t>
      </w:r>
      <w:bookmarkEnd w:id="132"/>
      <w:bookmarkEnd w:id="133"/>
      <w:bookmarkEnd w:id="134"/>
      <w:r>
        <w:rPr>
          <w:rFonts w:hint="eastAsia"/>
          <w:color w:val="auto"/>
          <w:highlight w:val="none"/>
          <w:lang w:val="en-US"/>
        </w:rPr>
        <w:t>要求</w:t>
      </w:r>
    </w:p>
    <w:p>
      <w:pPr>
        <w:pStyle w:val="90"/>
        <w:numPr>
          <w:ilvl w:val="0"/>
          <w:numId w:val="10"/>
        </w:numPr>
        <w:spacing w:line="600" w:lineRule="exact"/>
        <w:ind w:left="0" w:firstLine="431" w:firstLineChars="0"/>
        <w:rPr>
          <w:color w:val="auto"/>
          <w:highlight w:val="none"/>
        </w:rPr>
      </w:pPr>
      <w:r>
        <w:rPr>
          <w:rFonts w:hint="eastAsia"/>
          <w:color w:val="auto"/>
          <w:highlight w:val="none"/>
        </w:rPr>
        <w:t>对于所供产品，从竣工验收完成开始，提供包括</w:t>
      </w:r>
      <w:r>
        <w:rPr>
          <w:rFonts w:hint="eastAsia"/>
          <w:color w:val="auto"/>
          <w:highlight w:val="none"/>
          <w:u w:val="single"/>
          <w:lang w:val="en-US" w:eastAsia="zh-CN"/>
        </w:rPr>
        <w:t>5</w:t>
      </w:r>
      <w:r>
        <w:rPr>
          <w:rFonts w:hint="eastAsia"/>
          <w:color w:val="auto"/>
          <w:highlight w:val="none"/>
          <w:u w:val="single"/>
        </w:rPr>
        <w:t>年</w:t>
      </w:r>
      <w:r>
        <w:rPr>
          <w:rFonts w:hint="eastAsia"/>
          <w:color w:val="auto"/>
          <w:highlight w:val="none"/>
        </w:rPr>
        <w:t>免费（</w:t>
      </w:r>
      <w:r>
        <w:rPr>
          <w:rFonts w:hint="eastAsia"/>
          <w:color w:val="auto"/>
          <w:highlight w:val="none"/>
          <w:u w:val="single"/>
        </w:rPr>
        <w:t>原厂）</w:t>
      </w:r>
      <w:r>
        <w:rPr>
          <w:rFonts w:hint="eastAsia"/>
          <w:color w:val="auto"/>
          <w:highlight w:val="none"/>
        </w:rPr>
        <w:t>质保，7*24小时产品维护服务（售后服务热线，随时回答招标方在产品使用过程中的问题；</w:t>
      </w:r>
      <w:r>
        <w:rPr>
          <w:rFonts w:hint="eastAsia"/>
          <w:color w:val="auto"/>
          <w:highlight w:val="none"/>
          <w:u w:val="single"/>
        </w:rPr>
        <w:t>30分钟</w:t>
      </w:r>
      <w:r>
        <w:rPr>
          <w:rFonts w:hint="eastAsia"/>
          <w:color w:val="auto"/>
          <w:highlight w:val="none"/>
        </w:rPr>
        <w:t>内响应用户维修和维护要求，需要现场支持的</w:t>
      </w:r>
      <w:r>
        <w:rPr>
          <w:rFonts w:hint="eastAsia"/>
          <w:color w:val="auto"/>
          <w:highlight w:val="none"/>
          <w:u w:val="single"/>
        </w:rPr>
        <w:t>4小时</w:t>
      </w:r>
      <w:r>
        <w:rPr>
          <w:rFonts w:hint="eastAsia"/>
          <w:color w:val="auto"/>
          <w:highlight w:val="none"/>
        </w:rPr>
        <w:t>内到达现场）。</w:t>
      </w:r>
    </w:p>
    <w:p>
      <w:pPr>
        <w:pStyle w:val="90"/>
        <w:numPr>
          <w:ilvl w:val="0"/>
          <w:numId w:val="10"/>
        </w:numPr>
        <w:spacing w:line="600" w:lineRule="exact"/>
        <w:ind w:left="0" w:firstLine="431" w:firstLineChars="0"/>
        <w:rPr>
          <w:color w:val="auto"/>
          <w:highlight w:val="none"/>
        </w:rPr>
      </w:pPr>
      <w:r>
        <w:rPr>
          <w:rFonts w:hint="eastAsia"/>
          <w:color w:val="auto"/>
          <w:highlight w:val="none"/>
        </w:rPr>
        <w:t>质保期内为产品提供免费的软件版本升级服务。</w:t>
      </w:r>
    </w:p>
    <w:p>
      <w:pPr>
        <w:pStyle w:val="90"/>
        <w:numPr>
          <w:ilvl w:val="0"/>
          <w:numId w:val="10"/>
        </w:numPr>
        <w:spacing w:line="600" w:lineRule="exact"/>
        <w:ind w:left="0" w:firstLine="431" w:firstLineChars="0"/>
        <w:rPr>
          <w:color w:val="auto"/>
          <w:highlight w:val="none"/>
          <w:u w:val="single"/>
        </w:rPr>
      </w:pPr>
      <w:r>
        <w:rPr>
          <w:rFonts w:hint="eastAsia"/>
          <w:color w:val="auto"/>
          <w:highlight w:val="none"/>
        </w:rPr>
        <w:t>质保期内为产品提供免费的损坏或缺陷部件，并提供免费的更换服务。</w:t>
      </w:r>
    </w:p>
    <w:p>
      <w:pPr>
        <w:pStyle w:val="90"/>
        <w:numPr>
          <w:ilvl w:val="0"/>
          <w:numId w:val="10"/>
        </w:numPr>
        <w:spacing w:line="600" w:lineRule="exact"/>
        <w:ind w:left="0" w:firstLine="431" w:firstLineChars="0"/>
        <w:rPr>
          <w:color w:val="auto"/>
          <w:highlight w:val="none"/>
        </w:rPr>
      </w:pPr>
      <w:r>
        <w:rPr>
          <w:rFonts w:hint="eastAsia"/>
          <w:color w:val="auto"/>
          <w:highlight w:val="none"/>
        </w:rPr>
        <w:t>为最终用户提供紧急的支援服务等。</w:t>
      </w:r>
    </w:p>
    <w:p>
      <w:pPr>
        <w:pStyle w:val="7"/>
        <w:numPr>
          <w:ilvl w:val="3"/>
          <w:numId w:val="0"/>
        </w:numPr>
        <w:tabs>
          <w:tab w:val="clear" w:pos="864"/>
        </w:tabs>
        <w:spacing w:line="600" w:lineRule="exact"/>
        <w:ind w:firstLine="482" w:firstLineChars="200"/>
        <w:rPr>
          <w:color w:val="auto"/>
          <w:highlight w:val="none"/>
          <w:lang w:val="en-US"/>
        </w:rPr>
      </w:pPr>
      <w:bookmarkStart w:id="135" w:name="_Toc523850210"/>
      <w:bookmarkStart w:id="136" w:name="_Toc31833"/>
      <w:bookmarkStart w:id="137" w:name="_Toc3518"/>
      <w:r>
        <w:rPr>
          <w:rFonts w:hint="eastAsia"/>
          <w:color w:val="auto"/>
          <w:highlight w:val="none"/>
          <w:lang w:val="en-US"/>
        </w:rPr>
        <w:t>2.4.2.4 培训要求</w:t>
      </w:r>
    </w:p>
    <w:p>
      <w:pPr>
        <w:pStyle w:val="90"/>
        <w:spacing w:line="600" w:lineRule="exact"/>
        <w:rPr>
          <w:rFonts w:hint="eastAsia"/>
          <w:color w:val="auto"/>
          <w:highlight w:val="none"/>
        </w:rPr>
      </w:pPr>
      <w:r>
        <w:rPr>
          <w:rFonts w:hint="eastAsia"/>
          <w:color w:val="auto"/>
          <w:highlight w:val="none"/>
          <w:lang w:val="en-US" w:eastAsia="zh-CN"/>
        </w:rPr>
        <w:t>基础培训，</w:t>
      </w:r>
      <w:r>
        <w:rPr>
          <w:rFonts w:hint="eastAsia"/>
          <w:color w:val="auto"/>
          <w:highlight w:val="none"/>
        </w:rPr>
        <w:t>为海南电网公司相关人员提供全面的培训服务，培训内容包括但不限于服务器密码机的操作使用、日常管理、常见故障排查与处理方面。培训方式应包括理论讲解、实际操作演示以及现场答疑等，确保培训人员能够熟练掌握相关技能</w:t>
      </w:r>
      <w:r>
        <w:rPr>
          <w:rFonts w:hint="eastAsia"/>
          <w:color w:val="auto"/>
          <w:highlight w:val="none"/>
          <w:lang w:eastAsia="zh-CN"/>
        </w:rPr>
        <w:t>，</w:t>
      </w:r>
      <w:r>
        <w:rPr>
          <w:rFonts w:hint="eastAsia"/>
          <w:color w:val="auto"/>
          <w:highlight w:val="none"/>
        </w:rPr>
        <w:t>培训人数根据海南电网公司的实际需求确定。</w:t>
      </w:r>
    </w:p>
    <w:p>
      <w:pPr>
        <w:pStyle w:val="90"/>
        <w:spacing w:line="600" w:lineRule="exact"/>
        <w:rPr>
          <w:rFonts w:hint="default" w:eastAsia="宋体"/>
          <w:color w:val="auto"/>
          <w:highlight w:val="none"/>
          <w:lang w:val="en-US" w:eastAsia="zh-CN"/>
        </w:rPr>
      </w:pPr>
      <w:r>
        <w:rPr>
          <w:rFonts w:hint="eastAsia"/>
          <w:color w:val="auto"/>
          <w:highlight w:val="none"/>
          <w:lang w:val="en-US" w:eastAsia="zh-CN"/>
        </w:rPr>
        <w:t>专业培训，外派1人参加“密码技术应用员”培训，含培训、考试、差旅和食宿等费用都由中标方支付；培训完后，若海南本地无考试机构，还需外出考试，即中标方需支付外出考试的差旅和食宿费用。</w:t>
      </w:r>
    </w:p>
    <w:p>
      <w:pPr>
        <w:pStyle w:val="4"/>
        <w:tabs>
          <w:tab w:val="left" w:pos="-240"/>
          <w:tab w:val="clear" w:pos="432"/>
        </w:tabs>
        <w:spacing w:before="156" w:after="156" w:line="600" w:lineRule="exact"/>
        <w:ind w:left="-2" w:hanging="2"/>
        <w:rPr>
          <w:color w:val="auto"/>
          <w:highlight w:val="none"/>
        </w:rPr>
      </w:pPr>
      <w:bookmarkStart w:id="138" w:name="_Toc18186"/>
      <w:bookmarkStart w:id="139" w:name="_Toc12444"/>
      <w:r>
        <w:rPr>
          <w:rFonts w:hint="eastAsia"/>
          <w:color w:val="auto"/>
          <w:highlight w:val="none"/>
        </w:rPr>
        <w:t>技术指标要求</w:t>
      </w:r>
      <w:bookmarkEnd w:id="88"/>
      <w:bookmarkEnd w:id="135"/>
      <w:bookmarkEnd w:id="136"/>
      <w:bookmarkEnd w:id="137"/>
      <w:bookmarkEnd w:id="138"/>
      <w:bookmarkEnd w:id="139"/>
    </w:p>
    <w:p>
      <w:pPr>
        <w:pStyle w:val="5"/>
        <w:spacing w:before="156" w:after="156" w:line="600" w:lineRule="exact"/>
        <w:ind w:left="578" w:hanging="578"/>
        <w:rPr>
          <w:color w:val="auto"/>
          <w:highlight w:val="none"/>
        </w:rPr>
      </w:pPr>
      <w:bookmarkStart w:id="140" w:name="_Toc523850211"/>
      <w:bookmarkStart w:id="141" w:name="_Toc2606"/>
      <w:bookmarkStart w:id="142" w:name="_Toc26359"/>
      <w:bookmarkStart w:id="143" w:name="_Toc30717"/>
      <w:bookmarkStart w:id="144" w:name="_Toc28465"/>
      <w:r>
        <w:rPr>
          <w:rFonts w:hint="eastAsia"/>
          <w:color w:val="auto"/>
          <w:highlight w:val="none"/>
        </w:rPr>
        <w:t>基本要求</w:t>
      </w:r>
      <w:bookmarkEnd w:id="140"/>
      <w:bookmarkEnd w:id="141"/>
      <w:bookmarkEnd w:id="142"/>
      <w:bookmarkEnd w:id="143"/>
      <w:bookmarkEnd w:id="144"/>
    </w:p>
    <w:p>
      <w:pPr>
        <w:pStyle w:val="90"/>
        <w:numPr>
          <w:ilvl w:val="0"/>
          <w:numId w:val="11"/>
        </w:numPr>
        <w:spacing w:line="600" w:lineRule="exact"/>
        <w:ind w:left="0" w:firstLine="431" w:firstLineChars="0"/>
        <w:rPr>
          <w:color w:val="auto"/>
          <w:highlight w:val="none"/>
        </w:rPr>
      </w:pPr>
      <w:r>
        <w:rPr>
          <w:rFonts w:hint="eastAsia"/>
          <w:color w:val="auto"/>
          <w:highlight w:val="none"/>
        </w:rPr>
        <w:t>本技术参数要求是招标方最低技术参数要求，投标方所投产品不得低于本技术参数要求。</w:t>
      </w:r>
    </w:p>
    <w:p>
      <w:pPr>
        <w:pStyle w:val="90"/>
        <w:numPr>
          <w:ilvl w:val="0"/>
          <w:numId w:val="11"/>
        </w:numPr>
        <w:spacing w:line="600" w:lineRule="exact"/>
        <w:ind w:left="0" w:firstLine="431" w:firstLineChars="0"/>
        <w:rPr>
          <w:color w:val="auto"/>
          <w:highlight w:val="none"/>
        </w:rPr>
      </w:pPr>
      <w:r>
        <w:rPr>
          <w:rFonts w:hint="eastAsia"/>
          <w:color w:val="auto"/>
          <w:highlight w:val="none"/>
        </w:rPr>
        <w:t>投标方必须根据本技术规范书的编排顺序，逐项逐条地给予明确的答复，并给出具体数值。</w:t>
      </w:r>
    </w:p>
    <w:p>
      <w:pPr>
        <w:pStyle w:val="90"/>
        <w:numPr>
          <w:ilvl w:val="0"/>
          <w:numId w:val="11"/>
        </w:numPr>
        <w:spacing w:line="600" w:lineRule="exact"/>
        <w:ind w:left="0" w:firstLine="431" w:firstLineChars="0"/>
        <w:rPr>
          <w:color w:val="auto"/>
          <w:highlight w:val="none"/>
        </w:rPr>
      </w:pPr>
      <w:r>
        <w:rPr>
          <w:rFonts w:hint="eastAsia"/>
          <w:color w:val="auto"/>
          <w:highlight w:val="none"/>
        </w:rPr>
        <w:t>投标方应出具相关证明文件（测试证明文件或计算公式等），并盖公司章确认。</w:t>
      </w:r>
    </w:p>
    <w:p>
      <w:pPr>
        <w:pStyle w:val="5"/>
        <w:spacing w:before="156" w:after="156" w:line="600" w:lineRule="exact"/>
        <w:ind w:left="578" w:hanging="578"/>
        <w:rPr>
          <w:color w:val="auto"/>
          <w:highlight w:val="none"/>
        </w:rPr>
      </w:pPr>
      <w:bookmarkStart w:id="145" w:name="_Toc20182"/>
      <w:bookmarkStart w:id="146" w:name="_Toc30116"/>
      <w:bookmarkStart w:id="147" w:name="_Toc4841"/>
      <w:bookmarkStart w:id="148" w:name="_Toc1288"/>
      <w:bookmarkStart w:id="149" w:name="_Toc124406438"/>
      <w:bookmarkStart w:id="150" w:name="_Toc523850212"/>
      <w:r>
        <w:rPr>
          <w:rFonts w:hint="eastAsia"/>
          <w:color w:val="auto"/>
          <w:highlight w:val="none"/>
        </w:rPr>
        <w:t>技术参数要求</w:t>
      </w:r>
      <w:bookmarkEnd w:id="145"/>
      <w:bookmarkEnd w:id="146"/>
      <w:bookmarkEnd w:id="147"/>
      <w:bookmarkEnd w:id="148"/>
      <w:bookmarkEnd w:id="149"/>
      <w:bookmarkEnd w:id="150"/>
    </w:p>
    <w:p>
      <w:pPr>
        <w:ind w:firstLine="480"/>
        <w:rPr>
          <w:color w:val="auto"/>
          <w:highlight w:val="none"/>
        </w:rPr>
      </w:pPr>
      <w:r>
        <w:rPr>
          <w:rFonts w:hint="eastAsia"/>
          <w:color w:val="auto"/>
          <w:highlight w:val="none"/>
        </w:rPr>
        <w:t>本项目中的设备，应按照不小于本规范书提出的技术要求选型。投标方需对以下技术要求逐项应答；采购方保留在确定中标单位前，对投标人所投标的产品根据招标技术要求进行测试的权利，如果测试结果与投标人所投标书不符或弄虚作假者，将按有关规定取消其中标资格。</w:t>
      </w:r>
    </w:p>
    <w:tbl>
      <w:tblPr>
        <w:tblStyle w:val="35"/>
        <w:tblW w:w="9322"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62"/>
        <w:gridCol w:w="1533"/>
        <w:gridCol w:w="702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tcPr>
          <w:p>
            <w:pPr>
              <w:spacing w:line="600" w:lineRule="exact"/>
              <w:ind w:firstLine="0" w:firstLineChars="0"/>
              <w:jc w:val="center"/>
              <w:rPr>
                <w:rFonts w:hint="eastAsia" w:asciiTheme="minorEastAsia" w:hAnsiTheme="minorEastAsia" w:eastAsiaTheme="minorEastAsia" w:cstheme="minorEastAsia"/>
                <w:b/>
                <w:bCs/>
                <w:color w:val="auto"/>
                <w:sz w:val="21"/>
                <w:szCs w:val="21"/>
                <w:highlight w:val="none"/>
              </w:rPr>
            </w:pPr>
            <w:bookmarkStart w:id="151" w:name="_Toc518408537"/>
            <w:bookmarkStart w:id="152" w:name="_Toc124406447"/>
            <w:r>
              <w:rPr>
                <w:rFonts w:hint="eastAsia" w:asciiTheme="minorEastAsia" w:hAnsiTheme="minorEastAsia" w:eastAsiaTheme="minorEastAsia" w:cstheme="minorEastAsia"/>
                <w:b/>
                <w:bCs/>
                <w:color w:val="auto"/>
                <w:sz w:val="21"/>
                <w:szCs w:val="21"/>
                <w:highlight w:val="none"/>
              </w:rPr>
              <w:t>序号</w:t>
            </w:r>
          </w:p>
        </w:tc>
        <w:tc>
          <w:tcPr>
            <w:tcW w:w="1533" w:type="dxa"/>
          </w:tcPr>
          <w:p>
            <w:pPr>
              <w:spacing w:line="600" w:lineRule="exact"/>
              <w:ind w:firstLine="0" w:firstLineChars="0"/>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参数名称</w:t>
            </w:r>
          </w:p>
        </w:tc>
        <w:tc>
          <w:tcPr>
            <w:tcW w:w="7027" w:type="dxa"/>
          </w:tcPr>
          <w:p>
            <w:pPr>
              <w:spacing w:line="600" w:lineRule="exact"/>
              <w:ind w:firstLine="422"/>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要求</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33" w:type="dxa"/>
            <w:vAlign w:val="center"/>
          </w:tcPr>
          <w:p>
            <w:pPr>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CPU 架构</w:t>
            </w:r>
          </w:p>
        </w:tc>
        <w:tc>
          <w:tcPr>
            <w:tcW w:w="7027" w:type="dxa"/>
          </w:tcPr>
          <w:p>
            <w:pPr>
              <w:pStyle w:val="103"/>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基于自主可控芯片的 CPU 架构。</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33" w:type="dxa"/>
            <w:vAlign w:val="center"/>
          </w:tcPr>
          <w:p>
            <w:pPr>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产品资质</w:t>
            </w:r>
          </w:p>
        </w:tc>
        <w:tc>
          <w:tcPr>
            <w:tcW w:w="7027" w:type="dxa"/>
          </w:tcPr>
          <w:p>
            <w:pPr>
              <w:pStyle w:val="103"/>
              <w:numPr>
                <w:ilvl w:val="0"/>
                <w:numId w:val="12"/>
              </w:numPr>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符合GM/T0028《密码模块安全技术要求》第二级要求，必须提供商用密码产品认证证书。</w:t>
            </w:r>
          </w:p>
          <w:p>
            <w:pPr>
              <w:pStyle w:val="103"/>
              <w:numPr>
                <w:ilvl w:val="0"/>
                <w:numId w:val="0"/>
              </w:numPr>
              <w:spacing w:line="600" w:lineRule="exact"/>
              <w:jc w:val="left"/>
              <w:rPr>
                <w:rFonts w:hint="eastAsia" w:ascii="宋体" w:hAnsi="宋体" w:cs="宋体"/>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通过国家网络与信息系统安全产品质量检验检测中心</w:t>
            </w:r>
            <w:r>
              <w:rPr>
                <w:rFonts w:hint="eastAsia" w:ascii="宋体" w:hAnsi="宋体" w:cs="宋体"/>
                <w:color w:val="auto"/>
                <w:kern w:val="0"/>
                <w:highlight w:val="none"/>
                <w:lang w:val="en-US" w:eastAsia="zh-CN"/>
              </w:rPr>
              <w:t>认证</w:t>
            </w:r>
            <w:r>
              <w:rPr>
                <w:rFonts w:hint="eastAsia" w:ascii="宋体" w:hAnsi="宋体" w:cs="宋体"/>
                <w:color w:val="auto"/>
                <w:kern w:val="0"/>
                <w:highlight w:val="none"/>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1533"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操作系统</w:t>
            </w:r>
          </w:p>
        </w:tc>
        <w:tc>
          <w:tcPr>
            <w:tcW w:w="7027" w:type="dxa"/>
          </w:tcPr>
          <w:p>
            <w:pPr>
              <w:pStyle w:val="103"/>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自主可控操作系统。</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1533"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算法支持</w:t>
            </w:r>
          </w:p>
        </w:tc>
        <w:tc>
          <w:tcPr>
            <w:tcW w:w="7027" w:type="dxa"/>
          </w:tcPr>
          <w:p>
            <w:pPr>
              <w:pStyle w:val="103"/>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支持SM1/SM2/SM3/SM4等国密算法以及国际主流算法。支持对密钥的全生命周期管理功能，包括密钥生成、安全存储、备份恢复、密钥销毁等功能支持基于国家密码管理局批准的SM1/SM2/SM3/SM4标准密码算法功能；支持基于SM1、SM4国密算法的对称加解密功能，基于SM4的MAC校验码产生与校验功能；支持基于标准密码算法SM2的非对称加解密、签名验签、密钥交换协议功能；具备数字信封功能：支持基于SM2密码算法的数字信封；支持基于SM3的数据摘要功能，支持基于SM3的HMAC校验码产生与校验功能。</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1533"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密钥管理</w:t>
            </w:r>
          </w:p>
        </w:tc>
        <w:tc>
          <w:tcPr>
            <w:tcW w:w="7027" w:type="dxa"/>
          </w:tcPr>
          <w:p>
            <w:pPr>
              <w:pStyle w:val="103"/>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支持对密钥的全生命周期管理功能，包括密钥生成、安全存储、备份恢复、密钥销毁等功能；依据国家标准的密钥管理规范，采用三级密钥保护结构，重要的密钥操作采用多人分量管理机制。</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1533"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设备接口</w:t>
            </w:r>
          </w:p>
        </w:tc>
        <w:tc>
          <w:tcPr>
            <w:tcW w:w="7027" w:type="dxa"/>
          </w:tcPr>
          <w:p>
            <w:pPr>
              <w:pStyle w:val="103"/>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标配2个千兆电口,可提供1个PCI-E扩展槽位，标准机架式设备，冗余电源配置，USB口</w:t>
            </w:r>
            <w:r>
              <w:rPr>
                <w:rFonts w:hint="eastAsia" w:ascii="宋体" w:hAnsi="宋体" w:eastAsia="宋体" w:cs="宋体"/>
                <w:color w:val="auto"/>
                <w:kern w:val="0"/>
                <w:highlight w:val="none"/>
              </w:rPr>
              <w:t>≧</w:t>
            </w:r>
            <w:r>
              <w:rPr>
                <w:rFonts w:hint="eastAsia" w:ascii="宋体" w:hAnsi="宋体" w:cs="宋体"/>
                <w:color w:val="auto"/>
                <w:kern w:val="0"/>
                <w:highlight w:val="none"/>
                <w:lang w:val="en-US" w:eastAsia="zh-CN"/>
              </w:rPr>
              <w:t>4</w:t>
            </w:r>
            <w:bookmarkStart w:id="183" w:name="_GoBack"/>
            <w:bookmarkEnd w:id="183"/>
            <w:r>
              <w:rPr>
                <w:rFonts w:hint="eastAsia" w:ascii="宋体" w:hAnsi="宋体" w:cs="宋体"/>
                <w:color w:val="auto"/>
                <w:kern w:val="0"/>
                <w:highlight w:val="none"/>
                <w:lang w:val="en-US" w:eastAsia="zh-CN"/>
              </w:rPr>
              <w:t>个，</w:t>
            </w:r>
            <w:r>
              <w:rPr>
                <w:rFonts w:hint="eastAsia" w:ascii="宋体" w:hAnsi="宋体" w:cs="宋体"/>
                <w:color w:val="auto"/>
                <w:kern w:val="0"/>
                <w:highlight w:val="none"/>
              </w:rPr>
              <w:t>1个HDMI口</w:t>
            </w:r>
            <w:r>
              <w:rPr>
                <w:rFonts w:hint="eastAsia" w:ascii="宋体" w:hAnsi="宋体" w:cs="宋体"/>
                <w:color w:val="auto"/>
                <w:kern w:val="0"/>
                <w:highlight w:val="none"/>
                <w:lang w:val="en-US" w:eastAsia="zh-CN"/>
              </w:rPr>
              <w:t>或1个VGA口</w:t>
            </w:r>
            <w:r>
              <w:rPr>
                <w:rFonts w:hint="eastAsia" w:ascii="宋体" w:hAnsi="宋体" w:cs="宋体"/>
                <w:color w:val="auto"/>
                <w:kern w:val="0"/>
                <w:highlight w:val="none"/>
              </w:rPr>
              <w: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1533" w:type="dxa"/>
            <w:vAlign w:val="center"/>
          </w:tcPr>
          <w:p>
            <w:pPr>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性能指标</w:t>
            </w:r>
          </w:p>
        </w:tc>
        <w:tc>
          <w:tcPr>
            <w:tcW w:w="7027" w:type="dxa"/>
          </w:tcPr>
          <w:p>
            <w:pPr>
              <w:widowControl/>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(1) SM2 签名≥10000 次 / 秒（若≥12000次/秒，则视为优于，提供性能证明材料）；(2) SM2 验签≥</w:t>
            </w:r>
            <w:r>
              <w:rPr>
                <w:rFonts w:hint="eastAsia" w:ascii="宋体" w:hAnsi="宋体" w:cs="宋体"/>
                <w:color w:val="auto"/>
                <w:kern w:val="0"/>
                <w:highlight w:val="none"/>
                <w:lang w:val="en-US" w:eastAsia="zh-CN"/>
              </w:rPr>
              <w:t>4</w:t>
            </w:r>
            <w:r>
              <w:rPr>
                <w:rFonts w:hint="eastAsia" w:ascii="宋体" w:hAnsi="宋体" w:cs="宋体"/>
                <w:color w:val="auto"/>
                <w:kern w:val="0"/>
                <w:highlight w:val="none"/>
              </w:rPr>
              <w:t xml:space="preserve">000 次 / 秒；(3) SM2 </w:t>
            </w:r>
            <w:r>
              <w:rPr>
                <w:rFonts w:hint="eastAsia"/>
                <w:color w:val="auto"/>
                <w:highlight w:val="none"/>
              </w:rPr>
              <w:t>加密</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 xml:space="preserve">000 次 / 秒；(4) SM2 </w:t>
            </w:r>
            <w:r>
              <w:rPr>
                <w:rFonts w:hint="eastAsia"/>
                <w:color w:val="auto"/>
                <w:highlight w:val="none"/>
              </w:rPr>
              <w:t>解密</w:t>
            </w:r>
            <w:r>
              <w:rPr>
                <w:rFonts w:hint="eastAsia" w:ascii="宋体" w:hAnsi="宋体" w:cs="宋体"/>
                <w:color w:val="auto"/>
                <w:kern w:val="0"/>
                <w:highlight w:val="none"/>
              </w:rPr>
              <w:t>≥300</w:t>
            </w:r>
            <w:r>
              <w:rPr>
                <w:rFonts w:hint="eastAsia" w:ascii="宋体" w:hAnsi="宋体" w:cs="宋体"/>
                <w:color w:val="auto"/>
                <w:kern w:val="0"/>
                <w:highlight w:val="none"/>
                <w:lang w:val="en-US" w:eastAsia="zh-CN"/>
              </w:rPr>
              <w:t>0</w:t>
            </w:r>
            <w:r>
              <w:rPr>
                <w:rFonts w:hint="eastAsia" w:ascii="宋体" w:hAnsi="宋体" w:cs="宋体"/>
                <w:color w:val="auto"/>
                <w:kern w:val="0"/>
                <w:highlight w:val="none"/>
              </w:rPr>
              <w:t xml:space="preserve"> 次 / 秒；(5) SM2 密钥对生成≥</w:t>
            </w:r>
            <w:r>
              <w:rPr>
                <w:rFonts w:hint="eastAsia" w:ascii="宋体" w:hAnsi="宋体" w:cs="宋体"/>
                <w:color w:val="auto"/>
                <w:kern w:val="0"/>
                <w:highlight w:val="none"/>
                <w:lang w:val="en-US" w:eastAsia="zh-CN"/>
              </w:rPr>
              <w:t>10</w:t>
            </w:r>
            <w:r>
              <w:rPr>
                <w:rFonts w:hint="eastAsia" w:ascii="宋体" w:hAnsi="宋体" w:cs="宋体"/>
                <w:color w:val="auto"/>
                <w:kern w:val="0"/>
                <w:highlight w:val="none"/>
              </w:rPr>
              <w:t>000 对 / 秒（若≥12000次/秒，则视为优于，提供性能证明材料）；(6) SM3 摘要生成≥</w:t>
            </w:r>
            <w:r>
              <w:rPr>
                <w:rFonts w:hint="eastAsia" w:ascii="宋体" w:hAnsi="宋体" w:cs="宋体"/>
                <w:color w:val="auto"/>
                <w:kern w:val="0"/>
                <w:highlight w:val="none"/>
                <w:lang w:val="en-US" w:eastAsia="zh-CN"/>
              </w:rPr>
              <w:t>800</w:t>
            </w:r>
            <w:r>
              <w:rPr>
                <w:rFonts w:hint="eastAsia" w:ascii="宋体" w:hAnsi="宋体" w:cs="宋体"/>
                <w:color w:val="auto"/>
                <w:kern w:val="0"/>
                <w:highlight w:val="none"/>
              </w:rPr>
              <w:t>Mbps 次（若≥850Mbps，则视为优于，提供性能证明材料）；(7) SM4 加密≥</w:t>
            </w:r>
            <w:r>
              <w:rPr>
                <w:rFonts w:hint="eastAsia" w:ascii="宋体" w:hAnsi="宋体" w:cs="宋体"/>
                <w:color w:val="auto"/>
                <w:kern w:val="0"/>
                <w:highlight w:val="none"/>
                <w:lang w:val="en-US" w:eastAsia="zh-CN"/>
              </w:rPr>
              <w:t>800</w:t>
            </w:r>
            <w:r>
              <w:rPr>
                <w:rFonts w:hint="eastAsia" w:ascii="宋体" w:hAnsi="宋体" w:cs="宋体"/>
                <w:color w:val="auto"/>
                <w:kern w:val="0"/>
                <w:highlight w:val="none"/>
              </w:rPr>
              <w:t>Mbps（若≥850Mbps，则视为优于，提供性能证明材料）</w:t>
            </w:r>
            <w:r>
              <w:rPr>
                <w:rFonts w:hint="eastAsia" w:ascii="宋体" w:hAnsi="宋体" w:cs="宋体"/>
                <w:color w:val="auto"/>
                <w:kern w:val="0"/>
                <w:highlight w:val="none"/>
                <w:lang w:val="en-US" w:eastAsia="zh-CN"/>
              </w:rPr>
              <w:t>;</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8</w:t>
            </w:r>
            <w:r>
              <w:rPr>
                <w:rFonts w:hint="eastAsia" w:ascii="宋体" w:hAnsi="宋体" w:cs="宋体"/>
                <w:color w:val="auto"/>
                <w:kern w:val="0"/>
                <w:highlight w:val="none"/>
              </w:rPr>
              <w:t xml:space="preserve">) SM4 </w:t>
            </w:r>
            <w:r>
              <w:rPr>
                <w:rFonts w:hint="eastAsia" w:ascii="宋体" w:hAnsi="宋体" w:cs="宋体"/>
                <w:color w:val="auto"/>
                <w:kern w:val="0"/>
                <w:highlight w:val="none"/>
                <w:lang w:val="en-US" w:eastAsia="zh-CN"/>
              </w:rPr>
              <w:t>解密</w:t>
            </w:r>
            <w:r>
              <w:rPr>
                <w:rFonts w:hint="eastAsia" w:ascii="宋体" w:hAnsi="宋体" w:cs="宋体"/>
                <w:color w:val="auto"/>
                <w:kern w:val="0"/>
                <w:highlight w:val="none"/>
              </w:rPr>
              <w:t>≥</w:t>
            </w:r>
            <w:r>
              <w:rPr>
                <w:rFonts w:hint="eastAsia" w:ascii="宋体" w:hAnsi="宋体" w:cs="宋体"/>
                <w:color w:val="auto"/>
                <w:kern w:val="0"/>
                <w:highlight w:val="none"/>
                <w:lang w:val="en-US" w:eastAsia="zh-CN"/>
              </w:rPr>
              <w:t>800</w:t>
            </w:r>
            <w:r>
              <w:rPr>
                <w:rFonts w:hint="eastAsia" w:ascii="宋体" w:hAnsi="宋体" w:cs="宋体"/>
                <w:color w:val="auto"/>
                <w:kern w:val="0"/>
                <w:highlight w:val="none"/>
              </w:rPr>
              <w:t>Mbps（若≥850Mbps，则视为优于，提供性能证明材料）。</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pStyle w:val="103"/>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1533" w:type="dxa"/>
            <w:vAlign w:val="center"/>
          </w:tcPr>
          <w:p>
            <w:pPr>
              <w:spacing w:line="600" w:lineRule="exact"/>
              <w:ind w:firstLine="0" w:firstLineChars="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安全功能</w:t>
            </w:r>
          </w:p>
        </w:tc>
        <w:tc>
          <w:tcPr>
            <w:tcW w:w="7027" w:type="dxa"/>
          </w:tcPr>
          <w:p>
            <w:pPr>
              <w:widowControl/>
              <w:spacing w:line="600" w:lineRule="exact"/>
              <w:ind w:firstLine="0" w:firstLineChars="0"/>
              <w:jc w:val="left"/>
              <w:rPr>
                <w:rFonts w:hint="eastAsia" w:ascii="宋体" w:hAnsi="宋体" w:cs="宋体"/>
                <w:color w:val="auto"/>
                <w:kern w:val="0"/>
                <w:highlight w:val="none"/>
              </w:rPr>
            </w:pPr>
            <w:r>
              <w:rPr>
                <w:rFonts w:hint="eastAsia" w:ascii="宋体" w:hAnsi="宋体" w:cs="宋体"/>
                <w:color w:val="auto"/>
                <w:kern w:val="0"/>
                <w:highlight w:val="none"/>
              </w:rPr>
              <w:t>具有安全审计功能、手动毁钥功能、安全关机功能、故障报警功能、远程维护功能；采用特殊结构设计确保服务器密码机能够防辐射、防探测；采用主动菜单毁钥，仅系统管理员认证通过后才可进行菜单毁钥；采用口令保护和身份认证的双重保护，控制对服务器密码机的配置管理操作。</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62" w:type="dxa"/>
            <w:vAlign w:val="center"/>
          </w:tcPr>
          <w:p>
            <w:pPr>
              <w:widowControl/>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1533" w:type="dxa"/>
            <w:vAlign w:val="center"/>
          </w:tcPr>
          <w:p>
            <w:pPr>
              <w:widowControl/>
              <w:spacing w:line="6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宋体" w:hAnsi="宋体" w:cs="宋体"/>
                <w:color w:val="auto"/>
                <w:kern w:val="0"/>
                <w:highlight w:val="none"/>
              </w:rPr>
              <w:t>其他要求</w:t>
            </w:r>
          </w:p>
        </w:tc>
        <w:tc>
          <w:tcPr>
            <w:tcW w:w="7027" w:type="dxa"/>
            <w:vAlign w:val="center"/>
          </w:tcPr>
          <w:p>
            <w:pPr>
              <w:pStyle w:val="2"/>
              <w:widowControl/>
              <w:spacing w:line="600" w:lineRule="exact"/>
              <w:ind w:firstLineChars="0"/>
              <w:jc w:val="left"/>
              <w:rPr>
                <w:rFonts w:hint="eastAsia" w:ascii="宋体" w:hAnsi="宋体" w:cs="宋体"/>
                <w:color w:val="auto"/>
                <w:kern w:val="0"/>
                <w:highlight w:val="none"/>
              </w:rPr>
            </w:pPr>
            <w:r>
              <w:rPr>
                <w:rFonts w:hint="eastAsia" w:ascii="宋体" w:hAnsi="宋体" w:cs="宋体"/>
                <w:color w:val="auto"/>
                <w:kern w:val="0"/>
                <w:highlight w:val="none"/>
                <w:lang w:val="en-US" w:eastAsia="zh-CN"/>
              </w:rPr>
              <w:t>1、</w:t>
            </w:r>
            <w:r>
              <w:rPr>
                <w:rFonts w:hint="eastAsia" w:ascii="宋体" w:hAnsi="宋体" w:cs="宋体"/>
                <w:color w:val="auto"/>
                <w:kern w:val="0"/>
                <w:highlight w:val="none"/>
              </w:rPr>
              <w:t>应支持包括但不限于密码机主密钥、业务密钥、证书的录入、导入、导出、迁移等密钥、证书安全管理要求；应支持包括但不限于密码算法、密码服务接口、密码管理接口、设备监控接口等接口服务及接口开发库（包括但不限于 c 语言和 java 语言）的应用要求。</w:t>
            </w:r>
          </w:p>
          <w:p>
            <w:pPr>
              <w:pStyle w:val="2"/>
              <w:widowControl/>
              <w:spacing w:line="600" w:lineRule="exact"/>
              <w:ind w:firstLineChars="0"/>
              <w:jc w:val="left"/>
              <w:rPr>
                <w:rFonts w:hint="eastAsia" w:asciiTheme="minorEastAsia" w:hAnsiTheme="minorEastAsia" w:eastAsiaTheme="minorEastAsia" w:cstheme="minorEastAsia"/>
                <w:color w:val="auto"/>
                <w:sz w:val="21"/>
                <w:szCs w:val="21"/>
                <w:highlight w:val="none"/>
                <w:lang w:bidi="he-IL"/>
              </w:rPr>
            </w:pPr>
            <w:r>
              <w:rPr>
                <w:rFonts w:hint="eastAsia"/>
                <w:color w:val="auto"/>
                <w:highlight w:val="none"/>
                <w:lang w:val="en-US" w:eastAsia="zh-CN"/>
              </w:rPr>
              <w:t>2、</w:t>
            </w:r>
            <w:r>
              <w:rPr>
                <w:rFonts w:hint="eastAsia"/>
                <w:color w:val="auto"/>
                <w:highlight w:val="none"/>
              </w:rPr>
              <w:t>★投标方需承诺所投产品能够与海南电网</w:t>
            </w:r>
            <w:r>
              <w:rPr>
                <w:rFonts w:hint="eastAsia"/>
                <w:color w:val="auto"/>
                <w:highlight w:val="none"/>
                <w:lang w:val="en-US" w:eastAsia="zh-CN"/>
              </w:rPr>
              <w:t>现有</w:t>
            </w:r>
            <w:r>
              <w:rPr>
                <w:rFonts w:hint="eastAsia"/>
                <w:color w:val="auto"/>
                <w:highlight w:val="none"/>
                <w:lang w:eastAsia="zh-CN"/>
              </w:rPr>
              <w:t>PKI/CA系统（</w:t>
            </w:r>
            <w:r>
              <w:rPr>
                <w:rFonts w:hint="eastAsia" w:ascii="宋体" w:hAnsi="宋体"/>
                <w:color w:val="auto"/>
                <w:sz w:val="24"/>
                <w:szCs w:val="24"/>
                <w:highlight w:val="none"/>
                <w:lang w:val="en-US" w:eastAsia="zh-CN"/>
              </w:rPr>
              <w:t>为长春吉大正元信息技术股份有限公司研发，版本号为V2.1.0</w:t>
            </w:r>
            <w:r>
              <w:rPr>
                <w:rFonts w:hint="eastAsia"/>
                <w:color w:val="auto"/>
                <w:highlight w:val="none"/>
                <w:lang w:eastAsia="zh-CN"/>
              </w:rPr>
              <w:t>）</w:t>
            </w:r>
            <w:r>
              <w:rPr>
                <w:rFonts w:hint="eastAsia"/>
                <w:color w:val="auto"/>
                <w:highlight w:val="none"/>
              </w:rPr>
              <w:t>兼容，如不兼容</w:t>
            </w:r>
            <w:r>
              <w:rPr>
                <w:rFonts w:hint="eastAsia"/>
                <w:color w:val="auto"/>
                <w:highlight w:val="none"/>
                <w:lang w:val="en-US" w:eastAsia="zh-CN"/>
              </w:rPr>
              <w:t>将由中标方协调海南电网PKI/CA系统开发商进行密码机适配改造，如涉及到改造费用将由中标方支付。</w:t>
            </w:r>
          </w:p>
        </w:tc>
      </w:tr>
    </w:tbl>
    <w:p>
      <w:pPr>
        <w:pStyle w:val="90"/>
        <w:spacing w:line="360" w:lineRule="auto"/>
        <w:ind w:firstLine="0" w:firstLineChars="0"/>
        <w:rPr>
          <w:color w:val="auto"/>
          <w:highlight w:val="none"/>
        </w:rPr>
      </w:pPr>
    </w:p>
    <w:p>
      <w:pPr>
        <w:pStyle w:val="5"/>
        <w:spacing w:before="156" w:after="156" w:line="600" w:lineRule="exact"/>
        <w:ind w:left="578" w:hanging="578"/>
        <w:rPr>
          <w:color w:val="auto"/>
          <w:highlight w:val="none"/>
        </w:rPr>
      </w:pPr>
      <w:bookmarkStart w:id="153" w:name="_Toc26855"/>
      <w:bookmarkStart w:id="154" w:name="_Toc15137"/>
      <w:r>
        <w:rPr>
          <w:rFonts w:hint="eastAsia"/>
          <w:color w:val="auto"/>
          <w:highlight w:val="none"/>
        </w:rPr>
        <w:t>实施要求</w:t>
      </w:r>
      <w:bookmarkEnd w:id="153"/>
      <w:bookmarkEnd w:id="154"/>
    </w:p>
    <w:p>
      <w:pPr>
        <w:pStyle w:val="90"/>
        <w:numPr>
          <w:ilvl w:val="0"/>
          <w:numId w:val="13"/>
        </w:numPr>
        <w:spacing w:line="600" w:lineRule="exact"/>
        <w:ind w:left="0" w:firstLine="431" w:firstLineChars="0"/>
        <w:rPr>
          <w:color w:val="auto"/>
          <w:highlight w:val="none"/>
          <w:u w:val="none"/>
        </w:rPr>
      </w:pPr>
      <w:bookmarkStart w:id="155" w:name="_Toc19691"/>
      <w:r>
        <w:rPr>
          <w:rFonts w:hint="eastAsia"/>
          <w:color w:val="auto"/>
          <w:highlight w:val="none"/>
          <w:u w:val="none"/>
        </w:rPr>
        <w:t>负责编制实施方案、测试方案、初验资料、终验资料、配合编制演练方案并参与演练，负责本产品线缆整理及标签标注；实施方案应详细规划密码机在各系统（CA 证书签发中心、RA 证书注册中心、KM 密钥管理中心、OCSP 目录服务器、CSS 自助服务系统）中的部署位置、安装步骤、配置方法以及与现有系统的集成方式等；测试方案应涵盖功能测试、性能测试、安全测试等方面，确保密码机满足项目需求；初验资料和终验资料应按照海南电网公司的相关规定和标准进行编制，包含设备清单、测试报告、验收申请等内容；配合编制演练方案并参与演练，以检验密码机在应急情况下的运行能力和可靠性；</w:t>
      </w:r>
    </w:p>
    <w:p>
      <w:pPr>
        <w:pStyle w:val="90"/>
        <w:numPr>
          <w:ilvl w:val="0"/>
          <w:numId w:val="13"/>
        </w:numPr>
        <w:spacing w:line="600" w:lineRule="exact"/>
        <w:ind w:left="0" w:firstLine="431" w:firstLineChars="0"/>
        <w:rPr>
          <w:color w:val="auto"/>
          <w:highlight w:val="none"/>
          <w:u w:val="none"/>
        </w:rPr>
      </w:pPr>
      <w:r>
        <w:rPr>
          <w:rFonts w:hint="eastAsia"/>
          <w:color w:val="auto"/>
          <w:highlight w:val="none"/>
          <w:u w:val="none"/>
        </w:rPr>
        <w:t>实施工程师须主动与网络、安全、应用等各方人员沟通，根据业务系统需求进行策略配置、联调等系统集成工作，保证实施按时按保质完成。在 CA 证书签发中心、RA 证书注册中心等系统的密码机部署过程中，实施工程师要与网络团队协作，确保网络配置正确，密码机能够正常接入网络；与安全团队沟通，制定合理的安全策略，保障密码机的安全运行；与应用团队配合，进行系统联调，使密码机能够为业务系统提供稳定可靠的密码服务 。</w:t>
      </w:r>
    </w:p>
    <w:p>
      <w:pPr>
        <w:pStyle w:val="5"/>
        <w:spacing w:before="156" w:after="156" w:line="600" w:lineRule="exact"/>
        <w:ind w:left="578" w:hanging="578"/>
        <w:rPr>
          <w:color w:val="auto"/>
          <w:highlight w:val="none"/>
        </w:rPr>
      </w:pPr>
      <w:bookmarkStart w:id="156" w:name="_Toc21436"/>
      <w:bookmarkStart w:id="157" w:name="_Toc23019"/>
      <w:r>
        <w:rPr>
          <w:rFonts w:hint="eastAsia"/>
          <w:color w:val="auto"/>
          <w:highlight w:val="none"/>
        </w:rPr>
        <w:t>其他要求</w:t>
      </w:r>
      <w:bookmarkEnd w:id="156"/>
      <w:bookmarkEnd w:id="157"/>
    </w:p>
    <w:p>
      <w:pPr>
        <w:pStyle w:val="90"/>
        <w:spacing w:line="600" w:lineRule="exact"/>
        <w:rPr>
          <w:color w:val="auto"/>
          <w:highlight w:val="none"/>
          <w:u w:val="none"/>
        </w:rPr>
      </w:pPr>
      <w:r>
        <w:rPr>
          <w:rFonts w:hint="eastAsia"/>
          <w:color w:val="auto"/>
          <w:highlight w:val="none"/>
          <w:u w:val="none"/>
        </w:rPr>
        <w:t>投标方应提供所供服务器密码机的详细技术文档，包括产品说明书、安装手册、用户手册、维护手册等，文档应涵盖密码机的硬件架构、软件功能、操作流程、故障处理方法、安全注意事项等内容，以便海南电网公司相关人员能够更好地使用和维护设备。</w:t>
      </w:r>
    </w:p>
    <w:p>
      <w:pPr>
        <w:pStyle w:val="90"/>
        <w:spacing w:line="600" w:lineRule="exact"/>
        <w:rPr>
          <w:color w:val="auto"/>
          <w:highlight w:val="none"/>
          <w:u w:val="none"/>
        </w:rPr>
      </w:pPr>
      <w:r>
        <w:rPr>
          <w:rFonts w:hint="eastAsia"/>
          <w:color w:val="auto"/>
          <w:highlight w:val="none"/>
          <w:u w:val="none"/>
        </w:rPr>
        <w:t>投标方在项目实施过程中，应遵守海南电网公司的相关安全管理制度和规定，如信息安全管理规定、机房管理制度等，确保项目实施过程中的信息安全和设备安全。</w:t>
      </w:r>
    </w:p>
    <w:p>
      <w:pPr>
        <w:pStyle w:val="4"/>
        <w:tabs>
          <w:tab w:val="left" w:pos="0"/>
          <w:tab w:val="clear" w:pos="432"/>
        </w:tabs>
        <w:spacing w:before="156" w:after="156" w:line="600" w:lineRule="exact"/>
        <w:ind w:left="2" w:leftChars="-58" w:hanging="141" w:hangingChars="50"/>
        <w:rPr>
          <w:color w:val="auto"/>
          <w:highlight w:val="none"/>
        </w:rPr>
      </w:pPr>
      <w:r>
        <w:rPr>
          <w:rFonts w:hint="eastAsia"/>
          <w:color w:val="auto"/>
          <w:highlight w:val="none"/>
        </w:rPr>
        <w:t xml:space="preserve"> </w:t>
      </w:r>
      <w:bookmarkStart w:id="158" w:name="_Toc31762"/>
      <w:bookmarkStart w:id="159" w:name="_Toc523850215"/>
      <w:bookmarkStart w:id="160" w:name="_Toc7829"/>
      <w:bookmarkStart w:id="161" w:name="_Toc28675"/>
      <w:r>
        <w:rPr>
          <w:rFonts w:hint="eastAsia"/>
          <w:color w:val="auto"/>
          <w:highlight w:val="none"/>
        </w:rPr>
        <w:t>测试</w:t>
      </w:r>
      <w:bookmarkEnd w:id="151"/>
      <w:bookmarkEnd w:id="152"/>
      <w:r>
        <w:rPr>
          <w:rFonts w:hint="eastAsia"/>
          <w:color w:val="auto"/>
          <w:highlight w:val="none"/>
        </w:rPr>
        <w:t>及验收</w:t>
      </w:r>
      <w:bookmarkEnd w:id="155"/>
      <w:bookmarkEnd w:id="158"/>
      <w:bookmarkEnd w:id="159"/>
      <w:bookmarkEnd w:id="160"/>
      <w:bookmarkEnd w:id="161"/>
    </w:p>
    <w:p>
      <w:pPr>
        <w:pStyle w:val="5"/>
        <w:tabs>
          <w:tab w:val="left" w:pos="756"/>
          <w:tab w:val="clear" w:pos="576"/>
        </w:tabs>
        <w:spacing w:before="156" w:after="156" w:line="600" w:lineRule="exact"/>
        <w:ind w:left="578" w:hanging="578"/>
        <w:rPr>
          <w:color w:val="auto"/>
          <w:highlight w:val="none"/>
        </w:rPr>
      </w:pPr>
      <w:bookmarkStart w:id="162" w:name="_Toc10997"/>
      <w:bookmarkStart w:id="163" w:name="_Toc25725"/>
      <w:bookmarkStart w:id="164" w:name="_Toc15879"/>
      <w:bookmarkStart w:id="165" w:name="_Toc271893793"/>
      <w:bookmarkStart w:id="166" w:name="_Toc317236947"/>
      <w:bookmarkStart w:id="167" w:name="_Toc10509"/>
      <w:bookmarkStart w:id="168" w:name="_Toc523850216"/>
      <w:bookmarkStart w:id="169" w:name="_Toc374"/>
      <w:r>
        <w:rPr>
          <w:rFonts w:hint="eastAsia"/>
          <w:color w:val="auto"/>
          <w:highlight w:val="none"/>
        </w:rPr>
        <w:t>概述</w:t>
      </w:r>
      <w:bookmarkEnd w:id="162"/>
      <w:bookmarkEnd w:id="163"/>
      <w:bookmarkEnd w:id="164"/>
      <w:bookmarkEnd w:id="165"/>
      <w:bookmarkEnd w:id="166"/>
      <w:bookmarkEnd w:id="167"/>
      <w:bookmarkEnd w:id="168"/>
      <w:bookmarkEnd w:id="169"/>
    </w:p>
    <w:p>
      <w:pPr>
        <w:pStyle w:val="90"/>
        <w:spacing w:line="600" w:lineRule="exact"/>
        <w:rPr>
          <w:color w:val="auto"/>
          <w:highlight w:val="none"/>
        </w:rPr>
      </w:pPr>
      <w:r>
        <w:rPr>
          <w:rFonts w:hint="eastAsia"/>
          <w:color w:val="auto"/>
          <w:highlight w:val="none"/>
        </w:rPr>
        <w:t>中标方提供的产品应根据招标方同意的程序进行检验和测试，并在投标书中给出参考的测试目的、内容。招标方保留根据中标方的承诺而监视试验的权利。</w:t>
      </w:r>
    </w:p>
    <w:p>
      <w:pPr>
        <w:pStyle w:val="90"/>
        <w:spacing w:line="600" w:lineRule="exact"/>
        <w:rPr>
          <w:color w:val="auto"/>
          <w:highlight w:val="none"/>
        </w:rPr>
      </w:pPr>
      <w:r>
        <w:rPr>
          <w:rFonts w:hint="eastAsia"/>
          <w:color w:val="auto"/>
          <w:highlight w:val="none"/>
        </w:rPr>
        <w:t>当产品部署后，如发现产品有缺陷或当安装完毕后按中标方的出厂试验报告数据进行现场测试时，发现指标达不到中标方提供的产品技术数据和招标方技术规范要求的技术性能时，中标方应免费为招标方更换，然后进行系统测试和验收。</w:t>
      </w:r>
    </w:p>
    <w:p>
      <w:pPr>
        <w:pStyle w:val="90"/>
        <w:spacing w:line="600" w:lineRule="exact"/>
        <w:rPr>
          <w:color w:val="auto"/>
          <w:highlight w:val="none"/>
        </w:rPr>
      </w:pPr>
      <w:r>
        <w:rPr>
          <w:rFonts w:hint="eastAsia"/>
          <w:color w:val="auto"/>
          <w:highlight w:val="none"/>
        </w:rPr>
        <w:t>中标方必须协助招标方进行验收，由中标方原因导致验收不通过，由此产生的一切损失由中标方承担。</w:t>
      </w:r>
    </w:p>
    <w:p>
      <w:pPr>
        <w:pStyle w:val="90"/>
        <w:spacing w:line="600" w:lineRule="exact"/>
        <w:rPr>
          <w:color w:val="auto"/>
          <w:highlight w:val="none"/>
        </w:rPr>
      </w:pPr>
      <w:r>
        <w:rPr>
          <w:rFonts w:hint="eastAsia"/>
          <w:color w:val="auto"/>
          <w:highlight w:val="none"/>
        </w:rPr>
        <w:t>整个验收分为两个阶段：</w:t>
      </w:r>
      <w:r>
        <w:rPr>
          <w:rFonts w:hint="eastAsia"/>
          <w:color w:val="auto"/>
          <w:highlight w:val="none"/>
          <w:u w:val="single"/>
        </w:rPr>
        <w:t>到货验收和竣工验收</w:t>
      </w:r>
      <w:r>
        <w:rPr>
          <w:rFonts w:hint="eastAsia"/>
          <w:color w:val="auto"/>
          <w:highlight w:val="none"/>
        </w:rPr>
        <w:t>。资料的完整性也是验收项目之一。</w:t>
      </w:r>
    </w:p>
    <w:p>
      <w:pPr>
        <w:pStyle w:val="5"/>
        <w:tabs>
          <w:tab w:val="left" w:pos="756"/>
          <w:tab w:val="clear" w:pos="576"/>
        </w:tabs>
        <w:spacing w:before="156" w:after="156" w:line="600" w:lineRule="exact"/>
        <w:ind w:left="578" w:hanging="578"/>
        <w:rPr>
          <w:color w:val="auto"/>
          <w:highlight w:val="none"/>
        </w:rPr>
      </w:pPr>
      <w:bookmarkStart w:id="170" w:name="_Toc29476"/>
      <w:bookmarkStart w:id="171" w:name="_Toc11266"/>
      <w:r>
        <w:rPr>
          <w:rFonts w:hint="eastAsia"/>
          <w:color w:val="auto"/>
          <w:highlight w:val="none"/>
        </w:rPr>
        <w:t>到货验收</w:t>
      </w:r>
      <w:bookmarkEnd w:id="170"/>
      <w:bookmarkEnd w:id="171"/>
    </w:p>
    <w:p>
      <w:pPr>
        <w:pStyle w:val="90"/>
        <w:spacing w:line="600" w:lineRule="exact"/>
        <w:rPr>
          <w:color w:val="auto"/>
          <w:highlight w:val="none"/>
        </w:rPr>
      </w:pPr>
      <w:bookmarkStart w:id="172" w:name="_Toc271893796"/>
      <w:bookmarkStart w:id="173" w:name="_Toc523850218"/>
      <w:bookmarkStart w:id="174" w:name="_Toc317236949"/>
      <w:bookmarkStart w:id="175" w:name="_Toc32538"/>
      <w:bookmarkStart w:id="176" w:name="_Toc17697"/>
      <w:bookmarkStart w:id="177" w:name="_Toc12490"/>
      <w:bookmarkStart w:id="178" w:name="_Toc3132"/>
      <w:r>
        <w:rPr>
          <w:rFonts w:hint="eastAsia"/>
          <w:color w:val="auto"/>
          <w:highlight w:val="none"/>
        </w:rPr>
        <w:t>根据中标产品的技术规范要求和质量标准，对产品进行检查验收，对产品有异议，招标方有权当场拒收。如发现数量不足或有质量等问题，中标方负责按照招标方的要求采取补足、更换或退货等处理措施，并承担由此发生的一切损失和费用。</w:t>
      </w:r>
    </w:p>
    <w:p>
      <w:pPr>
        <w:pStyle w:val="90"/>
        <w:spacing w:line="600" w:lineRule="exact"/>
        <w:rPr>
          <w:color w:val="auto"/>
          <w:highlight w:val="none"/>
        </w:rPr>
      </w:pPr>
      <w:r>
        <w:rPr>
          <w:rFonts w:hint="eastAsia"/>
          <w:color w:val="auto"/>
          <w:highlight w:val="none"/>
        </w:rPr>
        <w:t>产品设备齐全，包装完整，经开箱检查后型号及规格与合同设备清单一致，设备加电检测工作正常后，视为到货验收合格。</w:t>
      </w:r>
    </w:p>
    <w:p>
      <w:pPr>
        <w:pStyle w:val="5"/>
        <w:tabs>
          <w:tab w:val="left" w:pos="756"/>
          <w:tab w:val="clear" w:pos="576"/>
        </w:tabs>
        <w:spacing w:before="156" w:after="156" w:line="600" w:lineRule="exact"/>
        <w:ind w:left="578" w:hanging="578"/>
        <w:rPr>
          <w:color w:val="auto"/>
          <w:highlight w:val="none"/>
        </w:rPr>
      </w:pPr>
      <w:bookmarkStart w:id="179" w:name="_Toc32556"/>
      <w:bookmarkStart w:id="180" w:name="_Toc27368"/>
      <w:r>
        <w:rPr>
          <w:rFonts w:hint="eastAsia"/>
          <w:color w:val="auto"/>
          <w:highlight w:val="none"/>
        </w:rPr>
        <w:t>竣工验收</w:t>
      </w:r>
      <w:bookmarkEnd w:id="172"/>
      <w:bookmarkEnd w:id="173"/>
      <w:bookmarkEnd w:id="174"/>
      <w:bookmarkEnd w:id="175"/>
      <w:bookmarkEnd w:id="176"/>
      <w:bookmarkEnd w:id="177"/>
      <w:bookmarkEnd w:id="178"/>
      <w:bookmarkEnd w:id="179"/>
      <w:bookmarkEnd w:id="180"/>
    </w:p>
    <w:p>
      <w:pPr>
        <w:pStyle w:val="88"/>
        <w:numPr>
          <w:ilvl w:val="1"/>
          <w:numId w:val="14"/>
        </w:numPr>
        <w:spacing w:line="600" w:lineRule="exact"/>
        <w:ind w:left="0" w:firstLine="426"/>
        <w:rPr>
          <w:color w:val="auto"/>
          <w:highlight w:val="none"/>
        </w:rPr>
      </w:pPr>
      <w:r>
        <w:rPr>
          <w:rFonts w:hint="eastAsia"/>
          <w:color w:val="auto"/>
          <w:highlight w:val="none"/>
        </w:rPr>
        <w:t>试运行期为</w:t>
      </w:r>
      <w:r>
        <w:rPr>
          <w:rFonts w:hint="eastAsia"/>
          <w:color w:val="auto"/>
          <w:highlight w:val="none"/>
          <w:u w:val="single"/>
          <w:lang w:val="en-US" w:eastAsia="zh-CN"/>
        </w:rPr>
        <w:t>1</w:t>
      </w:r>
      <w:r>
        <w:rPr>
          <w:rFonts w:hint="eastAsia"/>
          <w:color w:val="auto"/>
          <w:highlight w:val="none"/>
          <w:u w:val="single"/>
        </w:rPr>
        <w:t>个月</w:t>
      </w:r>
      <w:r>
        <w:rPr>
          <w:rFonts w:hint="eastAsia"/>
          <w:color w:val="auto"/>
          <w:highlight w:val="none"/>
        </w:rPr>
        <w:t>，试运行期间内将对全系统的稳定性和可靠性进行观察作为试运行验收测试的内容。在此期间由于产品设计、性能及集成等方面出现的问题均应由中标方免费负责及时处理，但在修复后重新进行试运行。</w:t>
      </w:r>
    </w:p>
    <w:p>
      <w:pPr>
        <w:pStyle w:val="88"/>
        <w:numPr>
          <w:ilvl w:val="1"/>
          <w:numId w:val="14"/>
        </w:numPr>
        <w:spacing w:line="600" w:lineRule="exact"/>
        <w:ind w:left="0" w:firstLine="426"/>
        <w:rPr>
          <w:color w:val="auto"/>
          <w:highlight w:val="none"/>
        </w:rPr>
      </w:pPr>
      <w:r>
        <w:rPr>
          <w:rFonts w:hint="eastAsia" w:ascii="宋体" w:hAnsi="宋体"/>
          <w:color w:val="auto"/>
          <w:highlight w:val="none"/>
        </w:rPr>
        <w:t>产品以及整个系统运行正常，且试运行期满后，提交试运行报告及测试报告后，申请竣工验收</w:t>
      </w:r>
      <w:r>
        <w:rPr>
          <w:rFonts w:hint="eastAsia"/>
          <w:color w:val="auto"/>
          <w:highlight w:val="none"/>
        </w:rPr>
        <w:t>。</w:t>
      </w:r>
    </w:p>
    <w:p>
      <w:pPr>
        <w:pStyle w:val="88"/>
        <w:numPr>
          <w:ilvl w:val="1"/>
          <w:numId w:val="14"/>
        </w:numPr>
        <w:spacing w:line="600" w:lineRule="exact"/>
        <w:ind w:left="0" w:firstLine="426"/>
        <w:rPr>
          <w:color w:val="auto"/>
          <w:highlight w:val="none"/>
        </w:rPr>
      </w:pPr>
      <w:r>
        <w:rPr>
          <w:rFonts w:hint="eastAsia"/>
          <w:color w:val="auto"/>
          <w:highlight w:val="none"/>
        </w:rPr>
        <w:t>自招标方、中标方双方签署竣工验收报告之日起，合同产品进入质保期。</w:t>
      </w:r>
    </w:p>
    <w:p>
      <w:pPr>
        <w:pStyle w:val="4"/>
        <w:tabs>
          <w:tab w:val="left" w:pos="0"/>
          <w:tab w:val="clear" w:pos="432"/>
        </w:tabs>
        <w:spacing w:before="156" w:after="156" w:line="600" w:lineRule="exact"/>
        <w:ind w:left="2" w:leftChars="-58" w:hanging="141" w:hangingChars="50"/>
        <w:rPr>
          <w:color w:val="auto"/>
          <w:highlight w:val="none"/>
        </w:rPr>
      </w:pPr>
      <w:bookmarkStart w:id="181" w:name="_Toc26147"/>
      <w:bookmarkStart w:id="182" w:name="_Toc32465"/>
      <w:r>
        <w:rPr>
          <w:rFonts w:hint="eastAsia"/>
          <w:color w:val="auto"/>
          <w:highlight w:val="none"/>
        </w:rPr>
        <w:t>结算及归档</w:t>
      </w:r>
      <w:bookmarkEnd w:id="181"/>
      <w:bookmarkEnd w:id="182"/>
    </w:p>
    <w:p>
      <w:pPr>
        <w:ind w:firstLine="480"/>
        <w:rPr>
          <w:color w:val="auto"/>
          <w:highlight w:val="none"/>
        </w:rPr>
      </w:pPr>
      <w:r>
        <w:rPr>
          <w:rFonts w:hint="eastAsia" w:cs="宋体"/>
          <w:color w:val="auto"/>
          <w:kern w:val="0"/>
          <w:highlight w:val="none"/>
        </w:rPr>
        <w:t>竣工验收后，中标方须配合招标方按项目建设相关规定在15天内完成合同结算工作，按档案归档相关规定在45天内完成归档工作。</w:t>
      </w:r>
    </w:p>
    <w:sectPr>
      <w:headerReference r:id="rId11" w:type="default"/>
      <w:pgSz w:w="11906" w:h="16838"/>
      <w:pgMar w:top="1701" w:right="1134" w:bottom="1418" w:left="1474" w:header="851" w:footer="964" w:gutter="0"/>
      <w:pgNumType w:fmt="numberInDash"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jc w:val="both"/>
      <w:rPr>
        <w:rFonts w:ascii="Arial" w:hAnsi="Arial"/>
      </w:rPr>
    </w:pPr>
    <w:r>
      <w:rPr>
        <w:rFonts w:hint="eastAsia" w:ascii="Arial" w:hAnsi="Aria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635</wp:posOffset>
              </wp:positionV>
              <wp:extent cx="5829300" cy="635"/>
              <wp:effectExtent l="0" t="0" r="0" b="0"/>
              <wp:wrapNone/>
              <wp:docPr id="1" name="直接连接符 1"/>
              <wp:cNvGraphicFramePr/>
              <a:graphic xmlns:a="http://schemas.openxmlformats.org/drawingml/2006/main">
                <a:graphicData uri="http://schemas.microsoft.com/office/word/2010/wordprocessingShape">
                  <wps:wsp>
                    <wps:cNvCnPr/>
                    <wps:spPr>
                      <a:xfrm flipV="1">
                        <a:off x="0" y="0"/>
                        <a:ext cx="582930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0pt;margin-top:0.05pt;height:0.05pt;width:459pt;z-index:251659264;mso-width-relative:page;mso-height-relative:page;" filled="f" stroked="t" coordsize="21600,21600" o:gfxdata="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HgxAf9EAAAACAQAADwAAAAAAAAABACAAAAAiAAAAZHJzL2Rvd25yZXYueG1sUEsBAhQA&#10;FAAAAAgAh07iQIE2h1H5AQAA8gMAAA4AAAAAAAAAAQAgAAAAIAEAAGRycy9lMm9Eb2MueG1sUEsF&#10;BgAAAAAGAAYAWQEAAIsFAAAAAA==&#10;">
              <v:fill on="f" focussize="0,0"/>
              <v:stroke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6"/>
      <w:pBdr>
        <w:bottom w:val="single" w:color="auto" w:sz="4" w:space="1"/>
      </w:pBdr>
      <w:spacing w:line="320" w:lineRule="atLeast"/>
      <w:ind w:firstLine="0" w:firstLineChars="0"/>
      <w:jc w:val="right"/>
      <w:rPr>
        <w:sz w:val="15"/>
        <w:szCs w:val="15"/>
      </w:rPr>
    </w:pPr>
    <w:r>
      <w:rPr>
        <w:sz w:val="15"/>
        <w:szCs w:val="15"/>
      </w:rPr>
      <w:drawing>
        <wp:anchor distT="0" distB="0" distL="114300" distR="114300" simplePos="0" relativeHeight="251660288" behindDoc="0" locked="0" layoutInCell="1" allowOverlap="1">
          <wp:simplePos x="0" y="0"/>
          <wp:positionH relativeFrom="column">
            <wp:posOffset>-35560</wp:posOffset>
          </wp:positionH>
          <wp:positionV relativeFrom="paragraph">
            <wp:posOffset>-58420</wp:posOffset>
          </wp:positionV>
          <wp:extent cx="2042795" cy="391795"/>
          <wp:effectExtent l="19050" t="0" r="0" b="0"/>
          <wp:wrapNone/>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noChangeArrowheads="1"/>
                  </pic:cNvPicPr>
                </pic:nvPicPr>
                <pic:blipFill>
                  <a:blip r:embed="rId1"/>
                  <a:srcRect/>
                  <a:stretch>
                    <a:fillRect/>
                  </a:stretch>
                </pic:blipFill>
                <pic:spPr>
                  <a:xfrm>
                    <a:off x="0" y="0"/>
                    <a:ext cx="2042795" cy="391795"/>
                  </a:xfrm>
                  <a:prstGeom prst="rect">
                    <a:avLst/>
                  </a:prstGeom>
                  <a:noFill/>
                  <a:ln w="9525">
                    <a:noFill/>
                    <a:miter lim="800000"/>
                    <a:headEnd/>
                    <a:tailEnd/>
                  </a:ln>
                </pic:spPr>
              </pic:pic>
            </a:graphicData>
          </a:graphic>
        </wp:anchor>
      </w:drawing>
    </w:r>
    <w:r>
      <w:rPr>
        <w:rFonts w:hint="eastAsia"/>
        <w:sz w:val="15"/>
        <w:szCs w:val="15"/>
      </w:rPr>
      <w:t>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71A100"/>
    <w:multiLevelType w:val="singleLevel"/>
    <w:tmpl w:val="E071A100"/>
    <w:lvl w:ilvl="0" w:tentative="0">
      <w:start w:val="1"/>
      <w:numFmt w:val="decimal"/>
      <w:suff w:val="nothing"/>
      <w:lvlText w:val="%1、"/>
      <w:lvlJc w:val="left"/>
    </w:lvl>
  </w:abstractNum>
  <w:abstractNum w:abstractNumId="1">
    <w:nsid w:val="00000007"/>
    <w:multiLevelType w:val="multilevel"/>
    <w:tmpl w:val="0000000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8"/>
    <w:multiLevelType w:val="multilevel"/>
    <w:tmpl w:val="0000000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16"/>
    <w:multiLevelType w:val="multilevel"/>
    <w:tmpl w:val="00000016"/>
    <w:lvl w:ilvl="0" w:tentative="0">
      <w:start w:val="1"/>
      <w:numFmt w:val="decimal"/>
      <w:lvlText w:val="%1)"/>
      <w:lvlJc w:val="left"/>
      <w:pPr>
        <w:ind w:left="420" w:hanging="420"/>
      </w:pPr>
    </w:lvl>
    <w:lvl w:ilvl="1" w:tentative="0">
      <w:start w:val="1"/>
      <w:numFmt w:val="decimal"/>
      <w:lvlText w:val="%2)"/>
      <w:lvlJc w:val="left"/>
      <w:pPr>
        <w:ind w:left="704"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1A"/>
    <w:multiLevelType w:val="multilevel"/>
    <w:tmpl w:val="0000001A"/>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5">
    <w:nsid w:val="00000027"/>
    <w:multiLevelType w:val="multilevel"/>
    <w:tmpl w:val="0000002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CFD0A18"/>
    <w:multiLevelType w:val="multilevel"/>
    <w:tmpl w:val="0CFD0A1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DEC5039"/>
    <w:multiLevelType w:val="multilevel"/>
    <w:tmpl w:val="0DEC5039"/>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13A26E29"/>
    <w:multiLevelType w:val="multilevel"/>
    <w:tmpl w:val="13A26E29"/>
    <w:lvl w:ilvl="0" w:tentative="0">
      <w:start w:val="1"/>
      <w:numFmt w:val="decimal"/>
      <w:pStyle w:val="4"/>
      <w:lvlText w:val="%1"/>
      <w:lvlJc w:val="left"/>
      <w:pPr>
        <w:tabs>
          <w:tab w:val="left" w:pos="432"/>
        </w:tabs>
        <w:ind w:left="432" w:hanging="432"/>
      </w:pPr>
      <w:rPr>
        <w:rFonts w:hint="eastAsia"/>
        <w:lang w:val="sv-SE"/>
      </w:rPr>
    </w:lvl>
    <w:lvl w:ilvl="1" w:tentative="0">
      <w:start w:val="1"/>
      <w:numFmt w:val="decimal"/>
      <w:pStyle w:val="5"/>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pStyle w:val="8"/>
      <w:lvlText w:val="%1.%2.%3.%4.%5"/>
      <w:lvlJc w:val="left"/>
      <w:pPr>
        <w:tabs>
          <w:tab w:val="left" w:pos="1859"/>
        </w:tabs>
        <w:ind w:left="1859"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9">
    <w:nsid w:val="5B621A86"/>
    <w:multiLevelType w:val="multilevel"/>
    <w:tmpl w:val="5B621A86"/>
    <w:lvl w:ilvl="0" w:tentative="0">
      <w:start w:val="1"/>
      <w:numFmt w:val="bullet"/>
      <w:pStyle w:val="44"/>
      <w:lvlText w:val=""/>
      <w:lvlJc w:val="left"/>
      <w:pPr>
        <w:tabs>
          <w:tab w:val="left" w:pos="840"/>
        </w:tabs>
        <w:ind w:left="0" w:firstLine="420"/>
      </w:pPr>
      <w:rPr>
        <w:rFonts w:hint="default" w:ascii="Wingdings" w:hAnsi="Wingdings"/>
      </w:rPr>
    </w:lvl>
    <w:lvl w:ilvl="1" w:tentative="0">
      <w:start w:val="1"/>
      <w:numFmt w:val="none"/>
      <w:lvlRestart w:val="0"/>
      <w:lvlText w:val="%2"/>
      <w:lvlJc w:val="left"/>
      <w:pPr>
        <w:tabs>
          <w:tab w:val="left" w:pos="0"/>
        </w:tabs>
        <w:ind w:left="0" w:firstLine="0"/>
      </w:pPr>
      <w:rPr>
        <w:rFonts w:hint="eastAsia"/>
      </w:rPr>
    </w:lvl>
    <w:lvl w:ilvl="2" w:tentative="0">
      <w:start w:val="1"/>
      <w:numFmt w:val="none"/>
      <w:lvlRestart w:val="0"/>
      <w:lvlText w:val=""/>
      <w:lvlJc w:val="left"/>
      <w:pPr>
        <w:tabs>
          <w:tab w:val="left" w:pos="0"/>
        </w:tabs>
        <w:ind w:left="0" w:firstLine="0"/>
      </w:pPr>
      <w:rPr>
        <w:rFonts w:hint="eastAsia"/>
      </w:rPr>
    </w:lvl>
    <w:lvl w:ilvl="3" w:tentative="0">
      <w:start w:val="1"/>
      <w:numFmt w:val="none"/>
      <w:lvlRestart w:val="0"/>
      <w:lvlText w:val=""/>
      <w:lvlJc w:val="right"/>
      <w:pPr>
        <w:tabs>
          <w:tab w:val="left" w:pos="0"/>
        </w:tabs>
        <w:ind w:left="0" w:firstLine="0"/>
      </w:pPr>
      <w:rPr>
        <w:rFonts w:hint="eastAsia"/>
      </w:rPr>
    </w:lvl>
    <w:lvl w:ilvl="4" w:tentative="0">
      <w:start w:val="1"/>
      <w:numFmt w:val="none"/>
      <w:lvlRestart w:val="0"/>
      <w:lvlText w:val="%5"/>
      <w:lvlJc w:val="left"/>
      <w:pPr>
        <w:tabs>
          <w:tab w:val="left" w:pos="0"/>
        </w:tabs>
        <w:ind w:left="0" w:firstLine="0"/>
      </w:pPr>
      <w:rPr>
        <w:rFonts w:hint="eastAsia"/>
      </w:rPr>
    </w:lvl>
    <w:lvl w:ilvl="5" w:tentative="0">
      <w:start w:val="1"/>
      <w:numFmt w:val="none"/>
      <w:lvlRestart w:val="0"/>
      <w:lvlText w:val="%6"/>
      <w:lvlJc w:val="left"/>
      <w:pPr>
        <w:tabs>
          <w:tab w:val="left" w:pos="0"/>
        </w:tabs>
        <w:ind w:left="0" w:firstLine="0"/>
      </w:pPr>
      <w:rPr>
        <w:rFonts w:hint="eastAsia"/>
      </w:rPr>
    </w:lvl>
    <w:lvl w:ilvl="6" w:tentative="0">
      <w:start w:val="1"/>
      <w:numFmt w:val="none"/>
      <w:lvlRestart w:val="0"/>
      <w:lvlText w:val="%7"/>
      <w:lvlJc w:val="right"/>
      <w:pPr>
        <w:tabs>
          <w:tab w:val="left" w:pos="0"/>
        </w:tabs>
        <w:ind w:left="0" w:firstLine="0"/>
      </w:pPr>
      <w:rPr>
        <w:rFonts w:hint="eastAsia"/>
      </w:rPr>
    </w:lvl>
    <w:lvl w:ilvl="7" w:tentative="0">
      <w:start w:val="1"/>
      <w:numFmt w:val="none"/>
      <w:lvlRestart w:val="0"/>
      <w:lvlText w:val="%8"/>
      <w:lvlJc w:val="left"/>
      <w:pPr>
        <w:tabs>
          <w:tab w:val="left" w:pos="0"/>
        </w:tabs>
        <w:ind w:left="0" w:firstLine="0"/>
      </w:pPr>
      <w:rPr>
        <w:rFonts w:hint="eastAsia"/>
      </w:rPr>
    </w:lvl>
    <w:lvl w:ilvl="8" w:tentative="0">
      <w:start w:val="1"/>
      <w:numFmt w:val="none"/>
      <w:lvlRestart w:val="0"/>
      <w:lvlText w:val="%9"/>
      <w:lvlJc w:val="right"/>
      <w:pPr>
        <w:tabs>
          <w:tab w:val="left" w:pos="0"/>
        </w:tabs>
        <w:ind w:left="0" w:firstLine="0"/>
      </w:pPr>
      <w:rPr>
        <w:rFonts w:hint="eastAsia"/>
      </w:rPr>
    </w:lvl>
  </w:abstractNum>
  <w:abstractNum w:abstractNumId="10">
    <w:nsid w:val="5C4E7A9F"/>
    <w:multiLevelType w:val="multilevel"/>
    <w:tmpl w:val="5C4E7A9F"/>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1">
    <w:nsid w:val="5C4E9084"/>
    <w:multiLevelType w:val="multilevel"/>
    <w:tmpl w:val="5C4E9084"/>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2">
    <w:nsid w:val="5C4E90BE"/>
    <w:multiLevelType w:val="multilevel"/>
    <w:tmpl w:val="5C4E90BE"/>
    <w:lvl w:ilvl="0" w:tentative="0">
      <w:start w:val="1"/>
      <w:numFmt w:val="decimal"/>
      <w:lvlText w:val="%1)"/>
      <w:lvlJc w:val="left"/>
      <w:pPr>
        <w:ind w:left="845" w:hanging="420"/>
      </w:pPr>
    </w:lvl>
    <w:lvl w:ilvl="1" w:tentative="0">
      <w:start w:val="1"/>
      <w:numFmt w:val="lowerLetter"/>
      <w:lvlText w:val="%2)"/>
      <w:lvlJc w:val="left"/>
      <w:pPr>
        <w:ind w:left="1265" w:hanging="420"/>
      </w:pPr>
    </w:lvl>
    <w:lvl w:ilvl="2" w:tentative="0">
      <w:start w:val="1"/>
      <w:numFmt w:val="lowerRoman"/>
      <w:lvlText w:val="%3."/>
      <w:lvlJc w:val="right"/>
      <w:pPr>
        <w:ind w:left="1685" w:hanging="420"/>
      </w:pPr>
    </w:lvl>
    <w:lvl w:ilvl="3" w:tentative="0">
      <w:start w:val="1"/>
      <w:numFmt w:val="decimal"/>
      <w:lvlText w:val="%4."/>
      <w:lvlJc w:val="left"/>
      <w:pPr>
        <w:ind w:left="2105" w:hanging="420"/>
      </w:pPr>
    </w:lvl>
    <w:lvl w:ilvl="4" w:tentative="0">
      <w:start w:val="1"/>
      <w:numFmt w:val="lowerLetter"/>
      <w:lvlText w:val="%5)"/>
      <w:lvlJc w:val="left"/>
      <w:pPr>
        <w:ind w:left="2525" w:hanging="420"/>
      </w:pPr>
    </w:lvl>
    <w:lvl w:ilvl="5" w:tentative="0">
      <w:start w:val="1"/>
      <w:numFmt w:val="lowerRoman"/>
      <w:lvlText w:val="%6."/>
      <w:lvlJc w:val="right"/>
      <w:pPr>
        <w:ind w:left="2945" w:hanging="420"/>
      </w:pPr>
    </w:lvl>
    <w:lvl w:ilvl="6" w:tentative="0">
      <w:start w:val="1"/>
      <w:numFmt w:val="decimal"/>
      <w:lvlText w:val="%7."/>
      <w:lvlJc w:val="left"/>
      <w:pPr>
        <w:ind w:left="3365" w:hanging="420"/>
      </w:pPr>
    </w:lvl>
    <w:lvl w:ilvl="7" w:tentative="0">
      <w:start w:val="1"/>
      <w:numFmt w:val="lowerLetter"/>
      <w:lvlText w:val="%8)"/>
      <w:lvlJc w:val="left"/>
      <w:pPr>
        <w:ind w:left="3785" w:hanging="420"/>
      </w:pPr>
    </w:lvl>
    <w:lvl w:ilvl="8" w:tentative="0">
      <w:start w:val="1"/>
      <w:numFmt w:val="lowerRoman"/>
      <w:lvlText w:val="%9."/>
      <w:lvlJc w:val="right"/>
      <w:pPr>
        <w:ind w:left="4205" w:hanging="420"/>
      </w:pPr>
    </w:lvl>
  </w:abstractNum>
  <w:abstractNum w:abstractNumId="13">
    <w:nsid w:val="6883480C"/>
    <w:multiLevelType w:val="multilevel"/>
    <w:tmpl w:val="6883480C"/>
    <w:lvl w:ilvl="0" w:tentative="0">
      <w:start w:val="1"/>
      <w:numFmt w:val="decimal"/>
      <w:pStyle w:val="59"/>
      <w:lvlText w:val="%1)"/>
      <w:lvlJc w:val="left"/>
      <w:pPr>
        <w:tabs>
          <w:tab w:val="left" w:pos="839"/>
        </w:tabs>
        <w:ind w:left="0" w:firstLine="420"/>
      </w:pPr>
      <w:rPr>
        <w:rFonts w:hint="eastAsia"/>
      </w:rPr>
    </w:lvl>
    <w:lvl w:ilvl="1" w:tentative="0">
      <w:start w:val="1"/>
      <w:numFmt w:val="lowerLetter"/>
      <w:pStyle w:val="60"/>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8"/>
  </w:num>
  <w:num w:numId="2">
    <w:abstractNumId w:val="9"/>
  </w:num>
  <w:num w:numId="3">
    <w:abstractNumId w:val="13"/>
  </w:num>
  <w:num w:numId="4">
    <w:abstractNumId w:val="1"/>
  </w:num>
  <w:num w:numId="5">
    <w:abstractNumId w:val="6"/>
  </w:num>
  <w:num w:numId="6">
    <w:abstractNumId w:val="7"/>
  </w:num>
  <w:num w:numId="7">
    <w:abstractNumId w:val="5"/>
  </w:num>
  <w:num w:numId="8">
    <w:abstractNumId w:val="2"/>
  </w:num>
  <w:num w:numId="9">
    <w:abstractNumId w:val="10"/>
  </w:num>
  <w:num w:numId="10">
    <w:abstractNumId w:val="4"/>
  </w:num>
  <w:num w:numId="11">
    <w:abstractNumId w:val="11"/>
  </w:num>
  <w:num w:numId="12">
    <w:abstractNumId w:val="0"/>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removePersonalInformation/>
  <w:doNotDisplayPageBoundaries w:val="1"/>
  <w:attachedTemplate r:id="rId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DC9"/>
    <w:rsid w:val="00002291"/>
    <w:rsid w:val="00003D5C"/>
    <w:rsid w:val="00005384"/>
    <w:rsid w:val="00006CA8"/>
    <w:rsid w:val="00011ADF"/>
    <w:rsid w:val="000207BB"/>
    <w:rsid w:val="00021011"/>
    <w:rsid w:val="00030D9F"/>
    <w:rsid w:val="0003630F"/>
    <w:rsid w:val="00037CE1"/>
    <w:rsid w:val="00042878"/>
    <w:rsid w:val="00042D50"/>
    <w:rsid w:val="00043082"/>
    <w:rsid w:val="000469C4"/>
    <w:rsid w:val="00050756"/>
    <w:rsid w:val="00052A5F"/>
    <w:rsid w:val="000544FF"/>
    <w:rsid w:val="0005482B"/>
    <w:rsid w:val="000650CD"/>
    <w:rsid w:val="00077CD0"/>
    <w:rsid w:val="00081C3C"/>
    <w:rsid w:val="00084AF6"/>
    <w:rsid w:val="00085F90"/>
    <w:rsid w:val="00086494"/>
    <w:rsid w:val="00086A33"/>
    <w:rsid w:val="00087ACF"/>
    <w:rsid w:val="000903EB"/>
    <w:rsid w:val="0009377B"/>
    <w:rsid w:val="00097CD6"/>
    <w:rsid w:val="000A2694"/>
    <w:rsid w:val="000A5898"/>
    <w:rsid w:val="000A6834"/>
    <w:rsid w:val="000B28C7"/>
    <w:rsid w:val="000B3DB4"/>
    <w:rsid w:val="000C2662"/>
    <w:rsid w:val="000D4DC5"/>
    <w:rsid w:val="000D6222"/>
    <w:rsid w:val="000E174A"/>
    <w:rsid w:val="000E1E22"/>
    <w:rsid w:val="000E2FBE"/>
    <w:rsid w:val="000E3E9E"/>
    <w:rsid w:val="000E57A5"/>
    <w:rsid w:val="000F3603"/>
    <w:rsid w:val="000F38F4"/>
    <w:rsid w:val="000F6761"/>
    <w:rsid w:val="000F73A9"/>
    <w:rsid w:val="0010244B"/>
    <w:rsid w:val="00105244"/>
    <w:rsid w:val="001068B3"/>
    <w:rsid w:val="001068EB"/>
    <w:rsid w:val="0012293B"/>
    <w:rsid w:val="0012459C"/>
    <w:rsid w:val="00124AB0"/>
    <w:rsid w:val="00126EE0"/>
    <w:rsid w:val="00131C1F"/>
    <w:rsid w:val="00132141"/>
    <w:rsid w:val="0013598B"/>
    <w:rsid w:val="00136AF0"/>
    <w:rsid w:val="00143063"/>
    <w:rsid w:val="00143B1A"/>
    <w:rsid w:val="001461FB"/>
    <w:rsid w:val="00147838"/>
    <w:rsid w:val="00150ADA"/>
    <w:rsid w:val="001555BB"/>
    <w:rsid w:val="0016070F"/>
    <w:rsid w:val="00161ED9"/>
    <w:rsid w:val="00162D4C"/>
    <w:rsid w:val="00164289"/>
    <w:rsid w:val="0016613E"/>
    <w:rsid w:val="001673BF"/>
    <w:rsid w:val="001711D8"/>
    <w:rsid w:val="00172CEE"/>
    <w:rsid w:val="00190716"/>
    <w:rsid w:val="00190CB6"/>
    <w:rsid w:val="00191687"/>
    <w:rsid w:val="0019233F"/>
    <w:rsid w:val="0019550C"/>
    <w:rsid w:val="0019700A"/>
    <w:rsid w:val="001A25D3"/>
    <w:rsid w:val="001B05EE"/>
    <w:rsid w:val="001B0D4E"/>
    <w:rsid w:val="001B3CF2"/>
    <w:rsid w:val="001B4139"/>
    <w:rsid w:val="001B6113"/>
    <w:rsid w:val="001B66E1"/>
    <w:rsid w:val="001B7C5B"/>
    <w:rsid w:val="001C15E7"/>
    <w:rsid w:val="001D0C80"/>
    <w:rsid w:val="001D7D76"/>
    <w:rsid w:val="001E0A8E"/>
    <w:rsid w:val="001E18D3"/>
    <w:rsid w:val="001E19C3"/>
    <w:rsid w:val="001E3496"/>
    <w:rsid w:val="001E58AF"/>
    <w:rsid w:val="001E5DDE"/>
    <w:rsid w:val="001F0D45"/>
    <w:rsid w:val="001F3526"/>
    <w:rsid w:val="001F444C"/>
    <w:rsid w:val="001F5253"/>
    <w:rsid w:val="00202171"/>
    <w:rsid w:val="00203845"/>
    <w:rsid w:val="002050B5"/>
    <w:rsid w:val="00210615"/>
    <w:rsid w:val="00220854"/>
    <w:rsid w:val="00223E9B"/>
    <w:rsid w:val="002258B4"/>
    <w:rsid w:val="00233A60"/>
    <w:rsid w:val="00236A34"/>
    <w:rsid w:val="00236E4B"/>
    <w:rsid w:val="00237C43"/>
    <w:rsid w:val="00242EC9"/>
    <w:rsid w:val="00247ED7"/>
    <w:rsid w:val="002541BD"/>
    <w:rsid w:val="002553FF"/>
    <w:rsid w:val="00257AAB"/>
    <w:rsid w:val="00260031"/>
    <w:rsid w:val="00261830"/>
    <w:rsid w:val="002663F4"/>
    <w:rsid w:val="00272A86"/>
    <w:rsid w:val="002821A8"/>
    <w:rsid w:val="0028561D"/>
    <w:rsid w:val="00286673"/>
    <w:rsid w:val="00287BEB"/>
    <w:rsid w:val="002A4F0F"/>
    <w:rsid w:val="002A54BE"/>
    <w:rsid w:val="002B2913"/>
    <w:rsid w:val="002B4A1D"/>
    <w:rsid w:val="002C02E4"/>
    <w:rsid w:val="002C042C"/>
    <w:rsid w:val="002C0C23"/>
    <w:rsid w:val="002C36A7"/>
    <w:rsid w:val="002C625C"/>
    <w:rsid w:val="002D0F4B"/>
    <w:rsid w:val="002D0F6F"/>
    <w:rsid w:val="002D4A99"/>
    <w:rsid w:val="002D7599"/>
    <w:rsid w:val="002E3B35"/>
    <w:rsid w:val="002E5AB6"/>
    <w:rsid w:val="002F01B8"/>
    <w:rsid w:val="002F2F05"/>
    <w:rsid w:val="002F50A0"/>
    <w:rsid w:val="002F680A"/>
    <w:rsid w:val="003009CD"/>
    <w:rsid w:val="00300BD1"/>
    <w:rsid w:val="0030179B"/>
    <w:rsid w:val="00301EA0"/>
    <w:rsid w:val="00302217"/>
    <w:rsid w:val="003026EA"/>
    <w:rsid w:val="00303835"/>
    <w:rsid w:val="00315D1D"/>
    <w:rsid w:val="003254BD"/>
    <w:rsid w:val="00326BCD"/>
    <w:rsid w:val="00334766"/>
    <w:rsid w:val="00335073"/>
    <w:rsid w:val="003364AE"/>
    <w:rsid w:val="003536CA"/>
    <w:rsid w:val="003538FB"/>
    <w:rsid w:val="003608E4"/>
    <w:rsid w:val="003637C1"/>
    <w:rsid w:val="0036386F"/>
    <w:rsid w:val="003640D0"/>
    <w:rsid w:val="00366204"/>
    <w:rsid w:val="00366558"/>
    <w:rsid w:val="00370A2B"/>
    <w:rsid w:val="00371220"/>
    <w:rsid w:val="00372B39"/>
    <w:rsid w:val="00373D07"/>
    <w:rsid w:val="00375E7A"/>
    <w:rsid w:val="00377847"/>
    <w:rsid w:val="00380E29"/>
    <w:rsid w:val="003860A3"/>
    <w:rsid w:val="00390562"/>
    <w:rsid w:val="00393330"/>
    <w:rsid w:val="003934F9"/>
    <w:rsid w:val="003A179B"/>
    <w:rsid w:val="003A57AC"/>
    <w:rsid w:val="003B15AF"/>
    <w:rsid w:val="003B1701"/>
    <w:rsid w:val="003B17E7"/>
    <w:rsid w:val="003C4FBD"/>
    <w:rsid w:val="003C7240"/>
    <w:rsid w:val="003D1FA4"/>
    <w:rsid w:val="003D2F8D"/>
    <w:rsid w:val="003D6933"/>
    <w:rsid w:val="003E16EB"/>
    <w:rsid w:val="003E2260"/>
    <w:rsid w:val="003E7FFE"/>
    <w:rsid w:val="003F15FF"/>
    <w:rsid w:val="003F2598"/>
    <w:rsid w:val="003F4B94"/>
    <w:rsid w:val="003F57FC"/>
    <w:rsid w:val="003F7A7E"/>
    <w:rsid w:val="003F7DCC"/>
    <w:rsid w:val="0040451D"/>
    <w:rsid w:val="004052D8"/>
    <w:rsid w:val="00405CCA"/>
    <w:rsid w:val="0041465E"/>
    <w:rsid w:val="004160D4"/>
    <w:rsid w:val="004176A1"/>
    <w:rsid w:val="0042124C"/>
    <w:rsid w:val="004228AA"/>
    <w:rsid w:val="0042383A"/>
    <w:rsid w:val="00426A2E"/>
    <w:rsid w:val="00430BB2"/>
    <w:rsid w:val="00432A62"/>
    <w:rsid w:val="00433929"/>
    <w:rsid w:val="0043699D"/>
    <w:rsid w:val="004416F0"/>
    <w:rsid w:val="00444631"/>
    <w:rsid w:val="00444C4A"/>
    <w:rsid w:val="004523CF"/>
    <w:rsid w:val="00456A54"/>
    <w:rsid w:val="00462094"/>
    <w:rsid w:val="004644EE"/>
    <w:rsid w:val="0047330A"/>
    <w:rsid w:val="00473B0A"/>
    <w:rsid w:val="004750C8"/>
    <w:rsid w:val="00477262"/>
    <w:rsid w:val="00480658"/>
    <w:rsid w:val="004836B6"/>
    <w:rsid w:val="004869F9"/>
    <w:rsid w:val="00490E03"/>
    <w:rsid w:val="00495ADE"/>
    <w:rsid w:val="0049637E"/>
    <w:rsid w:val="00497E10"/>
    <w:rsid w:val="004A758E"/>
    <w:rsid w:val="004B7E69"/>
    <w:rsid w:val="004C11DA"/>
    <w:rsid w:val="004C1823"/>
    <w:rsid w:val="004D452F"/>
    <w:rsid w:val="004D4552"/>
    <w:rsid w:val="004D5A9D"/>
    <w:rsid w:val="004D601F"/>
    <w:rsid w:val="004D6AEC"/>
    <w:rsid w:val="004E1A01"/>
    <w:rsid w:val="004E1B65"/>
    <w:rsid w:val="004E2CCD"/>
    <w:rsid w:val="004E4EF0"/>
    <w:rsid w:val="004E52B4"/>
    <w:rsid w:val="004E5662"/>
    <w:rsid w:val="004F160D"/>
    <w:rsid w:val="004F3C0B"/>
    <w:rsid w:val="004F45FA"/>
    <w:rsid w:val="004F5C3F"/>
    <w:rsid w:val="00501018"/>
    <w:rsid w:val="00502C74"/>
    <w:rsid w:val="005035FA"/>
    <w:rsid w:val="005061FA"/>
    <w:rsid w:val="00507B4D"/>
    <w:rsid w:val="0051324A"/>
    <w:rsid w:val="00513AA4"/>
    <w:rsid w:val="005150B0"/>
    <w:rsid w:val="00527ED3"/>
    <w:rsid w:val="00531716"/>
    <w:rsid w:val="005339B2"/>
    <w:rsid w:val="00533CBB"/>
    <w:rsid w:val="0054658C"/>
    <w:rsid w:val="00555A91"/>
    <w:rsid w:val="00555B0A"/>
    <w:rsid w:val="00555F0E"/>
    <w:rsid w:val="0056181B"/>
    <w:rsid w:val="00582133"/>
    <w:rsid w:val="00582913"/>
    <w:rsid w:val="00586171"/>
    <w:rsid w:val="005879C5"/>
    <w:rsid w:val="00593621"/>
    <w:rsid w:val="005949BF"/>
    <w:rsid w:val="005956AB"/>
    <w:rsid w:val="00597AB8"/>
    <w:rsid w:val="005A641D"/>
    <w:rsid w:val="005A6BF3"/>
    <w:rsid w:val="005B4707"/>
    <w:rsid w:val="005B52C2"/>
    <w:rsid w:val="005C1C62"/>
    <w:rsid w:val="005C210A"/>
    <w:rsid w:val="005C3B83"/>
    <w:rsid w:val="005D1430"/>
    <w:rsid w:val="005D68EB"/>
    <w:rsid w:val="005E073B"/>
    <w:rsid w:val="005E0B23"/>
    <w:rsid w:val="005E1BAE"/>
    <w:rsid w:val="005E51F3"/>
    <w:rsid w:val="005E6BEB"/>
    <w:rsid w:val="005E6E87"/>
    <w:rsid w:val="005F05B1"/>
    <w:rsid w:val="005F6C93"/>
    <w:rsid w:val="006019CF"/>
    <w:rsid w:val="00604879"/>
    <w:rsid w:val="0060515B"/>
    <w:rsid w:val="006065C5"/>
    <w:rsid w:val="00606646"/>
    <w:rsid w:val="00607C65"/>
    <w:rsid w:val="00613939"/>
    <w:rsid w:val="006151AF"/>
    <w:rsid w:val="006216E9"/>
    <w:rsid w:val="00631924"/>
    <w:rsid w:val="00631D72"/>
    <w:rsid w:val="006353BC"/>
    <w:rsid w:val="0064085C"/>
    <w:rsid w:val="00644789"/>
    <w:rsid w:val="00647340"/>
    <w:rsid w:val="00652494"/>
    <w:rsid w:val="006527D5"/>
    <w:rsid w:val="00652B3F"/>
    <w:rsid w:val="00661D6B"/>
    <w:rsid w:val="006656AF"/>
    <w:rsid w:val="00670EC7"/>
    <w:rsid w:val="00671CD6"/>
    <w:rsid w:val="0067648F"/>
    <w:rsid w:val="006848BA"/>
    <w:rsid w:val="00692328"/>
    <w:rsid w:val="00692981"/>
    <w:rsid w:val="00692A62"/>
    <w:rsid w:val="006954B8"/>
    <w:rsid w:val="00697364"/>
    <w:rsid w:val="006A27D6"/>
    <w:rsid w:val="006A5A07"/>
    <w:rsid w:val="006A76D0"/>
    <w:rsid w:val="006B0FFE"/>
    <w:rsid w:val="006B1EFB"/>
    <w:rsid w:val="006B2BE5"/>
    <w:rsid w:val="006B305E"/>
    <w:rsid w:val="006B6D48"/>
    <w:rsid w:val="006B6FD5"/>
    <w:rsid w:val="006B7A98"/>
    <w:rsid w:val="006C7C3B"/>
    <w:rsid w:val="006D5526"/>
    <w:rsid w:val="006E26D4"/>
    <w:rsid w:val="006E2BA2"/>
    <w:rsid w:val="006E2F63"/>
    <w:rsid w:val="006E39B8"/>
    <w:rsid w:val="006E3A11"/>
    <w:rsid w:val="006F3E53"/>
    <w:rsid w:val="006F4035"/>
    <w:rsid w:val="006F67DD"/>
    <w:rsid w:val="006F6FAF"/>
    <w:rsid w:val="006F7D33"/>
    <w:rsid w:val="007015D1"/>
    <w:rsid w:val="00702A29"/>
    <w:rsid w:val="007046FA"/>
    <w:rsid w:val="00707032"/>
    <w:rsid w:val="00714083"/>
    <w:rsid w:val="00716E56"/>
    <w:rsid w:val="00721105"/>
    <w:rsid w:val="007227A7"/>
    <w:rsid w:val="00723D75"/>
    <w:rsid w:val="007334B4"/>
    <w:rsid w:val="00742683"/>
    <w:rsid w:val="0074433A"/>
    <w:rsid w:val="00745BC1"/>
    <w:rsid w:val="00745C72"/>
    <w:rsid w:val="00752ED7"/>
    <w:rsid w:val="00752FE6"/>
    <w:rsid w:val="007602F9"/>
    <w:rsid w:val="007654CE"/>
    <w:rsid w:val="00770D06"/>
    <w:rsid w:val="00772692"/>
    <w:rsid w:val="00773E8F"/>
    <w:rsid w:val="00776CB2"/>
    <w:rsid w:val="00780071"/>
    <w:rsid w:val="007801A9"/>
    <w:rsid w:val="007809C3"/>
    <w:rsid w:val="0078236D"/>
    <w:rsid w:val="00783A20"/>
    <w:rsid w:val="0078403C"/>
    <w:rsid w:val="00784D13"/>
    <w:rsid w:val="00790F00"/>
    <w:rsid w:val="0079172D"/>
    <w:rsid w:val="00793755"/>
    <w:rsid w:val="007A0270"/>
    <w:rsid w:val="007A0B2D"/>
    <w:rsid w:val="007A12AE"/>
    <w:rsid w:val="007A5103"/>
    <w:rsid w:val="007B4028"/>
    <w:rsid w:val="007B464C"/>
    <w:rsid w:val="007B4B53"/>
    <w:rsid w:val="007B6925"/>
    <w:rsid w:val="007B7E60"/>
    <w:rsid w:val="007C0F38"/>
    <w:rsid w:val="007C24E4"/>
    <w:rsid w:val="007D1BA1"/>
    <w:rsid w:val="007D5754"/>
    <w:rsid w:val="007D5DBF"/>
    <w:rsid w:val="007F1117"/>
    <w:rsid w:val="007F1268"/>
    <w:rsid w:val="007F65EB"/>
    <w:rsid w:val="00800110"/>
    <w:rsid w:val="00802E58"/>
    <w:rsid w:val="008035A5"/>
    <w:rsid w:val="00803652"/>
    <w:rsid w:val="00807A0F"/>
    <w:rsid w:val="00813572"/>
    <w:rsid w:val="00813D60"/>
    <w:rsid w:val="00822A50"/>
    <w:rsid w:val="00824E61"/>
    <w:rsid w:val="008346C5"/>
    <w:rsid w:val="00834C35"/>
    <w:rsid w:val="00836E45"/>
    <w:rsid w:val="00844120"/>
    <w:rsid w:val="00855D7F"/>
    <w:rsid w:val="0086006B"/>
    <w:rsid w:val="00860C81"/>
    <w:rsid w:val="00864606"/>
    <w:rsid w:val="00865411"/>
    <w:rsid w:val="008728E2"/>
    <w:rsid w:val="008743A4"/>
    <w:rsid w:val="00874F6D"/>
    <w:rsid w:val="00877D02"/>
    <w:rsid w:val="0088309B"/>
    <w:rsid w:val="00883397"/>
    <w:rsid w:val="008833CE"/>
    <w:rsid w:val="00887EBA"/>
    <w:rsid w:val="00891208"/>
    <w:rsid w:val="00893CE0"/>
    <w:rsid w:val="00894230"/>
    <w:rsid w:val="008A179F"/>
    <w:rsid w:val="008A43EC"/>
    <w:rsid w:val="008A5CE0"/>
    <w:rsid w:val="008B0978"/>
    <w:rsid w:val="008B7CAD"/>
    <w:rsid w:val="008C5680"/>
    <w:rsid w:val="008C65F0"/>
    <w:rsid w:val="008D04E9"/>
    <w:rsid w:val="008D0748"/>
    <w:rsid w:val="008D20EE"/>
    <w:rsid w:val="008E66C7"/>
    <w:rsid w:val="00900875"/>
    <w:rsid w:val="00902A70"/>
    <w:rsid w:val="00905B5D"/>
    <w:rsid w:val="00913AA0"/>
    <w:rsid w:val="00917FE6"/>
    <w:rsid w:val="00920BD9"/>
    <w:rsid w:val="00924BC3"/>
    <w:rsid w:val="00946E84"/>
    <w:rsid w:val="00951CF8"/>
    <w:rsid w:val="00956965"/>
    <w:rsid w:val="0095783A"/>
    <w:rsid w:val="00962723"/>
    <w:rsid w:val="0096331F"/>
    <w:rsid w:val="00970B35"/>
    <w:rsid w:val="00971E0E"/>
    <w:rsid w:val="009733B6"/>
    <w:rsid w:val="00975E7A"/>
    <w:rsid w:val="00982601"/>
    <w:rsid w:val="00983027"/>
    <w:rsid w:val="00983101"/>
    <w:rsid w:val="00992DED"/>
    <w:rsid w:val="009935CE"/>
    <w:rsid w:val="00995A3B"/>
    <w:rsid w:val="00995B47"/>
    <w:rsid w:val="009A61B3"/>
    <w:rsid w:val="009A7788"/>
    <w:rsid w:val="009B4D7F"/>
    <w:rsid w:val="009B5D64"/>
    <w:rsid w:val="009B75FB"/>
    <w:rsid w:val="009C2693"/>
    <w:rsid w:val="009C2D0B"/>
    <w:rsid w:val="009C37D6"/>
    <w:rsid w:val="009C4AC2"/>
    <w:rsid w:val="009C7807"/>
    <w:rsid w:val="009D3A14"/>
    <w:rsid w:val="009E0241"/>
    <w:rsid w:val="009E0633"/>
    <w:rsid w:val="009E4539"/>
    <w:rsid w:val="009E6544"/>
    <w:rsid w:val="009E7116"/>
    <w:rsid w:val="009F02B6"/>
    <w:rsid w:val="009F5283"/>
    <w:rsid w:val="00A0096C"/>
    <w:rsid w:val="00A023F9"/>
    <w:rsid w:val="00A068E5"/>
    <w:rsid w:val="00A06D98"/>
    <w:rsid w:val="00A07516"/>
    <w:rsid w:val="00A135E6"/>
    <w:rsid w:val="00A14062"/>
    <w:rsid w:val="00A203E8"/>
    <w:rsid w:val="00A21F4A"/>
    <w:rsid w:val="00A23489"/>
    <w:rsid w:val="00A2773A"/>
    <w:rsid w:val="00A277D3"/>
    <w:rsid w:val="00A30EC9"/>
    <w:rsid w:val="00A32A8D"/>
    <w:rsid w:val="00A333BC"/>
    <w:rsid w:val="00A33540"/>
    <w:rsid w:val="00A34832"/>
    <w:rsid w:val="00A35CC9"/>
    <w:rsid w:val="00A37F25"/>
    <w:rsid w:val="00A415C3"/>
    <w:rsid w:val="00A443DD"/>
    <w:rsid w:val="00A46D26"/>
    <w:rsid w:val="00A54020"/>
    <w:rsid w:val="00A546D2"/>
    <w:rsid w:val="00A55AB5"/>
    <w:rsid w:val="00A57274"/>
    <w:rsid w:val="00A6541F"/>
    <w:rsid w:val="00A66988"/>
    <w:rsid w:val="00A705FF"/>
    <w:rsid w:val="00A70C37"/>
    <w:rsid w:val="00A7197A"/>
    <w:rsid w:val="00A7406D"/>
    <w:rsid w:val="00A74153"/>
    <w:rsid w:val="00A7487A"/>
    <w:rsid w:val="00A807D7"/>
    <w:rsid w:val="00A85DAE"/>
    <w:rsid w:val="00A91138"/>
    <w:rsid w:val="00A95094"/>
    <w:rsid w:val="00A97A75"/>
    <w:rsid w:val="00AA2F0B"/>
    <w:rsid w:val="00AA3CB1"/>
    <w:rsid w:val="00AA5E82"/>
    <w:rsid w:val="00AA661D"/>
    <w:rsid w:val="00AA6EA0"/>
    <w:rsid w:val="00AB1695"/>
    <w:rsid w:val="00AB5194"/>
    <w:rsid w:val="00AB57CB"/>
    <w:rsid w:val="00AB69E3"/>
    <w:rsid w:val="00AB6EDD"/>
    <w:rsid w:val="00AB7A05"/>
    <w:rsid w:val="00AC08D0"/>
    <w:rsid w:val="00AC12B5"/>
    <w:rsid w:val="00AE0176"/>
    <w:rsid w:val="00AE2C1A"/>
    <w:rsid w:val="00AE4E22"/>
    <w:rsid w:val="00AE5FC4"/>
    <w:rsid w:val="00AF005A"/>
    <w:rsid w:val="00AF26FE"/>
    <w:rsid w:val="00AF3C53"/>
    <w:rsid w:val="00AF552A"/>
    <w:rsid w:val="00B00CAE"/>
    <w:rsid w:val="00B044F7"/>
    <w:rsid w:val="00B06788"/>
    <w:rsid w:val="00B069E5"/>
    <w:rsid w:val="00B06D94"/>
    <w:rsid w:val="00B10579"/>
    <w:rsid w:val="00B20B66"/>
    <w:rsid w:val="00B213CE"/>
    <w:rsid w:val="00B2386F"/>
    <w:rsid w:val="00B23D31"/>
    <w:rsid w:val="00B2412A"/>
    <w:rsid w:val="00B2586D"/>
    <w:rsid w:val="00B3436D"/>
    <w:rsid w:val="00B34930"/>
    <w:rsid w:val="00B373C3"/>
    <w:rsid w:val="00B4642E"/>
    <w:rsid w:val="00B5175C"/>
    <w:rsid w:val="00B51CEB"/>
    <w:rsid w:val="00B57B84"/>
    <w:rsid w:val="00B61232"/>
    <w:rsid w:val="00B645E6"/>
    <w:rsid w:val="00B6797C"/>
    <w:rsid w:val="00B81250"/>
    <w:rsid w:val="00B9097F"/>
    <w:rsid w:val="00B933D2"/>
    <w:rsid w:val="00B95C28"/>
    <w:rsid w:val="00B96656"/>
    <w:rsid w:val="00B96DB1"/>
    <w:rsid w:val="00BA1CDC"/>
    <w:rsid w:val="00BA2329"/>
    <w:rsid w:val="00BA2584"/>
    <w:rsid w:val="00BA31D6"/>
    <w:rsid w:val="00BA52F0"/>
    <w:rsid w:val="00BA5A63"/>
    <w:rsid w:val="00BA70BB"/>
    <w:rsid w:val="00BB1229"/>
    <w:rsid w:val="00BB167B"/>
    <w:rsid w:val="00BB33BF"/>
    <w:rsid w:val="00BB3C1C"/>
    <w:rsid w:val="00BB56E8"/>
    <w:rsid w:val="00BB6685"/>
    <w:rsid w:val="00BC4877"/>
    <w:rsid w:val="00BC59D3"/>
    <w:rsid w:val="00BC7B02"/>
    <w:rsid w:val="00BD721B"/>
    <w:rsid w:val="00BE03EE"/>
    <w:rsid w:val="00BE0E4A"/>
    <w:rsid w:val="00BE532E"/>
    <w:rsid w:val="00BE66A2"/>
    <w:rsid w:val="00BE6CC5"/>
    <w:rsid w:val="00BF37FE"/>
    <w:rsid w:val="00C02816"/>
    <w:rsid w:val="00C03733"/>
    <w:rsid w:val="00C05017"/>
    <w:rsid w:val="00C0518B"/>
    <w:rsid w:val="00C060D8"/>
    <w:rsid w:val="00C105BE"/>
    <w:rsid w:val="00C135D6"/>
    <w:rsid w:val="00C148BE"/>
    <w:rsid w:val="00C1589F"/>
    <w:rsid w:val="00C15EDB"/>
    <w:rsid w:val="00C25584"/>
    <w:rsid w:val="00C27530"/>
    <w:rsid w:val="00C31BA7"/>
    <w:rsid w:val="00C3479C"/>
    <w:rsid w:val="00C37965"/>
    <w:rsid w:val="00C427BC"/>
    <w:rsid w:val="00C51213"/>
    <w:rsid w:val="00C57536"/>
    <w:rsid w:val="00C62CFC"/>
    <w:rsid w:val="00C656E2"/>
    <w:rsid w:val="00C7469F"/>
    <w:rsid w:val="00C77C7D"/>
    <w:rsid w:val="00C850F1"/>
    <w:rsid w:val="00C85A58"/>
    <w:rsid w:val="00C9081B"/>
    <w:rsid w:val="00C91A04"/>
    <w:rsid w:val="00C954B5"/>
    <w:rsid w:val="00C9589F"/>
    <w:rsid w:val="00C963E3"/>
    <w:rsid w:val="00CA0D58"/>
    <w:rsid w:val="00CA348F"/>
    <w:rsid w:val="00CA44A2"/>
    <w:rsid w:val="00CA5E42"/>
    <w:rsid w:val="00CB6DFB"/>
    <w:rsid w:val="00CC26FB"/>
    <w:rsid w:val="00CC2D44"/>
    <w:rsid w:val="00CC5218"/>
    <w:rsid w:val="00CD3950"/>
    <w:rsid w:val="00CD43FC"/>
    <w:rsid w:val="00CD5B95"/>
    <w:rsid w:val="00CD7C4A"/>
    <w:rsid w:val="00CE4788"/>
    <w:rsid w:val="00CE47F8"/>
    <w:rsid w:val="00CF64B8"/>
    <w:rsid w:val="00CF7F30"/>
    <w:rsid w:val="00D0332A"/>
    <w:rsid w:val="00D05AB8"/>
    <w:rsid w:val="00D12B1F"/>
    <w:rsid w:val="00D12EC6"/>
    <w:rsid w:val="00D13606"/>
    <w:rsid w:val="00D16219"/>
    <w:rsid w:val="00D16403"/>
    <w:rsid w:val="00D17B6E"/>
    <w:rsid w:val="00D17F50"/>
    <w:rsid w:val="00D22A82"/>
    <w:rsid w:val="00D321FE"/>
    <w:rsid w:val="00D34222"/>
    <w:rsid w:val="00D36598"/>
    <w:rsid w:val="00D42A81"/>
    <w:rsid w:val="00D4437A"/>
    <w:rsid w:val="00D44420"/>
    <w:rsid w:val="00D54BD9"/>
    <w:rsid w:val="00D55DE5"/>
    <w:rsid w:val="00D601CC"/>
    <w:rsid w:val="00D6149B"/>
    <w:rsid w:val="00D701BF"/>
    <w:rsid w:val="00D714E0"/>
    <w:rsid w:val="00D753BA"/>
    <w:rsid w:val="00D87589"/>
    <w:rsid w:val="00DA0333"/>
    <w:rsid w:val="00DA3DB8"/>
    <w:rsid w:val="00DA5459"/>
    <w:rsid w:val="00DA68FF"/>
    <w:rsid w:val="00DA7273"/>
    <w:rsid w:val="00DA75A1"/>
    <w:rsid w:val="00DB22C9"/>
    <w:rsid w:val="00DB3095"/>
    <w:rsid w:val="00DB4347"/>
    <w:rsid w:val="00DC1A81"/>
    <w:rsid w:val="00DC51F2"/>
    <w:rsid w:val="00DC572C"/>
    <w:rsid w:val="00DD39E4"/>
    <w:rsid w:val="00DD42DD"/>
    <w:rsid w:val="00DD5F72"/>
    <w:rsid w:val="00DE1AFA"/>
    <w:rsid w:val="00DE3A7C"/>
    <w:rsid w:val="00DE491B"/>
    <w:rsid w:val="00DE4D8B"/>
    <w:rsid w:val="00DF30D6"/>
    <w:rsid w:val="00DF70B0"/>
    <w:rsid w:val="00E014F9"/>
    <w:rsid w:val="00E01747"/>
    <w:rsid w:val="00E0213E"/>
    <w:rsid w:val="00E0362D"/>
    <w:rsid w:val="00E04229"/>
    <w:rsid w:val="00E042B1"/>
    <w:rsid w:val="00E04531"/>
    <w:rsid w:val="00E05DC9"/>
    <w:rsid w:val="00E125E5"/>
    <w:rsid w:val="00E12A78"/>
    <w:rsid w:val="00E13A2B"/>
    <w:rsid w:val="00E157B1"/>
    <w:rsid w:val="00E16A97"/>
    <w:rsid w:val="00E17313"/>
    <w:rsid w:val="00E214F0"/>
    <w:rsid w:val="00E231DA"/>
    <w:rsid w:val="00E238F9"/>
    <w:rsid w:val="00E26F9E"/>
    <w:rsid w:val="00E35B4C"/>
    <w:rsid w:val="00E365F2"/>
    <w:rsid w:val="00E43585"/>
    <w:rsid w:val="00E478B1"/>
    <w:rsid w:val="00E53E4C"/>
    <w:rsid w:val="00E5429D"/>
    <w:rsid w:val="00E61E86"/>
    <w:rsid w:val="00E65C92"/>
    <w:rsid w:val="00E65CAA"/>
    <w:rsid w:val="00E65D90"/>
    <w:rsid w:val="00E71EB0"/>
    <w:rsid w:val="00E71FAF"/>
    <w:rsid w:val="00E839FB"/>
    <w:rsid w:val="00E851FC"/>
    <w:rsid w:val="00E91526"/>
    <w:rsid w:val="00E919CA"/>
    <w:rsid w:val="00E95B1A"/>
    <w:rsid w:val="00EA09A3"/>
    <w:rsid w:val="00EA21C5"/>
    <w:rsid w:val="00EA6905"/>
    <w:rsid w:val="00EB5F3E"/>
    <w:rsid w:val="00EB77F0"/>
    <w:rsid w:val="00EB7F34"/>
    <w:rsid w:val="00EC2702"/>
    <w:rsid w:val="00EC5BBB"/>
    <w:rsid w:val="00EC5EAF"/>
    <w:rsid w:val="00ED656B"/>
    <w:rsid w:val="00EE0285"/>
    <w:rsid w:val="00F0246D"/>
    <w:rsid w:val="00F026D4"/>
    <w:rsid w:val="00F23732"/>
    <w:rsid w:val="00F23FE5"/>
    <w:rsid w:val="00F27926"/>
    <w:rsid w:val="00F36A1C"/>
    <w:rsid w:val="00F40BC8"/>
    <w:rsid w:val="00F47F6F"/>
    <w:rsid w:val="00F53DA8"/>
    <w:rsid w:val="00F62792"/>
    <w:rsid w:val="00F656EA"/>
    <w:rsid w:val="00F65792"/>
    <w:rsid w:val="00F71D35"/>
    <w:rsid w:val="00F72A88"/>
    <w:rsid w:val="00F73A95"/>
    <w:rsid w:val="00F75614"/>
    <w:rsid w:val="00F75661"/>
    <w:rsid w:val="00F765FD"/>
    <w:rsid w:val="00F81209"/>
    <w:rsid w:val="00F94A9B"/>
    <w:rsid w:val="00FA1CA4"/>
    <w:rsid w:val="00FB07DE"/>
    <w:rsid w:val="00FB40F8"/>
    <w:rsid w:val="00FB634F"/>
    <w:rsid w:val="00FB6B83"/>
    <w:rsid w:val="00FB6CD1"/>
    <w:rsid w:val="00FB77C7"/>
    <w:rsid w:val="00FC0F17"/>
    <w:rsid w:val="00FC546B"/>
    <w:rsid w:val="00FC65EA"/>
    <w:rsid w:val="00FE23DC"/>
    <w:rsid w:val="00FE589B"/>
    <w:rsid w:val="00FE5A36"/>
    <w:rsid w:val="00FE66A1"/>
    <w:rsid w:val="00FF271C"/>
    <w:rsid w:val="00FF6C30"/>
    <w:rsid w:val="01290F43"/>
    <w:rsid w:val="01671C4E"/>
    <w:rsid w:val="01BB71BD"/>
    <w:rsid w:val="01BD23EE"/>
    <w:rsid w:val="01DA0B48"/>
    <w:rsid w:val="01FF65D1"/>
    <w:rsid w:val="02337D11"/>
    <w:rsid w:val="0240705E"/>
    <w:rsid w:val="024625B0"/>
    <w:rsid w:val="02E121AF"/>
    <w:rsid w:val="02E70D76"/>
    <w:rsid w:val="02F02C73"/>
    <w:rsid w:val="03020317"/>
    <w:rsid w:val="034D1A82"/>
    <w:rsid w:val="036B733D"/>
    <w:rsid w:val="036D6AC2"/>
    <w:rsid w:val="03B40D23"/>
    <w:rsid w:val="03D00841"/>
    <w:rsid w:val="03E50FF2"/>
    <w:rsid w:val="0422662D"/>
    <w:rsid w:val="04305996"/>
    <w:rsid w:val="04346599"/>
    <w:rsid w:val="04863E17"/>
    <w:rsid w:val="0493699D"/>
    <w:rsid w:val="049D180E"/>
    <w:rsid w:val="04D618FE"/>
    <w:rsid w:val="05044D34"/>
    <w:rsid w:val="0522507E"/>
    <w:rsid w:val="0551513B"/>
    <w:rsid w:val="056D53F6"/>
    <w:rsid w:val="058F1702"/>
    <w:rsid w:val="059A1552"/>
    <w:rsid w:val="059C0DCC"/>
    <w:rsid w:val="05B57B80"/>
    <w:rsid w:val="05C22BB5"/>
    <w:rsid w:val="05F85B3D"/>
    <w:rsid w:val="0624009C"/>
    <w:rsid w:val="0634632E"/>
    <w:rsid w:val="063D77F5"/>
    <w:rsid w:val="064A0C19"/>
    <w:rsid w:val="065B7E9B"/>
    <w:rsid w:val="066E2377"/>
    <w:rsid w:val="067374D5"/>
    <w:rsid w:val="06AA4553"/>
    <w:rsid w:val="06ED323C"/>
    <w:rsid w:val="06F86D73"/>
    <w:rsid w:val="07435FE8"/>
    <w:rsid w:val="074D4D6C"/>
    <w:rsid w:val="07690625"/>
    <w:rsid w:val="080815BA"/>
    <w:rsid w:val="081E1410"/>
    <w:rsid w:val="083644EB"/>
    <w:rsid w:val="08493CEC"/>
    <w:rsid w:val="08571FAF"/>
    <w:rsid w:val="08D625AD"/>
    <w:rsid w:val="08E44A3F"/>
    <w:rsid w:val="08E95CA9"/>
    <w:rsid w:val="091E5A36"/>
    <w:rsid w:val="09230B2E"/>
    <w:rsid w:val="0971724B"/>
    <w:rsid w:val="09857ADC"/>
    <w:rsid w:val="098A1D74"/>
    <w:rsid w:val="098D09FF"/>
    <w:rsid w:val="09C30B86"/>
    <w:rsid w:val="09DE3994"/>
    <w:rsid w:val="0A0E4349"/>
    <w:rsid w:val="0A141330"/>
    <w:rsid w:val="0A39301B"/>
    <w:rsid w:val="0ADA14FA"/>
    <w:rsid w:val="0B1B4D3D"/>
    <w:rsid w:val="0BAE374A"/>
    <w:rsid w:val="0BB863E7"/>
    <w:rsid w:val="0BC65E11"/>
    <w:rsid w:val="0BFA57C9"/>
    <w:rsid w:val="0C4241C7"/>
    <w:rsid w:val="0C467A48"/>
    <w:rsid w:val="0C540323"/>
    <w:rsid w:val="0C575BA7"/>
    <w:rsid w:val="0C7926B1"/>
    <w:rsid w:val="0CC24B12"/>
    <w:rsid w:val="0CCB0197"/>
    <w:rsid w:val="0CD034A3"/>
    <w:rsid w:val="0D0C26CD"/>
    <w:rsid w:val="0D1C2AFA"/>
    <w:rsid w:val="0D1C7694"/>
    <w:rsid w:val="0D20492F"/>
    <w:rsid w:val="0D5F0EDB"/>
    <w:rsid w:val="0D6D06FF"/>
    <w:rsid w:val="0D6E575C"/>
    <w:rsid w:val="0DB227D4"/>
    <w:rsid w:val="0DB278FD"/>
    <w:rsid w:val="0E132E9A"/>
    <w:rsid w:val="0E1834C1"/>
    <w:rsid w:val="0E1A3847"/>
    <w:rsid w:val="0E2B0985"/>
    <w:rsid w:val="0E3C58D5"/>
    <w:rsid w:val="0E430CE5"/>
    <w:rsid w:val="0E5B5169"/>
    <w:rsid w:val="0EAC1B24"/>
    <w:rsid w:val="0EB93C3D"/>
    <w:rsid w:val="0F10639F"/>
    <w:rsid w:val="0F311B96"/>
    <w:rsid w:val="0F4D47A1"/>
    <w:rsid w:val="0F693E0D"/>
    <w:rsid w:val="0F8924A9"/>
    <w:rsid w:val="0F8F7DCE"/>
    <w:rsid w:val="0FBF163F"/>
    <w:rsid w:val="0FCC0F53"/>
    <w:rsid w:val="0FD4086B"/>
    <w:rsid w:val="0FE55519"/>
    <w:rsid w:val="100F30C6"/>
    <w:rsid w:val="10492E3A"/>
    <w:rsid w:val="10524E78"/>
    <w:rsid w:val="10A20886"/>
    <w:rsid w:val="10B6257F"/>
    <w:rsid w:val="10D02FB0"/>
    <w:rsid w:val="10FA5354"/>
    <w:rsid w:val="110F419B"/>
    <w:rsid w:val="113D0264"/>
    <w:rsid w:val="1179646D"/>
    <w:rsid w:val="11AC5CCD"/>
    <w:rsid w:val="11B252F5"/>
    <w:rsid w:val="11C72224"/>
    <w:rsid w:val="11CA3F82"/>
    <w:rsid w:val="11E043BF"/>
    <w:rsid w:val="12413B02"/>
    <w:rsid w:val="127141F0"/>
    <w:rsid w:val="12853ADC"/>
    <w:rsid w:val="129E6629"/>
    <w:rsid w:val="12B046B7"/>
    <w:rsid w:val="12E806A4"/>
    <w:rsid w:val="132B00B1"/>
    <w:rsid w:val="137E1C1B"/>
    <w:rsid w:val="138F65AB"/>
    <w:rsid w:val="13967256"/>
    <w:rsid w:val="13C3411C"/>
    <w:rsid w:val="13F7629C"/>
    <w:rsid w:val="13F9306F"/>
    <w:rsid w:val="14461693"/>
    <w:rsid w:val="144D21E5"/>
    <w:rsid w:val="14725519"/>
    <w:rsid w:val="14A311FF"/>
    <w:rsid w:val="14B81AB4"/>
    <w:rsid w:val="14C22F60"/>
    <w:rsid w:val="14C72C92"/>
    <w:rsid w:val="154137DB"/>
    <w:rsid w:val="15534C77"/>
    <w:rsid w:val="155D20CA"/>
    <w:rsid w:val="15807BD8"/>
    <w:rsid w:val="15B41F2A"/>
    <w:rsid w:val="15BD7CC2"/>
    <w:rsid w:val="15BF639B"/>
    <w:rsid w:val="161377E5"/>
    <w:rsid w:val="16435C8A"/>
    <w:rsid w:val="16DA3CE8"/>
    <w:rsid w:val="175361C0"/>
    <w:rsid w:val="176F1A4E"/>
    <w:rsid w:val="17816282"/>
    <w:rsid w:val="17902301"/>
    <w:rsid w:val="17B00001"/>
    <w:rsid w:val="18216F40"/>
    <w:rsid w:val="18505EFA"/>
    <w:rsid w:val="18744007"/>
    <w:rsid w:val="18835BFE"/>
    <w:rsid w:val="18AE09A4"/>
    <w:rsid w:val="193C2959"/>
    <w:rsid w:val="19A21095"/>
    <w:rsid w:val="19B73355"/>
    <w:rsid w:val="19CF55EE"/>
    <w:rsid w:val="19FA05D8"/>
    <w:rsid w:val="1A012EEA"/>
    <w:rsid w:val="1A113E67"/>
    <w:rsid w:val="1A274EB5"/>
    <w:rsid w:val="1A96572E"/>
    <w:rsid w:val="1AFE1D3D"/>
    <w:rsid w:val="1B0B5BB2"/>
    <w:rsid w:val="1B195C38"/>
    <w:rsid w:val="1B475CEB"/>
    <w:rsid w:val="1B4B46D8"/>
    <w:rsid w:val="1B6B68B7"/>
    <w:rsid w:val="1B736034"/>
    <w:rsid w:val="1BBA6460"/>
    <w:rsid w:val="1C306445"/>
    <w:rsid w:val="1C5C3BA1"/>
    <w:rsid w:val="1C6728EE"/>
    <w:rsid w:val="1C7477A2"/>
    <w:rsid w:val="1C7F277C"/>
    <w:rsid w:val="1CDF07BC"/>
    <w:rsid w:val="1D154EB0"/>
    <w:rsid w:val="1D63026E"/>
    <w:rsid w:val="1D851279"/>
    <w:rsid w:val="1D8E1856"/>
    <w:rsid w:val="1D913947"/>
    <w:rsid w:val="1DC77356"/>
    <w:rsid w:val="1E060761"/>
    <w:rsid w:val="1E32497E"/>
    <w:rsid w:val="1ED91699"/>
    <w:rsid w:val="1F016DD9"/>
    <w:rsid w:val="1F1915B1"/>
    <w:rsid w:val="1F8E0C6E"/>
    <w:rsid w:val="1F9954E9"/>
    <w:rsid w:val="1FC1175E"/>
    <w:rsid w:val="2007768E"/>
    <w:rsid w:val="200816B8"/>
    <w:rsid w:val="200F23E0"/>
    <w:rsid w:val="201541EB"/>
    <w:rsid w:val="201D3653"/>
    <w:rsid w:val="203F0CAA"/>
    <w:rsid w:val="20636CBF"/>
    <w:rsid w:val="207544E1"/>
    <w:rsid w:val="20A61CF0"/>
    <w:rsid w:val="21097572"/>
    <w:rsid w:val="21451656"/>
    <w:rsid w:val="217D202E"/>
    <w:rsid w:val="21E96D34"/>
    <w:rsid w:val="21F21D8A"/>
    <w:rsid w:val="222E1ACF"/>
    <w:rsid w:val="2272285F"/>
    <w:rsid w:val="22804C96"/>
    <w:rsid w:val="22D16D29"/>
    <w:rsid w:val="22E32D4D"/>
    <w:rsid w:val="22F61413"/>
    <w:rsid w:val="23AC3AFD"/>
    <w:rsid w:val="23CE666F"/>
    <w:rsid w:val="23EC39AF"/>
    <w:rsid w:val="24195A89"/>
    <w:rsid w:val="24486E4B"/>
    <w:rsid w:val="245100DF"/>
    <w:rsid w:val="245E5405"/>
    <w:rsid w:val="246F534D"/>
    <w:rsid w:val="247B337E"/>
    <w:rsid w:val="253E439A"/>
    <w:rsid w:val="2540102A"/>
    <w:rsid w:val="25D05E49"/>
    <w:rsid w:val="25DC25E9"/>
    <w:rsid w:val="26175C46"/>
    <w:rsid w:val="262B30DA"/>
    <w:rsid w:val="26C93DB0"/>
    <w:rsid w:val="26EC2B1D"/>
    <w:rsid w:val="27354089"/>
    <w:rsid w:val="273D24A7"/>
    <w:rsid w:val="27481E81"/>
    <w:rsid w:val="27866227"/>
    <w:rsid w:val="27B0283F"/>
    <w:rsid w:val="27D42FA7"/>
    <w:rsid w:val="27DC4A42"/>
    <w:rsid w:val="27FA31EE"/>
    <w:rsid w:val="280C6A98"/>
    <w:rsid w:val="28221788"/>
    <w:rsid w:val="28287B04"/>
    <w:rsid w:val="2848292F"/>
    <w:rsid w:val="2856697C"/>
    <w:rsid w:val="286258C1"/>
    <w:rsid w:val="28B568D5"/>
    <w:rsid w:val="28C901C4"/>
    <w:rsid w:val="28CB19EB"/>
    <w:rsid w:val="28FC339E"/>
    <w:rsid w:val="29684C6F"/>
    <w:rsid w:val="29922A2C"/>
    <w:rsid w:val="29A15300"/>
    <w:rsid w:val="29C537FA"/>
    <w:rsid w:val="29D136C4"/>
    <w:rsid w:val="29F341A6"/>
    <w:rsid w:val="2A00442A"/>
    <w:rsid w:val="2A0A61FB"/>
    <w:rsid w:val="2A1016C6"/>
    <w:rsid w:val="2A287439"/>
    <w:rsid w:val="2A54408F"/>
    <w:rsid w:val="2A673735"/>
    <w:rsid w:val="2A996797"/>
    <w:rsid w:val="2AB53CDC"/>
    <w:rsid w:val="2ABF0E41"/>
    <w:rsid w:val="2AD07376"/>
    <w:rsid w:val="2AD87375"/>
    <w:rsid w:val="2AE3030C"/>
    <w:rsid w:val="2B07191F"/>
    <w:rsid w:val="2B107449"/>
    <w:rsid w:val="2B226E40"/>
    <w:rsid w:val="2B4A4649"/>
    <w:rsid w:val="2C154C0C"/>
    <w:rsid w:val="2C2B1074"/>
    <w:rsid w:val="2C2E3979"/>
    <w:rsid w:val="2C62300F"/>
    <w:rsid w:val="2C6E60F5"/>
    <w:rsid w:val="2C7B7C5B"/>
    <w:rsid w:val="2CD35D4A"/>
    <w:rsid w:val="2CDD6F8C"/>
    <w:rsid w:val="2CF640B7"/>
    <w:rsid w:val="2D325F77"/>
    <w:rsid w:val="2D4135F6"/>
    <w:rsid w:val="2D6B1CB2"/>
    <w:rsid w:val="2D9708A4"/>
    <w:rsid w:val="2D975B7C"/>
    <w:rsid w:val="2D9A7B1B"/>
    <w:rsid w:val="2DA368B4"/>
    <w:rsid w:val="2DC41FF5"/>
    <w:rsid w:val="2E156F69"/>
    <w:rsid w:val="2E3E255E"/>
    <w:rsid w:val="2E4D11FE"/>
    <w:rsid w:val="2E8F40C4"/>
    <w:rsid w:val="2F2416B0"/>
    <w:rsid w:val="2F706E7D"/>
    <w:rsid w:val="2F7232DD"/>
    <w:rsid w:val="2F9E23BE"/>
    <w:rsid w:val="30036FF6"/>
    <w:rsid w:val="30910910"/>
    <w:rsid w:val="30F75133"/>
    <w:rsid w:val="319A0B20"/>
    <w:rsid w:val="31AF2E11"/>
    <w:rsid w:val="31EA7553"/>
    <w:rsid w:val="322644EF"/>
    <w:rsid w:val="322E389B"/>
    <w:rsid w:val="325B5436"/>
    <w:rsid w:val="325F1090"/>
    <w:rsid w:val="329A29B3"/>
    <w:rsid w:val="33243AA5"/>
    <w:rsid w:val="333A3638"/>
    <w:rsid w:val="337E5948"/>
    <w:rsid w:val="33A74D35"/>
    <w:rsid w:val="33B50017"/>
    <w:rsid w:val="33C05244"/>
    <w:rsid w:val="34243940"/>
    <w:rsid w:val="34314AA5"/>
    <w:rsid w:val="346259EE"/>
    <w:rsid w:val="346642FE"/>
    <w:rsid w:val="348712FF"/>
    <w:rsid w:val="34C77D11"/>
    <w:rsid w:val="34EE15EE"/>
    <w:rsid w:val="351D2DF3"/>
    <w:rsid w:val="352970FA"/>
    <w:rsid w:val="355066CA"/>
    <w:rsid w:val="358E15F4"/>
    <w:rsid w:val="35F806E5"/>
    <w:rsid w:val="36107489"/>
    <w:rsid w:val="3668091F"/>
    <w:rsid w:val="369B76D2"/>
    <w:rsid w:val="36DB39CD"/>
    <w:rsid w:val="37352A03"/>
    <w:rsid w:val="373B10A7"/>
    <w:rsid w:val="37531431"/>
    <w:rsid w:val="37635922"/>
    <w:rsid w:val="377648A1"/>
    <w:rsid w:val="37EA795C"/>
    <w:rsid w:val="38015653"/>
    <w:rsid w:val="381E3F3A"/>
    <w:rsid w:val="383A1085"/>
    <w:rsid w:val="388A0871"/>
    <w:rsid w:val="38AE2FDE"/>
    <w:rsid w:val="38B14072"/>
    <w:rsid w:val="38CE389C"/>
    <w:rsid w:val="38D679F0"/>
    <w:rsid w:val="39584219"/>
    <w:rsid w:val="39A73CF9"/>
    <w:rsid w:val="39A83240"/>
    <w:rsid w:val="39B04F29"/>
    <w:rsid w:val="39C93F9E"/>
    <w:rsid w:val="3A0347B8"/>
    <w:rsid w:val="3A3B3A70"/>
    <w:rsid w:val="3A6901A6"/>
    <w:rsid w:val="3A7167A8"/>
    <w:rsid w:val="3AC63753"/>
    <w:rsid w:val="3B111C96"/>
    <w:rsid w:val="3B1C0828"/>
    <w:rsid w:val="3B2517EA"/>
    <w:rsid w:val="3B5A30DF"/>
    <w:rsid w:val="3B6E76FC"/>
    <w:rsid w:val="3B6F3168"/>
    <w:rsid w:val="3B711BBC"/>
    <w:rsid w:val="3B761C1F"/>
    <w:rsid w:val="3B766EC2"/>
    <w:rsid w:val="3C0910A9"/>
    <w:rsid w:val="3C0C1625"/>
    <w:rsid w:val="3C0F01FD"/>
    <w:rsid w:val="3C201B3C"/>
    <w:rsid w:val="3C39735A"/>
    <w:rsid w:val="3C3C1885"/>
    <w:rsid w:val="3C9A0678"/>
    <w:rsid w:val="3C9F4BF8"/>
    <w:rsid w:val="3CAF17AD"/>
    <w:rsid w:val="3CB74069"/>
    <w:rsid w:val="3CD461EE"/>
    <w:rsid w:val="3CEC23CF"/>
    <w:rsid w:val="3CEC4607"/>
    <w:rsid w:val="3D3F4162"/>
    <w:rsid w:val="3D4F76D6"/>
    <w:rsid w:val="3D7F084D"/>
    <w:rsid w:val="3D906F68"/>
    <w:rsid w:val="3D9564E4"/>
    <w:rsid w:val="3DC82773"/>
    <w:rsid w:val="3E04464D"/>
    <w:rsid w:val="3E1A7DE1"/>
    <w:rsid w:val="3E35467C"/>
    <w:rsid w:val="3E734A16"/>
    <w:rsid w:val="3F39544B"/>
    <w:rsid w:val="3F850D51"/>
    <w:rsid w:val="3F9D76D9"/>
    <w:rsid w:val="3FBA7BFA"/>
    <w:rsid w:val="3FCB271F"/>
    <w:rsid w:val="3FF13618"/>
    <w:rsid w:val="3FF468D0"/>
    <w:rsid w:val="40392542"/>
    <w:rsid w:val="406C0665"/>
    <w:rsid w:val="40772818"/>
    <w:rsid w:val="408C131D"/>
    <w:rsid w:val="40C2596E"/>
    <w:rsid w:val="40D074EF"/>
    <w:rsid w:val="40DA062D"/>
    <w:rsid w:val="40DC77F1"/>
    <w:rsid w:val="40F50AE9"/>
    <w:rsid w:val="410332F2"/>
    <w:rsid w:val="4138050F"/>
    <w:rsid w:val="415B5BE5"/>
    <w:rsid w:val="41A5239D"/>
    <w:rsid w:val="41C612EC"/>
    <w:rsid w:val="41EB0523"/>
    <w:rsid w:val="41EB202B"/>
    <w:rsid w:val="41F5420C"/>
    <w:rsid w:val="421716E2"/>
    <w:rsid w:val="423D6600"/>
    <w:rsid w:val="424D224F"/>
    <w:rsid w:val="42551EA9"/>
    <w:rsid w:val="42676605"/>
    <w:rsid w:val="426945DD"/>
    <w:rsid w:val="428C5433"/>
    <w:rsid w:val="42B71375"/>
    <w:rsid w:val="42D765B0"/>
    <w:rsid w:val="43165A9D"/>
    <w:rsid w:val="432C659B"/>
    <w:rsid w:val="43551D39"/>
    <w:rsid w:val="43A830DF"/>
    <w:rsid w:val="43A85796"/>
    <w:rsid w:val="43BA32CA"/>
    <w:rsid w:val="43C025A0"/>
    <w:rsid w:val="43D86C2F"/>
    <w:rsid w:val="43D940D4"/>
    <w:rsid w:val="441C4C12"/>
    <w:rsid w:val="441F3011"/>
    <w:rsid w:val="442A4738"/>
    <w:rsid w:val="442D235D"/>
    <w:rsid w:val="44645AC9"/>
    <w:rsid w:val="44A21DE4"/>
    <w:rsid w:val="44E41455"/>
    <w:rsid w:val="44E86ADA"/>
    <w:rsid w:val="451C070E"/>
    <w:rsid w:val="452D190C"/>
    <w:rsid w:val="45B746DA"/>
    <w:rsid w:val="462C2AE7"/>
    <w:rsid w:val="464B1DF7"/>
    <w:rsid w:val="465F60F6"/>
    <w:rsid w:val="468305EA"/>
    <w:rsid w:val="46CF406D"/>
    <w:rsid w:val="479C33A6"/>
    <w:rsid w:val="47ED7E4A"/>
    <w:rsid w:val="47F43005"/>
    <w:rsid w:val="48073E38"/>
    <w:rsid w:val="485506F5"/>
    <w:rsid w:val="4889079F"/>
    <w:rsid w:val="48AD1D9D"/>
    <w:rsid w:val="48D21E9C"/>
    <w:rsid w:val="49154775"/>
    <w:rsid w:val="49280EA3"/>
    <w:rsid w:val="494303AB"/>
    <w:rsid w:val="4974342C"/>
    <w:rsid w:val="4979273A"/>
    <w:rsid w:val="4983262C"/>
    <w:rsid w:val="498D0070"/>
    <w:rsid w:val="49C95ADB"/>
    <w:rsid w:val="4A3309D2"/>
    <w:rsid w:val="4A4C5229"/>
    <w:rsid w:val="4AC464A4"/>
    <w:rsid w:val="4AC46F4D"/>
    <w:rsid w:val="4ACA155E"/>
    <w:rsid w:val="4AD06758"/>
    <w:rsid w:val="4AFC68BB"/>
    <w:rsid w:val="4AFE5A9C"/>
    <w:rsid w:val="4B1947F1"/>
    <w:rsid w:val="4B25285E"/>
    <w:rsid w:val="4B506602"/>
    <w:rsid w:val="4B832BC4"/>
    <w:rsid w:val="4B873D96"/>
    <w:rsid w:val="4BC27116"/>
    <w:rsid w:val="4BC85879"/>
    <w:rsid w:val="4BD97325"/>
    <w:rsid w:val="4BF5724F"/>
    <w:rsid w:val="4C2E7602"/>
    <w:rsid w:val="4C331FB2"/>
    <w:rsid w:val="4C62533E"/>
    <w:rsid w:val="4C7B2B06"/>
    <w:rsid w:val="4DB26CE3"/>
    <w:rsid w:val="4DCE1CDC"/>
    <w:rsid w:val="4E1B3A89"/>
    <w:rsid w:val="4E306FA9"/>
    <w:rsid w:val="4EBF12C3"/>
    <w:rsid w:val="4ED905C3"/>
    <w:rsid w:val="4EDC6B43"/>
    <w:rsid w:val="4EDF6CF2"/>
    <w:rsid w:val="4F2C1696"/>
    <w:rsid w:val="4F632D5C"/>
    <w:rsid w:val="4FB74DC9"/>
    <w:rsid w:val="4FBD0D8C"/>
    <w:rsid w:val="4FDB4904"/>
    <w:rsid w:val="50055A34"/>
    <w:rsid w:val="504725E4"/>
    <w:rsid w:val="504E3428"/>
    <w:rsid w:val="505C77D3"/>
    <w:rsid w:val="506B7C43"/>
    <w:rsid w:val="50836AA9"/>
    <w:rsid w:val="50A548CE"/>
    <w:rsid w:val="50CD0BAD"/>
    <w:rsid w:val="50E013D8"/>
    <w:rsid w:val="50EE182F"/>
    <w:rsid w:val="50F05E6E"/>
    <w:rsid w:val="512E48E5"/>
    <w:rsid w:val="518554F0"/>
    <w:rsid w:val="518D2B21"/>
    <w:rsid w:val="51DA2677"/>
    <w:rsid w:val="51F87826"/>
    <w:rsid w:val="52083FBD"/>
    <w:rsid w:val="521F426E"/>
    <w:rsid w:val="522074F9"/>
    <w:rsid w:val="52694AA7"/>
    <w:rsid w:val="52715934"/>
    <w:rsid w:val="529245B1"/>
    <w:rsid w:val="52FA6A02"/>
    <w:rsid w:val="53094A77"/>
    <w:rsid w:val="53491C96"/>
    <w:rsid w:val="53583AA7"/>
    <w:rsid w:val="53672882"/>
    <w:rsid w:val="537B71CA"/>
    <w:rsid w:val="53920DAC"/>
    <w:rsid w:val="53B43F7C"/>
    <w:rsid w:val="53BA5279"/>
    <w:rsid w:val="53C36E76"/>
    <w:rsid w:val="53D55EA6"/>
    <w:rsid w:val="53DA113F"/>
    <w:rsid w:val="53E90768"/>
    <w:rsid w:val="53EF2F25"/>
    <w:rsid w:val="541E22A0"/>
    <w:rsid w:val="542B2D98"/>
    <w:rsid w:val="543A21EA"/>
    <w:rsid w:val="54794946"/>
    <w:rsid w:val="54C510FB"/>
    <w:rsid w:val="54D322B1"/>
    <w:rsid w:val="54F91C1A"/>
    <w:rsid w:val="552474C7"/>
    <w:rsid w:val="554535B7"/>
    <w:rsid w:val="555346E9"/>
    <w:rsid w:val="556239E2"/>
    <w:rsid w:val="55644E74"/>
    <w:rsid w:val="55BC323D"/>
    <w:rsid w:val="55CE0325"/>
    <w:rsid w:val="56265473"/>
    <w:rsid w:val="564A0B43"/>
    <w:rsid w:val="56604CB9"/>
    <w:rsid w:val="567629CE"/>
    <w:rsid w:val="568D6699"/>
    <w:rsid w:val="568E2A8A"/>
    <w:rsid w:val="56925B4E"/>
    <w:rsid w:val="56B377DF"/>
    <w:rsid w:val="571959BE"/>
    <w:rsid w:val="57322383"/>
    <w:rsid w:val="573C398C"/>
    <w:rsid w:val="575224CC"/>
    <w:rsid w:val="57774210"/>
    <w:rsid w:val="578726C3"/>
    <w:rsid w:val="57A041EE"/>
    <w:rsid w:val="57BE635C"/>
    <w:rsid w:val="57C87271"/>
    <w:rsid w:val="57E623D3"/>
    <w:rsid w:val="58167612"/>
    <w:rsid w:val="586E1F24"/>
    <w:rsid w:val="587E0945"/>
    <w:rsid w:val="58855967"/>
    <w:rsid w:val="589C4523"/>
    <w:rsid w:val="58A83E89"/>
    <w:rsid w:val="58EB5B20"/>
    <w:rsid w:val="590C31B9"/>
    <w:rsid w:val="592416FB"/>
    <w:rsid w:val="592B583B"/>
    <w:rsid w:val="598B4BF5"/>
    <w:rsid w:val="59B75146"/>
    <w:rsid w:val="59DF4591"/>
    <w:rsid w:val="59E145D5"/>
    <w:rsid w:val="59E74E45"/>
    <w:rsid w:val="59EA3823"/>
    <w:rsid w:val="59FA0FFD"/>
    <w:rsid w:val="5A481E1F"/>
    <w:rsid w:val="5A8803F4"/>
    <w:rsid w:val="5A8A2D83"/>
    <w:rsid w:val="5AAE38A2"/>
    <w:rsid w:val="5AB6428F"/>
    <w:rsid w:val="5AB657D7"/>
    <w:rsid w:val="5AC401E7"/>
    <w:rsid w:val="5AED6AD6"/>
    <w:rsid w:val="5B2C50E4"/>
    <w:rsid w:val="5B4F6AF7"/>
    <w:rsid w:val="5BD7425A"/>
    <w:rsid w:val="5BE04A8A"/>
    <w:rsid w:val="5C0A1D64"/>
    <w:rsid w:val="5C16499B"/>
    <w:rsid w:val="5C404771"/>
    <w:rsid w:val="5C9D1F3A"/>
    <w:rsid w:val="5CAE5C9B"/>
    <w:rsid w:val="5D055E2A"/>
    <w:rsid w:val="5D5A1DE6"/>
    <w:rsid w:val="5D8F2C7D"/>
    <w:rsid w:val="5DA4513B"/>
    <w:rsid w:val="5DA96369"/>
    <w:rsid w:val="5DC56AC7"/>
    <w:rsid w:val="5DE93056"/>
    <w:rsid w:val="5DEE17A1"/>
    <w:rsid w:val="5E201EB5"/>
    <w:rsid w:val="5E206C8A"/>
    <w:rsid w:val="5E387AC8"/>
    <w:rsid w:val="5E4915C3"/>
    <w:rsid w:val="5E4C4CAF"/>
    <w:rsid w:val="5E646D1E"/>
    <w:rsid w:val="5E676DD0"/>
    <w:rsid w:val="5E7F281F"/>
    <w:rsid w:val="5E8A4E61"/>
    <w:rsid w:val="5E9C15B7"/>
    <w:rsid w:val="5F2A2BC0"/>
    <w:rsid w:val="5F2B6F1B"/>
    <w:rsid w:val="5F2D0A20"/>
    <w:rsid w:val="5F702FF1"/>
    <w:rsid w:val="5F824801"/>
    <w:rsid w:val="5F8D54B7"/>
    <w:rsid w:val="5FAC55AE"/>
    <w:rsid w:val="5FC1218B"/>
    <w:rsid w:val="5FC20B0B"/>
    <w:rsid w:val="5FFD1635"/>
    <w:rsid w:val="600A2C1F"/>
    <w:rsid w:val="60107195"/>
    <w:rsid w:val="60534363"/>
    <w:rsid w:val="608F46D6"/>
    <w:rsid w:val="60C464AE"/>
    <w:rsid w:val="612C7258"/>
    <w:rsid w:val="615715FA"/>
    <w:rsid w:val="61634AB7"/>
    <w:rsid w:val="617501C1"/>
    <w:rsid w:val="61A2701B"/>
    <w:rsid w:val="61AC3914"/>
    <w:rsid w:val="61D258E3"/>
    <w:rsid w:val="623F1C3E"/>
    <w:rsid w:val="626F038D"/>
    <w:rsid w:val="627E73B6"/>
    <w:rsid w:val="6318215C"/>
    <w:rsid w:val="631A0B14"/>
    <w:rsid w:val="635327DD"/>
    <w:rsid w:val="635E00FF"/>
    <w:rsid w:val="64063DF2"/>
    <w:rsid w:val="640A296F"/>
    <w:rsid w:val="64263776"/>
    <w:rsid w:val="643739A8"/>
    <w:rsid w:val="64492E5C"/>
    <w:rsid w:val="64595C2C"/>
    <w:rsid w:val="64925346"/>
    <w:rsid w:val="64AA720F"/>
    <w:rsid w:val="64B91BC4"/>
    <w:rsid w:val="64C7753C"/>
    <w:rsid w:val="64DC41C5"/>
    <w:rsid w:val="64ED2CF1"/>
    <w:rsid w:val="650F1820"/>
    <w:rsid w:val="655F1AE9"/>
    <w:rsid w:val="658A7FF4"/>
    <w:rsid w:val="65C86E43"/>
    <w:rsid w:val="65CE3A8E"/>
    <w:rsid w:val="65DB6A30"/>
    <w:rsid w:val="65E43C2D"/>
    <w:rsid w:val="660D0D24"/>
    <w:rsid w:val="664044D4"/>
    <w:rsid w:val="665A4132"/>
    <w:rsid w:val="666838E7"/>
    <w:rsid w:val="666C646C"/>
    <w:rsid w:val="667A011A"/>
    <w:rsid w:val="66BB5427"/>
    <w:rsid w:val="66D075E7"/>
    <w:rsid w:val="66D4213A"/>
    <w:rsid w:val="66DC432E"/>
    <w:rsid w:val="671660B5"/>
    <w:rsid w:val="672E4B50"/>
    <w:rsid w:val="677636C5"/>
    <w:rsid w:val="679D6AF9"/>
    <w:rsid w:val="67D65BC6"/>
    <w:rsid w:val="681236F4"/>
    <w:rsid w:val="682C5066"/>
    <w:rsid w:val="684B3025"/>
    <w:rsid w:val="685D6A68"/>
    <w:rsid w:val="68747BD8"/>
    <w:rsid w:val="68B97E18"/>
    <w:rsid w:val="68DD3617"/>
    <w:rsid w:val="68E4720D"/>
    <w:rsid w:val="69054B5C"/>
    <w:rsid w:val="69187472"/>
    <w:rsid w:val="69195D89"/>
    <w:rsid w:val="693D0244"/>
    <w:rsid w:val="69487AC2"/>
    <w:rsid w:val="69666808"/>
    <w:rsid w:val="696A6941"/>
    <w:rsid w:val="698B2F43"/>
    <w:rsid w:val="69A06DA2"/>
    <w:rsid w:val="69AF1E82"/>
    <w:rsid w:val="69BF42B1"/>
    <w:rsid w:val="69DC1B63"/>
    <w:rsid w:val="6A174AFA"/>
    <w:rsid w:val="6A4A3C55"/>
    <w:rsid w:val="6A8317BE"/>
    <w:rsid w:val="6A932E15"/>
    <w:rsid w:val="6A9C5300"/>
    <w:rsid w:val="6AFA5F10"/>
    <w:rsid w:val="6B1E7F72"/>
    <w:rsid w:val="6B20385E"/>
    <w:rsid w:val="6B21278A"/>
    <w:rsid w:val="6B267794"/>
    <w:rsid w:val="6B7A4C92"/>
    <w:rsid w:val="6B7D237E"/>
    <w:rsid w:val="6B9F3F28"/>
    <w:rsid w:val="6BD2516B"/>
    <w:rsid w:val="6BE65C64"/>
    <w:rsid w:val="6C147A93"/>
    <w:rsid w:val="6C4031A0"/>
    <w:rsid w:val="6C7B054B"/>
    <w:rsid w:val="6CED7FE2"/>
    <w:rsid w:val="6D1674E0"/>
    <w:rsid w:val="6D1A0413"/>
    <w:rsid w:val="6D282574"/>
    <w:rsid w:val="6D3D6544"/>
    <w:rsid w:val="6D5E04BB"/>
    <w:rsid w:val="6D8807CC"/>
    <w:rsid w:val="6D9B526C"/>
    <w:rsid w:val="6E3E7F8B"/>
    <w:rsid w:val="6E9D5064"/>
    <w:rsid w:val="6EAF10B5"/>
    <w:rsid w:val="6EB1401F"/>
    <w:rsid w:val="6EE37288"/>
    <w:rsid w:val="6EED62E3"/>
    <w:rsid w:val="6EFB0656"/>
    <w:rsid w:val="6F28489D"/>
    <w:rsid w:val="6F286FD3"/>
    <w:rsid w:val="6F423E6F"/>
    <w:rsid w:val="6F486DCC"/>
    <w:rsid w:val="6FC757B4"/>
    <w:rsid w:val="70115191"/>
    <w:rsid w:val="703D50B9"/>
    <w:rsid w:val="70496DEE"/>
    <w:rsid w:val="70C93198"/>
    <w:rsid w:val="71117455"/>
    <w:rsid w:val="71163F02"/>
    <w:rsid w:val="7129658D"/>
    <w:rsid w:val="712B2DAA"/>
    <w:rsid w:val="715C382B"/>
    <w:rsid w:val="71D07A9E"/>
    <w:rsid w:val="71D12CA5"/>
    <w:rsid w:val="71DF5D6D"/>
    <w:rsid w:val="71E10E5F"/>
    <w:rsid w:val="71F81D61"/>
    <w:rsid w:val="72025094"/>
    <w:rsid w:val="72326905"/>
    <w:rsid w:val="726B72E8"/>
    <w:rsid w:val="72710D21"/>
    <w:rsid w:val="7273785A"/>
    <w:rsid w:val="728614E5"/>
    <w:rsid w:val="729F3BF6"/>
    <w:rsid w:val="72B020DF"/>
    <w:rsid w:val="72B252D4"/>
    <w:rsid w:val="72FA7AC5"/>
    <w:rsid w:val="735F1BDD"/>
    <w:rsid w:val="73834987"/>
    <w:rsid w:val="738370B6"/>
    <w:rsid w:val="73D55D97"/>
    <w:rsid w:val="74095FCE"/>
    <w:rsid w:val="740D45B9"/>
    <w:rsid w:val="74283869"/>
    <w:rsid w:val="7432313D"/>
    <w:rsid w:val="745A23B1"/>
    <w:rsid w:val="746216B1"/>
    <w:rsid w:val="747C2EBD"/>
    <w:rsid w:val="7486249F"/>
    <w:rsid w:val="74B263C2"/>
    <w:rsid w:val="75030E64"/>
    <w:rsid w:val="750F08C7"/>
    <w:rsid w:val="753048AD"/>
    <w:rsid w:val="75381C1F"/>
    <w:rsid w:val="75400A5F"/>
    <w:rsid w:val="75770905"/>
    <w:rsid w:val="759C390E"/>
    <w:rsid w:val="75A230C3"/>
    <w:rsid w:val="76A26B77"/>
    <w:rsid w:val="76B764A9"/>
    <w:rsid w:val="76EA6B52"/>
    <w:rsid w:val="774A10F7"/>
    <w:rsid w:val="7797237E"/>
    <w:rsid w:val="77D05213"/>
    <w:rsid w:val="781C401F"/>
    <w:rsid w:val="78346907"/>
    <w:rsid w:val="78464877"/>
    <w:rsid w:val="785116D4"/>
    <w:rsid w:val="78517245"/>
    <w:rsid w:val="78827DAA"/>
    <w:rsid w:val="78D66832"/>
    <w:rsid w:val="79002122"/>
    <w:rsid w:val="792675C1"/>
    <w:rsid w:val="7988270D"/>
    <w:rsid w:val="79CA5FA9"/>
    <w:rsid w:val="7A421502"/>
    <w:rsid w:val="7A583C2F"/>
    <w:rsid w:val="7A7311FF"/>
    <w:rsid w:val="7A786BBE"/>
    <w:rsid w:val="7A80094C"/>
    <w:rsid w:val="7A821EE5"/>
    <w:rsid w:val="7A8C4F2D"/>
    <w:rsid w:val="7AD325F0"/>
    <w:rsid w:val="7B0257FA"/>
    <w:rsid w:val="7B1C1411"/>
    <w:rsid w:val="7B1D208B"/>
    <w:rsid w:val="7BC11A20"/>
    <w:rsid w:val="7BC15E4F"/>
    <w:rsid w:val="7C357ED5"/>
    <w:rsid w:val="7C4F211F"/>
    <w:rsid w:val="7C823371"/>
    <w:rsid w:val="7D5A04F9"/>
    <w:rsid w:val="7D6A05D4"/>
    <w:rsid w:val="7D8234F7"/>
    <w:rsid w:val="7DE47912"/>
    <w:rsid w:val="7EA20A7E"/>
    <w:rsid w:val="7EB34C9F"/>
    <w:rsid w:val="7EC15935"/>
    <w:rsid w:val="7F28589F"/>
    <w:rsid w:val="7F3663C0"/>
    <w:rsid w:val="7F383B46"/>
    <w:rsid w:val="7F650577"/>
    <w:rsid w:val="7FAE16CA"/>
    <w:rsid w:val="7FB33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name="Normal Indent"/>
    <w:lsdException w:uiPriority="99" w:name="footnote text"/>
    <w:lsdException w:qFormat="1" w:unhideWhenUsed="0" w:uiPriority="0" w:name="annotation text"/>
    <w:lsdException w:qFormat="1" w:unhideWhenUsed="0" w:uiPriority="0" w:name="header"/>
    <w:lsdException w:qFormat="1" w:unhideWhenUsed="0" w:uiPriority="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exact"/>
      <w:ind w:firstLine="200" w:firstLineChars="200"/>
      <w:jc w:val="both"/>
    </w:pPr>
    <w:rPr>
      <w:rFonts w:ascii="Times New Roman" w:hAnsi="Times New Roman" w:eastAsia="宋体" w:cs="Times New Roman"/>
      <w:kern w:val="2"/>
      <w:sz w:val="24"/>
      <w:szCs w:val="24"/>
      <w:lang w:val="en-US" w:eastAsia="zh-CN" w:bidi="ar-SA"/>
    </w:rPr>
  </w:style>
  <w:style w:type="paragraph" w:styleId="4">
    <w:name w:val="heading 1"/>
    <w:basedOn w:val="1"/>
    <w:next w:val="1"/>
    <w:qFormat/>
    <w:uiPriority w:val="0"/>
    <w:pPr>
      <w:keepNext/>
      <w:numPr>
        <w:ilvl w:val="0"/>
        <w:numId w:val="1"/>
      </w:numPr>
      <w:topLinePunct/>
      <w:adjustRightInd w:val="0"/>
      <w:spacing w:beforeLines="50" w:afterLines="50" w:line="240" w:lineRule="auto"/>
      <w:ind w:firstLine="0" w:firstLineChars="0"/>
      <w:jc w:val="left"/>
      <w:textAlignment w:val="center"/>
      <w:outlineLvl w:val="0"/>
    </w:pPr>
    <w:rPr>
      <w:b/>
      <w:bCs/>
      <w:snapToGrid w:val="0"/>
      <w:kern w:val="0"/>
      <w:sz w:val="28"/>
      <w:szCs w:val="32"/>
    </w:rPr>
  </w:style>
  <w:style w:type="paragraph" w:styleId="5">
    <w:name w:val="heading 2"/>
    <w:basedOn w:val="1"/>
    <w:next w:val="1"/>
    <w:qFormat/>
    <w:uiPriority w:val="0"/>
    <w:pPr>
      <w:keepNext/>
      <w:keepLines/>
      <w:numPr>
        <w:ilvl w:val="1"/>
        <w:numId w:val="1"/>
      </w:numPr>
      <w:topLinePunct/>
      <w:adjustRightInd w:val="0"/>
      <w:snapToGrid w:val="0"/>
      <w:spacing w:beforeLines="50" w:afterLines="50" w:line="240" w:lineRule="auto"/>
      <w:ind w:firstLine="0" w:firstLineChars="0"/>
      <w:jc w:val="left"/>
      <w:textAlignment w:val="center"/>
      <w:outlineLvl w:val="1"/>
    </w:pPr>
    <w:rPr>
      <w:rFonts w:cs="宋体"/>
      <w:b/>
      <w:bCs/>
      <w:color w:val="000000"/>
      <w:kern w:val="0"/>
      <w:sz w:val="28"/>
      <w:szCs w:val="32"/>
    </w:rPr>
  </w:style>
  <w:style w:type="paragraph" w:styleId="6">
    <w:name w:val="heading 3"/>
    <w:basedOn w:val="1"/>
    <w:next w:val="1"/>
    <w:qFormat/>
    <w:uiPriority w:val="0"/>
    <w:pPr>
      <w:keepNext/>
      <w:keepLines/>
      <w:topLinePunct/>
      <w:adjustRightInd w:val="0"/>
      <w:snapToGrid w:val="0"/>
      <w:ind w:firstLine="0" w:firstLineChars="0"/>
      <w:jc w:val="left"/>
      <w:textAlignment w:val="center"/>
      <w:outlineLvl w:val="2"/>
    </w:pPr>
    <w:rPr>
      <w:b/>
      <w:bCs/>
      <w:sz w:val="28"/>
      <w:szCs w:val="28"/>
      <w:lang w:val="sv-SE"/>
    </w:rPr>
  </w:style>
  <w:style w:type="paragraph" w:styleId="7">
    <w:name w:val="heading 4"/>
    <w:basedOn w:val="1"/>
    <w:next w:val="1"/>
    <w:qFormat/>
    <w:uiPriority w:val="0"/>
    <w:pPr>
      <w:keepNext/>
      <w:keepLines/>
      <w:numPr>
        <w:ilvl w:val="3"/>
        <w:numId w:val="1"/>
      </w:numPr>
      <w:tabs>
        <w:tab w:val="left" w:pos="426"/>
      </w:tabs>
      <w:topLinePunct/>
      <w:adjustRightInd w:val="0"/>
      <w:snapToGrid w:val="0"/>
      <w:spacing w:line="480" w:lineRule="atLeast"/>
      <w:ind w:left="0" w:firstLine="0" w:firstLineChars="0"/>
      <w:textAlignment w:val="center"/>
      <w:outlineLvl w:val="3"/>
    </w:pPr>
    <w:rPr>
      <w:b/>
      <w:bCs/>
      <w:lang w:val="sv-SE"/>
    </w:rPr>
  </w:style>
  <w:style w:type="paragraph" w:styleId="8">
    <w:name w:val="heading 5"/>
    <w:basedOn w:val="1"/>
    <w:next w:val="1"/>
    <w:qFormat/>
    <w:uiPriority w:val="0"/>
    <w:pPr>
      <w:keepNext/>
      <w:keepLines/>
      <w:numPr>
        <w:ilvl w:val="4"/>
        <w:numId w:val="1"/>
      </w:numPr>
      <w:tabs>
        <w:tab w:val="left" w:pos="709"/>
      </w:tabs>
      <w:topLinePunct/>
      <w:adjustRightInd w:val="0"/>
      <w:snapToGrid w:val="0"/>
      <w:spacing w:line="480" w:lineRule="atLeast"/>
      <w:ind w:left="142" w:firstLine="0" w:firstLineChars="0"/>
      <w:textAlignment w:val="center"/>
      <w:outlineLvl w:val="4"/>
    </w:pPr>
    <w:rPr>
      <w:b/>
      <w:bCs/>
      <w:szCs w:val="28"/>
    </w:rPr>
  </w:style>
  <w:style w:type="paragraph" w:styleId="9">
    <w:name w:val="heading 6"/>
    <w:basedOn w:val="1"/>
    <w:next w:val="1"/>
    <w:qFormat/>
    <w:uiPriority w:val="0"/>
    <w:pPr>
      <w:keepNext/>
      <w:keepLines/>
      <w:spacing w:before="240" w:after="64" w:line="320" w:lineRule="atLeast"/>
      <w:outlineLvl w:val="5"/>
    </w:pPr>
    <w:rPr>
      <w:rFonts w:ascii="Cambria" w:hAnsi="Cambria"/>
      <w:b/>
      <w:bCs/>
    </w:rPr>
  </w:style>
  <w:style w:type="paragraph" w:styleId="10">
    <w:name w:val="heading 7"/>
    <w:basedOn w:val="1"/>
    <w:next w:val="1"/>
    <w:qFormat/>
    <w:uiPriority w:val="0"/>
    <w:pPr>
      <w:keepNext/>
      <w:keepLines/>
      <w:spacing w:before="240" w:after="64" w:line="320" w:lineRule="atLeast"/>
      <w:outlineLvl w:val="6"/>
    </w:pPr>
    <w:rPr>
      <w:b/>
      <w:bCs/>
    </w:rPr>
  </w:style>
  <w:style w:type="paragraph" w:styleId="11">
    <w:name w:val="heading 8"/>
    <w:basedOn w:val="1"/>
    <w:next w:val="1"/>
    <w:qFormat/>
    <w:uiPriority w:val="0"/>
    <w:pPr>
      <w:keepNext/>
      <w:keepLines/>
      <w:spacing w:before="240" w:after="64" w:line="320" w:lineRule="atLeast"/>
      <w:outlineLvl w:val="7"/>
    </w:pPr>
    <w:rPr>
      <w:rFonts w:ascii="Cambria" w:hAnsi="Cambria"/>
    </w:rPr>
  </w:style>
  <w:style w:type="paragraph" w:styleId="12">
    <w:name w:val="heading 9"/>
    <w:basedOn w:val="1"/>
    <w:next w:val="1"/>
    <w:qFormat/>
    <w:uiPriority w:val="0"/>
    <w:pPr>
      <w:keepNext/>
      <w:keepLines/>
      <w:spacing w:before="240" w:after="64" w:line="320" w:lineRule="atLeast"/>
      <w:outlineLvl w:val="8"/>
    </w:pPr>
    <w:rPr>
      <w:rFonts w:ascii="Cambria" w:hAnsi="Cambria"/>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13">
    <w:name w:val="toc 7"/>
    <w:basedOn w:val="1"/>
    <w:next w:val="1"/>
    <w:semiHidden/>
    <w:qFormat/>
    <w:uiPriority w:val="0"/>
    <w:pPr>
      <w:spacing w:line="240" w:lineRule="auto"/>
      <w:ind w:left="1260" w:firstLine="0" w:firstLineChars="0"/>
      <w:jc w:val="left"/>
    </w:pPr>
    <w:rPr>
      <w:sz w:val="18"/>
      <w:szCs w:val="18"/>
    </w:rPr>
  </w:style>
  <w:style w:type="paragraph" w:styleId="14">
    <w:name w:val="Normal Indent"/>
    <w:basedOn w:val="1"/>
    <w:semiHidden/>
    <w:qFormat/>
    <w:uiPriority w:val="0"/>
    <w:pPr>
      <w:spacing w:line="240" w:lineRule="auto"/>
      <w:ind w:firstLine="420"/>
    </w:pPr>
    <w:rPr>
      <w:sz w:val="21"/>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semiHidden/>
    <w:qFormat/>
    <w:uiPriority w:val="0"/>
    <w:pPr>
      <w:shd w:val="clear" w:color="auto" w:fill="000080"/>
    </w:pPr>
  </w:style>
  <w:style w:type="paragraph" w:styleId="17">
    <w:name w:val="annotation text"/>
    <w:basedOn w:val="1"/>
    <w:semiHidden/>
    <w:qFormat/>
    <w:uiPriority w:val="0"/>
    <w:pPr>
      <w:jc w:val="left"/>
    </w:pPr>
  </w:style>
  <w:style w:type="paragraph" w:styleId="18">
    <w:name w:val="Body Text Indent"/>
    <w:basedOn w:val="1"/>
    <w:semiHidden/>
    <w:qFormat/>
    <w:uiPriority w:val="0"/>
    <w:pPr>
      <w:spacing w:after="120" w:line="240" w:lineRule="auto"/>
      <w:ind w:left="420" w:leftChars="200" w:firstLine="0" w:firstLineChars="0"/>
    </w:pPr>
    <w:rPr>
      <w:sz w:val="21"/>
    </w:rPr>
  </w:style>
  <w:style w:type="paragraph" w:styleId="19">
    <w:name w:val="toc 5"/>
    <w:basedOn w:val="1"/>
    <w:next w:val="1"/>
    <w:semiHidden/>
    <w:qFormat/>
    <w:uiPriority w:val="0"/>
    <w:pPr>
      <w:spacing w:line="240" w:lineRule="auto"/>
      <w:ind w:left="840" w:firstLine="0" w:firstLineChars="0"/>
      <w:jc w:val="left"/>
    </w:pPr>
    <w:rPr>
      <w:sz w:val="18"/>
      <w:szCs w:val="18"/>
    </w:rPr>
  </w:style>
  <w:style w:type="paragraph" w:styleId="20">
    <w:name w:val="toc 3"/>
    <w:basedOn w:val="1"/>
    <w:next w:val="1"/>
    <w:qFormat/>
    <w:uiPriority w:val="39"/>
    <w:pPr>
      <w:tabs>
        <w:tab w:val="right" w:leader="dot" w:pos="9288"/>
      </w:tabs>
      <w:ind w:right="43" w:rightChars="18" w:firstLine="210" w:firstLineChars="100"/>
      <w:jc w:val="distribute"/>
    </w:pPr>
    <w:rPr>
      <w:iCs/>
      <w:sz w:val="21"/>
      <w:szCs w:val="20"/>
    </w:rPr>
  </w:style>
  <w:style w:type="paragraph" w:styleId="21">
    <w:name w:val="toc 8"/>
    <w:basedOn w:val="1"/>
    <w:next w:val="1"/>
    <w:semiHidden/>
    <w:qFormat/>
    <w:uiPriority w:val="0"/>
    <w:pPr>
      <w:spacing w:line="240" w:lineRule="auto"/>
      <w:ind w:left="1470" w:firstLine="0" w:firstLineChars="0"/>
      <w:jc w:val="left"/>
    </w:pPr>
    <w:rPr>
      <w:sz w:val="18"/>
      <w:szCs w:val="18"/>
    </w:rPr>
  </w:style>
  <w:style w:type="paragraph" w:styleId="22">
    <w:name w:val="Date"/>
    <w:basedOn w:val="1"/>
    <w:next w:val="1"/>
    <w:semiHidden/>
    <w:qFormat/>
    <w:uiPriority w:val="0"/>
    <w:pPr>
      <w:spacing w:line="240" w:lineRule="auto"/>
      <w:ind w:firstLine="0" w:firstLineChars="0"/>
    </w:pPr>
    <w:rPr>
      <w:rFonts w:ascii="宋体"/>
      <w:sz w:val="21"/>
      <w:szCs w:val="20"/>
    </w:rPr>
  </w:style>
  <w:style w:type="paragraph" w:styleId="23">
    <w:name w:val="Body Text Indent 2"/>
    <w:basedOn w:val="1"/>
    <w:semiHidden/>
    <w:qFormat/>
    <w:uiPriority w:val="0"/>
    <w:pPr>
      <w:spacing w:after="120" w:line="480" w:lineRule="auto"/>
      <w:ind w:left="420" w:leftChars="200" w:firstLine="0" w:firstLineChars="0"/>
    </w:pPr>
    <w:rPr>
      <w:sz w:val="21"/>
    </w:rPr>
  </w:style>
  <w:style w:type="paragraph" w:styleId="24">
    <w:name w:val="Balloon Text"/>
    <w:basedOn w:val="1"/>
    <w:semiHidden/>
    <w:qFormat/>
    <w:uiPriority w:val="0"/>
    <w:rPr>
      <w:sz w:val="18"/>
      <w:szCs w:val="18"/>
    </w:rPr>
  </w:style>
  <w:style w:type="paragraph" w:styleId="25">
    <w:name w:val="footer"/>
    <w:basedOn w:val="1"/>
    <w:semiHidden/>
    <w:qFormat/>
    <w:uiPriority w:val="0"/>
    <w:pPr>
      <w:tabs>
        <w:tab w:val="center" w:pos="4153"/>
        <w:tab w:val="right" w:pos="8306"/>
      </w:tabs>
      <w:snapToGrid w:val="0"/>
      <w:spacing w:line="240" w:lineRule="atLeast"/>
      <w:jc w:val="left"/>
    </w:pPr>
    <w:rPr>
      <w:sz w:val="18"/>
      <w:szCs w:val="18"/>
    </w:rPr>
  </w:style>
  <w:style w:type="paragraph" w:styleId="26">
    <w:name w:val="header"/>
    <w:basedOn w:val="1"/>
    <w:semiHidden/>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7">
    <w:name w:val="toc 1"/>
    <w:basedOn w:val="1"/>
    <w:next w:val="1"/>
    <w:qFormat/>
    <w:uiPriority w:val="39"/>
    <w:pPr>
      <w:tabs>
        <w:tab w:val="left" w:pos="630"/>
        <w:tab w:val="right" w:leader="dot" w:pos="9288"/>
      </w:tabs>
      <w:ind w:firstLine="0" w:firstLineChars="0"/>
      <w:jc w:val="left"/>
    </w:pPr>
    <w:rPr>
      <w:b/>
      <w:bCs/>
      <w:caps/>
      <w:szCs w:val="20"/>
    </w:rPr>
  </w:style>
  <w:style w:type="paragraph" w:styleId="28">
    <w:name w:val="toc 4"/>
    <w:basedOn w:val="1"/>
    <w:next w:val="1"/>
    <w:semiHidden/>
    <w:qFormat/>
    <w:uiPriority w:val="0"/>
    <w:pPr>
      <w:spacing w:line="240" w:lineRule="auto"/>
      <w:ind w:left="630" w:firstLine="0" w:firstLineChars="0"/>
      <w:jc w:val="left"/>
    </w:pPr>
    <w:rPr>
      <w:sz w:val="18"/>
      <w:szCs w:val="18"/>
    </w:rPr>
  </w:style>
  <w:style w:type="paragraph" w:styleId="29">
    <w:name w:val="toc 6"/>
    <w:basedOn w:val="1"/>
    <w:next w:val="1"/>
    <w:semiHidden/>
    <w:qFormat/>
    <w:uiPriority w:val="0"/>
    <w:pPr>
      <w:spacing w:line="240" w:lineRule="auto"/>
      <w:ind w:left="1050" w:firstLine="0" w:firstLineChars="0"/>
      <w:jc w:val="left"/>
    </w:pPr>
    <w:rPr>
      <w:sz w:val="18"/>
      <w:szCs w:val="18"/>
    </w:rPr>
  </w:style>
  <w:style w:type="paragraph" w:styleId="30">
    <w:name w:val="toc 2"/>
    <w:basedOn w:val="1"/>
    <w:next w:val="1"/>
    <w:qFormat/>
    <w:uiPriority w:val="39"/>
    <w:pPr>
      <w:tabs>
        <w:tab w:val="left" w:pos="1050"/>
        <w:tab w:val="right" w:leader="dot" w:pos="9288"/>
      </w:tabs>
      <w:ind w:firstLine="100" w:firstLineChars="100"/>
      <w:jc w:val="left"/>
    </w:pPr>
    <w:rPr>
      <w:smallCaps/>
      <w:sz w:val="21"/>
      <w:szCs w:val="20"/>
    </w:rPr>
  </w:style>
  <w:style w:type="paragraph" w:styleId="31">
    <w:name w:val="toc 9"/>
    <w:basedOn w:val="1"/>
    <w:next w:val="1"/>
    <w:semiHidden/>
    <w:qFormat/>
    <w:uiPriority w:val="0"/>
    <w:pPr>
      <w:spacing w:line="240" w:lineRule="auto"/>
      <w:ind w:left="1680" w:firstLine="0" w:firstLineChars="0"/>
      <w:jc w:val="left"/>
    </w:pPr>
    <w:rPr>
      <w:sz w:val="18"/>
      <w:szCs w:val="18"/>
    </w:rPr>
  </w:style>
  <w:style w:type="paragraph" w:styleId="32">
    <w:name w:val="index 1"/>
    <w:basedOn w:val="1"/>
    <w:next w:val="1"/>
    <w:unhideWhenUsed/>
    <w:qFormat/>
    <w:uiPriority w:val="99"/>
    <w:rPr>
      <w:szCs w:val="20"/>
    </w:rPr>
  </w:style>
  <w:style w:type="paragraph" w:styleId="33">
    <w:name w:val="annotation subject"/>
    <w:basedOn w:val="17"/>
    <w:next w:val="17"/>
    <w:semiHidden/>
    <w:qFormat/>
    <w:uiPriority w:val="0"/>
    <w:rPr>
      <w:b/>
      <w:bCs/>
    </w:rPr>
  </w:style>
  <w:style w:type="table" w:styleId="35">
    <w:name w:val="Table Grid"/>
    <w:basedOn w:val="34"/>
    <w:qFormat/>
    <w:uiPriority w:val="0"/>
    <w:pPr>
      <w:widowControl w:val="0"/>
      <w:spacing w:line="48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basedOn w:val="36"/>
    <w:semiHidden/>
    <w:qFormat/>
    <w:uiPriority w:val="0"/>
  </w:style>
  <w:style w:type="character" w:styleId="39">
    <w:name w:val="Hyperlink"/>
    <w:qFormat/>
    <w:uiPriority w:val="99"/>
    <w:rPr>
      <w:color w:val="0000FF"/>
      <w:u w:val="single"/>
    </w:rPr>
  </w:style>
  <w:style w:type="character" w:styleId="40">
    <w:name w:val="annotation reference"/>
    <w:semiHidden/>
    <w:qFormat/>
    <w:uiPriority w:val="0"/>
    <w:rPr>
      <w:sz w:val="21"/>
      <w:szCs w:val="21"/>
    </w:rPr>
  </w:style>
  <w:style w:type="character" w:customStyle="1" w:styleId="41">
    <w:name w:val="“上标”样式"/>
    <w:qFormat/>
    <w:uiPriority w:val="0"/>
    <w:rPr>
      <w:rFonts w:ascii="Times New Roman" w:hAnsi="Times New Roman" w:eastAsia="宋体"/>
      <w:sz w:val="24"/>
      <w:vertAlign w:val="superscript"/>
    </w:rPr>
  </w:style>
  <w:style w:type="character" w:customStyle="1" w:styleId="42">
    <w:name w:val="“下标”样式"/>
    <w:qFormat/>
    <w:uiPriority w:val="0"/>
    <w:rPr>
      <w:vertAlign w:val="subscript"/>
    </w:rPr>
  </w:style>
  <w:style w:type="paragraph" w:customStyle="1" w:styleId="43">
    <w:name w:val="正文文字样式"/>
    <w:basedOn w:val="1"/>
    <w:qFormat/>
    <w:uiPriority w:val="0"/>
    <w:pPr>
      <w:ind w:firstLine="480"/>
    </w:pPr>
  </w:style>
  <w:style w:type="paragraph" w:customStyle="1" w:styleId="44">
    <w:name w:val="项目符号"/>
    <w:basedOn w:val="1"/>
    <w:qFormat/>
    <w:uiPriority w:val="0"/>
    <w:pPr>
      <w:numPr>
        <w:ilvl w:val="0"/>
        <w:numId w:val="2"/>
      </w:numPr>
      <w:ind w:firstLine="0" w:firstLineChars="0"/>
    </w:pPr>
  </w:style>
  <w:style w:type="paragraph" w:customStyle="1" w:styleId="45">
    <w:name w:val="封面一级标题文字"/>
    <w:basedOn w:val="43"/>
    <w:qFormat/>
    <w:uiPriority w:val="0"/>
    <w:pPr>
      <w:spacing w:line="640" w:lineRule="exact"/>
      <w:ind w:firstLine="0" w:firstLineChars="0"/>
      <w:jc w:val="center"/>
    </w:pPr>
    <w:rPr>
      <w:rFonts w:ascii="黑体" w:hAnsi="黑体" w:eastAsia="黑体"/>
      <w:b/>
      <w:bCs/>
      <w:sz w:val="52"/>
    </w:rPr>
  </w:style>
  <w:style w:type="paragraph" w:customStyle="1" w:styleId="46">
    <w:name w:val="封面二级标题文字"/>
    <w:basedOn w:val="43"/>
    <w:semiHidden/>
    <w:qFormat/>
    <w:uiPriority w:val="0"/>
    <w:pPr>
      <w:ind w:firstLine="0" w:firstLineChars="0"/>
      <w:jc w:val="center"/>
    </w:pPr>
    <w:rPr>
      <w:rFonts w:ascii="黑体" w:eastAsia="黑体"/>
      <w:b/>
      <w:sz w:val="44"/>
      <w:szCs w:val="44"/>
    </w:rPr>
  </w:style>
  <w:style w:type="paragraph" w:customStyle="1" w:styleId="47">
    <w:name w:val="封面文档编号"/>
    <w:basedOn w:val="43"/>
    <w:semiHidden/>
    <w:qFormat/>
    <w:uiPriority w:val="0"/>
    <w:pPr>
      <w:spacing w:line="640" w:lineRule="exact"/>
      <w:ind w:firstLine="0" w:firstLineChars="0"/>
      <w:jc w:val="center"/>
    </w:pPr>
    <w:rPr>
      <w:rFonts w:ascii="黑体" w:eastAsia="黑体"/>
      <w:b/>
      <w:sz w:val="32"/>
      <w:szCs w:val="32"/>
    </w:rPr>
  </w:style>
  <w:style w:type="paragraph" w:customStyle="1" w:styleId="48">
    <w:name w:val="封面“EPC联合体”中文文字"/>
    <w:basedOn w:val="43"/>
    <w:semiHidden/>
    <w:qFormat/>
    <w:uiPriority w:val="0"/>
    <w:pPr>
      <w:ind w:firstLine="0" w:firstLineChars="0"/>
      <w:jc w:val="center"/>
    </w:pPr>
    <w:rPr>
      <w:rFonts w:hAnsi="宋体"/>
      <w:b/>
      <w:sz w:val="32"/>
      <w:szCs w:val="32"/>
    </w:rPr>
  </w:style>
  <w:style w:type="paragraph" w:customStyle="1" w:styleId="49">
    <w:name w:val="封面日期地点文字"/>
    <w:basedOn w:val="43"/>
    <w:semiHidden/>
    <w:qFormat/>
    <w:uiPriority w:val="0"/>
    <w:pPr>
      <w:spacing w:line="360" w:lineRule="exact"/>
      <w:ind w:firstLine="0" w:firstLineChars="0"/>
      <w:jc w:val="center"/>
    </w:pPr>
    <w:rPr>
      <w:sz w:val="32"/>
      <w:szCs w:val="32"/>
    </w:rPr>
  </w:style>
  <w:style w:type="paragraph" w:customStyle="1" w:styleId="50">
    <w:name w:val="封面“EPC联合体”西文文字"/>
    <w:basedOn w:val="48"/>
    <w:semiHidden/>
    <w:qFormat/>
    <w:uiPriority w:val="0"/>
    <w:rPr>
      <w:rFonts w:hAnsi="Times New Roman"/>
    </w:rPr>
  </w:style>
  <w:style w:type="character" w:customStyle="1" w:styleId="51">
    <w:name w:val="正文文字样式 Char Char"/>
    <w:qFormat/>
    <w:uiPriority w:val="0"/>
    <w:rPr>
      <w:rFonts w:eastAsia="宋体"/>
      <w:kern w:val="2"/>
      <w:sz w:val="24"/>
      <w:szCs w:val="24"/>
      <w:lang w:val="en-US" w:eastAsia="zh-CN" w:bidi="ar-SA"/>
    </w:rPr>
  </w:style>
  <w:style w:type="character" w:customStyle="1" w:styleId="52">
    <w:name w:val="封面“EPC联合体”中文文字 Char Char"/>
    <w:qFormat/>
    <w:uiPriority w:val="0"/>
    <w:rPr>
      <w:rFonts w:hAnsi="宋体" w:eastAsia="宋体"/>
      <w:b/>
      <w:kern w:val="2"/>
      <w:sz w:val="32"/>
      <w:szCs w:val="32"/>
      <w:lang w:val="en-US" w:eastAsia="zh-CN" w:bidi="ar-SA"/>
    </w:rPr>
  </w:style>
  <w:style w:type="character" w:customStyle="1" w:styleId="53">
    <w:name w:val="封面“EPC联合体”西文文字 Char Char"/>
    <w:basedOn w:val="52"/>
    <w:qFormat/>
    <w:uiPriority w:val="0"/>
    <w:rPr>
      <w:rFonts w:hAnsi="宋体" w:eastAsia="宋体"/>
      <w:kern w:val="2"/>
      <w:sz w:val="32"/>
      <w:szCs w:val="32"/>
      <w:lang w:val="en-US" w:eastAsia="zh-CN" w:bidi="ar-SA"/>
    </w:rPr>
  </w:style>
  <w:style w:type="paragraph" w:customStyle="1" w:styleId="54">
    <w:name w:val="签名页文字"/>
    <w:basedOn w:val="43"/>
    <w:semiHidden/>
    <w:qFormat/>
    <w:uiPriority w:val="0"/>
    <w:pPr>
      <w:spacing w:line="600" w:lineRule="exact"/>
      <w:ind w:left="1100" w:leftChars="1100" w:firstLine="0" w:firstLineChars="0"/>
    </w:pPr>
    <w:rPr>
      <w:sz w:val="32"/>
      <w:szCs w:val="32"/>
    </w:rPr>
  </w:style>
  <w:style w:type="paragraph" w:customStyle="1" w:styleId="55">
    <w:name w:val="Char"/>
    <w:basedOn w:val="1"/>
    <w:semiHidden/>
    <w:qFormat/>
    <w:uiPriority w:val="0"/>
    <w:pPr>
      <w:spacing w:line="240" w:lineRule="auto"/>
      <w:ind w:firstLine="0" w:firstLineChars="225"/>
    </w:pPr>
    <w:rPr>
      <w:rFonts w:ascii="仿宋_GB2312" w:eastAsia="仿宋_GB2312"/>
      <w:b/>
      <w:sz w:val="32"/>
      <w:szCs w:val="32"/>
    </w:rPr>
  </w:style>
  <w:style w:type="paragraph" w:customStyle="1" w:styleId="56">
    <w:name w:val="版本记录标题文字"/>
    <w:basedOn w:val="1"/>
    <w:semiHidden/>
    <w:qFormat/>
    <w:uiPriority w:val="0"/>
    <w:pPr>
      <w:ind w:firstLine="0" w:firstLineChars="0"/>
    </w:pPr>
  </w:style>
  <w:style w:type="paragraph" w:customStyle="1" w:styleId="57">
    <w:name w:val="版本记录表格内文字"/>
    <w:basedOn w:val="1"/>
    <w:semiHidden/>
    <w:qFormat/>
    <w:uiPriority w:val="0"/>
    <w:pPr>
      <w:spacing w:line="360" w:lineRule="auto"/>
      <w:ind w:firstLine="0" w:firstLineChars="0"/>
      <w:jc w:val="center"/>
    </w:pPr>
  </w:style>
  <w:style w:type="paragraph" w:customStyle="1" w:styleId="58">
    <w:name w:val="“目录”"/>
    <w:basedOn w:val="43"/>
    <w:semiHidden/>
    <w:qFormat/>
    <w:uiPriority w:val="0"/>
    <w:pPr>
      <w:ind w:firstLine="0" w:firstLineChars="0"/>
      <w:jc w:val="center"/>
    </w:pPr>
    <w:rPr>
      <w:b/>
      <w:sz w:val="44"/>
    </w:rPr>
  </w:style>
  <w:style w:type="paragraph" w:customStyle="1" w:styleId="59">
    <w:name w:val="1级列项"/>
    <w:basedOn w:val="43"/>
    <w:qFormat/>
    <w:uiPriority w:val="0"/>
    <w:pPr>
      <w:numPr>
        <w:ilvl w:val="0"/>
        <w:numId w:val="3"/>
      </w:numPr>
      <w:ind w:firstLine="0" w:firstLineChars="0"/>
    </w:pPr>
  </w:style>
  <w:style w:type="paragraph" w:customStyle="1" w:styleId="60">
    <w:name w:val="2级列项"/>
    <w:basedOn w:val="59"/>
    <w:qFormat/>
    <w:uiPriority w:val="0"/>
    <w:pPr>
      <w:numPr>
        <w:ilvl w:val="1"/>
      </w:numPr>
    </w:pPr>
  </w:style>
  <w:style w:type="paragraph" w:customStyle="1" w:styleId="61">
    <w:name w:val="图名/表名/表头样式"/>
    <w:basedOn w:val="43"/>
    <w:qFormat/>
    <w:uiPriority w:val="0"/>
    <w:pPr>
      <w:ind w:firstLine="0" w:firstLineChars="0"/>
      <w:jc w:val="center"/>
    </w:pPr>
    <w:rPr>
      <w:b/>
      <w:sz w:val="21"/>
      <w:szCs w:val="21"/>
    </w:rPr>
  </w:style>
  <w:style w:type="paragraph" w:customStyle="1" w:styleId="62">
    <w:name w:val="表格文字样式"/>
    <w:basedOn w:val="43"/>
    <w:qFormat/>
    <w:uiPriority w:val="0"/>
    <w:pPr>
      <w:ind w:firstLine="0" w:firstLineChars="0"/>
    </w:pPr>
    <w:rPr>
      <w:sz w:val="21"/>
      <w:szCs w:val="21"/>
    </w:rPr>
  </w:style>
  <w:style w:type="paragraph" w:customStyle="1" w:styleId="63">
    <w:name w:val="样式 正文缩进正文（首行缩进两字）四号特点标题4表正文正文非缩进缩进ALT+Z段1正文不缩进特点 Char..."/>
    <w:basedOn w:val="14"/>
    <w:qFormat/>
    <w:uiPriority w:val="0"/>
    <w:pPr>
      <w:spacing w:line="360" w:lineRule="auto"/>
      <w:ind w:firstLine="480"/>
    </w:pPr>
    <w:rPr>
      <w:rFonts w:ascii="宋体" w:hAnsi="宋体" w:cs="宋体"/>
      <w:sz w:val="24"/>
      <w:szCs w:val="20"/>
    </w:rPr>
  </w:style>
  <w:style w:type="paragraph" w:customStyle="1" w:styleId="64">
    <w:name w:val="表正文"/>
    <w:basedOn w:val="1"/>
    <w:next w:val="23"/>
    <w:qFormat/>
    <w:uiPriority w:val="0"/>
    <w:pPr>
      <w:spacing w:line="240" w:lineRule="auto"/>
      <w:ind w:firstLine="570" w:firstLineChars="0"/>
    </w:pPr>
    <w:rPr>
      <w:sz w:val="28"/>
      <w:szCs w:val="20"/>
    </w:rPr>
  </w:style>
  <w:style w:type="character" w:customStyle="1" w:styleId="65">
    <w:name w:val="日期 Char"/>
    <w:qFormat/>
    <w:uiPriority w:val="0"/>
    <w:rPr>
      <w:rFonts w:ascii="宋体"/>
      <w:kern w:val="2"/>
      <w:sz w:val="21"/>
    </w:rPr>
  </w:style>
  <w:style w:type="paragraph" w:customStyle="1" w:styleId="66">
    <w:name w:val="样式1"/>
    <w:basedOn w:val="1"/>
    <w:qFormat/>
    <w:uiPriority w:val="0"/>
    <w:pPr>
      <w:spacing w:line="360" w:lineRule="auto"/>
      <w:ind w:firstLine="425" w:firstLineChars="0"/>
    </w:pPr>
    <w:rPr>
      <w:szCs w:val="20"/>
    </w:rPr>
  </w:style>
  <w:style w:type="character" w:customStyle="1" w:styleId="67">
    <w:name w:val="正文文本缩进 Char"/>
    <w:qFormat/>
    <w:uiPriority w:val="0"/>
    <w:rPr>
      <w:kern w:val="2"/>
      <w:sz w:val="21"/>
      <w:szCs w:val="24"/>
    </w:rPr>
  </w:style>
  <w:style w:type="character" w:customStyle="1" w:styleId="68">
    <w:name w:val="正文文本缩进 2 Char"/>
    <w:qFormat/>
    <w:uiPriority w:val="0"/>
    <w:rPr>
      <w:kern w:val="2"/>
      <w:sz w:val="21"/>
      <w:szCs w:val="24"/>
    </w:rPr>
  </w:style>
  <w:style w:type="character" w:customStyle="1" w:styleId="69">
    <w:name w:val="标题 1 Char"/>
    <w:qFormat/>
    <w:uiPriority w:val="0"/>
    <w:rPr>
      <w:b/>
      <w:bCs/>
      <w:snapToGrid w:val="0"/>
      <w:sz w:val="28"/>
      <w:szCs w:val="32"/>
    </w:rPr>
  </w:style>
  <w:style w:type="character" w:customStyle="1" w:styleId="70">
    <w:name w:val="标题 2 Char"/>
    <w:qFormat/>
    <w:uiPriority w:val="0"/>
    <w:rPr>
      <w:rFonts w:cs="宋体"/>
      <w:b/>
      <w:bCs/>
      <w:color w:val="000000"/>
      <w:sz w:val="28"/>
      <w:szCs w:val="32"/>
    </w:rPr>
  </w:style>
  <w:style w:type="character" w:customStyle="1" w:styleId="71">
    <w:name w:val="标题 3 Char"/>
    <w:qFormat/>
    <w:uiPriority w:val="0"/>
    <w:rPr>
      <w:b/>
      <w:bCs/>
      <w:kern w:val="2"/>
      <w:sz w:val="28"/>
      <w:szCs w:val="28"/>
      <w:lang w:val="sv-SE"/>
    </w:rPr>
  </w:style>
  <w:style w:type="character" w:customStyle="1" w:styleId="72">
    <w:name w:val="标题 4 Char"/>
    <w:qFormat/>
    <w:uiPriority w:val="0"/>
    <w:rPr>
      <w:b/>
      <w:bCs/>
      <w:kern w:val="2"/>
      <w:sz w:val="24"/>
      <w:szCs w:val="24"/>
      <w:lang w:val="sv-SE"/>
    </w:rPr>
  </w:style>
  <w:style w:type="character" w:customStyle="1" w:styleId="73">
    <w:name w:val="标题 5 Char"/>
    <w:qFormat/>
    <w:uiPriority w:val="0"/>
    <w:rPr>
      <w:b/>
      <w:bCs/>
      <w:kern w:val="2"/>
      <w:sz w:val="24"/>
      <w:szCs w:val="28"/>
    </w:rPr>
  </w:style>
  <w:style w:type="character" w:customStyle="1" w:styleId="74">
    <w:name w:val="标题 6 Char"/>
    <w:semiHidden/>
    <w:qFormat/>
    <w:uiPriority w:val="0"/>
    <w:rPr>
      <w:rFonts w:ascii="Cambria" w:hAnsi="Cambria" w:eastAsia="宋体" w:cs="Times New Roman"/>
      <w:b/>
      <w:bCs/>
      <w:kern w:val="2"/>
      <w:sz w:val="24"/>
      <w:szCs w:val="24"/>
    </w:rPr>
  </w:style>
  <w:style w:type="character" w:customStyle="1" w:styleId="75">
    <w:name w:val="标题 7 Char"/>
    <w:semiHidden/>
    <w:qFormat/>
    <w:uiPriority w:val="0"/>
    <w:rPr>
      <w:b/>
      <w:bCs/>
      <w:kern w:val="2"/>
      <w:sz w:val="24"/>
      <w:szCs w:val="24"/>
    </w:rPr>
  </w:style>
  <w:style w:type="character" w:customStyle="1" w:styleId="76">
    <w:name w:val="标题 8 Char"/>
    <w:semiHidden/>
    <w:qFormat/>
    <w:uiPriority w:val="0"/>
    <w:rPr>
      <w:rFonts w:ascii="Cambria" w:hAnsi="Cambria" w:eastAsia="宋体" w:cs="Times New Roman"/>
      <w:kern w:val="2"/>
      <w:sz w:val="24"/>
      <w:szCs w:val="24"/>
    </w:rPr>
  </w:style>
  <w:style w:type="character" w:customStyle="1" w:styleId="77">
    <w:name w:val="标题 9 Char"/>
    <w:semiHidden/>
    <w:qFormat/>
    <w:uiPriority w:val="0"/>
    <w:rPr>
      <w:rFonts w:ascii="Cambria" w:hAnsi="Cambria" w:eastAsia="宋体" w:cs="Times New Roman"/>
      <w:kern w:val="2"/>
      <w:sz w:val="21"/>
      <w:szCs w:val="21"/>
    </w:rPr>
  </w:style>
  <w:style w:type="paragraph" w:customStyle="1" w:styleId="78">
    <w:name w:val="GEDI一级标题"/>
    <w:basedOn w:val="4"/>
    <w:qFormat/>
    <w:uiPriority w:val="0"/>
    <w:pPr>
      <w:numPr>
        <w:numId w:val="0"/>
      </w:numPr>
    </w:pPr>
  </w:style>
  <w:style w:type="character" w:customStyle="1" w:styleId="79">
    <w:name w:val="GEDI一级标题 Char"/>
    <w:basedOn w:val="69"/>
    <w:qFormat/>
    <w:uiPriority w:val="0"/>
    <w:rPr>
      <w:snapToGrid w:val="0"/>
      <w:sz w:val="28"/>
      <w:szCs w:val="32"/>
    </w:rPr>
  </w:style>
  <w:style w:type="paragraph" w:customStyle="1" w:styleId="80">
    <w:name w:val="GEDI二级标题"/>
    <w:basedOn w:val="5"/>
    <w:qFormat/>
    <w:uiPriority w:val="0"/>
    <w:pPr>
      <w:numPr>
        <w:ilvl w:val="0"/>
        <w:numId w:val="0"/>
      </w:numPr>
    </w:pPr>
  </w:style>
  <w:style w:type="character" w:customStyle="1" w:styleId="81">
    <w:name w:val="GEDI二级标题 Char"/>
    <w:basedOn w:val="70"/>
    <w:qFormat/>
    <w:uiPriority w:val="0"/>
    <w:rPr>
      <w:rFonts w:cs="宋体"/>
      <w:color w:val="000000"/>
      <w:sz w:val="28"/>
      <w:szCs w:val="32"/>
    </w:rPr>
  </w:style>
  <w:style w:type="paragraph" w:customStyle="1" w:styleId="82">
    <w:name w:val="GEDI三级标题"/>
    <w:basedOn w:val="6"/>
    <w:qFormat/>
    <w:uiPriority w:val="0"/>
  </w:style>
  <w:style w:type="character" w:customStyle="1" w:styleId="83">
    <w:name w:val="GEDI三级标题 Char"/>
    <w:basedOn w:val="71"/>
    <w:qFormat/>
    <w:uiPriority w:val="0"/>
    <w:rPr>
      <w:kern w:val="2"/>
      <w:sz w:val="28"/>
      <w:szCs w:val="28"/>
      <w:lang w:val="sv-SE"/>
    </w:rPr>
  </w:style>
  <w:style w:type="paragraph" w:customStyle="1" w:styleId="84">
    <w:name w:val="GEDI四级标题"/>
    <w:basedOn w:val="7"/>
    <w:qFormat/>
    <w:uiPriority w:val="0"/>
    <w:pPr>
      <w:numPr>
        <w:ilvl w:val="0"/>
        <w:numId w:val="0"/>
      </w:numPr>
      <w:tabs>
        <w:tab w:val="clear" w:pos="864"/>
      </w:tabs>
    </w:pPr>
  </w:style>
  <w:style w:type="character" w:customStyle="1" w:styleId="85">
    <w:name w:val="GEDI四级标题 Char"/>
    <w:basedOn w:val="72"/>
    <w:qFormat/>
    <w:uiPriority w:val="0"/>
    <w:rPr>
      <w:kern w:val="2"/>
      <w:sz w:val="24"/>
      <w:szCs w:val="24"/>
      <w:lang w:val="sv-SE"/>
    </w:rPr>
  </w:style>
  <w:style w:type="paragraph" w:customStyle="1" w:styleId="86">
    <w:name w:val="GEDI五级标题"/>
    <w:basedOn w:val="8"/>
    <w:qFormat/>
    <w:uiPriority w:val="0"/>
    <w:pPr>
      <w:numPr>
        <w:ilvl w:val="0"/>
        <w:numId w:val="0"/>
      </w:numPr>
    </w:pPr>
  </w:style>
  <w:style w:type="character" w:customStyle="1" w:styleId="87">
    <w:name w:val="GEDI五级标题 Char"/>
    <w:basedOn w:val="73"/>
    <w:qFormat/>
    <w:uiPriority w:val="0"/>
    <w:rPr>
      <w:kern w:val="2"/>
      <w:sz w:val="24"/>
      <w:szCs w:val="28"/>
    </w:rPr>
  </w:style>
  <w:style w:type="paragraph" w:customStyle="1" w:styleId="88">
    <w:name w:val="GEDI一级项目编号"/>
    <w:basedOn w:val="59"/>
    <w:qFormat/>
    <w:uiPriority w:val="0"/>
    <w:pPr>
      <w:numPr>
        <w:numId w:val="0"/>
      </w:numPr>
      <w:adjustRightInd w:val="0"/>
      <w:snapToGrid w:val="0"/>
      <w:spacing w:line="480" w:lineRule="atLeast"/>
    </w:pPr>
  </w:style>
  <w:style w:type="character" w:customStyle="1" w:styleId="89">
    <w:name w:val="GEDI一级项目编号 Char"/>
    <w:qFormat/>
    <w:uiPriority w:val="0"/>
    <w:rPr>
      <w:kern w:val="2"/>
      <w:sz w:val="24"/>
      <w:szCs w:val="24"/>
    </w:rPr>
  </w:style>
  <w:style w:type="paragraph" w:customStyle="1" w:styleId="90">
    <w:name w:val="GEDI正文样式"/>
    <w:basedOn w:val="43"/>
    <w:qFormat/>
    <w:uiPriority w:val="0"/>
    <w:pPr>
      <w:adjustRightInd w:val="0"/>
      <w:snapToGrid w:val="0"/>
      <w:spacing w:line="480" w:lineRule="atLeast"/>
    </w:pPr>
  </w:style>
  <w:style w:type="character" w:customStyle="1" w:styleId="91">
    <w:name w:val="GEDI正文样式 Char"/>
    <w:basedOn w:val="51"/>
    <w:qFormat/>
    <w:uiPriority w:val="0"/>
    <w:rPr>
      <w:rFonts w:eastAsia="宋体"/>
      <w:kern w:val="2"/>
      <w:sz w:val="24"/>
      <w:szCs w:val="24"/>
      <w:lang w:val="en-US" w:eastAsia="zh-CN" w:bidi="ar-SA"/>
    </w:rPr>
  </w:style>
  <w:style w:type="paragraph" w:customStyle="1" w:styleId="92">
    <w:name w:val="GEDI二级项目编号"/>
    <w:basedOn w:val="60"/>
    <w:qFormat/>
    <w:uiPriority w:val="0"/>
    <w:pPr>
      <w:numPr>
        <w:ilvl w:val="0"/>
        <w:numId w:val="0"/>
      </w:numPr>
      <w:tabs>
        <w:tab w:val="clear" w:pos="839"/>
      </w:tabs>
      <w:adjustRightInd w:val="0"/>
      <w:snapToGrid w:val="0"/>
      <w:spacing w:line="480" w:lineRule="atLeast"/>
    </w:pPr>
  </w:style>
  <w:style w:type="character" w:customStyle="1" w:styleId="93">
    <w:name w:val="GEDI二级项目编号 Char"/>
    <w:qFormat/>
    <w:uiPriority w:val="0"/>
    <w:rPr>
      <w:kern w:val="2"/>
      <w:sz w:val="24"/>
      <w:szCs w:val="24"/>
    </w:rPr>
  </w:style>
  <w:style w:type="paragraph" w:customStyle="1" w:styleId="94">
    <w:name w:val="列出段落1"/>
    <w:basedOn w:val="1"/>
    <w:qFormat/>
    <w:uiPriority w:val="0"/>
    <w:pPr>
      <w:ind w:firstLine="420"/>
    </w:pPr>
  </w:style>
  <w:style w:type="paragraph" w:customStyle="1" w:styleId="95">
    <w:name w:val="修订1"/>
    <w:hidden/>
    <w:semiHidden/>
    <w:qFormat/>
    <w:uiPriority w:val="0"/>
    <w:rPr>
      <w:rFonts w:ascii="Times New Roman" w:hAnsi="Times New Roman" w:eastAsia="宋体" w:cs="Times New Roman"/>
      <w:kern w:val="2"/>
      <w:sz w:val="24"/>
      <w:szCs w:val="24"/>
      <w:lang w:val="en-US" w:eastAsia="zh-CN" w:bidi="ar-SA"/>
    </w:rPr>
  </w:style>
  <w:style w:type="paragraph" w:customStyle="1" w:styleId="96">
    <w:name w:val="Char Char Char Char Char Char Char Char Char Char Char Char Char Char 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paragraph" w:customStyle="1" w:styleId="97">
    <w:name w:val="Char1"/>
    <w:basedOn w:val="1"/>
    <w:qFormat/>
    <w:uiPriority w:val="0"/>
    <w:pPr>
      <w:widowControl/>
      <w:spacing w:after="160" w:line="240" w:lineRule="exact"/>
      <w:ind w:firstLine="0" w:firstLineChars="0"/>
      <w:jc w:val="left"/>
    </w:pPr>
    <w:rPr>
      <w:rFonts w:ascii="Verdana" w:hAnsi="Verdana"/>
      <w:kern w:val="0"/>
      <w:sz w:val="21"/>
      <w:szCs w:val="20"/>
      <w:lang w:eastAsia="en-US"/>
    </w:rPr>
  </w:style>
  <w:style w:type="paragraph" w:customStyle="1" w:styleId="98">
    <w:name w:val="默认段落字体 Para Char Char Char Char"/>
    <w:basedOn w:val="1"/>
    <w:qFormat/>
    <w:uiPriority w:val="0"/>
    <w:pPr>
      <w:spacing w:line="360" w:lineRule="auto"/>
      <w:ind w:firstLine="0" w:firstLineChars="0"/>
    </w:pPr>
    <w:rPr>
      <w:rFonts w:ascii="Tahoma" w:hAnsi="Tahoma"/>
      <w:szCs w:val="20"/>
    </w:rPr>
  </w:style>
  <w:style w:type="paragraph" w:customStyle="1" w:styleId="99">
    <w:name w:val="Char Char"/>
    <w:basedOn w:val="1"/>
    <w:qFormat/>
    <w:uiPriority w:val="0"/>
    <w:pPr>
      <w:widowControl/>
      <w:spacing w:before="100" w:beforeAutospacing="1" w:after="100" w:afterAutospacing="1" w:line="330" w:lineRule="atLeast"/>
      <w:ind w:left="360" w:firstLine="0" w:firstLineChars="0"/>
      <w:jc w:val="left"/>
    </w:pPr>
    <w:rPr>
      <w:rFonts w:ascii="ˎ̥" w:hAnsi="ˎ̥" w:cs="宋体"/>
      <w:color w:val="51585D"/>
      <w:kern w:val="0"/>
      <w:sz w:val="21"/>
      <w:szCs w:val="18"/>
    </w:rPr>
  </w:style>
  <w:style w:type="character" w:customStyle="1" w:styleId="100">
    <w:name w:val="font01"/>
    <w:basedOn w:val="36"/>
    <w:qFormat/>
    <w:uiPriority w:val="0"/>
    <w:rPr>
      <w:rFonts w:hint="eastAsia" w:ascii="微软雅黑" w:hAnsi="微软雅黑" w:eastAsia="微软雅黑" w:cs="微软雅黑"/>
      <w:i/>
      <w:color w:val="000000"/>
      <w:sz w:val="18"/>
      <w:szCs w:val="18"/>
      <w:u w:val="none"/>
    </w:rPr>
  </w:style>
  <w:style w:type="paragraph" w:customStyle="1" w:styleId="101">
    <w:name w:val="封面落款"/>
    <w:basedOn w:val="102"/>
    <w:qFormat/>
    <w:uiPriority w:val="0"/>
    <w:rPr>
      <w:sz w:val="36"/>
    </w:rPr>
  </w:style>
  <w:style w:type="paragraph" w:customStyle="1" w:styleId="102">
    <w:name w:val="封面标题"/>
    <w:basedOn w:val="1"/>
    <w:qFormat/>
    <w:uiPriority w:val="0"/>
    <w:pPr>
      <w:jc w:val="center"/>
    </w:pPr>
    <w:rPr>
      <w:rFonts w:eastAsia="黑体"/>
      <w:sz w:val="48"/>
    </w:rPr>
  </w:style>
  <w:style w:type="paragraph" w:customStyle="1" w:styleId="103">
    <w:name w:val="列出段落1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7595\&#26700;&#38754;\&#32593;&#32476;&#20449;&#24687;&#37096;&#25991;&#26723;&#27169;&#26495;V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62B9B9-3249-4C2F-B997-511CC51FFCF3}">
  <ds:schemaRefs/>
</ds:datastoreItem>
</file>

<file path=docProps/app.xml><?xml version="1.0" encoding="utf-8"?>
<Properties xmlns="http://schemas.openxmlformats.org/officeDocument/2006/extended-properties" xmlns:vt="http://schemas.openxmlformats.org/officeDocument/2006/docPropsVTypes">
  <Template>网络信息部文档模板V1.dot</Template>
  <Pages>14</Pages>
  <Words>7172</Words>
  <Characters>7533</Characters>
  <Lines>60</Lines>
  <Paragraphs>16</Paragraphs>
  <TotalTime>2</TotalTime>
  <ScaleCrop>false</ScaleCrop>
  <LinksUpToDate>false</LinksUpToDate>
  <CharactersWithSpaces>7828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2018-09-06T14:37:00Z</dcterms:created>
  <cp:lastPrinted>2010-06-03T10:10:00Z</cp:lastPrinted>
  <dcterms:modified xsi:type="dcterms:W3CDTF">2026-03-12T06:47:11Z</dcterms:modified>
  <dc:title>网络信息部文档模板</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2052-11.8.2.12085</vt:lpwstr>
  </property>
  <property fmtid="{D5CDD505-2E9C-101B-9397-08002B2CF9AE}" pid="4" name="_2015_ms_pID_725343">
    <vt:lpwstr>(3)LXhebanf7nCHMUPJlfAtKpE8m5B25LOsREbp/+Qna6EVXtpyhp2BzYp3P9C3q+5Iy1JuB+ng
aItpY/kcotczJawgNd2J2gB9s94Mek9dPZQ8lIs45B4yz8tm+5JG15Wa/6ACjL44juNTZHOP
V0e1knQemAuoDJSbX8JKvp+ugUuZ4dC8VxAVbfNof5mZAjTKbr9QK4Ri0A8TaE8R5NIT91PY
KIMMIcCBwhWxNtOn5t</vt:lpwstr>
  </property>
  <property fmtid="{D5CDD505-2E9C-101B-9397-08002B2CF9AE}" pid="5" name="_2015_ms_pID_7253431">
    <vt:lpwstr>kZIffCdUschYHaJgJeottmSWv9eOBkbaQpeakJUeSJSeh4KuqY5B0m
e09NjtEX4VbE4WaWsxCH9ULKPI8FT6bS+JbvmJotc0rNpzQXTUf/AfeVP1Dfxa25MG584+Tb
veYKc0l826pmc8A4y1L8JbCBn7TlZsVPvGNPJhZqItvX8zZ8mSOWRbXRu1iMb1TNRDpJN5Dg
P6Fdkuxg0zoIg6nHK1wqyuflRT32RnCZHrIf</vt:lpwstr>
  </property>
  <property fmtid="{D5CDD505-2E9C-101B-9397-08002B2CF9AE}" pid="6" name="_2015_ms_pID_7253432">
    <vt:lpwstr>yg==</vt:lpwstr>
  </property>
  <property fmtid="{D5CDD505-2E9C-101B-9397-08002B2CF9AE}" pid="7" name="_readonly">
    <vt:lpwstr/>
  </property>
  <property fmtid="{D5CDD505-2E9C-101B-9397-08002B2CF9AE}" pid="8" name="_change">
    <vt:lpwstr/>
  </property>
  <property fmtid="{D5CDD505-2E9C-101B-9397-08002B2CF9AE}" pid="9" name="_full-control">
    <vt:lpwstr/>
  </property>
  <property fmtid="{D5CDD505-2E9C-101B-9397-08002B2CF9AE}" pid="10" name="sflag">
    <vt:lpwstr>1497772896</vt:lpwstr>
  </property>
  <property fmtid="{D5CDD505-2E9C-101B-9397-08002B2CF9AE}" pid="11" name="ICV">
    <vt:lpwstr>D9ACEF24C3CC4CDC91DA167301161F62</vt:lpwstr>
  </property>
  <property fmtid="{D5CDD505-2E9C-101B-9397-08002B2CF9AE}" pid="12" name="KSOTemplateDocerSaveRecord">
    <vt:lpwstr>eyJoZGlkIjoiZTMwNzQ1MGMyM2ZmZTRiN2Y2MzI4ZmE4ODA5MjJhNmMiLCJ1c2VySWQiOiIzMzIzOTk5MTMifQ==</vt:lpwstr>
  </property>
</Properties>
</file>