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A9D4A3D">
      <w:pPr>
        <w:spacing w:line="360" w:lineRule="auto"/>
        <w:rPr>
          <w:rFonts w:hint="eastAsia" w:ascii="宋体" w:hAnsi="宋体" w:cs="宋体"/>
          <w:b/>
          <w:color w:val="auto"/>
          <w:sz w:val="28"/>
          <w:szCs w:val="28"/>
        </w:rPr>
      </w:pPr>
      <w:r>
        <w:rPr>
          <w:rFonts w:hint="eastAsia" w:ascii="宋体" w:hAnsi="宋体" w:cs="宋体"/>
          <w:b/>
          <w:color w:val="auto"/>
          <w:sz w:val="28"/>
          <w:szCs w:val="28"/>
        </w:rPr>
        <mc:AlternateContent>
          <mc:Choice Requires="wps">
            <w:drawing>
              <wp:anchor distT="0" distB="0" distL="114300" distR="114300" simplePos="0" relativeHeight="251660288" behindDoc="0" locked="0" layoutInCell="1" allowOverlap="1">
                <wp:simplePos x="0" y="0"/>
                <wp:positionH relativeFrom="column">
                  <wp:posOffset>-354330</wp:posOffset>
                </wp:positionH>
                <wp:positionV relativeFrom="paragraph">
                  <wp:posOffset>2983865</wp:posOffset>
                </wp:positionV>
                <wp:extent cx="6120765" cy="3522345"/>
                <wp:effectExtent l="0" t="0" r="5715" b="13335"/>
                <wp:wrapNone/>
                <wp:docPr id="2" name="文本框 3"/>
                <wp:cNvGraphicFramePr/>
                <a:graphic xmlns:a="http://schemas.openxmlformats.org/drawingml/2006/main">
                  <a:graphicData uri="http://schemas.microsoft.com/office/word/2010/wordprocessingShape">
                    <wps:wsp>
                      <wps:cNvSpPr txBox="1">
                        <a:spLocks noChangeArrowheads="1"/>
                      </wps:cNvSpPr>
                      <wps:spPr bwMode="auto">
                        <a:xfrm>
                          <a:off x="0" y="0"/>
                          <a:ext cx="6120765" cy="3522345"/>
                        </a:xfrm>
                        <a:prstGeom prst="rect">
                          <a:avLst/>
                        </a:prstGeom>
                        <a:solidFill>
                          <a:srgbClr val="FFFFFF"/>
                        </a:solidFill>
                        <a:ln>
                          <a:noFill/>
                        </a:ln>
                        <a:effectLst/>
                      </wps:spPr>
                      <wps:txbx>
                        <w:txbxContent>
                          <w:p w14:paraId="109FEE66">
                            <w:pPr>
                              <w:ind w:right="720" w:firstLine="720"/>
                              <w:jc w:val="center"/>
                              <w:rPr>
                                <w:rFonts w:ascii="宋体" w:hAnsi="宋体"/>
                                <w:b/>
                                <w:color w:val="auto"/>
                                <w:sz w:val="44"/>
                                <w:szCs w:val="44"/>
                              </w:rPr>
                            </w:pPr>
                          </w:p>
                          <w:p w14:paraId="5A8CB37D">
                            <w:pPr>
                              <w:keepNext w:val="0"/>
                              <w:keepLines w:val="0"/>
                              <w:pageBreakBefore w:val="0"/>
                              <w:widowControl w:val="0"/>
                              <w:kinsoku/>
                              <w:wordWrap/>
                              <w:overflowPunct/>
                              <w:topLinePunct w:val="0"/>
                              <w:autoSpaceDE/>
                              <w:autoSpaceDN/>
                              <w:bidi w:val="0"/>
                              <w:adjustRightInd/>
                              <w:snapToGrid/>
                              <w:spacing w:line="360" w:lineRule="auto"/>
                              <w:ind w:right="0" w:firstLine="0"/>
                              <w:jc w:val="center"/>
                              <w:textAlignment w:val="auto"/>
                              <w:rPr>
                                <w:rFonts w:hint="eastAsia" w:ascii="宋体" w:hAnsi="宋体" w:eastAsia="宋体" w:cs="Times New Roman"/>
                                <w:b/>
                                <w:color w:val="auto"/>
                                <w:sz w:val="36"/>
                                <w:szCs w:val="36"/>
                                <w:lang w:val="en-US" w:eastAsia="zh-CN"/>
                              </w:rPr>
                            </w:pPr>
                            <w:r>
                              <w:rPr>
                                <w:rFonts w:hint="eastAsia" w:ascii="宋体" w:hAnsi="宋体" w:eastAsia="宋体" w:cs="Times New Roman"/>
                                <w:b/>
                                <w:color w:val="auto"/>
                                <w:sz w:val="36"/>
                                <w:szCs w:val="36"/>
                                <w:lang w:val="en-US" w:eastAsia="zh-CN"/>
                              </w:rPr>
                              <w:t>海南电网有限责任公司20</w:t>
                            </w:r>
                            <w:r>
                              <w:rPr>
                                <w:rFonts w:hint="eastAsia" w:ascii="宋体" w:hAnsi="宋体"/>
                                <w:b/>
                                <w:color w:val="auto"/>
                                <w:sz w:val="36"/>
                                <w:szCs w:val="36"/>
                                <w:lang w:val="en-US" w:eastAsia="zh-CN"/>
                              </w:rPr>
                              <w:t>26年</w:t>
                            </w:r>
                            <w:bookmarkStart w:id="152" w:name="_Toc25091"/>
                            <w:r>
                              <w:rPr>
                                <w:rFonts w:hint="eastAsia" w:ascii="宋体" w:hAnsi="宋体" w:eastAsia="宋体" w:cs="Times New Roman"/>
                                <w:b/>
                                <w:color w:val="auto"/>
                                <w:sz w:val="36"/>
                                <w:szCs w:val="36"/>
                                <w:lang w:val="en-US" w:eastAsia="zh-CN"/>
                              </w:rPr>
                              <w:t>智能工器具库房成套装置及管理系统</w:t>
                            </w:r>
                            <w:bookmarkEnd w:id="152"/>
                            <w:r>
                              <w:rPr>
                                <w:rFonts w:hint="eastAsia" w:ascii="宋体" w:hAnsi="宋体" w:eastAsia="宋体" w:cs="Times New Roman"/>
                                <w:b/>
                                <w:color w:val="auto"/>
                                <w:sz w:val="36"/>
                                <w:szCs w:val="36"/>
                                <w:lang w:val="en-US" w:eastAsia="zh-CN"/>
                              </w:rPr>
                              <w:t>物资采购项目</w:t>
                            </w:r>
                          </w:p>
                          <w:p w14:paraId="169BAD2C">
                            <w:pPr>
                              <w:keepNext w:val="0"/>
                              <w:keepLines w:val="0"/>
                              <w:pageBreakBefore w:val="0"/>
                              <w:widowControl w:val="0"/>
                              <w:kinsoku/>
                              <w:wordWrap/>
                              <w:overflowPunct/>
                              <w:topLinePunct w:val="0"/>
                              <w:autoSpaceDE/>
                              <w:autoSpaceDN/>
                              <w:bidi w:val="0"/>
                              <w:adjustRightInd/>
                              <w:snapToGrid/>
                              <w:spacing w:line="360" w:lineRule="auto"/>
                              <w:ind w:right="0" w:firstLine="0"/>
                              <w:jc w:val="center"/>
                              <w:textAlignment w:val="auto"/>
                              <w:rPr>
                                <w:rFonts w:hint="eastAsia" w:ascii="宋体" w:hAnsi="宋体"/>
                                <w:b/>
                                <w:color w:val="auto"/>
                                <w:sz w:val="36"/>
                                <w:szCs w:val="36"/>
                              </w:rPr>
                            </w:pPr>
                          </w:p>
                          <w:p w14:paraId="3971D071">
                            <w:pPr>
                              <w:keepNext w:val="0"/>
                              <w:keepLines w:val="0"/>
                              <w:pageBreakBefore w:val="0"/>
                              <w:widowControl w:val="0"/>
                              <w:kinsoku/>
                              <w:wordWrap/>
                              <w:overflowPunct/>
                              <w:topLinePunct w:val="0"/>
                              <w:autoSpaceDE/>
                              <w:autoSpaceDN/>
                              <w:bidi w:val="0"/>
                              <w:adjustRightInd/>
                              <w:snapToGrid/>
                              <w:spacing w:line="360" w:lineRule="auto"/>
                              <w:ind w:right="0" w:firstLine="0"/>
                              <w:jc w:val="center"/>
                              <w:textAlignment w:val="auto"/>
                              <w:rPr>
                                <w:rFonts w:ascii="宋体" w:hAnsi="宋体"/>
                                <w:b/>
                                <w:color w:val="auto"/>
                                <w:sz w:val="36"/>
                                <w:szCs w:val="36"/>
                              </w:rPr>
                            </w:pPr>
                            <w:r>
                              <w:rPr>
                                <w:rFonts w:hint="eastAsia" w:ascii="宋体" w:hAnsi="宋体"/>
                                <w:b/>
                                <w:color w:val="auto"/>
                                <w:sz w:val="36"/>
                                <w:szCs w:val="36"/>
                              </w:rPr>
                              <w:t>技术规范书</w:t>
                            </w:r>
                          </w:p>
                          <w:p w14:paraId="3454314A">
                            <w:pPr>
                              <w:ind w:right="720" w:firstLine="720"/>
                              <w:jc w:val="center"/>
                              <w:rPr>
                                <w:rFonts w:ascii="宋体" w:hAnsi="宋体"/>
                                <w:b/>
                                <w:color w:val="auto"/>
                                <w:sz w:val="44"/>
                                <w:szCs w:val="44"/>
                              </w:rPr>
                            </w:pPr>
                          </w:p>
                        </w:txbxContent>
                      </wps:txbx>
                      <wps:bodyPr rot="0" vert="horz" wrap="square" lIns="91440" tIns="45720" rIns="91440" bIns="45720" anchor="t" anchorCtr="0" upright="1">
                        <a:noAutofit/>
                      </wps:bodyPr>
                    </wps:wsp>
                  </a:graphicData>
                </a:graphic>
              </wp:anchor>
            </w:drawing>
          </mc:Choice>
          <mc:Fallback>
            <w:pict>
              <v:shape id="文本框 3" o:spid="_x0000_s1026" o:spt="202" type="#_x0000_t202" style="position:absolute;left:0pt;margin-left:-27.9pt;margin-top:234.95pt;height:277.35pt;width:481.95pt;z-index:251660288;mso-width-relative:page;mso-height-relative:page;" fillcolor="#FFFFFF" filled="t" stroked="f" coordsize="21600,21600" o:gfxdata="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BDUXZ3aAAAADAEAAA8AAAAAAAAAAQAgAAAAIgAAAGRycy9kb3ducmV2&#10;LnhtbFBLAQIUABQAAAAIAIdO4kBnlMi4MwIAAE0EAAAOAAAAAAAAAAEAIAAAACkBAABkcnMvZTJv&#10;RG9jLnhtbFBLBQYAAAAABgAGAFkBAADOBQAAAAA=&#10;">
                <v:fill on="t" focussize="0,0"/>
                <v:stroke on="f"/>
                <v:imagedata o:title=""/>
                <o:lock v:ext="edit" aspectratio="f"/>
                <v:textbox>
                  <w:txbxContent>
                    <w:p w14:paraId="109FEE66">
                      <w:pPr>
                        <w:ind w:right="720" w:firstLine="720"/>
                        <w:jc w:val="center"/>
                        <w:rPr>
                          <w:rFonts w:ascii="宋体" w:hAnsi="宋体"/>
                          <w:b/>
                          <w:color w:val="auto"/>
                          <w:sz w:val="44"/>
                          <w:szCs w:val="44"/>
                        </w:rPr>
                      </w:pPr>
                    </w:p>
                    <w:p w14:paraId="5A8CB37D">
                      <w:pPr>
                        <w:keepNext w:val="0"/>
                        <w:keepLines w:val="0"/>
                        <w:pageBreakBefore w:val="0"/>
                        <w:widowControl w:val="0"/>
                        <w:kinsoku/>
                        <w:wordWrap/>
                        <w:overflowPunct/>
                        <w:topLinePunct w:val="0"/>
                        <w:autoSpaceDE/>
                        <w:autoSpaceDN/>
                        <w:bidi w:val="0"/>
                        <w:adjustRightInd/>
                        <w:snapToGrid/>
                        <w:spacing w:line="360" w:lineRule="auto"/>
                        <w:ind w:right="0" w:firstLine="0"/>
                        <w:jc w:val="center"/>
                        <w:textAlignment w:val="auto"/>
                        <w:rPr>
                          <w:rFonts w:hint="eastAsia" w:ascii="宋体" w:hAnsi="宋体" w:eastAsia="宋体" w:cs="Times New Roman"/>
                          <w:b/>
                          <w:color w:val="auto"/>
                          <w:sz w:val="36"/>
                          <w:szCs w:val="36"/>
                          <w:lang w:val="en-US" w:eastAsia="zh-CN"/>
                        </w:rPr>
                      </w:pPr>
                      <w:r>
                        <w:rPr>
                          <w:rFonts w:hint="eastAsia" w:ascii="宋体" w:hAnsi="宋体" w:eastAsia="宋体" w:cs="Times New Roman"/>
                          <w:b/>
                          <w:color w:val="auto"/>
                          <w:sz w:val="36"/>
                          <w:szCs w:val="36"/>
                          <w:lang w:val="en-US" w:eastAsia="zh-CN"/>
                        </w:rPr>
                        <w:t>海南电网有限责任公司20</w:t>
                      </w:r>
                      <w:r>
                        <w:rPr>
                          <w:rFonts w:hint="eastAsia" w:ascii="宋体" w:hAnsi="宋体"/>
                          <w:b/>
                          <w:color w:val="auto"/>
                          <w:sz w:val="36"/>
                          <w:szCs w:val="36"/>
                          <w:lang w:val="en-US" w:eastAsia="zh-CN"/>
                        </w:rPr>
                        <w:t>26年</w:t>
                      </w:r>
                      <w:bookmarkStart w:id="152" w:name="_Toc25091"/>
                      <w:r>
                        <w:rPr>
                          <w:rFonts w:hint="eastAsia" w:ascii="宋体" w:hAnsi="宋体" w:eastAsia="宋体" w:cs="Times New Roman"/>
                          <w:b/>
                          <w:color w:val="auto"/>
                          <w:sz w:val="36"/>
                          <w:szCs w:val="36"/>
                          <w:lang w:val="en-US" w:eastAsia="zh-CN"/>
                        </w:rPr>
                        <w:t>智能工器具库房成套装置及管理系统</w:t>
                      </w:r>
                      <w:bookmarkEnd w:id="152"/>
                      <w:r>
                        <w:rPr>
                          <w:rFonts w:hint="eastAsia" w:ascii="宋体" w:hAnsi="宋体" w:eastAsia="宋体" w:cs="Times New Roman"/>
                          <w:b/>
                          <w:color w:val="auto"/>
                          <w:sz w:val="36"/>
                          <w:szCs w:val="36"/>
                          <w:lang w:val="en-US" w:eastAsia="zh-CN"/>
                        </w:rPr>
                        <w:t>物资采购项目</w:t>
                      </w:r>
                    </w:p>
                    <w:p w14:paraId="169BAD2C">
                      <w:pPr>
                        <w:keepNext w:val="0"/>
                        <w:keepLines w:val="0"/>
                        <w:pageBreakBefore w:val="0"/>
                        <w:widowControl w:val="0"/>
                        <w:kinsoku/>
                        <w:wordWrap/>
                        <w:overflowPunct/>
                        <w:topLinePunct w:val="0"/>
                        <w:autoSpaceDE/>
                        <w:autoSpaceDN/>
                        <w:bidi w:val="0"/>
                        <w:adjustRightInd/>
                        <w:snapToGrid/>
                        <w:spacing w:line="360" w:lineRule="auto"/>
                        <w:ind w:right="0" w:firstLine="0"/>
                        <w:jc w:val="center"/>
                        <w:textAlignment w:val="auto"/>
                        <w:rPr>
                          <w:rFonts w:hint="eastAsia" w:ascii="宋体" w:hAnsi="宋体"/>
                          <w:b/>
                          <w:color w:val="auto"/>
                          <w:sz w:val="36"/>
                          <w:szCs w:val="36"/>
                        </w:rPr>
                      </w:pPr>
                    </w:p>
                    <w:p w14:paraId="3971D071">
                      <w:pPr>
                        <w:keepNext w:val="0"/>
                        <w:keepLines w:val="0"/>
                        <w:pageBreakBefore w:val="0"/>
                        <w:widowControl w:val="0"/>
                        <w:kinsoku/>
                        <w:wordWrap/>
                        <w:overflowPunct/>
                        <w:topLinePunct w:val="0"/>
                        <w:autoSpaceDE/>
                        <w:autoSpaceDN/>
                        <w:bidi w:val="0"/>
                        <w:adjustRightInd/>
                        <w:snapToGrid/>
                        <w:spacing w:line="360" w:lineRule="auto"/>
                        <w:ind w:right="0" w:firstLine="0"/>
                        <w:jc w:val="center"/>
                        <w:textAlignment w:val="auto"/>
                        <w:rPr>
                          <w:rFonts w:ascii="宋体" w:hAnsi="宋体"/>
                          <w:b/>
                          <w:color w:val="auto"/>
                          <w:sz w:val="36"/>
                          <w:szCs w:val="36"/>
                        </w:rPr>
                      </w:pPr>
                      <w:r>
                        <w:rPr>
                          <w:rFonts w:hint="eastAsia" w:ascii="宋体" w:hAnsi="宋体"/>
                          <w:b/>
                          <w:color w:val="auto"/>
                          <w:sz w:val="36"/>
                          <w:szCs w:val="36"/>
                        </w:rPr>
                        <w:t>技术规范书</w:t>
                      </w:r>
                    </w:p>
                    <w:p w14:paraId="3454314A">
                      <w:pPr>
                        <w:ind w:right="720" w:firstLine="720"/>
                        <w:jc w:val="center"/>
                        <w:rPr>
                          <w:rFonts w:ascii="宋体" w:hAnsi="宋体"/>
                          <w:b/>
                          <w:color w:val="auto"/>
                          <w:sz w:val="44"/>
                          <w:szCs w:val="44"/>
                        </w:rPr>
                      </w:pPr>
                    </w:p>
                  </w:txbxContent>
                </v:textbox>
              </v:shape>
            </w:pict>
          </mc:Fallback>
        </mc:AlternateContent>
      </w:r>
      <w:r>
        <w:rPr>
          <w:rFonts w:hint="eastAsia" w:ascii="宋体" w:hAnsi="宋体" w:cs="宋体"/>
          <w:b/>
          <w:color w:val="auto"/>
          <w:sz w:val="28"/>
          <w:szCs w:val="28"/>
        </w:rPr>
        <w:drawing>
          <wp:anchor distT="0" distB="0" distL="114300" distR="114300" simplePos="0" relativeHeight="251659264" behindDoc="1" locked="0" layoutInCell="1" allowOverlap="1">
            <wp:simplePos x="0" y="0"/>
            <wp:positionH relativeFrom="column">
              <wp:posOffset>-1371600</wp:posOffset>
            </wp:positionH>
            <wp:positionV relativeFrom="paragraph">
              <wp:posOffset>-915670</wp:posOffset>
            </wp:positionV>
            <wp:extent cx="7886700" cy="10948035"/>
            <wp:effectExtent l="0" t="0" r="0" b="0"/>
            <wp:wrapNone/>
            <wp:docPr id="5" name="图片 2" descr="会议封面-空白-A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descr="会议封面-空白-A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7886700" cy="10948035"/>
                    </a:xfrm>
                    <a:prstGeom prst="rect">
                      <a:avLst/>
                    </a:prstGeom>
                    <a:noFill/>
                    <a:ln>
                      <a:noFill/>
                    </a:ln>
                  </pic:spPr>
                </pic:pic>
              </a:graphicData>
            </a:graphic>
          </wp:anchor>
        </w:drawing>
      </w:r>
    </w:p>
    <w:p w14:paraId="6B6DF0E2">
      <w:pPr>
        <w:pStyle w:val="2"/>
        <w:rPr>
          <w:rFonts w:hint="eastAsia" w:ascii="宋体" w:hAnsi="宋体" w:cs="宋体"/>
          <w:b/>
          <w:color w:val="auto"/>
          <w:sz w:val="28"/>
          <w:szCs w:val="28"/>
        </w:rPr>
      </w:pPr>
    </w:p>
    <w:p w14:paraId="6E2B094E">
      <w:pPr>
        <w:pStyle w:val="2"/>
        <w:rPr>
          <w:rFonts w:hint="eastAsia" w:ascii="宋体" w:hAnsi="宋体" w:cs="宋体"/>
          <w:b/>
          <w:color w:val="auto"/>
          <w:sz w:val="28"/>
          <w:szCs w:val="28"/>
        </w:rPr>
      </w:pPr>
    </w:p>
    <w:p w14:paraId="2517A737">
      <w:pPr>
        <w:pStyle w:val="2"/>
        <w:rPr>
          <w:rFonts w:hint="eastAsia" w:ascii="宋体" w:hAnsi="宋体" w:cs="宋体"/>
          <w:b/>
          <w:color w:val="auto"/>
          <w:sz w:val="28"/>
          <w:szCs w:val="28"/>
        </w:rPr>
      </w:pPr>
    </w:p>
    <w:p w14:paraId="458867F7">
      <w:pPr>
        <w:pStyle w:val="2"/>
        <w:rPr>
          <w:rFonts w:hint="eastAsia" w:ascii="宋体" w:hAnsi="宋体" w:cs="宋体"/>
          <w:b/>
          <w:color w:val="auto"/>
          <w:sz w:val="28"/>
          <w:szCs w:val="28"/>
        </w:rPr>
      </w:pPr>
    </w:p>
    <w:p w14:paraId="0C6F2C3B">
      <w:pPr>
        <w:pStyle w:val="2"/>
        <w:rPr>
          <w:rFonts w:hint="eastAsia" w:ascii="宋体" w:hAnsi="宋体" w:cs="宋体"/>
          <w:b/>
          <w:color w:val="auto"/>
          <w:sz w:val="28"/>
          <w:szCs w:val="28"/>
        </w:rPr>
      </w:pPr>
    </w:p>
    <w:p w14:paraId="5D51C55E">
      <w:pPr>
        <w:pStyle w:val="2"/>
        <w:rPr>
          <w:rFonts w:hint="eastAsia" w:ascii="宋体" w:hAnsi="宋体" w:cs="宋体"/>
          <w:b/>
          <w:color w:val="auto"/>
          <w:sz w:val="28"/>
          <w:szCs w:val="28"/>
        </w:rPr>
      </w:pPr>
    </w:p>
    <w:p w14:paraId="24A51E77">
      <w:pPr>
        <w:pStyle w:val="2"/>
        <w:rPr>
          <w:rFonts w:hint="eastAsia" w:ascii="宋体" w:hAnsi="宋体" w:cs="宋体"/>
          <w:b/>
          <w:color w:val="auto"/>
          <w:sz w:val="28"/>
          <w:szCs w:val="28"/>
        </w:rPr>
      </w:pPr>
    </w:p>
    <w:p w14:paraId="50CFD6D9">
      <w:pPr>
        <w:pStyle w:val="2"/>
        <w:rPr>
          <w:rFonts w:hint="eastAsia" w:ascii="宋体" w:hAnsi="宋体" w:cs="宋体"/>
          <w:b/>
          <w:color w:val="auto"/>
          <w:sz w:val="28"/>
          <w:szCs w:val="28"/>
        </w:rPr>
      </w:pPr>
    </w:p>
    <w:p w14:paraId="207F61DE">
      <w:pPr>
        <w:pStyle w:val="2"/>
        <w:rPr>
          <w:rFonts w:hint="eastAsia" w:ascii="宋体" w:hAnsi="宋体" w:cs="宋体"/>
          <w:b/>
          <w:color w:val="auto"/>
          <w:sz w:val="28"/>
          <w:szCs w:val="28"/>
        </w:rPr>
      </w:pPr>
    </w:p>
    <w:p w14:paraId="4493EAF8">
      <w:pPr>
        <w:pStyle w:val="2"/>
        <w:rPr>
          <w:rFonts w:hint="eastAsia" w:ascii="宋体" w:hAnsi="宋体" w:cs="宋体"/>
          <w:b/>
          <w:color w:val="auto"/>
          <w:sz w:val="28"/>
          <w:szCs w:val="28"/>
        </w:rPr>
      </w:pPr>
    </w:p>
    <w:p w14:paraId="500464EB">
      <w:pPr>
        <w:pStyle w:val="2"/>
        <w:rPr>
          <w:rFonts w:hint="eastAsia" w:ascii="宋体" w:hAnsi="宋体" w:cs="宋体"/>
          <w:b/>
          <w:color w:val="auto"/>
          <w:sz w:val="28"/>
          <w:szCs w:val="28"/>
        </w:rPr>
      </w:pPr>
    </w:p>
    <w:p w14:paraId="07BB96EC">
      <w:pPr>
        <w:pStyle w:val="2"/>
        <w:rPr>
          <w:rFonts w:hint="eastAsia" w:ascii="宋体" w:hAnsi="宋体" w:cs="宋体"/>
          <w:b/>
          <w:color w:val="auto"/>
          <w:sz w:val="28"/>
          <w:szCs w:val="28"/>
        </w:rPr>
      </w:pPr>
    </w:p>
    <w:p w14:paraId="48E5C4A9">
      <w:pPr>
        <w:pStyle w:val="2"/>
        <w:rPr>
          <w:rFonts w:hint="eastAsia" w:ascii="宋体" w:hAnsi="宋体" w:cs="宋体"/>
          <w:b/>
          <w:color w:val="auto"/>
          <w:sz w:val="28"/>
          <w:szCs w:val="28"/>
        </w:rPr>
      </w:pPr>
    </w:p>
    <w:p w14:paraId="1DBE6379">
      <w:pPr>
        <w:pStyle w:val="2"/>
        <w:rPr>
          <w:rFonts w:hint="eastAsia" w:ascii="宋体" w:hAnsi="宋体" w:cs="宋体"/>
          <w:b/>
          <w:color w:val="auto"/>
          <w:sz w:val="28"/>
          <w:szCs w:val="28"/>
        </w:rPr>
      </w:pPr>
    </w:p>
    <w:p w14:paraId="3CF49CB7">
      <w:pPr>
        <w:pStyle w:val="2"/>
        <w:rPr>
          <w:rFonts w:hint="eastAsia" w:ascii="宋体" w:hAnsi="宋体" w:cs="宋体"/>
          <w:b/>
          <w:color w:val="auto"/>
          <w:sz w:val="28"/>
          <w:szCs w:val="28"/>
        </w:rPr>
      </w:pPr>
    </w:p>
    <w:p w14:paraId="7083E2D5">
      <w:pPr>
        <w:pStyle w:val="2"/>
        <w:rPr>
          <w:rFonts w:hint="eastAsia" w:ascii="宋体" w:hAnsi="宋体" w:cs="宋体"/>
          <w:b/>
          <w:color w:val="auto"/>
          <w:sz w:val="28"/>
          <w:szCs w:val="28"/>
        </w:rPr>
      </w:pPr>
    </w:p>
    <w:p w14:paraId="4763D3BA">
      <w:pPr>
        <w:pStyle w:val="2"/>
        <w:rPr>
          <w:rFonts w:hint="eastAsia" w:ascii="宋体" w:hAnsi="宋体" w:cs="宋体"/>
          <w:b/>
          <w:color w:val="auto"/>
          <w:sz w:val="28"/>
          <w:szCs w:val="28"/>
        </w:rPr>
      </w:pPr>
    </w:p>
    <w:p w14:paraId="1172B08F">
      <w:pPr>
        <w:pStyle w:val="2"/>
        <w:rPr>
          <w:rFonts w:hint="eastAsia" w:ascii="宋体" w:hAnsi="宋体" w:cs="宋体"/>
          <w:b/>
          <w:color w:val="auto"/>
          <w:sz w:val="28"/>
          <w:szCs w:val="28"/>
        </w:rPr>
      </w:pPr>
    </w:p>
    <w:p w14:paraId="7DD14D67">
      <w:pPr>
        <w:pStyle w:val="2"/>
        <w:rPr>
          <w:rFonts w:hint="eastAsia" w:ascii="宋体" w:hAnsi="宋体" w:cs="宋体"/>
          <w:b/>
          <w:color w:val="auto"/>
          <w:sz w:val="28"/>
          <w:szCs w:val="28"/>
        </w:rPr>
      </w:pPr>
    </w:p>
    <w:p w14:paraId="2DA234DF">
      <w:pPr>
        <w:jc w:val="center"/>
        <w:rPr>
          <w:rFonts w:hint="eastAsia" w:ascii="宋体" w:hAnsi="宋体"/>
          <w:b/>
          <w:color w:val="auto"/>
          <w:sz w:val="28"/>
          <w:szCs w:val="28"/>
        </w:rPr>
      </w:pPr>
    </w:p>
    <w:p w14:paraId="0E2076CA">
      <w:pPr>
        <w:jc w:val="center"/>
        <w:rPr>
          <w:rFonts w:hint="eastAsia" w:ascii="宋体" w:hAnsi="宋体"/>
          <w:b/>
          <w:color w:val="auto"/>
          <w:sz w:val="28"/>
          <w:szCs w:val="28"/>
        </w:rPr>
      </w:pPr>
    </w:p>
    <w:p w14:paraId="79ACB0BE">
      <w:pPr>
        <w:jc w:val="center"/>
        <w:rPr>
          <w:rFonts w:hint="eastAsia" w:ascii="宋体" w:hAnsi="宋体"/>
          <w:b/>
          <w:color w:val="auto"/>
          <w:sz w:val="28"/>
          <w:szCs w:val="28"/>
        </w:rPr>
      </w:pPr>
    </w:p>
    <w:p w14:paraId="5328140D">
      <w:pPr>
        <w:jc w:val="center"/>
        <w:rPr>
          <w:rFonts w:hint="eastAsia" w:ascii="宋体" w:hAnsi="宋体"/>
          <w:b/>
          <w:color w:val="auto"/>
          <w:sz w:val="28"/>
          <w:szCs w:val="28"/>
        </w:rPr>
      </w:pPr>
    </w:p>
    <w:p w14:paraId="746AC814">
      <w:pPr>
        <w:pStyle w:val="2"/>
        <w:rPr>
          <w:rFonts w:hint="eastAsia" w:ascii="宋体" w:hAnsi="宋体"/>
          <w:b/>
          <w:color w:val="auto"/>
          <w:sz w:val="28"/>
          <w:szCs w:val="28"/>
        </w:rPr>
      </w:pPr>
    </w:p>
    <w:p w14:paraId="3DD3F4D7">
      <w:pPr>
        <w:pStyle w:val="2"/>
        <w:rPr>
          <w:rFonts w:hint="eastAsia" w:ascii="宋体" w:hAnsi="宋体"/>
          <w:b/>
          <w:color w:val="auto"/>
          <w:sz w:val="28"/>
          <w:szCs w:val="28"/>
        </w:rPr>
      </w:pPr>
    </w:p>
    <w:p w14:paraId="0158FBD6">
      <w:pPr>
        <w:jc w:val="center"/>
        <w:rPr>
          <w:rFonts w:ascii="宋体" w:hAnsi="宋体"/>
          <w:b/>
          <w:color w:val="auto"/>
          <w:sz w:val="28"/>
          <w:szCs w:val="28"/>
        </w:rPr>
      </w:pPr>
      <w:r>
        <w:rPr>
          <w:rFonts w:hint="eastAsia" w:ascii="宋体" w:hAnsi="宋体"/>
          <w:b/>
          <w:color w:val="auto"/>
          <w:sz w:val="28"/>
          <w:szCs w:val="28"/>
        </w:rPr>
        <w:t>海南电网有限责任公司</w:t>
      </w:r>
    </w:p>
    <w:p w14:paraId="6380C2BC">
      <w:pPr>
        <w:jc w:val="center"/>
        <w:rPr>
          <w:rFonts w:hint="eastAsia" w:ascii="宋体" w:hAnsi="宋体"/>
          <w:b/>
          <w:color w:val="auto"/>
          <w:sz w:val="28"/>
          <w:szCs w:val="28"/>
        </w:rPr>
      </w:pPr>
    </w:p>
    <w:p w14:paraId="181544E3">
      <w:pPr>
        <w:jc w:val="center"/>
        <w:rPr>
          <w:color w:val="auto"/>
        </w:rPr>
      </w:pPr>
      <w:r>
        <w:rPr>
          <w:rFonts w:hint="eastAsia" w:ascii="宋体" w:hAnsi="宋体"/>
          <w:b/>
          <w:color w:val="auto"/>
          <w:sz w:val="28"/>
          <w:szCs w:val="28"/>
        </w:rPr>
        <w:t>二○二</w:t>
      </w:r>
      <w:r>
        <w:rPr>
          <w:rFonts w:hint="eastAsia" w:ascii="宋体" w:hAnsi="宋体"/>
          <w:b/>
          <w:color w:val="auto"/>
          <w:sz w:val="28"/>
          <w:szCs w:val="28"/>
          <w:lang w:val="en-US" w:eastAsia="zh-CN"/>
        </w:rPr>
        <w:t>六</w:t>
      </w:r>
      <w:r>
        <w:rPr>
          <w:rFonts w:hint="eastAsia" w:ascii="宋体" w:hAnsi="宋体"/>
          <w:b/>
          <w:color w:val="auto"/>
          <w:sz w:val="28"/>
          <w:szCs w:val="28"/>
        </w:rPr>
        <w:t>年</w:t>
      </w:r>
      <w:r>
        <w:rPr>
          <w:rFonts w:hint="eastAsia" w:ascii="宋体" w:hAnsi="宋体"/>
          <w:b/>
          <w:color w:val="auto"/>
          <w:sz w:val="28"/>
          <w:szCs w:val="28"/>
          <w:lang w:val="en-US" w:eastAsia="zh-CN"/>
        </w:rPr>
        <w:t>五</w:t>
      </w:r>
      <w:r>
        <w:rPr>
          <w:rFonts w:hint="eastAsia" w:ascii="宋体" w:hAnsi="宋体"/>
          <w:b/>
          <w:color w:val="auto"/>
          <w:sz w:val="28"/>
          <w:szCs w:val="28"/>
        </w:rPr>
        <w:t>月</w:t>
      </w:r>
    </w:p>
    <w:p w14:paraId="6D9F015B">
      <w:pPr>
        <w:pStyle w:val="2"/>
        <w:rPr>
          <w:rFonts w:hint="eastAsia" w:ascii="宋体" w:hAnsi="宋体" w:cs="宋体"/>
          <w:b/>
          <w:color w:val="auto"/>
          <w:sz w:val="28"/>
          <w:szCs w:val="28"/>
        </w:rPr>
        <w:sectPr>
          <w:headerReference r:id="rId3" w:type="default"/>
          <w:footerReference r:id="rId4" w:type="default"/>
          <w:pgSz w:w="11906" w:h="16838"/>
          <w:pgMar w:top="1440" w:right="1797" w:bottom="1440" w:left="1797" w:header="851" w:footer="992" w:gutter="0"/>
          <w:pgNumType w:fmt="decimal" w:start="0"/>
          <w:cols w:space="720" w:num="1"/>
          <w:docGrid w:linePitch="312" w:charSpace="0"/>
        </w:sectPr>
      </w:pPr>
    </w:p>
    <w:p w14:paraId="4C185A53">
      <w:pPr>
        <w:pStyle w:val="2"/>
        <w:rPr>
          <w:rFonts w:ascii="宋体" w:hAnsi="宋体" w:cs="宋体"/>
          <w:color w:val="auto"/>
          <w:sz w:val="21"/>
          <w:szCs w:val="21"/>
        </w:rPr>
      </w:pPr>
    </w:p>
    <w:p w14:paraId="4E365CB7">
      <w:pPr>
        <w:pStyle w:val="27"/>
        <w:tabs>
          <w:tab w:val="right" w:leader="dot" w:pos="8549"/>
          <w:tab w:val="clear" w:pos="8820"/>
        </w:tabs>
        <w:rPr>
          <w:color w:val="auto"/>
        </w:rPr>
      </w:pPr>
      <w:r>
        <w:rPr>
          <w:color w:val="auto"/>
        </w:rPr>
        <w:fldChar w:fldCharType="begin"/>
      </w:r>
      <w:r>
        <w:rPr>
          <w:color w:val="auto"/>
        </w:rPr>
        <w:instrText xml:space="preserve">TOC \o "1-3" \h \u </w:instrText>
      </w:r>
      <w:r>
        <w:rPr>
          <w:color w:val="auto"/>
        </w:rPr>
        <w:fldChar w:fldCharType="separate"/>
      </w:r>
      <w:r>
        <w:rPr>
          <w:color w:val="auto"/>
        </w:rPr>
        <w:fldChar w:fldCharType="begin"/>
      </w:r>
      <w:r>
        <w:rPr>
          <w:color w:val="auto"/>
        </w:rPr>
        <w:instrText xml:space="preserve"> HYPERLINK \l _Toc13368 </w:instrText>
      </w:r>
      <w:r>
        <w:rPr>
          <w:color w:val="auto"/>
        </w:rPr>
        <w:fldChar w:fldCharType="separate"/>
      </w:r>
      <w:r>
        <w:rPr>
          <w:rFonts w:hint="default" w:ascii="宋体" w:hAnsi="宋体" w:eastAsia="宋体" w:cs="宋体"/>
          <w:i w:val="0"/>
          <w:color w:val="auto"/>
        </w:rPr>
        <w:t xml:space="preserve">1 </w:t>
      </w:r>
      <w:r>
        <w:rPr>
          <w:rFonts w:hint="eastAsia"/>
          <w:color w:val="auto"/>
        </w:rPr>
        <w:t>适用范围</w:t>
      </w:r>
      <w:r>
        <w:rPr>
          <w:color w:val="auto"/>
        </w:rPr>
        <w:tab/>
      </w:r>
      <w:r>
        <w:rPr>
          <w:color w:val="auto"/>
        </w:rPr>
        <w:fldChar w:fldCharType="begin"/>
      </w:r>
      <w:r>
        <w:rPr>
          <w:color w:val="auto"/>
        </w:rPr>
        <w:instrText xml:space="preserve"> PAGEREF _Toc13368 \h </w:instrText>
      </w:r>
      <w:r>
        <w:rPr>
          <w:color w:val="auto"/>
        </w:rPr>
        <w:fldChar w:fldCharType="separate"/>
      </w:r>
      <w:r>
        <w:rPr>
          <w:color w:val="auto"/>
        </w:rPr>
        <w:t>2</w:t>
      </w:r>
      <w:r>
        <w:rPr>
          <w:color w:val="auto"/>
        </w:rPr>
        <w:fldChar w:fldCharType="end"/>
      </w:r>
      <w:r>
        <w:rPr>
          <w:color w:val="auto"/>
        </w:rPr>
        <w:fldChar w:fldCharType="end"/>
      </w:r>
    </w:p>
    <w:p w14:paraId="42A27350">
      <w:pPr>
        <w:pStyle w:val="27"/>
        <w:tabs>
          <w:tab w:val="right" w:leader="dot" w:pos="8549"/>
          <w:tab w:val="clear" w:pos="8820"/>
        </w:tabs>
        <w:rPr>
          <w:color w:val="auto"/>
        </w:rPr>
      </w:pPr>
      <w:r>
        <w:rPr>
          <w:color w:val="auto"/>
        </w:rPr>
        <w:fldChar w:fldCharType="begin"/>
      </w:r>
      <w:r>
        <w:rPr>
          <w:color w:val="auto"/>
        </w:rPr>
        <w:instrText xml:space="preserve"> HYPERLINK \l _Toc19150 </w:instrText>
      </w:r>
      <w:r>
        <w:rPr>
          <w:color w:val="auto"/>
        </w:rPr>
        <w:fldChar w:fldCharType="separate"/>
      </w:r>
      <w:r>
        <w:rPr>
          <w:rFonts w:hint="default" w:ascii="宋体" w:hAnsi="宋体" w:eastAsia="宋体" w:cs="宋体"/>
          <w:i w:val="0"/>
          <w:color w:val="auto"/>
        </w:rPr>
        <w:t xml:space="preserve">2 </w:t>
      </w:r>
      <w:r>
        <w:rPr>
          <w:rFonts w:hint="eastAsia"/>
          <w:color w:val="auto"/>
        </w:rPr>
        <w:t>编制原则</w:t>
      </w:r>
      <w:r>
        <w:rPr>
          <w:color w:val="auto"/>
        </w:rPr>
        <w:tab/>
      </w:r>
      <w:r>
        <w:rPr>
          <w:color w:val="auto"/>
        </w:rPr>
        <w:fldChar w:fldCharType="begin"/>
      </w:r>
      <w:r>
        <w:rPr>
          <w:color w:val="auto"/>
        </w:rPr>
        <w:instrText xml:space="preserve"> PAGEREF _Toc19150 \h </w:instrText>
      </w:r>
      <w:r>
        <w:rPr>
          <w:color w:val="auto"/>
        </w:rPr>
        <w:fldChar w:fldCharType="separate"/>
      </w:r>
      <w:r>
        <w:rPr>
          <w:color w:val="auto"/>
        </w:rPr>
        <w:t>2</w:t>
      </w:r>
      <w:r>
        <w:rPr>
          <w:color w:val="auto"/>
        </w:rPr>
        <w:fldChar w:fldCharType="end"/>
      </w:r>
      <w:r>
        <w:rPr>
          <w:color w:val="auto"/>
        </w:rPr>
        <w:fldChar w:fldCharType="end"/>
      </w:r>
    </w:p>
    <w:p w14:paraId="15A9EFAF">
      <w:pPr>
        <w:pStyle w:val="27"/>
        <w:tabs>
          <w:tab w:val="right" w:leader="dot" w:pos="8549"/>
          <w:tab w:val="clear" w:pos="8820"/>
        </w:tabs>
        <w:rPr>
          <w:color w:val="auto"/>
        </w:rPr>
      </w:pPr>
      <w:r>
        <w:rPr>
          <w:color w:val="auto"/>
        </w:rPr>
        <w:fldChar w:fldCharType="begin"/>
      </w:r>
      <w:r>
        <w:rPr>
          <w:color w:val="auto"/>
        </w:rPr>
        <w:instrText xml:space="preserve"> HYPERLINK \l _Toc17865 </w:instrText>
      </w:r>
      <w:r>
        <w:rPr>
          <w:color w:val="auto"/>
        </w:rPr>
        <w:fldChar w:fldCharType="separate"/>
      </w:r>
      <w:r>
        <w:rPr>
          <w:rFonts w:hint="eastAsia"/>
          <w:color w:val="auto"/>
          <w:lang w:val="en-US" w:eastAsia="zh-CN"/>
        </w:rPr>
        <w:t>3 工作范围</w:t>
      </w:r>
      <w:r>
        <w:rPr>
          <w:color w:val="auto"/>
        </w:rPr>
        <w:tab/>
      </w:r>
      <w:r>
        <w:rPr>
          <w:color w:val="auto"/>
        </w:rPr>
        <w:fldChar w:fldCharType="begin"/>
      </w:r>
      <w:r>
        <w:rPr>
          <w:color w:val="auto"/>
        </w:rPr>
        <w:instrText xml:space="preserve"> PAGEREF _Toc17865 \h </w:instrText>
      </w:r>
      <w:r>
        <w:rPr>
          <w:color w:val="auto"/>
        </w:rPr>
        <w:fldChar w:fldCharType="separate"/>
      </w:r>
      <w:r>
        <w:rPr>
          <w:color w:val="auto"/>
        </w:rPr>
        <w:t>3</w:t>
      </w:r>
      <w:r>
        <w:rPr>
          <w:color w:val="auto"/>
        </w:rPr>
        <w:fldChar w:fldCharType="end"/>
      </w:r>
      <w:r>
        <w:rPr>
          <w:color w:val="auto"/>
        </w:rPr>
        <w:fldChar w:fldCharType="end"/>
      </w:r>
    </w:p>
    <w:p w14:paraId="16AF643A">
      <w:pPr>
        <w:pStyle w:val="30"/>
        <w:tabs>
          <w:tab w:val="right" w:leader="dot" w:pos="8549"/>
        </w:tabs>
        <w:rPr>
          <w:color w:val="auto"/>
        </w:rPr>
      </w:pPr>
      <w:r>
        <w:rPr>
          <w:color w:val="auto"/>
        </w:rPr>
        <w:fldChar w:fldCharType="begin"/>
      </w:r>
      <w:r>
        <w:rPr>
          <w:color w:val="auto"/>
        </w:rPr>
        <w:instrText xml:space="preserve"> HYPERLINK \l _Toc19603 </w:instrText>
      </w:r>
      <w:r>
        <w:rPr>
          <w:color w:val="auto"/>
        </w:rPr>
        <w:fldChar w:fldCharType="separate"/>
      </w:r>
      <w:r>
        <w:rPr>
          <w:rFonts w:hint="eastAsia"/>
          <w:color w:val="auto"/>
          <w:lang w:val="en-US" w:eastAsia="zh-CN"/>
        </w:rPr>
        <w:t>3.1工程概况</w:t>
      </w:r>
      <w:r>
        <w:rPr>
          <w:color w:val="auto"/>
        </w:rPr>
        <w:tab/>
      </w:r>
      <w:r>
        <w:rPr>
          <w:color w:val="auto"/>
        </w:rPr>
        <w:fldChar w:fldCharType="begin"/>
      </w:r>
      <w:r>
        <w:rPr>
          <w:color w:val="auto"/>
        </w:rPr>
        <w:instrText xml:space="preserve"> PAGEREF _Toc19603 \h </w:instrText>
      </w:r>
      <w:r>
        <w:rPr>
          <w:color w:val="auto"/>
        </w:rPr>
        <w:fldChar w:fldCharType="separate"/>
      </w:r>
      <w:r>
        <w:rPr>
          <w:color w:val="auto"/>
        </w:rPr>
        <w:t>3</w:t>
      </w:r>
      <w:r>
        <w:rPr>
          <w:color w:val="auto"/>
        </w:rPr>
        <w:fldChar w:fldCharType="end"/>
      </w:r>
      <w:r>
        <w:rPr>
          <w:color w:val="auto"/>
        </w:rPr>
        <w:fldChar w:fldCharType="end"/>
      </w:r>
    </w:p>
    <w:p w14:paraId="41D439E0">
      <w:pPr>
        <w:pStyle w:val="30"/>
        <w:tabs>
          <w:tab w:val="right" w:leader="dot" w:pos="8549"/>
        </w:tabs>
        <w:rPr>
          <w:color w:val="auto"/>
        </w:rPr>
      </w:pPr>
      <w:r>
        <w:rPr>
          <w:color w:val="auto"/>
        </w:rPr>
        <w:fldChar w:fldCharType="begin"/>
      </w:r>
      <w:r>
        <w:rPr>
          <w:color w:val="auto"/>
        </w:rPr>
        <w:instrText xml:space="preserve"> HYPERLINK \l _Toc30004 </w:instrText>
      </w:r>
      <w:r>
        <w:rPr>
          <w:color w:val="auto"/>
        </w:rPr>
        <w:fldChar w:fldCharType="separate"/>
      </w:r>
      <w:r>
        <w:rPr>
          <w:rFonts w:hint="eastAsia"/>
          <w:color w:val="auto"/>
          <w:lang w:val="en-US" w:eastAsia="zh-CN"/>
        </w:rPr>
        <w:t>3.2 范围及界限</w:t>
      </w:r>
      <w:r>
        <w:rPr>
          <w:color w:val="auto"/>
        </w:rPr>
        <w:tab/>
      </w:r>
      <w:r>
        <w:rPr>
          <w:color w:val="auto"/>
        </w:rPr>
        <w:fldChar w:fldCharType="begin"/>
      </w:r>
      <w:r>
        <w:rPr>
          <w:color w:val="auto"/>
        </w:rPr>
        <w:instrText xml:space="preserve"> PAGEREF _Toc30004 \h </w:instrText>
      </w:r>
      <w:r>
        <w:rPr>
          <w:color w:val="auto"/>
        </w:rPr>
        <w:fldChar w:fldCharType="separate"/>
      </w:r>
      <w:r>
        <w:rPr>
          <w:color w:val="auto"/>
        </w:rPr>
        <w:t>3</w:t>
      </w:r>
      <w:r>
        <w:rPr>
          <w:color w:val="auto"/>
        </w:rPr>
        <w:fldChar w:fldCharType="end"/>
      </w:r>
      <w:r>
        <w:rPr>
          <w:color w:val="auto"/>
        </w:rPr>
        <w:fldChar w:fldCharType="end"/>
      </w:r>
    </w:p>
    <w:p w14:paraId="08919C24">
      <w:pPr>
        <w:pStyle w:val="30"/>
        <w:tabs>
          <w:tab w:val="right" w:leader="dot" w:pos="8549"/>
        </w:tabs>
        <w:rPr>
          <w:color w:val="auto"/>
        </w:rPr>
      </w:pPr>
      <w:r>
        <w:rPr>
          <w:color w:val="auto"/>
        </w:rPr>
        <w:fldChar w:fldCharType="begin"/>
      </w:r>
      <w:r>
        <w:rPr>
          <w:color w:val="auto"/>
        </w:rPr>
        <w:instrText xml:space="preserve"> HYPERLINK \l _Toc6086 </w:instrText>
      </w:r>
      <w:r>
        <w:rPr>
          <w:color w:val="auto"/>
        </w:rPr>
        <w:fldChar w:fldCharType="separate"/>
      </w:r>
      <w:r>
        <w:rPr>
          <w:rFonts w:hint="eastAsia"/>
          <w:color w:val="auto"/>
          <w:lang w:val="en-US" w:eastAsia="zh-CN"/>
        </w:rPr>
        <w:t>3.3 服务范围</w:t>
      </w:r>
      <w:r>
        <w:rPr>
          <w:color w:val="auto"/>
        </w:rPr>
        <w:tab/>
      </w:r>
      <w:r>
        <w:rPr>
          <w:color w:val="auto"/>
        </w:rPr>
        <w:fldChar w:fldCharType="begin"/>
      </w:r>
      <w:r>
        <w:rPr>
          <w:color w:val="auto"/>
        </w:rPr>
        <w:instrText xml:space="preserve"> PAGEREF _Toc6086 \h </w:instrText>
      </w:r>
      <w:r>
        <w:rPr>
          <w:color w:val="auto"/>
        </w:rPr>
        <w:fldChar w:fldCharType="separate"/>
      </w:r>
      <w:r>
        <w:rPr>
          <w:color w:val="auto"/>
        </w:rPr>
        <w:t>3</w:t>
      </w:r>
      <w:r>
        <w:rPr>
          <w:color w:val="auto"/>
        </w:rPr>
        <w:fldChar w:fldCharType="end"/>
      </w:r>
      <w:r>
        <w:rPr>
          <w:color w:val="auto"/>
        </w:rPr>
        <w:fldChar w:fldCharType="end"/>
      </w:r>
    </w:p>
    <w:p w14:paraId="0DE42FE8">
      <w:pPr>
        <w:pStyle w:val="27"/>
        <w:tabs>
          <w:tab w:val="right" w:leader="dot" w:pos="8549"/>
          <w:tab w:val="clear" w:pos="8820"/>
        </w:tabs>
        <w:rPr>
          <w:color w:val="auto"/>
        </w:rPr>
      </w:pPr>
      <w:r>
        <w:rPr>
          <w:color w:val="auto"/>
        </w:rPr>
        <w:fldChar w:fldCharType="begin"/>
      </w:r>
      <w:r>
        <w:rPr>
          <w:color w:val="auto"/>
        </w:rPr>
        <w:instrText xml:space="preserve"> HYPERLINK \l _Toc8288 </w:instrText>
      </w:r>
      <w:r>
        <w:rPr>
          <w:color w:val="auto"/>
        </w:rPr>
        <w:fldChar w:fldCharType="separate"/>
      </w:r>
      <w:r>
        <w:rPr>
          <w:rFonts w:hint="eastAsia"/>
          <w:color w:val="auto"/>
          <w:lang w:val="en-US" w:eastAsia="zh-CN"/>
        </w:rPr>
        <w:t>4.</w:t>
      </w:r>
      <w:r>
        <w:rPr>
          <w:rFonts w:hint="eastAsia"/>
          <w:color w:val="auto"/>
        </w:rPr>
        <w:t>使用条件</w:t>
      </w:r>
      <w:r>
        <w:rPr>
          <w:color w:val="auto"/>
        </w:rPr>
        <w:tab/>
      </w:r>
      <w:r>
        <w:rPr>
          <w:color w:val="auto"/>
        </w:rPr>
        <w:fldChar w:fldCharType="begin"/>
      </w:r>
      <w:r>
        <w:rPr>
          <w:color w:val="auto"/>
        </w:rPr>
        <w:instrText xml:space="preserve"> PAGEREF _Toc8288 \h </w:instrText>
      </w:r>
      <w:r>
        <w:rPr>
          <w:color w:val="auto"/>
        </w:rPr>
        <w:fldChar w:fldCharType="separate"/>
      </w:r>
      <w:r>
        <w:rPr>
          <w:color w:val="auto"/>
        </w:rPr>
        <w:t>6</w:t>
      </w:r>
      <w:r>
        <w:rPr>
          <w:color w:val="auto"/>
        </w:rPr>
        <w:fldChar w:fldCharType="end"/>
      </w:r>
      <w:r>
        <w:rPr>
          <w:color w:val="auto"/>
        </w:rPr>
        <w:fldChar w:fldCharType="end"/>
      </w:r>
    </w:p>
    <w:p w14:paraId="623B97E5">
      <w:pPr>
        <w:pStyle w:val="27"/>
        <w:tabs>
          <w:tab w:val="right" w:leader="dot" w:pos="8549"/>
          <w:tab w:val="clear" w:pos="8820"/>
        </w:tabs>
        <w:rPr>
          <w:color w:val="auto"/>
        </w:rPr>
      </w:pPr>
      <w:r>
        <w:rPr>
          <w:color w:val="auto"/>
        </w:rPr>
        <w:fldChar w:fldCharType="begin"/>
      </w:r>
      <w:r>
        <w:rPr>
          <w:color w:val="auto"/>
        </w:rPr>
        <w:instrText xml:space="preserve"> HYPERLINK \l _Toc9363 </w:instrText>
      </w:r>
      <w:r>
        <w:rPr>
          <w:color w:val="auto"/>
        </w:rPr>
        <w:fldChar w:fldCharType="separate"/>
      </w:r>
      <w:r>
        <w:rPr>
          <w:rFonts w:hint="eastAsia"/>
          <w:color w:val="auto"/>
          <w:lang w:val="en-US" w:eastAsia="zh-CN"/>
        </w:rPr>
        <w:t>5.</w:t>
      </w:r>
      <w:r>
        <w:rPr>
          <w:rFonts w:hint="eastAsia"/>
          <w:color w:val="auto"/>
        </w:rPr>
        <w:t>技术</w:t>
      </w:r>
      <w:r>
        <w:rPr>
          <w:rFonts w:hint="eastAsia"/>
          <w:color w:val="auto"/>
          <w:lang w:val="en-US" w:eastAsia="zh-CN"/>
        </w:rPr>
        <w:t>要求</w:t>
      </w:r>
      <w:r>
        <w:rPr>
          <w:color w:val="auto"/>
        </w:rPr>
        <w:tab/>
      </w:r>
      <w:r>
        <w:rPr>
          <w:color w:val="auto"/>
        </w:rPr>
        <w:fldChar w:fldCharType="begin"/>
      </w:r>
      <w:r>
        <w:rPr>
          <w:color w:val="auto"/>
        </w:rPr>
        <w:instrText xml:space="preserve"> PAGEREF _Toc9363 \h </w:instrText>
      </w:r>
      <w:r>
        <w:rPr>
          <w:color w:val="auto"/>
        </w:rPr>
        <w:fldChar w:fldCharType="separate"/>
      </w:r>
      <w:r>
        <w:rPr>
          <w:color w:val="auto"/>
        </w:rPr>
        <w:t>7</w:t>
      </w:r>
      <w:r>
        <w:rPr>
          <w:color w:val="auto"/>
        </w:rPr>
        <w:fldChar w:fldCharType="end"/>
      </w:r>
      <w:r>
        <w:rPr>
          <w:color w:val="auto"/>
        </w:rPr>
        <w:fldChar w:fldCharType="end"/>
      </w:r>
    </w:p>
    <w:p w14:paraId="274E57CA">
      <w:pPr>
        <w:pStyle w:val="30"/>
        <w:tabs>
          <w:tab w:val="right" w:leader="dot" w:pos="8549"/>
        </w:tabs>
        <w:rPr>
          <w:color w:val="auto"/>
        </w:rPr>
      </w:pPr>
      <w:r>
        <w:rPr>
          <w:color w:val="auto"/>
        </w:rPr>
        <w:fldChar w:fldCharType="begin"/>
      </w:r>
      <w:r>
        <w:rPr>
          <w:color w:val="auto"/>
        </w:rPr>
        <w:instrText xml:space="preserve"> HYPERLINK \l _Toc12577 </w:instrText>
      </w:r>
      <w:r>
        <w:rPr>
          <w:color w:val="auto"/>
        </w:rPr>
        <w:fldChar w:fldCharType="separate"/>
      </w:r>
      <w:r>
        <w:rPr>
          <w:rFonts w:hint="eastAsia"/>
          <w:color w:val="auto"/>
          <w:lang w:val="en-US" w:eastAsia="zh-CN"/>
        </w:rPr>
        <w:t>5.1 总体要求</w:t>
      </w:r>
      <w:r>
        <w:rPr>
          <w:color w:val="auto"/>
        </w:rPr>
        <w:tab/>
      </w:r>
      <w:r>
        <w:rPr>
          <w:color w:val="auto"/>
        </w:rPr>
        <w:fldChar w:fldCharType="begin"/>
      </w:r>
      <w:r>
        <w:rPr>
          <w:color w:val="auto"/>
        </w:rPr>
        <w:instrText xml:space="preserve"> PAGEREF _Toc12577 \h </w:instrText>
      </w:r>
      <w:r>
        <w:rPr>
          <w:color w:val="auto"/>
        </w:rPr>
        <w:fldChar w:fldCharType="separate"/>
      </w:r>
      <w:r>
        <w:rPr>
          <w:color w:val="auto"/>
        </w:rPr>
        <w:t>7</w:t>
      </w:r>
      <w:r>
        <w:rPr>
          <w:color w:val="auto"/>
        </w:rPr>
        <w:fldChar w:fldCharType="end"/>
      </w:r>
      <w:r>
        <w:rPr>
          <w:color w:val="auto"/>
        </w:rPr>
        <w:fldChar w:fldCharType="end"/>
      </w:r>
    </w:p>
    <w:p w14:paraId="2F2A7B5E">
      <w:pPr>
        <w:pStyle w:val="30"/>
        <w:tabs>
          <w:tab w:val="right" w:leader="dot" w:pos="8549"/>
        </w:tabs>
        <w:rPr>
          <w:color w:val="auto"/>
        </w:rPr>
      </w:pPr>
      <w:r>
        <w:rPr>
          <w:color w:val="auto"/>
        </w:rPr>
        <w:fldChar w:fldCharType="begin"/>
      </w:r>
      <w:r>
        <w:rPr>
          <w:color w:val="auto"/>
        </w:rPr>
        <w:instrText xml:space="preserve"> HYPERLINK \l _Toc9843 </w:instrText>
      </w:r>
      <w:r>
        <w:rPr>
          <w:color w:val="auto"/>
        </w:rPr>
        <w:fldChar w:fldCharType="separate"/>
      </w:r>
      <w:r>
        <w:rPr>
          <w:rFonts w:hint="default"/>
          <w:color w:val="auto"/>
          <w:lang w:val="en-US" w:eastAsia="zh-CN"/>
        </w:rPr>
        <w:t>5.</w:t>
      </w:r>
      <w:r>
        <w:rPr>
          <w:rFonts w:hint="eastAsia"/>
          <w:color w:val="auto"/>
          <w:lang w:val="en-US" w:eastAsia="zh-CN"/>
        </w:rPr>
        <w:t>2 与电网管理平台交互</w:t>
      </w:r>
      <w:r>
        <w:rPr>
          <w:color w:val="auto"/>
        </w:rPr>
        <w:tab/>
      </w:r>
      <w:r>
        <w:rPr>
          <w:color w:val="auto"/>
        </w:rPr>
        <w:fldChar w:fldCharType="begin"/>
      </w:r>
      <w:r>
        <w:rPr>
          <w:color w:val="auto"/>
        </w:rPr>
        <w:instrText xml:space="preserve"> PAGEREF _Toc9843 \h </w:instrText>
      </w:r>
      <w:r>
        <w:rPr>
          <w:color w:val="auto"/>
        </w:rPr>
        <w:fldChar w:fldCharType="separate"/>
      </w:r>
      <w:r>
        <w:rPr>
          <w:color w:val="auto"/>
        </w:rPr>
        <w:t>7</w:t>
      </w:r>
      <w:r>
        <w:rPr>
          <w:color w:val="auto"/>
        </w:rPr>
        <w:fldChar w:fldCharType="end"/>
      </w:r>
      <w:r>
        <w:rPr>
          <w:color w:val="auto"/>
        </w:rPr>
        <w:fldChar w:fldCharType="end"/>
      </w:r>
    </w:p>
    <w:p w14:paraId="618A3C21">
      <w:pPr>
        <w:pStyle w:val="30"/>
        <w:tabs>
          <w:tab w:val="right" w:leader="dot" w:pos="8549"/>
        </w:tabs>
        <w:rPr>
          <w:color w:val="auto"/>
        </w:rPr>
      </w:pPr>
      <w:r>
        <w:rPr>
          <w:color w:val="auto"/>
        </w:rPr>
        <w:fldChar w:fldCharType="begin"/>
      </w:r>
      <w:r>
        <w:rPr>
          <w:color w:val="auto"/>
        </w:rPr>
        <w:instrText xml:space="preserve"> HYPERLINK \l _Toc571 </w:instrText>
      </w:r>
      <w:r>
        <w:rPr>
          <w:color w:val="auto"/>
        </w:rPr>
        <w:fldChar w:fldCharType="separate"/>
      </w:r>
      <w:r>
        <w:rPr>
          <w:rFonts w:hint="default"/>
          <w:color w:val="auto"/>
          <w:lang w:val="en-US" w:eastAsia="zh-CN"/>
        </w:rPr>
        <w:t>5.3</w:t>
      </w:r>
      <w:r>
        <w:rPr>
          <w:rFonts w:hint="eastAsia"/>
          <w:color w:val="auto"/>
          <w:lang w:val="en-US" w:eastAsia="zh-CN"/>
        </w:rPr>
        <w:t xml:space="preserve"> 与南网智瞰交互</w:t>
      </w:r>
      <w:r>
        <w:rPr>
          <w:color w:val="auto"/>
        </w:rPr>
        <w:tab/>
      </w:r>
      <w:r>
        <w:rPr>
          <w:color w:val="auto"/>
        </w:rPr>
        <w:fldChar w:fldCharType="begin"/>
      </w:r>
      <w:r>
        <w:rPr>
          <w:color w:val="auto"/>
        </w:rPr>
        <w:instrText xml:space="preserve"> PAGEREF _Toc571 \h </w:instrText>
      </w:r>
      <w:r>
        <w:rPr>
          <w:color w:val="auto"/>
        </w:rPr>
        <w:fldChar w:fldCharType="separate"/>
      </w:r>
      <w:r>
        <w:rPr>
          <w:color w:val="auto"/>
        </w:rPr>
        <w:t>7</w:t>
      </w:r>
      <w:r>
        <w:rPr>
          <w:color w:val="auto"/>
        </w:rPr>
        <w:fldChar w:fldCharType="end"/>
      </w:r>
      <w:r>
        <w:rPr>
          <w:color w:val="auto"/>
        </w:rPr>
        <w:fldChar w:fldCharType="end"/>
      </w:r>
    </w:p>
    <w:p w14:paraId="5A0114E7">
      <w:pPr>
        <w:pStyle w:val="30"/>
        <w:tabs>
          <w:tab w:val="right" w:leader="dot" w:pos="8549"/>
        </w:tabs>
        <w:rPr>
          <w:color w:val="auto"/>
        </w:rPr>
      </w:pPr>
      <w:r>
        <w:rPr>
          <w:color w:val="auto"/>
        </w:rPr>
        <w:fldChar w:fldCharType="begin"/>
      </w:r>
      <w:r>
        <w:rPr>
          <w:color w:val="auto"/>
        </w:rPr>
        <w:instrText xml:space="preserve"> HYPERLINK \l _Toc21914 </w:instrText>
      </w:r>
      <w:r>
        <w:rPr>
          <w:color w:val="auto"/>
        </w:rPr>
        <w:fldChar w:fldCharType="separate"/>
      </w:r>
      <w:r>
        <w:rPr>
          <w:rFonts w:hint="eastAsia"/>
          <w:color w:val="auto"/>
          <w:lang w:val="en-US" w:eastAsia="zh-CN"/>
        </w:rPr>
        <w:t xml:space="preserve">5.4 </w:t>
      </w:r>
      <w:r>
        <w:rPr>
          <w:rFonts w:hint="eastAsia"/>
          <w:color w:val="auto"/>
        </w:rPr>
        <w:t>应用功能要求</w:t>
      </w:r>
      <w:r>
        <w:rPr>
          <w:color w:val="auto"/>
        </w:rPr>
        <w:tab/>
      </w:r>
      <w:r>
        <w:rPr>
          <w:color w:val="auto"/>
        </w:rPr>
        <w:fldChar w:fldCharType="begin"/>
      </w:r>
      <w:r>
        <w:rPr>
          <w:color w:val="auto"/>
        </w:rPr>
        <w:instrText xml:space="preserve"> PAGEREF _Toc21914 \h </w:instrText>
      </w:r>
      <w:r>
        <w:rPr>
          <w:color w:val="auto"/>
        </w:rPr>
        <w:fldChar w:fldCharType="separate"/>
      </w:r>
      <w:r>
        <w:rPr>
          <w:color w:val="auto"/>
        </w:rPr>
        <w:t>7</w:t>
      </w:r>
      <w:r>
        <w:rPr>
          <w:color w:val="auto"/>
        </w:rPr>
        <w:fldChar w:fldCharType="end"/>
      </w:r>
      <w:r>
        <w:rPr>
          <w:color w:val="auto"/>
        </w:rPr>
        <w:fldChar w:fldCharType="end"/>
      </w:r>
    </w:p>
    <w:p w14:paraId="5C33D33D">
      <w:pPr>
        <w:pStyle w:val="30"/>
        <w:tabs>
          <w:tab w:val="right" w:leader="dot" w:pos="8549"/>
        </w:tabs>
        <w:rPr>
          <w:color w:val="auto"/>
        </w:rPr>
      </w:pPr>
      <w:r>
        <w:rPr>
          <w:color w:val="auto"/>
        </w:rPr>
        <w:fldChar w:fldCharType="begin"/>
      </w:r>
      <w:r>
        <w:rPr>
          <w:color w:val="auto"/>
        </w:rPr>
        <w:instrText xml:space="preserve"> HYPERLINK \l _Toc6536 </w:instrText>
      </w:r>
      <w:r>
        <w:rPr>
          <w:color w:val="auto"/>
        </w:rPr>
        <w:fldChar w:fldCharType="separate"/>
      </w:r>
      <w:r>
        <w:rPr>
          <w:rFonts w:hint="default"/>
          <w:color w:val="auto"/>
          <w:lang w:val="en-US" w:eastAsia="zh-Hans"/>
        </w:rPr>
        <w:t>5.5</w:t>
      </w:r>
      <w:r>
        <w:rPr>
          <w:rFonts w:hint="eastAsia"/>
          <w:color w:val="auto"/>
          <w:lang w:val="en-US" w:eastAsia="zh-CN"/>
        </w:rPr>
        <w:t xml:space="preserve"> </w:t>
      </w:r>
      <w:r>
        <w:rPr>
          <w:rFonts w:hint="eastAsia"/>
          <w:color w:val="auto"/>
          <w:lang w:val="en-US" w:eastAsia="zh-Hans"/>
        </w:rPr>
        <w:t>技术</w:t>
      </w:r>
      <w:r>
        <w:rPr>
          <w:rFonts w:hint="eastAsia"/>
          <w:color w:val="auto"/>
          <w:lang w:val="en-US" w:eastAsia="zh-CN"/>
        </w:rPr>
        <w:t>参数</w:t>
      </w:r>
      <w:r>
        <w:rPr>
          <w:rFonts w:hint="eastAsia"/>
          <w:color w:val="auto"/>
          <w:lang w:val="en-US" w:eastAsia="zh-Hans"/>
        </w:rPr>
        <w:t>要求</w:t>
      </w:r>
      <w:r>
        <w:rPr>
          <w:color w:val="auto"/>
        </w:rPr>
        <w:tab/>
      </w:r>
      <w:r>
        <w:rPr>
          <w:color w:val="auto"/>
        </w:rPr>
        <w:fldChar w:fldCharType="begin"/>
      </w:r>
      <w:r>
        <w:rPr>
          <w:color w:val="auto"/>
        </w:rPr>
        <w:instrText xml:space="preserve"> PAGEREF _Toc6536 \h </w:instrText>
      </w:r>
      <w:r>
        <w:rPr>
          <w:color w:val="auto"/>
        </w:rPr>
        <w:fldChar w:fldCharType="separate"/>
      </w:r>
      <w:r>
        <w:rPr>
          <w:color w:val="auto"/>
        </w:rPr>
        <w:t>8</w:t>
      </w:r>
      <w:r>
        <w:rPr>
          <w:color w:val="auto"/>
        </w:rPr>
        <w:fldChar w:fldCharType="end"/>
      </w:r>
      <w:r>
        <w:rPr>
          <w:color w:val="auto"/>
        </w:rPr>
        <w:fldChar w:fldCharType="end"/>
      </w:r>
    </w:p>
    <w:p w14:paraId="2853A41C">
      <w:pPr>
        <w:pStyle w:val="27"/>
        <w:tabs>
          <w:tab w:val="right" w:leader="dot" w:pos="8549"/>
          <w:tab w:val="clear" w:pos="8820"/>
        </w:tabs>
        <w:rPr>
          <w:color w:val="auto"/>
        </w:rPr>
      </w:pPr>
      <w:r>
        <w:rPr>
          <w:color w:val="auto"/>
        </w:rPr>
        <w:fldChar w:fldCharType="begin"/>
      </w:r>
      <w:r>
        <w:rPr>
          <w:color w:val="auto"/>
        </w:rPr>
        <w:instrText xml:space="preserve"> HYPERLINK \l _Toc32013 </w:instrText>
      </w:r>
      <w:r>
        <w:rPr>
          <w:color w:val="auto"/>
        </w:rPr>
        <w:fldChar w:fldCharType="separate"/>
      </w:r>
      <w:r>
        <w:rPr>
          <w:rFonts w:hint="eastAsia"/>
          <w:color w:val="auto"/>
          <w:lang w:val="en-US" w:eastAsia="zh-CN"/>
        </w:rPr>
        <w:t>6</w:t>
      </w:r>
      <w:r>
        <w:rPr>
          <w:rFonts w:hint="eastAsia"/>
          <w:color w:val="auto"/>
        </w:rPr>
        <w:t xml:space="preserve"> 技术服务要求</w:t>
      </w:r>
      <w:r>
        <w:rPr>
          <w:color w:val="auto"/>
        </w:rPr>
        <w:tab/>
      </w:r>
      <w:r>
        <w:rPr>
          <w:color w:val="auto"/>
        </w:rPr>
        <w:fldChar w:fldCharType="begin"/>
      </w:r>
      <w:r>
        <w:rPr>
          <w:color w:val="auto"/>
        </w:rPr>
        <w:instrText xml:space="preserve"> PAGEREF _Toc32013 \h </w:instrText>
      </w:r>
      <w:r>
        <w:rPr>
          <w:color w:val="auto"/>
        </w:rPr>
        <w:fldChar w:fldCharType="separate"/>
      </w:r>
      <w:r>
        <w:rPr>
          <w:color w:val="auto"/>
        </w:rPr>
        <w:t>14</w:t>
      </w:r>
      <w:r>
        <w:rPr>
          <w:color w:val="auto"/>
        </w:rPr>
        <w:fldChar w:fldCharType="end"/>
      </w:r>
      <w:r>
        <w:rPr>
          <w:color w:val="auto"/>
        </w:rPr>
        <w:fldChar w:fldCharType="end"/>
      </w:r>
    </w:p>
    <w:p w14:paraId="6F3A69A9">
      <w:pPr>
        <w:pStyle w:val="30"/>
        <w:tabs>
          <w:tab w:val="right" w:leader="dot" w:pos="8549"/>
        </w:tabs>
        <w:rPr>
          <w:color w:val="auto"/>
        </w:rPr>
      </w:pPr>
      <w:bookmarkStart w:id="153" w:name="_GoBack"/>
      <w:r>
        <w:rPr>
          <w:color w:val="auto"/>
        </w:rPr>
        <w:fldChar w:fldCharType="begin"/>
      </w:r>
      <w:r>
        <w:rPr>
          <w:color w:val="auto"/>
        </w:rPr>
        <w:instrText xml:space="preserve"> HYPERLINK \l _Toc18501 </w:instrText>
      </w:r>
      <w:r>
        <w:rPr>
          <w:color w:val="auto"/>
        </w:rPr>
        <w:fldChar w:fldCharType="separate"/>
      </w:r>
      <w:r>
        <w:rPr>
          <w:rFonts w:hint="eastAsia"/>
          <w:color w:val="auto"/>
          <w:lang w:val="en-US" w:eastAsia="zh-CN"/>
        </w:rPr>
        <w:t>6</w:t>
      </w:r>
      <w:r>
        <w:rPr>
          <w:rFonts w:hint="eastAsia"/>
          <w:color w:val="auto"/>
        </w:rPr>
        <w:t>.1产品供货、安装调试以及施工配合</w:t>
      </w:r>
      <w:r>
        <w:rPr>
          <w:color w:val="auto"/>
        </w:rPr>
        <w:tab/>
      </w:r>
      <w:r>
        <w:rPr>
          <w:color w:val="auto"/>
        </w:rPr>
        <w:fldChar w:fldCharType="begin"/>
      </w:r>
      <w:r>
        <w:rPr>
          <w:color w:val="auto"/>
        </w:rPr>
        <w:instrText xml:space="preserve"> PAGEREF _Toc18501 \h </w:instrText>
      </w:r>
      <w:r>
        <w:rPr>
          <w:color w:val="auto"/>
        </w:rPr>
        <w:fldChar w:fldCharType="separate"/>
      </w:r>
      <w:r>
        <w:rPr>
          <w:color w:val="auto"/>
        </w:rPr>
        <w:t>14</w:t>
      </w:r>
      <w:r>
        <w:rPr>
          <w:color w:val="auto"/>
        </w:rPr>
        <w:fldChar w:fldCharType="end"/>
      </w:r>
      <w:r>
        <w:rPr>
          <w:color w:val="auto"/>
        </w:rPr>
        <w:fldChar w:fldCharType="end"/>
      </w:r>
    </w:p>
    <w:bookmarkEnd w:id="153"/>
    <w:p w14:paraId="3A0FB1CE">
      <w:pPr>
        <w:pStyle w:val="30"/>
        <w:tabs>
          <w:tab w:val="right" w:leader="dot" w:pos="8549"/>
        </w:tabs>
        <w:rPr>
          <w:color w:val="auto"/>
        </w:rPr>
      </w:pPr>
      <w:r>
        <w:rPr>
          <w:color w:val="auto"/>
        </w:rPr>
        <w:fldChar w:fldCharType="begin"/>
      </w:r>
      <w:r>
        <w:rPr>
          <w:color w:val="auto"/>
        </w:rPr>
        <w:instrText xml:space="preserve"> HYPERLINK \l _Toc14900 </w:instrText>
      </w:r>
      <w:r>
        <w:rPr>
          <w:color w:val="auto"/>
        </w:rPr>
        <w:fldChar w:fldCharType="separate"/>
      </w:r>
      <w:r>
        <w:rPr>
          <w:rFonts w:hint="eastAsia"/>
          <w:color w:val="auto"/>
          <w:lang w:val="en-US" w:eastAsia="zh-CN"/>
        </w:rPr>
        <w:t>6</w:t>
      </w:r>
      <w:r>
        <w:rPr>
          <w:rFonts w:hint="eastAsia"/>
          <w:color w:val="auto"/>
        </w:rPr>
        <w:t>.1</w:t>
      </w:r>
      <w:r>
        <w:rPr>
          <w:rFonts w:hint="eastAsia"/>
          <w:color w:val="auto"/>
          <w:lang w:val="en-US" w:eastAsia="zh-CN"/>
        </w:rPr>
        <w:t>网络安全要求</w:t>
      </w:r>
      <w:r>
        <w:rPr>
          <w:color w:val="auto"/>
        </w:rPr>
        <w:tab/>
      </w:r>
      <w:r>
        <w:rPr>
          <w:color w:val="auto"/>
        </w:rPr>
        <w:fldChar w:fldCharType="begin"/>
      </w:r>
      <w:r>
        <w:rPr>
          <w:color w:val="auto"/>
        </w:rPr>
        <w:instrText xml:space="preserve"> PAGEREF _Toc14900 \h </w:instrText>
      </w:r>
      <w:r>
        <w:rPr>
          <w:color w:val="auto"/>
        </w:rPr>
        <w:fldChar w:fldCharType="separate"/>
      </w:r>
      <w:r>
        <w:rPr>
          <w:color w:val="auto"/>
        </w:rPr>
        <w:t>14</w:t>
      </w:r>
      <w:r>
        <w:rPr>
          <w:color w:val="auto"/>
        </w:rPr>
        <w:fldChar w:fldCharType="end"/>
      </w:r>
      <w:r>
        <w:rPr>
          <w:color w:val="auto"/>
        </w:rPr>
        <w:fldChar w:fldCharType="end"/>
      </w:r>
    </w:p>
    <w:p w14:paraId="3621C357">
      <w:pPr>
        <w:pStyle w:val="27"/>
        <w:tabs>
          <w:tab w:val="right" w:leader="dot" w:pos="8549"/>
          <w:tab w:val="clear" w:pos="8820"/>
        </w:tabs>
        <w:rPr>
          <w:color w:val="auto"/>
        </w:rPr>
      </w:pPr>
      <w:r>
        <w:rPr>
          <w:color w:val="auto"/>
        </w:rPr>
        <w:fldChar w:fldCharType="begin"/>
      </w:r>
      <w:r>
        <w:rPr>
          <w:color w:val="auto"/>
        </w:rPr>
        <w:instrText xml:space="preserve"> HYPERLINK \l _Toc2772 </w:instrText>
      </w:r>
      <w:r>
        <w:rPr>
          <w:color w:val="auto"/>
        </w:rPr>
        <w:fldChar w:fldCharType="separate"/>
      </w:r>
      <w:r>
        <w:rPr>
          <w:rFonts w:hint="eastAsia"/>
          <w:color w:val="auto"/>
          <w:lang w:val="en-US" w:eastAsia="zh-CN"/>
        </w:rPr>
        <w:t>7</w:t>
      </w:r>
      <w:r>
        <w:rPr>
          <w:rFonts w:hint="eastAsia"/>
          <w:color w:val="auto"/>
        </w:rPr>
        <w:t>.验收</w:t>
      </w:r>
      <w:r>
        <w:rPr>
          <w:color w:val="auto"/>
        </w:rPr>
        <w:tab/>
      </w:r>
      <w:r>
        <w:rPr>
          <w:color w:val="auto"/>
        </w:rPr>
        <w:fldChar w:fldCharType="begin"/>
      </w:r>
      <w:r>
        <w:rPr>
          <w:color w:val="auto"/>
        </w:rPr>
        <w:instrText xml:space="preserve"> PAGEREF _Toc2772 \h </w:instrText>
      </w:r>
      <w:r>
        <w:rPr>
          <w:color w:val="auto"/>
        </w:rPr>
        <w:fldChar w:fldCharType="separate"/>
      </w:r>
      <w:r>
        <w:rPr>
          <w:color w:val="auto"/>
        </w:rPr>
        <w:t>15</w:t>
      </w:r>
      <w:r>
        <w:rPr>
          <w:color w:val="auto"/>
        </w:rPr>
        <w:fldChar w:fldCharType="end"/>
      </w:r>
      <w:r>
        <w:rPr>
          <w:color w:val="auto"/>
        </w:rPr>
        <w:fldChar w:fldCharType="end"/>
      </w:r>
    </w:p>
    <w:p w14:paraId="20995FD9">
      <w:pPr>
        <w:pStyle w:val="30"/>
        <w:tabs>
          <w:tab w:val="right" w:leader="dot" w:pos="8549"/>
        </w:tabs>
        <w:rPr>
          <w:color w:val="auto"/>
        </w:rPr>
      </w:pPr>
      <w:r>
        <w:rPr>
          <w:color w:val="auto"/>
        </w:rPr>
        <w:fldChar w:fldCharType="begin"/>
      </w:r>
      <w:r>
        <w:rPr>
          <w:color w:val="auto"/>
        </w:rPr>
        <w:instrText xml:space="preserve"> HYPERLINK \l _Toc541 </w:instrText>
      </w:r>
      <w:r>
        <w:rPr>
          <w:color w:val="auto"/>
        </w:rPr>
        <w:fldChar w:fldCharType="separate"/>
      </w:r>
      <w:r>
        <w:rPr>
          <w:rFonts w:hint="eastAsia"/>
          <w:color w:val="auto"/>
          <w:lang w:val="en-US" w:eastAsia="zh-CN"/>
        </w:rPr>
        <w:t>7.1概</w:t>
      </w:r>
      <w:r>
        <w:rPr>
          <w:rFonts w:hint="eastAsia"/>
          <w:color w:val="auto"/>
        </w:rPr>
        <w:t>述</w:t>
      </w:r>
      <w:r>
        <w:rPr>
          <w:color w:val="auto"/>
        </w:rPr>
        <w:tab/>
      </w:r>
      <w:r>
        <w:rPr>
          <w:color w:val="auto"/>
        </w:rPr>
        <w:fldChar w:fldCharType="begin"/>
      </w:r>
      <w:r>
        <w:rPr>
          <w:color w:val="auto"/>
        </w:rPr>
        <w:instrText xml:space="preserve"> PAGEREF _Toc541 \h </w:instrText>
      </w:r>
      <w:r>
        <w:rPr>
          <w:color w:val="auto"/>
        </w:rPr>
        <w:fldChar w:fldCharType="separate"/>
      </w:r>
      <w:r>
        <w:rPr>
          <w:color w:val="auto"/>
        </w:rPr>
        <w:t>15</w:t>
      </w:r>
      <w:r>
        <w:rPr>
          <w:color w:val="auto"/>
        </w:rPr>
        <w:fldChar w:fldCharType="end"/>
      </w:r>
      <w:r>
        <w:rPr>
          <w:color w:val="auto"/>
        </w:rPr>
        <w:fldChar w:fldCharType="end"/>
      </w:r>
    </w:p>
    <w:p w14:paraId="167E5985">
      <w:pPr>
        <w:pStyle w:val="30"/>
        <w:tabs>
          <w:tab w:val="right" w:leader="dot" w:pos="8549"/>
        </w:tabs>
        <w:rPr>
          <w:color w:val="auto"/>
        </w:rPr>
      </w:pPr>
      <w:r>
        <w:rPr>
          <w:color w:val="auto"/>
        </w:rPr>
        <w:fldChar w:fldCharType="begin"/>
      </w:r>
      <w:r>
        <w:rPr>
          <w:color w:val="auto"/>
        </w:rPr>
        <w:instrText xml:space="preserve"> HYPERLINK \l _Toc2929 </w:instrText>
      </w:r>
      <w:r>
        <w:rPr>
          <w:color w:val="auto"/>
        </w:rPr>
        <w:fldChar w:fldCharType="separate"/>
      </w:r>
      <w:r>
        <w:rPr>
          <w:rFonts w:hint="eastAsia"/>
          <w:color w:val="auto"/>
          <w:lang w:val="en-US" w:eastAsia="zh-CN"/>
        </w:rPr>
        <w:t>7</w:t>
      </w:r>
      <w:r>
        <w:rPr>
          <w:rFonts w:hint="eastAsia"/>
          <w:color w:val="auto"/>
        </w:rPr>
        <w:t>.2到货验收</w:t>
      </w:r>
      <w:r>
        <w:rPr>
          <w:color w:val="auto"/>
        </w:rPr>
        <w:tab/>
      </w:r>
      <w:r>
        <w:rPr>
          <w:color w:val="auto"/>
        </w:rPr>
        <w:fldChar w:fldCharType="begin"/>
      </w:r>
      <w:r>
        <w:rPr>
          <w:color w:val="auto"/>
        </w:rPr>
        <w:instrText xml:space="preserve"> PAGEREF _Toc2929 \h </w:instrText>
      </w:r>
      <w:r>
        <w:rPr>
          <w:color w:val="auto"/>
        </w:rPr>
        <w:fldChar w:fldCharType="separate"/>
      </w:r>
      <w:r>
        <w:rPr>
          <w:color w:val="auto"/>
        </w:rPr>
        <w:t>15</w:t>
      </w:r>
      <w:r>
        <w:rPr>
          <w:color w:val="auto"/>
        </w:rPr>
        <w:fldChar w:fldCharType="end"/>
      </w:r>
      <w:r>
        <w:rPr>
          <w:color w:val="auto"/>
        </w:rPr>
        <w:fldChar w:fldCharType="end"/>
      </w:r>
    </w:p>
    <w:p w14:paraId="4F4761CF">
      <w:pPr>
        <w:pStyle w:val="27"/>
        <w:tabs>
          <w:tab w:val="right" w:leader="dot" w:pos="8549"/>
          <w:tab w:val="clear" w:pos="8820"/>
        </w:tabs>
        <w:rPr>
          <w:color w:val="auto"/>
        </w:rPr>
      </w:pPr>
      <w:r>
        <w:rPr>
          <w:color w:val="auto"/>
        </w:rPr>
        <w:fldChar w:fldCharType="begin"/>
      </w:r>
      <w:r>
        <w:rPr>
          <w:color w:val="auto"/>
        </w:rPr>
        <w:instrText xml:space="preserve"> HYPERLINK \l _Toc25048 </w:instrText>
      </w:r>
      <w:r>
        <w:rPr>
          <w:color w:val="auto"/>
        </w:rPr>
        <w:fldChar w:fldCharType="separate"/>
      </w:r>
      <w:r>
        <w:rPr>
          <w:rFonts w:hint="eastAsia"/>
          <w:color w:val="auto"/>
          <w:lang w:val="en-US" w:eastAsia="zh-CN"/>
        </w:rPr>
        <w:t>8.</w:t>
      </w:r>
      <w:r>
        <w:rPr>
          <w:rFonts w:hint="eastAsia"/>
          <w:color w:val="auto"/>
        </w:rPr>
        <w:t>供货方技术偏差</w:t>
      </w:r>
      <w:r>
        <w:rPr>
          <w:color w:val="auto"/>
        </w:rPr>
        <w:tab/>
      </w:r>
      <w:r>
        <w:rPr>
          <w:color w:val="auto"/>
        </w:rPr>
        <w:fldChar w:fldCharType="begin"/>
      </w:r>
      <w:r>
        <w:rPr>
          <w:color w:val="auto"/>
        </w:rPr>
        <w:instrText xml:space="preserve"> PAGEREF _Toc25048 \h </w:instrText>
      </w:r>
      <w:r>
        <w:rPr>
          <w:color w:val="auto"/>
        </w:rPr>
        <w:fldChar w:fldCharType="separate"/>
      </w:r>
      <w:r>
        <w:rPr>
          <w:color w:val="auto"/>
        </w:rPr>
        <w:t>16</w:t>
      </w:r>
      <w:r>
        <w:rPr>
          <w:color w:val="auto"/>
        </w:rPr>
        <w:fldChar w:fldCharType="end"/>
      </w:r>
      <w:r>
        <w:rPr>
          <w:color w:val="auto"/>
        </w:rPr>
        <w:fldChar w:fldCharType="end"/>
      </w:r>
    </w:p>
    <w:p w14:paraId="64EACEFE">
      <w:pPr>
        <w:pStyle w:val="30"/>
        <w:tabs>
          <w:tab w:val="right" w:leader="dot" w:pos="8549"/>
        </w:tabs>
        <w:rPr>
          <w:color w:val="auto"/>
        </w:rPr>
      </w:pPr>
      <w:r>
        <w:rPr>
          <w:color w:val="auto"/>
        </w:rPr>
        <w:fldChar w:fldCharType="begin"/>
      </w:r>
      <w:r>
        <w:rPr>
          <w:color w:val="auto"/>
        </w:rPr>
        <w:instrText xml:space="preserve"> HYPERLINK \l _Toc1964 </w:instrText>
      </w:r>
      <w:r>
        <w:rPr>
          <w:color w:val="auto"/>
        </w:rPr>
        <w:fldChar w:fldCharType="separate"/>
      </w:r>
      <w:r>
        <w:rPr>
          <w:rFonts w:hint="eastAsia"/>
          <w:color w:val="auto"/>
          <w:lang w:val="en-US" w:eastAsia="zh-CN"/>
        </w:rPr>
        <w:t>8</w:t>
      </w:r>
      <w:r>
        <w:rPr>
          <w:rFonts w:hint="eastAsia"/>
          <w:color w:val="auto"/>
        </w:rPr>
        <w:t>.1 供货方技术偏差</w:t>
      </w:r>
      <w:r>
        <w:rPr>
          <w:color w:val="auto"/>
        </w:rPr>
        <w:tab/>
      </w:r>
      <w:r>
        <w:rPr>
          <w:color w:val="auto"/>
        </w:rPr>
        <w:fldChar w:fldCharType="begin"/>
      </w:r>
      <w:r>
        <w:rPr>
          <w:color w:val="auto"/>
        </w:rPr>
        <w:instrText xml:space="preserve"> PAGEREF _Toc1964 \h </w:instrText>
      </w:r>
      <w:r>
        <w:rPr>
          <w:color w:val="auto"/>
        </w:rPr>
        <w:fldChar w:fldCharType="separate"/>
      </w:r>
      <w:r>
        <w:rPr>
          <w:color w:val="auto"/>
        </w:rPr>
        <w:t>16</w:t>
      </w:r>
      <w:r>
        <w:rPr>
          <w:color w:val="auto"/>
        </w:rPr>
        <w:fldChar w:fldCharType="end"/>
      </w:r>
      <w:r>
        <w:rPr>
          <w:color w:val="auto"/>
        </w:rPr>
        <w:fldChar w:fldCharType="end"/>
      </w:r>
    </w:p>
    <w:p w14:paraId="4F02AE57">
      <w:pPr>
        <w:pStyle w:val="30"/>
        <w:tabs>
          <w:tab w:val="right" w:leader="dot" w:pos="8549"/>
        </w:tabs>
        <w:rPr>
          <w:color w:val="auto"/>
        </w:rPr>
      </w:pPr>
      <w:r>
        <w:rPr>
          <w:color w:val="auto"/>
        </w:rPr>
        <w:fldChar w:fldCharType="begin"/>
      </w:r>
      <w:r>
        <w:rPr>
          <w:color w:val="auto"/>
        </w:rPr>
        <w:instrText xml:space="preserve"> HYPERLINK \l _Toc23173 </w:instrText>
      </w:r>
      <w:r>
        <w:rPr>
          <w:color w:val="auto"/>
        </w:rPr>
        <w:fldChar w:fldCharType="separate"/>
      </w:r>
      <w:r>
        <w:rPr>
          <w:rFonts w:hint="eastAsia"/>
          <w:color w:val="auto"/>
          <w:lang w:val="en-US" w:eastAsia="zh-CN"/>
        </w:rPr>
        <w:t>8</w:t>
      </w:r>
      <w:r>
        <w:rPr>
          <w:rFonts w:hint="eastAsia"/>
          <w:color w:val="auto"/>
        </w:rPr>
        <w:t>.2 供货方需说明的其他问题</w:t>
      </w:r>
      <w:r>
        <w:rPr>
          <w:color w:val="auto"/>
        </w:rPr>
        <w:tab/>
      </w:r>
      <w:r>
        <w:rPr>
          <w:color w:val="auto"/>
        </w:rPr>
        <w:fldChar w:fldCharType="begin"/>
      </w:r>
      <w:r>
        <w:rPr>
          <w:color w:val="auto"/>
        </w:rPr>
        <w:instrText xml:space="preserve"> PAGEREF _Toc23173 \h </w:instrText>
      </w:r>
      <w:r>
        <w:rPr>
          <w:color w:val="auto"/>
        </w:rPr>
        <w:fldChar w:fldCharType="separate"/>
      </w:r>
      <w:r>
        <w:rPr>
          <w:color w:val="auto"/>
        </w:rPr>
        <w:t>16</w:t>
      </w:r>
      <w:r>
        <w:rPr>
          <w:color w:val="auto"/>
        </w:rPr>
        <w:fldChar w:fldCharType="end"/>
      </w:r>
      <w:r>
        <w:rPr>
          <w:color w:val="auto"/>
        </w:rPr>
        <w:fldChar w:fldCharType="end"/>
      </w:r>
    </w:p>
    <w:p w14:paraId="0DDEFA7A">
      <w:pPr>
        <w:pStyle w:val="27"/>
        <w:tabs>
          <w:tab w:val="right" w:leader="dot" w:pos="8549"/>
          <w:tab w:val="clear" w:pos="8820"/>
        </w:tabs>
        <w:rPr>
          <w:color w:val="auto"/>
        </w:rPr>
      </w:pPr>
      <w:r>
        <w:rPr>
          <w:color w:val="auto"/>
        </w:rPr>
        <w:fldChar w:fldCharType="begin"/>
      </w:r>
      <w:r>
        <w:rPr>
          <w:color w:val="auto"/>
        </w:rPr>
        <w:instrText xml:space="preserve"> HYPERLINK \l _Toc5804 </w:instrText>
      </w:r>
      <w:r>
        <w:rPr>
          <w:color w:val="auto"/>
        </w:rPr>
        <w:fldChar w:fldCharType="separate"/>
      </w:r>
      <w:r>
        <w:rPr>
          <w:rFonts w:hint="eastAsia"/>
          <w:color w:val="auto"/>
          <w:lang w:val="en-US" w:eastAsia="zh-CN"/>
        </w:rPr>
        <w:t>9</w:t>
      </w:r>
      <w:r>
        <w:rPr>
          <w:rFonts w:hint="eastAsia"/>
          <w:color w:val="auto"/>
        </w:rPr>
        <w:t>设计图纸提交要求</w:t>
      </w:r>
      <w:r>
        <w:rPr>
          <w:color w:val="auto"/>
        </w:rPr>
        <w:tab/>
      </w:r>
      <w:r>
        <w:rPr>
          <w:color w:val="auto"/>
        </w:rPr>
        <w:fldChar w:fldCharType="begin"/>
      </w:r>
      <w:r>
        <w:rPr>
          <w:color w:val="auto"/>
        </w:rPr>
        <w:instrText xml:space="preserve"> PAGEREF _Toc5804 \h </w:instrText>
      </w:r>
      <w:r>
        <w:rPr>
          <w:color w:val="auto"/>
        </w:rPr>
        <w:fldChar w:fldCharType="separate"/>
      </w:r>
      <w:r>
        <w:rPr>
          <w:color w:val="auto"/>
        </w:rPr>
        <w:t>16</w:t>
      </w:r>
      <w:r>
        <w:rPr>
          <w:color w:val="auto"/>
        </w:rPr>
        <w:fldChar w:fldCharType="end"/>
      </w:r>
      <w:r>
        <w:rPr>
          <w:color w:val="auto"/>
        </w:rPr>
        <w:fldChar w:fldCharType="end"/>
      </w:r>
    </w:p>
    <w:p w14:paraId="02BEFF3B">
      <w:pPr>
        <w:pStyle w:val="30"/>
        <w:tabs>
          <w:tab w:val="right" w:leader="dot" w:pos="8549"/>
        </w:tabs>
        <w:rPr>
          <w:color w:val="auto"/>
        </w:rPr>
      </w:pPr>
      <w:r>
        <w:rPr>
          <w:color w:val="auto"/>
        </w:rPr>
        <w:fldChar w:fldCharType="begin"/>
      </w:r>
      <w:r>
        <w:rPr>
          <w:color w:val="auto"/>
        </w:rPr>
        <w:instrText xml:space="preserve"> HYPERLINK \l _Toc32530 </w:instrText>
      </w:r>
      <w:r>
        <w:rPr>
          <w:color w:val="auto"/>
        </w:rPr>
        <w:fldChar w:fldCharType="separate"/>
      </w:r>
      <w:r>
        <w:rPr>
          <w:rFonts w:hint="eastAsia"/>
          <w:color w:val="auto"/>
          <w:lang w:val="en-US" w:eastAsia="zh-CN"/>
        </w:rPr>
        <w:t>9</w:t>
      </w:r>
      <w:r>
        <w:rPr>
          <w:rFonts w:hint="eastAsia"/>
          <w:color w:val="auto"/>
        </w:rPr>
        <w:t>.1 图纸资料提交单位</w:t>
      </w:r>
      <w:r>
        <w:rPr>
          <w:color w:val="auto"/>
        </w:rPr>
        <w:tab/>
      </w:r>
      <w:r>
        <w:rPr>
          <w:color w:val="auto"/>
        </w:rPr>
        <w:fldChar w:fldCharType="begin"/>
      </w:r>
      <w:r>
        <w:rPr>
          <w:color w:val="auto"/>
        </w:rPr>
        <w:instrText xml:space="preserve"> PAGEREF _Toc32530 \h </w:instrText>
      </w:r>
      <w:r>
        <w:rPr>
          <w:color w:val="auto"/>
        </w:rPr>
        <w:fldChar w:fldCharType="separate"/>
      </w:r>
      <w:r>
        <w:rPr>
          <w:color w:val="auto"/>
        </w:rPr>
        <w:t>16</w:t>
      </w:r>
      <w:r>
        <w:rPr>
          <w:color w:val="auto"/>
        </w:rPr>
        <w:fldChar w:fldCharType="end"/>
      </w:r>
      <w:r>
        <w:rPr>
          <w:color w:val="auto"/>
        </w:rPr>
        <w:fldChar w:fldCharType="end"/>
      </w:r>
    </w:p>
    <w:p w14:paraId="377B9915">
      <w:pPr>
        <w:bidi w:val="0"/>
        <w:rPr>
          <w:rFonts w:ascii="宋体" w:hAnsi="宋体" w:cs="宋体"/>
          <w:color w:val="auto"/>
          <w:szCs w:val="21"/>
        </w:rPr>
      </w:pPr>
      <w:r>
        <w:rPr>
          <w:color w:val="auto"/>
        </w:rPr>
        <w:fldChar w:fldCharType="end"/>
      </w:r>
    </w:p>
    <w:p w14:paraId="164A6736">
      <w:pPr>
        <w:pStyle w:val="2"/>
        <w:rPr>
          <w:rFonts w:ascii="宋体" w:hAnsi="宋体" w:cs="宋体"/>
          <w:color w:val="auto"/>
          <w:sz w:val="21"/>
          <w:szCs w:val="21"/>
        </w:rPr>
      </w:pPr>
    </w:p>
    <w:p w14:paraId="27715A86">
      <w:pPr>
        <w:pStyle w:val="2"/>
        <w:rPr>
          <w:rFonts w:ascii="宋体" w:hAnsi="宋体" w:cs="宋体"/>
          <w:color w:val="auto"/>
          <w:sz w:val="21"/>
          <w:szCs w:val="21"/>
        </w:rPr>
        <w:sectPr>
          <w:headerReference r:id="rId5" w:type="default"/>
          <w:footerReference r:id="rId6" w:type="default"/>
          <w:pgSz w:w="11906" w:h="16838"/>
          <w:pgMar w:top="1440" w:right="1560" w:bottom="1440" w:left="1797" w:header="851" w:footer="992" w:gutter="0"/>
          <w:pgNumType w:fmt="decimal" w:start="1"/>
          <w:cols w:space="720" w:num="1"/>
          <w:docGrid w:linePitch="312" w:charSpace="0"/>
        </w:sectPr>
      </w:pPr>
    </w:p>
    <w:p w14:paraId="32ECCD2A">
      <w:pPr>
        <w:pStyle w:val="3"/>
        <w:numPr>
          <w:ilvl w:val="0"/>
          <w:numId w:val="6"/>
        </w:numPr>
        <w:bidi w:val="0"/>
        <w:rPr>
          <w:color w:val="auto"/>
        </w:rPr>
      </w:pPr>
      <w:bookmarkStart w:id="0" w:name="_Toc13368"/>
      <w:r>
        <w:rPr>
          <w:rFonts w:hint="eastAsia"/>
          <w:color w:val="auto"/>
        </w:rPr>
        <w:t>适用范围</w:t>
      </w:r>
      <w:bookmarkEnd w:id="0"/>
    </w:p>
    <w:p w14:paraId="61797538">
      <w:pPr>
        <w:spacing w:line="360" w:lineRule="auto"/>
        <w:jc w:val="left"/>
        <w:rPr>
          <w:rFonts w:ascii="宋体" w:hAnsi="宋体" w:cs="宋体"/>
          <w:color w:val="auto"/>
          <w:sz w:val="21"/>
          <w:szCs w:val="21"/>
        </w:rPr>
      </w:pPr>
      <w:r>
        <w:rPr>
          <w:rFonts w:hint="eastAsia" w:ascii="Times New Roman" w:hAnsi="Times New Roman" w:eastAsia="宋体" w:cs="Times New Roman"/>
          <w:color w:val="auto"/>
          <w:sz w:val="21"/>
          <w:szCs w:val="21"/>
          <w:highlight w:val="none"/>
          <w:lang w:val="en-US" w:eastAsia="zh-CN"/>
        </w:rPr>
        <w:t>1.1适用于海南电网有限责任公司202</w:t>
      </w:r>
      <w:r>
        <w:rPr>
          <w:rFonts w:hint="eastAsia" w:ascii="Times New Roman" w:hAnsi="Times New Roman" w:cs="Times New Roman"/>
          <w:color w:val="auto"/>
          <w:sz w:val="21"/>
          <w:szCs w:val="21"/>
          <w:highlight w:val="none"/>
          <w:lang w:val="en-US" w:eastAsia="zh-CN"/>
        </w:rPr>
        <w:t>6</w:t>
      </w:r>
      <w:r>
        <w:rPr>
          <w:rFonts w:hint="eastAsia" w:ascii="Times New Roman" w:hAnsi="Times New Roman" w:eastAsia="宋体" w:cs="Times New Roman"/>
          <w:color w:val="auto"/>
          <w:sz w:val="21"/>
          <w:szCs w:val="21"/>
          <w:highlight w:val="none"/>
          <w:lang w:val="en-US" w:eastAsia="zh-CN"/>
        </w:rPr>
        <w:t>年安全工器具室智能化管理升级改造物资采购项目招标管理</w:t>
      </w:r>
      <w:r>
        <w:rPr>
          <w:rFonts w:hint="eastAsia" w:ascii="宋体" w:hAnsi="宋体" w:cs="宋体"/>
          <w:color w:val="auto"/>
          <w:sz w:val="21"/>
          <w:szCs w:val="21"/>
        </w:rPr>
        <w:t>。</w:t>
      </w:r>
    </w:p>
    <w:p w14:paraId="3AE2B118">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Times New Roman" w:hAnsi="Times New Roman" w:eastAsia="宋体"/>
          <w:color w:val="auto"/>
          <w:sz w:val="21"/>
          <w:szCs w:val="21"/>
          <w:highlight w:val="none"/>
          <w:lang w:val="en-US" w:eastAsia="zh-CN"/>
        </w:rPr>
      </w:pPr>
      <w:r>
        <w:rPr>
          <w:rFonts w:hint="eastAsia" w:ascii="Times New Roman" w:hAnsi="Times New Roman" w:eastAsia="宋体"/>
          <w:color w:val="auto"/>
          <w:sz w:val="21"/>
          <w:szCs w:val="21"/>
          <w:highlight w:val="none"/>
          <w:lang w:val="en-US" w:eastAsia="zh-CN"/>
        </w:rPr>
        <w:t>1.2 本招标技术文件提出的是最低限度的技术要求。凡本招标技术文件中未规定，但在相关设备的行业标准、国家标准或IEC标准中有规定的规范条文，</w:t>
      </w:r>
      <w:r>
        <w:rPr>
          <w:rFonts w:hint="eastAsia"/>
          <w:color w:val="auto"/>
          <w:sz w:val="21"/>
          <w:szCs w:val="21"/>
          <w:highlight w:val="none"/>
          <w:lang w:val="en-US" w:eastAsia="zh-CN"/>
        </w:rPr>
        <w:t>投标方</w:t>
      </w:r>
      <w:r>
        <w:rPr>
          <w:rFonts w:hint="eastAsia" w:ascii="Times New Roman" w:hAnsi="Times New Roman" w:eastAsia="宋体"/>
          <w:color w:val="auto"/>
          <w:sz w:val="21"/>
          <w:szCs w:val="21"/>
          <w:highlight w:val="none"/>
          <w:lang w:val="en-US" w:eastAsia="zh-CN"/>
        </w:rPr>
        <w:t>应按相应标准的条文进行设备设计、制造、试验和部署。对国家有关安全、环保等强制性标准，必须满足其要求。</w:t>
      </w:r>
    </w:p>
    <w:p w14:paraId="75816F6E">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Times New Roman" w:hAnsi="Times New Roman" w:eastAsia="宋体"/>
          <w:color w:val="auto"/>
          <w:sz w:val="21"/>
          <w:szCs w:val="21"/>
          <w:highlight w:val="none"/>
          <w:lang w:val="en-US" w:eastAsia="zh-CN"/>
        </w:rPr>
      </w:pPr>
      <w:r>
        <w:rPr>
          <w:rFonts w:hint="eastAsia" w:ascii="Times New Roman" w:hAnsi="Times New Roman" w:eastAsia="宋体"/>
          <w:color w:val="auto"/>
          <w:sz w:val="21"/>
          <w:szCs w:val="21"/>
          <w:highlight w:val="none"/>
          <w:lang w:val="en-US" w:eastAsia="zh-CN"/>
        </w:rPr>
        <w:t>1.3 如果投标方没有以书面形式对本招标技术文件的条文提出异议，则意味着投标方提供 的设备完全符合本招标技术文件的要求。如有异议，不管是多么微小，都应在报价书中以 “对招标技术文件的意见和同招标技术文件的差异”为标题的专门章节中加以详细描述。</w:t>
      </w:r>
    </w:p>
    <w:p w14:paraId="0F14AC53">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Times New Roman" w:hAnsi="Times New Roman" w:eastAsia="宋体"/>
          <w:color w:val="auto"/>
          <w:sz w:val="21"/>
          <w:szCs w:val="21"/>
          <w:highlight w:val="none"/>
          <w:lang w:val="en-US" w:eastAsia="zh-CN"/>
        </w:rPr>
      </w:pPr>
      <w:r>
        <w:rPr>
          <w:rFonts w:hint="eastAsia" w:ascii="Times New Roman" w:hAnsi="Times New Roman" w:eastAsia="宋体"/>
          <w:color w:val="auto"/>
          <w:sz w:val="21"/>
          <w:szCs w:val="21"/>
          <w:highlight w:val="none"/>
          <w:lang w:val="en-US" w:eastAsia="zh-CN"/>
        </w:rPr>
        <w:t>1.4 本招标技术文件所使用的标准如遇与投标方所执行的标准不一致时，按较高标准执行。</w:t>
      </w:r>
    </w:p>
    <w:p w14:paraId="15E14D69">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Times New Roman" w:hAnsi="Times New Roman" w:eastAsia="宋体"/>
          <w:color w:val="auto"/>
          <w:sz w:val="21"/>
          <w:szCs w:val="21"/>
          <w:highlight w:val="none"/>
          <w:lang w:val="en-US" w:eastAsia="zh-CN"/>
        </w:rPr>
      </w:pPr>
      <w:r>
        <w:rPr>
          <w:rFonts w:hint="eastAsia" w:ascii="Times New Roman" w:hAnsi="Times New Roman" w:eastAsia="宋体"/>
          <w:color w:val="auto"/>
          <w:sz w:val="21"/>
          <w:szCs w:val="21"/>
          <w:highlight w:val="none"/>
          <w:lang w:val="en-US" w:eastAsia="zh-CN"/>
        </w:rPr>
        <w:t>1.5 本招标技术文件经招、投标双方确认后作为订货合同的技术附件，与合同正文具有同等的法律效力。</w:t>
      </w:r>
    </w:p>
    <w:p w14:paraId="14C65144">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Times New Roman" w:hAnsi="Times New Roman" w:eastAsia="宋体"/>
          <w:color w:val="auto"/>
          <w:sz w:val="21"/>
          <w:szCs w:val="21"/>
          <w:highlight w:val="none"/>
          <w:lang w:val="en-US" w:eastAsia="zh-CN"/>
        </w:rPr>
      </w:pPr>
      <w:bookmarkStart w:id="1" w:name="_Toc16470"/>
      <w:bookmarkStart w:id="2" w:name="_Toc29970"/>
      <w:r>
        <w:rPr>
          <w:rFonts w:hint="eastAsia" w:ascii="Times New Roman" w:hAnsi="Times New Roman" w:eastAsia="宋体"/>
          <w:color w:val="auto"/>
          <w:sz w:val="21"/>
          <w:szCs w:val="21"/>
          <w:highlight w:val="none"/>
          <w:lang w:val="en-US" w:eastAsia="zh-CN"/>
        </w:rPr>
        <w:t xml:space="preserve">1.6 </w:t>
      </w:r>
      <w:bookmarkEnd w:id="1"/>
      <w:bookmarkEnd w:id="2"/>
      <w:r>
        <w:rPr>
          <w:rFonts w:hint="eastAsia" w:ascii="Times New Roman" w:hAnsi="Times New Roman" w:eastAsia="宋体"/>
          <w:color w:val="auto"/>
          <w:sz w:val="21"/>
          <w:szCs w:val="21"/>
          <w:highlight w:val="none"/>
          <w:lang w:val="en-US" w:eastAsia="zh-CN"/>
        </w:rPr>
        <w:t>本招标技术文件未尽事宜，由招、投标双方协商确定。</w:t>
      </w:r>
    </w:p>
    <w:p w14:paraId="23764D5F">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Times New Roman" w:hAnsi="Times New Roman" w:eastAsia="宋体"/>
          <w:color w:val="auto"/>
          <w:sz w:val="21"/>
          <w:szCs w:val="21"/>
          <w:highlight w:val="none"/>
          <w:lang w:val="en-US" w:eastAsia="zh-CN"/>
        </w:rPr>
      </w:pPr>
      <w:r>
        <w:rPr>
          <w:rFonts w:hint="eastAsia" w:ascii="Times New Roman" w:hAnsi="Times New Roman" w:eastAsia="宋体"/>
          <w:color w:val="auto"/>
          <w:sz w:val="21"/>
          <w:szCs w:val="21"/>
          <w:highlight w:val="none"/>
          <w:lang w:val="en-US" w:eastAsia="zh-CN"/>
        </w:rPr>
        <w:t>1.7 投标方在应标技术文件中应如实反映应标产品与本招标技术文件的技术差异。如果投标方没有提出技术差异，而在执行合同的过程中，招标方发现投标方提供的产品与其应标技术文件的条文存在差异，招标方有权利要求退货并赔偿损失。</w:t>
      </w:r>
    </w:p>
    <w:p w14:paraId="24F2CAEE">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Times New Roman" w:hAnsi="Times New Roman" w:eastAsia="宋体"/>
          <w:color w:val="auto"/>
          <w:sz w:val="21"/>
          <w:szCs w:val="21"/>
          <w:highlight w:val="none"/>
          <w:lang w:val="en-US" w:eastAsia="zh-CN"/>
        </w:rPr>
      </w:pPr>
      <w:r>
        <w:rPr>
          <w:rFonts w:hint="eastAsia" w:ascii="Times New Roman" w:hAnsi="Times New Roman" w:eastAsia="宋体"/>
          <w:color w:val="auto"/>
          <w:sz w:val="21"/>
          <w:szCs w:val="21"/>
          <w:highlight w:val="none"/>
          <w:lang w:val="en-US" w:eastAsia="zh-CN"/>
        </w:rPr>
        <w:t>1.8 投标方应在应标技术部分按本招标技术文件的要求如实详细的填写应标设备的标准配置表，并在应标商务部分按此配置表进行报价。</w:t>
      </w:r>
    </w:p>
    <w:p w14:paraId="77336903">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Times New Roman" w:hAnsi="Times New Roman" w:eastAsia="宋体"/>
          <w:color w:val="auto"/>
          <w:sz w:val="21"/>
          <w:szCs w:val="21"/>
          <w:highlight w:val="none"/>
          <w:lang w:val="en-US" w:eastAsia="zh-CN"/>
        </w:rPr>
      </w:pPr>
      <w:r>
        <w:rPr>
          <w:rFonts w:hint="eastAsia" w:ascii="Times New Roman" w:hAnsi="Times New Roman" w:eastAsia="宋体"/>
          <w:color w:val="auto"/>
          <w:sz w:val="21"/>
          <w:szCs w:val="21"/>
          <w:highlight w:val="none"/>
          <w:lang w:val="en-US" w:eastAsia="zh-CN"/>
        </w:rPr>
        <w:t>1.9 投标方应充分理解本招标技术文件并按本招标技术文件的具体条款、格式要求填写应标的技术文件。</w:t>
      </w:r>
    </w:p>
    <w:p w14:paraId="668B7366">
      <w:pPr>
        <w:spacing w:line="360" w:lineRule="auto"/>
        <w:jc w:val="left"/>
        <w:rPr>
          <w:rFonts w:ascii="宋体" w:hAnsi="宋体" w:cs="宋体"/>
          <w:color w:val="auto"/>
          <w:sz w:val="21"/>
          <w:szCs w:val="21"/>
        </w:rPr>
      </w:pPr>
      <w:r>
        <w:rPr>
          <w:rFonts w:hint="eastAsia" w:ascii="Times New Roman" w:hAnsi="Times New Roman" w:eastAsia="宋体"/>
          <w:color w:val="auto"/>
          <w:sz w:val="21"/>
          <w:szCs w:val="21"/>
          <w:highlight w:val="none"/>
          <w:lang w:val="en-US" w:eastAsia="zh-CN"/>
        </w:rPr>
        <w:t>1.10 本招标技术文件中标注“★ ”的条款为关键条款，作为评标时打分的重点参考，投标方需针对该指标项提供证明材料（第三方检测报告）。</w:t>
      </w:r>
    </w:p>
    <w:p w14:paraId="37943CF6">
      <w:pPr>
        <w:pStyle w:val="3"/>
        <w:numPr>
          <w:ilvl w:val="0"/>
          <w:numId w:val="6"/>
        </w:numPr>
        <w:bidi w:val="0"/>
        <w:rPr>
          <w:color w:val="auto"/>
        </w:rPr>
      </w:pPr>
      <w:bookmarkStart w:id="3" w:name="_Toc19150"/>
      <w:r>
        <w:rPr>
          <w:rFonts w:hint="eastAsia"/>
          <w:color w:val="auto"/>
        </w:rPr>
        <w:t>编制原则</w:t>
      </w:r>
      <w:bookmarkEnd w:id="3"/>
    </w:p>
    <w:p w14:paraId="5EFBE954">
      <w:pPr>
        <w:spacing w:line="360" w:lineRule="auto"/>
        <w:jc w:val="left"/>
        <w:rPr>
          <w:rFonts w:hint="eastAsia" w:ascii="宋体" w:hAnsi="宋体" w:cs="宋体"/>
          <w:color w:val="auto"/>
          <w:sz w:val="21"/>
          <w:szCs w:val="21"/>
        </w:rPr>
      </w:pPr>
      <w:r>
        <w:rPr>
          <w:rFonts w:hint="eastAsia" w:ascii="宋体" w:hAnsi="宋体" w:cs="宋体"/>
          <w:color w:val="auto"/>
          <w:sz w:val="21"/>
          <w:szCs w:val="21"/>
          <w:lang w:val="en-US" w:eastAsia="zh-CN"/>
        </w:rPr>
        <w:t>2.1</w:t>
      </w:r>
      <w:r>
        <w:rPr>
          <w:rFonts w:hint="eastAsia" w:ascii="宋体" w:hAnsi="宋体" w:cs="宋体"/>
          <w:color w:val="auto"/>
          <w:sz w:val="21"/>
          <w:szCs w:val="21"/>
        </w:rPr>
        <w:t>根据海南电网有限责任公司的招标管理要求，对项目需求、项目工作内容、项目质量保证、项目成果要求等进行明确定义。技术和商务要求做到简洁、清晰。</w:t>
      </w:r>
    </w:p>
    <w:p w14:paraId="6983AC7D">
      <w:pPr>
        <w:spacing w:line="360" w:lineRule="auto"/>
        <w:jc w:val="left"/>
        <w:rPr>
          <w:rFonts w:hint="eastAsia" w:ascii="宋体" w:hAnsi="宋体" w:eastAsia="宋体" w:cs="宋体"/>
          <w:color w:val="auto"/>
          <w:sz w:val="21"/>
          <w:szCs w:val="21"/>
        </w:rPr>
      </w:pPr>
      <w:r>
        <w:rPr>
          <w:rFonts w:hint="eastAsia" w:ascii="宋体" w:hAnsi="宋体" w:cs="宋体"/>
          <w:color w:val="auto"/>
          <w:spacing w:val="7"/>
          <w:sz w:val="21"/>
          <w:szCs w:val="21"/>
          <w:lang w:val="en-US" w:eastAsia="zh-CN"/>
        </w:rPr>
        <w:t>2.2</w:t>
      </w:r>
      <w:r>
        <w:rPr>
          <w:rFonts w:hint="eastAsia" w:ascii="宋体" w:hAnsi="宋体" w:eastAsia="宋体" w:cs="宋体"/>
          <w:color w:val="auto"/>
          <w:spacing w:val="7"/>
          <w:sz w:val="21"/>
          <w:szCs w:val="21"/>
        </w:rPr>
        <w:t>除本规范书特殊规定外，供货方所提供的配套设备均按规定的</w:t>
      </w:r>
      <w:r>
        <w:rPr>
          <w:rFonts w:hint="eastAsia" w:ascii="宋体" w:hAnsi="宋体" w:eastAsia="宋体" w:cs="宋体"/>
          <w:color w:val="auto"/>
          <w:spacing w:val="6"/>
          <w:sz w:val="21"/>
          <w:szCs w:val="21"/>
        </w:rPr>
        <w:t>标准和规程的最新版本进行</w:t>
      </w:r>
      <w:r>
        <w:rPr>
          <w:rFonts w:hint="eastAsia" w:ascii="宋体" w:hAnsi="宋体" w:eastAsia="宋体" w:cs="宋体"/>
          <w:color w:val="auto"/>
          <w:spacing w:val="7"/>
          <w:sz w:val="21"/>
          <w:szCs w:val="21"/>
        </w:rPr>
        <w:t>设计、制造、试验和安装。如果这些标准内容有矛盾时，应按最高标准的条款执行或按双方商</w:t>
      </w:r>
      <w:r>
        <w:rPr>
          <w:rFonts w:hint="eastAsia" w:ascii="宋体" w:hAnsi="宋体" w:eastAsia="宋体" w:cs="宋体"/>
          <w:color w:val="auto"/>
          <w:spacing w:val="3"/>
          <w:sz w:val="21"/>
          <w:szCs w:val="21"/>
        </w:rPr>
        <w:t xml:space="preserve"> </w:t>
      </w:r>
      <w:r>
        <w:rPr>
          <w:rFonts w:hint="eastAsia" w:ascii="宋体" w:hAnsi="宋体" w:eastAsia="宋体" w:cs="宋体"/>
          <w:color w:val="auto"/>
          <w:spacing w:val="7"/>
          <w:sz w:val="21"/>
          <w:szCs w:val="21"/>
        </w:rPr>
        <w:t>定的标准执行。如果供货方选用本规范书规定以外的标准时，则需提交这种替换标准供审查和分析。仅在供货方已证明替换标准相当或优于规范书规定的标准，并从采购方处获得书面的认</w:t>
      </w:r>
      <w:r>
        <w:rPr>
          <w:rFonts w:hint="eastAsia" w:ascii="宋体" w:hAnsi="宋体" w:eastAsia="宋体" w:cs="宋体"/>
          <w:color w:val="auto"/>
          <w:spacing w:val="5"/>
          <w:sz w:val="21"/>
          <w:szCs w:val="21"/>
        </w:rPr>
        <w:t xml:space="preserve"> </w:t>
      </w:r>
      <w:r>
        <w:rPr>
          <w:rFonts w:hint="eastAsia" w:ascii="宋体" w:hAnsi="宋体" w:eastAsia="宋体" w:cs="宋体"/>
          <w:color w:val="auto"/>
          <w:spacing w:val="9"/>
          <w:sz w:val="21"/>
          <w:szCs w:val="21"/>
        </w:rPr>
        <w:t>可才能使用。提交供审查的标准应为中文或英文版本。主要引用标准如下：</w:t>
      </w:r>
    </w:p>
    <w:p w14:paraId="49BD1E5C">
      <w:pPr>
        <w:keepNext w:val="0"/>
        <w:keepLines w:val="0"/>
        <w:pageBreakBefore w:val="0"/>
        <w:widowControl w:val="0"/>
        <w:kinsoku/>
        <w:wordWrap/>
        <w:overflowPunct/>
        <w:topLinePunct w:val="0"/>
        <w:autoSpaceDE/>
        <w:autoSpaceDN/>
        <w:bidi w:val="0"/>
        <w:adjustRightInd/>
        <w:snapToGrid/>
        <w:spacing w:before="31" w:line="360" w:lineRule="auto"/>
        <w:ind w:left="424"/>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DL</w:t>
      </w:r>
      <w:r>
        <w:rPr>
          <w:rFonts w:hint="eastAsia" w:ascii="宋体" w:hAnsi="宋体" w:eastAsia="宋体" w:cs="宋体"/>
          <w:color w:val="auto"/>
          <w:spacing w:val="8"/>
          <w:sz w:val="21"/>
          <w:szCs w:val="21"/>
        </w:rPr>
        <w:t>/T974《带电作</w:t>
      </w:r>
      <w:r>
        <w:rPr>
          <w:rFonts w:hint="eastAsia" w:ascii="宋体" w:hAnsi="宋体" w:eastAsia="宋体" w:cs="宋体"/>
          <w:color w:val="auto"/>
          <w:sz w:val="21"/>
          <w:szCs w:val="21"/>
        </w:rPr>
        <w:t>业用工具工器具室》</w:t>
      </w:r>
    </w:p>
    <w:p w14:paraId="3B220C1E">
      <w:pPr>
        <w:keepNext w:val="0"/>
        <w:keepLines w:val="0"/>
        <w:pageBreakBefore w:val="0"/>
        <w:widowControl w:val="0"/>
        <w:kinsoku/>
        <w:wordWrap/>
        <w:overflowPunct/>
        <w:topLinePunct w:val="0"/>
        <w:autoSpaceDE/>
        <w:autoSpaceDN/>
        <w:bidi w:val="0"/>
        <w:adjustRightInd/>
        <w:snapToGrid/>
        <w:spacing w:before="31" w:line="360" w:lineRule="auto"/>
        <w:ind w:left="424"/>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GB/T18037《带电作业工具技术要求与设计导则》  </w:t>
      </w:r>
    </w:p>
    <w:p w14:paraId="4088A1A6">
      <w:pPr>
        <w:keepNext w:val="0"/>
        <w:keepLines w:val="0"/>
        <w:pageBreakBefore w:val="0"/>
        <w:widowControl w:val="0"/>
        <w:kinsoku/>
        <w:wordWrap/>
        <w:overflowPunct/>
        <w:topLinePunct w:val="0"/>
        <w:autoSpaceDE/>
        <w:autoSpaceDN/>
        <w:bidi w:val="0"/>
        <w:adjustRightInd/>
        <w:snapToGrid/>
        <w:spacing w:before="31" w:line="360" w:lineRule="auto"/>
        <w:ind w:left="424"/>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GB6162《静态继电器及保护装置的电气干扰试验》 </w:t>
      </w:r>
    </w:p>
    <w:p w14:paraId="3D554525">
      <w:pPr>
        <w:keepNext w:val="0"/>
        <w:keepLines w:val="0"/>
        <w:pageBreakBefore w:val="0"/>
        <w:widowControl w:val="0"/>
        <w:kinsoku/>
        <w:wordWrap/>
        <w:overflowPunct/>
        <w:topLinePunct w:val="0"/>
        <w:autoSpaceDE/>
        <w:autoSpaceDN/>
        <w:bidi w:val="0"/>
        <w:adjustRightInd/>
        <w:snapToGrid/>
        <w:spacing w:before="31" w:line="360" w:lineRule="auto"/>
        <w:ind w:left="424"/>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GB9631《计算机场地安全要求》</w:t>
      </w:r>
    </w:p>
    <w:p w14:paraId="0814405E">
      <w:pPr>
        <w:keepNext w:val="0"/>
        <w:keepLines w:val="0"/>
        <w:pageBreakBefore w:val="0"/>
        <w:widowControl w:val="0"/>
        <w:kinsoku/>
        <w:wordWrap/>
        <w:overflowPunct/>
        <w:topLinePunct w:val="0"/>
        <w:autoSpaceDE/>
        <w:autoSpaceDN/>
        <w:bidi w:val="0"/>
        <w:adjustRightInd/>
        <w:snapToGrid/>
        <w:spacing w:before="31" w:line="360" w:lineRule="auto"/>
        <w:ind w:left="424"/>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GB/T18857《配电线路带电作业技术导则》</w:t>
      </w:r>
    </w:p>
    <w:p w14:paraId="7D2F1063">
      <w:pPr>
        <w:keepNext w:val="0"/>
        <w:keepLines w:val="0"/>
        <w:pageBreakBefore w:val="0"/>
        <w:widowControl w:val="0"/>
        <w:kinsoku/>
        <w:wordWrap/>
        <w:overflowPunct/>
        <w:topLinePunct w:val="0"/>
        <w:autoSpaceDE/>
        <w:autoSpaceDN/>
        <w:bidi w:val="0"/>
        <w:adjustRightInd/>
        <w:snapToGrid/>
        <w:spacing w:before="31" w:line="360" w:lineRule="auto"/>
        <w:ind w:left="424"/>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DL409-91《电业安全工作规程》</w:t>
      </w:r>
    </w:p>
    <w:p w14:paraId="77DA0009">
      <w:pPr>
        <w:keepNext w:val="0"/>
        <w:keepLines w:val="0"/>
        <w:pageBreakBefore w:val="0"/>
        <w:widowControl w:val="0"/>
        <w:kinsoku/>
        <w:wordWrap/>
        <w:overflowPunct/>
        <w:topLinePunct w:val="0"/>
        <w:autoSpaceDE/>
        <w:autoSpaceDN/>
        <w:bidi w:val="0"/>
        <w:adjustRightInd/>
        <w:snapToGrid/>
        <w:spacing w:before="31" w:line="360" w:lineRule="auto"/>
        <w:ind w:left="424"/>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GB50054-95《低压配电设计规范》</w:t>
      </w:r>
    </w:p>
    <w:p w14:paraId="76F44E63">
      <w:pPr>
        <w:keepNext w:val="0"/>
        <w:keepLines w:val="0"/>
        <w:pageBreakBefore w:val="0"/>
        <w:widowControl w:val="0"/>
        <w:kinsoku/>
        <w:wordWrap/>
        <w:overflowPunct/>
        <w:topLinePunct w:val="0"/>
        <w:autoSpaceDE/>
        <w:autoSpaceDN/>
        <w:bidi w:val="0"/>
        <w:adjustRightInd/>
        <w:snapToGrid/>
        <w:spacing w:before="31" w:line="360" w:lineRule="auto"/>
        <w:ind w:left="424"/>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GB 50150－91《电气装置安装工程、 电气配套设备交接试验标准》 </w:t>
      </w:r>
    </w:p>
    <w:p w14:paraId="6A193688">
      <w:pPr>
        <w:keepNext w:val="0"/>
        <w:keepLines w:val="0"/>
        <w:pageBreakBefore w:val="0"/>
        <w:widowControl w:val="0"/>
        <w:kinsoku/>
        <w:wordWrap/>
        <w:overflowPunct/>
        <w:topLinePunct w:val="0"/>
        <w:autoSpaceDE/>
        <w:autoSpaceDN/>
        <w:bidi w:val="0"/>
        <w:adjustRightInd/>
        <w:snapToGrid/>
        <w:spacing w:before="31" w:line="360" w:lineRule="auto"/>
        <w:ind w:left="424"/>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《电力监控系统安全防护规定》（国家发改委 14 号令）</w:t>
      </w:r>
    </w:p>
    <w:p w14:paraId="52FB8F30">
      <w:pPr>
        <w:keepNext w:val="0"/>
        <w:keepLines w:val="0"/>
        <w:pageBreakBefore w:val="0"/>
        <w:widowControl w:val="0"/>
        <w:kinsoku/>
        <w:wordWrap/>
        <w:overflowPunct/>
        <w:topLinePunct w:val="0"/>
        <w:autoSpaceDE/>
        <w:autoSpaceDN/>
        <w:bidi w:val="0"/>
        <w:adjustRightInd/>
        <w:snapToGrid/>
        <w:spacing w:before="31" w:line="360" w:lineRule="auto"/>
        <w:ind w:left="424"/>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《电力监控系统安全防护总体方案等安全防护方案和评估规范》（国能安全〔2015〕36 号）</w:t>
      </w:r>
    </w:p>
    <w:p w14:paraId="74F2597F">
      <w:pPr>
        <w:pStyle w:val="2"/>
        <w:ind w:firstLine="452" w:firstLineChars="200"/>
        <w:rPr>
          <w:color w:val="auto"/>
          <w:sz w:val="21"/>
          <w:szCs w:val="21"/>
        </w:rPr>
      </w:pPr>
      <w:r>
        <w:rPr>
          <w:rFonts w:hint="eastAsia" w:ascii="宋体" w:hAnsi="宋体" w:eastAsia="宋体" w:cs="宋体"/>
          <w:color w:val="auto"/>
          <w:spacing w:val="8"/>
          <w:sz w:val="21"/>
          <w:szCs w:val="21"/>
        </w:rPr>
        <w:t>Q/</w:t>
      </w:r>
      <w:r>
        <w:rPr>
          <w:rFonts w:hint="eastAsia" w:ascii="宋体" w:hAnsi="宋体" w:eastAsia="宋体" w:cs="宋体"/>
          <w:color w:val="auto"/>
          <w:sz w:val="21"/>
          <w:szCs w:val="21"/>
        </w:rPr>
        <w:t>CSG</w:t>
      </w:r>
      <w:r>
        <w:rPr>
          <w:rFonts w:hint="eastAsia" w:ascii="宋体" w:hAnsi="宋体" w:eastAsia="宋体" w:cs="宋体"/>
          <w:color w:val="auto"/>
          <w:spacing w:val="8"/>
          <w:sz w:val="21"/>
          <w:szCs w:val="21"/>
        </w:rPr>
        <w:t>1204009《中国南方电网电力监控系统安全防护技术规范》</w:t>
      </w:r>
    </w:p>
    <w:p w14:paraId="48B418A5">
      <w:pPr>
        <w:spacing w:line="360" w:lineRule="auto"/>
        <w:ind w:firstLine="424" w:firstLineChars="202"/>
        <w:jc w:val="left"/>
        <w:rPr>
          <w:rFonts w:ascii="宋体" w:hAnsi="宋体" w:cs="宋体"/>
          <w:color w:val="auto"/>
          <w:sz w:val="21"/>
          <w:szCs w:val="21"/>
        </w:rPr>
      </w:pPr>
    </w:p>
    <w:p w14:paraId="30AADCFE">
      <w:pPr>
        <w:pStyle w:val="3"/>
        <w:bidi w:val="0"/>
        <w:rPr>
          <w:rFonts w:hint="eastAsia"/>
          <w:color w:val="auto"/>
          <w:lang w:val="en-US" w:eastAsia="zh-CN"/>
        </w:rPr>
      </w:pPr>
      <w:bookmarkStart w:id="4" w:name="_Toc17865"/>
      <w:bookmarkStart w:id="5" w:name="_Toc4094"/>
      <w:r>
        <w:rPr>
          <w:rFonts w:hint="eastAsia"/>
          <w:color w:val="auto"/>
          <w:lang w:val="en-US" w:eastAsia="zh-CN"/>
        </w:rPr>
        <w:t>3 工作范围</w:t>
      </w:r>
      <w:bookmarkEnd w:id="4"/>
      <w:bookmarkEnd w:id="5"/>
    </w:p>
    <w:p w14:paraId="3F41BBD1">
      <w:pPr>
        <w:pStyle w:val="4"/>
        <w:bidi w:val="0"/>
        <w:rPr>
          <w:rFonts w:hint="eastAsia"/>
          <w:color w:val="auto"/>
        </w:rPr>
      </w:pPr>
      <w:bookmarkStart w:id="6" w:name="_Toc16546"/>
      <w:bookmarkStart w:id="7" w:name="_Toc19603"/>
      <w:r>
        <w:rPr>
          <w:rFonts w:hint="eastAsia"/>
          <w:color w:val="auto"/>
          <w:lang w:val="en-US" w:eastAsia="zh-CN"/>
        </w:rPr>
        <w:t>3.1工程概况</w:t>
      </w:r>
      <w:bookmarkEnd w:id="6"/>
      <w:bookmarkEnd w:id="7"/>
    </w:p>
    <w:p w14:paraId="65EA893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本技术文件采购的设备适用的工程概况见表3.1 工程概况一览表。</w:t>
      </w:r>
    </w:p>
    <w:p w14:paraId="7BFD7CDA">
      <w:pPr>
        <w:pStyle w:val="103"/>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表</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.1 工程概况一览表</w:t>
      </w:r>
    </w:p>
    <w:tbl>
      <w:tblPr>
        <w:tblStyle w:val="36"/>
        <w:tblW w:w="8368"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737"/>
        <w:gridCol w:w="2520"/>
        <w:gridCol w:w="5111"/>
      </w:tblGrid>
      <w:tr w14:paraId="027CBEB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37" w:hRule="atLeast"/>
          <w:jc w:val="center"/>
        </w:trPr>
        <w:tc>
          <w:tcPr>
            <w:tcW w:w="737" w:type="dxa"/>
            <w:vAlign w:val="center"/>
          </w:tcPr>
          <w:p w14:paraId="0A5D3E13">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序号</w:t>
            </w:r>
          </w:p>
        </w:tc>
        <w:tc>
          <w:tcPr>
            <w:tcW w:w="2520" w:type="dxa"/>
            <w:vAlign w:val="center"/>
          </w:tcPr>
          <w:p w14:paraId="6E9F67E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名 称</w:t>
            </w:r>
          </w:p>
        </w:tc>
        <w:tc>
          <w:tcPr>
            <w:tcW w:w="5111" w:type="dxa"/>
            <w:vAlign w:val="center"/>
          </w:tcPr>
          <w:p w14:paraId="7AC05596">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内  容</w:t>
            </w:r>
          </w:p>
        </w:tc>
      </w:tr>
      <w:tr w14:paraId="637B5C5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49" w:hRule="atLeast"/>
          <w:jc w:val="center"/>
        </w:trPr>
        <w:tc>
          <w:tcPr>
            <w:tcW w:w="737" w:type="dxa"/>
            <w:vAlign w:val="center"/>
          </w:tcPr>
          <w:p w14:paraId="1827FD69">
            <w:pPr>
              <w:bidi w:val="0"/>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2520" w:type="dxa"/>
            <w:vAlign w:val="center"/>
          </w:tcPr>
          <w:p w14:paraId="5CC9B06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项目名称</w:t>
            </w:r>
          </w:p>
        </w:tc>
        <w:tc>
          <w:tcPr>
            <w:tcW w:w="5111" w:type="dxa"/>
            <w:vAlign w:val="center"/>
          </w:tcPr>
          <w:p w14:paraId="619FC60F">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b w:val="0"/>
                <w:bCs/>
                <w:color w:val="auto"/>
                <w:sz w:val="21"/>
                <w:szCs w:val="21"/>
                <w:lang w:val="en-US" w:eastAsia="zh-CN"/>
              </w:rPr>
              <w:t>海南电网有限责任公司202</w:t>
            </w:r>
            <w:r>
              <w:rPr>
                <w:rFonts w:hint="eastAsia" w:ascii="宋体" w:hAnsi="宋体" w:cs="宋体"/>
                <w:b w:val="0"/>
                <w:bCs/>
                <w:color w:val="auto"/>
                <w:sz w:val="21"/>
                <w:szCs w:val="21"/>
                <w:lang w:val="en-US" w:eastAsia="zh-CN"/>
              </w:rPr>
              <w:t>6</w:t>
            </w:r>
            <w:r>
              <w:rPr>
                <w:rFonts w:hint="eastAsia" w:ascii="宋体" w:hAnsi="宋体" w:eastAsia="宋体" w:cs="宋体"/>
                <w:b w:val="0"/>
                <w:bCs/>
                <w:color w:val="auto"/>
                <w:sz w:val="21"/>
                <w:szCs w:val="21"/>
                <w:lang w:val="en-US" w:eastAsia="zh-CN"/>
              </w:rPr>
              <w:t>年安全工器具室智能化管理升级改造物资采购项目</w:t>
            </w:r>
          </w:p>
        </w:tc>
      </w:tr>
      <w:tr w14:paraId="646F5DE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44" w:hRule="atLeast"/>
          <w:jc w:val="center"/>
        </w:trPr>
        <w:tc>
          <w:tcPr>
            <w:tcW w:w="737" w:type="dxa"/>
            <w:vAlign w:val="center"/>
          </w:tcPr>
          <w:p w14:paraId="31EFAC27">
            <w:pPr>
              <w:bidi w:val="0"/>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2520" w:type="dxa"/>
            <w:vAlign w:val="center"/>
          </w:tcPr>
          <w:p w14:paraId="7082D948">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项目建设单位</w:t>
            </w:r>
          </w:p>
        </w:tc>
        <w:tc>
          <w:tcPr>
            <w:tcW w:w="5111" w:type="dxa"/>
            <w:vAlign w:val="center"/>
          </w:tcPr>
          <w:p w14:paraId="5A0B2C4E">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中国南方电网有限责任公司海南电网有限责任公司</w:t>
            </w:r>
          </w:p>
        </w:tc>
      </w:tr>
      <w:tr w14:paraId="64B46D4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7" w:hRule="atLeast"/>
          <w:jc w:val="center"/>
        </w:trPr>
        <w:tc>
          <w:tcPr>
            <w:tcW w:w="737" w:type="dxa"/>
            <w:vAlign w:val="center"/>
          </w:tcPr>
          <w:p w14:paraId="246611A1">
            <w:pPr>
              <w:bidi w:val="0"/>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p>
        </w:tc>
        <w:tc>
          <w:tcPr>
            <w:tcW w:w="2520" w:type="dxa"/>
            <w:vAlign w:val="center"/>
          </w:tcPr>
          <w:p w14:paraId="3E1ECC0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项目地址</w:t>
            </w:r>
          </w:p>
        </w:tc>
        <w:tc>
          <w:tcPr>
            <w:tcW w:w="5111" w:type="dxa"/>
            <w:vAlign w:val="center"/>
          </w:tcPr>
          <w:p w14:paraId="343DE11C">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海南电网有限责任公司下属三亚</w:t>
            </w:r>
            <w:r>
              <w:rPr>
                <w:rFonts w:hint="eastAsia" w:ascii="宋体" w:hAnsi="宋体" w:cs="宋体"/>
                <w:color w:val="auto"/>
                <w:sz w:val="21"/>
                <w:szCs w:val="21"/>
                <w:highlight w:val="none"/>
                <w:lang w:val="en-US" w:eastAsia="zh-CN"/>
              </w:rPr>
              <w:t>供电局</w:t>
            </w:r>
          </w:p>
        </w:tc>
      </w:tr>
    </w:tbl>
    <w:p w14:paraId="6D73A398">
      <w:pPr>
        <w:pStyle w:val="4"/>
        <w:bidi w:val="0"/>
        <w:rPr>
          <w:rFonts w:hint="eastAsia"/>
          <w:color w:val="auto"/>
          <w:lang w:val="en-US" w:eastAsia="zh-CN"/>
        </w:rPr>
      </w:pPr>
      <w:bookmarkStart w:id="8" w:name="_Toc12092"/>
      <w:bookmarkStart w:id="9" w:name="_Toc30004"/>
      <w:r>
        <w:rPr>
          <w:rFonts w:hint="eastAsia"/>
          <w:color w:val="auto"/>
          <w:lang w:val="en-US" w:eastAsia="zh-CN"/>
        </w:rPr>
        <w:t>3.2 范围及界限</w:t>
      </w:r>
      <w:bookmarkEnd w:id="8"/>
      <w:bookmarkEnd w:id="9"/>
    </w:p>
    <w:p w14:paraId="0F8A6330">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3.2.1 本技术文件适应于所供智能工器具库房系统及其附属设备的设计、制造、装配、试验、交付、现场部署、调试及试运行工作。</w:t>
      </w:r>
    </w:p>
    <w:p w14:paraId="07570FDA">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3.2.2 本技术文件未说明，但又与设计、制造、装配、试验、运输、包装、保管、部署和运行维护有关的技术要求，按国家和行业有关标准执行。</w:t>
      </w:r>
    </w:p>
    <w:p w14:paraId="6D31598E">
      <w:pPr>
        <w:pStyle w:val="4"/>
        <w:bidi w:val="0"/>
        <w:rPr>
          <w:rFonts w:hint="eastAsia"/>
          <w:color w:val="auto"/>
          <w:lang w:val="en-US" w:eastAsia="zh-CN"/>
        </w:rPr>
      </w:pPr>
      <w:bookmarkStart w:id="10" w:name="_Toc31826"/>
      <w:bookmarkStart w:id="11" w:name="_Toc6086"/>
      <w:r>
        <w:rPr>
          <w:rFonts w:hint="eastAsia"/>
          <w:color w:val="auto"/>
          <w:lang w:val="en-US" w:eastAsia="zh-CN"/>
        </w:rPr>
        <w:t>3.3 服务范围</w:t>
      </w:r>
      <w:bookmarkEnd w:id="10"/>
      <w:bookmarkEnd w:id="11"/>
    </w:p>
    <w:p w14:paraId="6C039720">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3.3.1 投标方应按本技术文件的要求提供</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cs="宋体"/>
          <w:color w:val="auto"/>
          <w:highlight w:val="none"/>
          <w:u w:val="single"/>
          <w:lang w:val="en-US" w:eastAsia="zh-CN"/>
        </w:rPr>
        <w:t>8</w:t>
      </w:r>
      <w:r>
        <w:rPr>
          <w:rFonts w:hint="eastAsia" w:ascii="宋体" w:hAnsi="宋体" w:eastAsia="宋体" w:cs="宋体"/>
          <w:color w:val="auto"/>
          <w:highlight w:val="none"/>
          <w:u w:val="single"/>
          <w:lang w:val="en-US" w:eastAsia="zh-CN"/>
        </w:rPr>
        <w:t xml:space="preserve">套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lang w:val="en-US" w:eastAsia="zh-CN"/>
        </w:rPr>
        <w:t>（项目单位填写，数量）全新的、合格的智能工器具库房系统及其附属设备的部署、安装、调试等内容。投标方所提供的组件或附件如需向第三方外购时，投标方应对质量向招标方负责，并提供相应出厂和验收证明。</w:t>
      </w:r>
    </w:p>
    <w:p w14:paraId="3D85B66A">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3.3.2 投标方应具备对接电网平台的能力，将安全工器具室管理实时数据上传至电网管理平台安全工器具管理模块，投标报价包含对接电网平台及其他系统的费用。</w:t>
      </w:r>
    </w:p>
    <w:p w14:paraId="135E60FA">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color w:val="auto"/>
          <w:highlight w:val="none"/>
          <w:lang w:val="en-US" w:eastAsia="zh-Hans"/>
        </w:rPr>
      </w:pPr>
      <w:r>
        <w:rPr>
          <w:rFonts w:hint="eastAsia" w:ascii="宋体" w:hAnsi="宋体" w:eastAsia="宋体" w:cs="宋体"/>
          <w:color w:val="auto"/>
          <w:highlight w:val="none"/>
          <w:lang w:val="en-US" w:eastAsia="zh-CN"/>
        </w:rPr>
        <w:t xml:space="preserve">3.3.3 </w:t>
      </w:r>
      <w:r>
        <w:rPr>
          <w:rFonts w:hint="eastAsia" w:ascii="宋体" w:hAnsi="宋体" w:eastAsia="宋体" w:cs="宋体"/>
          <w:color w:val="auto"/>
          <w:highlight w:val="none"/>
          <w:lang w:val="en-US" w:eastAsia="zh-Hans"/>
        </w:rPr>
        <w:t>供货范围一览表</w:t>
      </w:r>
    </w:p>
    <w:p w14:paraId="18D8D3EA">
      <w:pPr>
        <w:spacing w:line="360" w:lineRule="auto"/>
        <w:ind w:firstLine="420" w:firstLineChars="200"/>
        <w:jc w:val="left"/>
        <w:rPr>
          <w:rFonts w:hint="eastAsia" w:ascii="宋体" w:hAnsi="宋体" w:eastAsia="宋体" w:cs="宋体"/>
          <w:color w:val="auto"/>
          <w:sz w:val="24"/>
        </w:rPr>
      </w:pPr>
      <w:r>
        <w:rPr>
          <w:rFonts w:hint="eastAsia" w:ascii="宋体" w:hAnsi="宋体" w:eastAsia="宋体" w:cs="宋体"/>
          <w:color w:val="auto"/>
          <w:highlight w:val="none"/>
          <w:lang w:val="en-US" w:eastAsia="zh-CN"/>
        </w:rPr>
        <w:t>投标方提供的智能工器具库房系统的具体规格、数量见表</w:t>
      </w:r>
      <w:r>
        <w:rPr>
          <w:rFonts w:hint="eastAsia" w:ascii="宋体" w:hAnsi="宋体" w:cs="宋体"/>
          <w:color w:val="auto"/>
          <w:highlight w:val="none"/>
          <w:lang w:val="en-US" w:eastAsia="zh-CN"/>
        </w:rPr>
        <w:t>3</w:t>
      </w:r>
      <w:r>
        <w:rPr>
          <w:rFonts w:hint="eastAsia" w:ascii="宋体" w:hAnsi="宋体" w:eastAsia="宋体" w:cs="宋体"/>
          <w:color w:val="auto"/>
          <w:highlight w:val="none"/>
          <w:lang w:val="en-US" w:eastAsia="zh-CN"/>
        </w:rPr>
        <w:t>.2：供货范围及设备技术规格一览表。</w:t>
      </w:r>
    </w:p>
    <w:p w14:paraId="5EC86AFE">
      <w:pPr>
        <w:bidi w:val="0"/>
        <w:jc w:val="center"/>
        <w:rPr>
          <w:rFonts w:hint="eastAsia"/>
          <w:color w:val="auto"/>
          <w:lang w:val="en-US" w:eastAsia="zh-CN"/>
        </w:rPr>
      </w:pPr>
      <w:r>
        <w:rPr>
          <w:rFonts w:hint="eastAsia"/>
          <w:color w:val="auto"/>
          <w:lang w:val="en-US" w:eastAsia="zh-CN"/>
        </w:rPr>
        <w:t>表 3.2 供货范围一览表</w:t>
      </w:r>
    </w:p>
    <w:tbl>
      <w:tblPr>
        <w:tblStyle w:val="36"/>
        <w:tblW w:w="8537"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19"/>
        <w:gridCol w:w="1817"/>
        <w:gridCol w:w="4410"/>
        <w:gridCol w:w="818"/>
        <w:gridCol w:w="773"/>
      </w:tblGrid>
      <w:tr w14:paraId="77C7E1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4EA29D">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序号</w:t>
            </w:r>
          </w:p>
        </w:tc>
        <w:tc>
          <w:tcPr>
            <w:tcW w:w="18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11334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b w:val="0"/>
                <w:bCs w:val="0"/>
                <w:color w:val="auto"/>
                <w:spacing w:val="-3"/>
                <w:sz w:val="21"/>
                <w:szCs w:val="21"/>
              </w:rPr>
              <w:t>服务、装置名称</w:t>
            </w:r>
          </w:p>
        </w:tc>
        <w:tc>
          <w:tcPr>
            <w:tcW w:w="4410" w:type="dxa"/>
            <w:tcBorders>
              <w:top w:val="single" w:color="000000" w:sz="4" w:space="0"/>
              <w:left w:val="single" w:color="000000" w:sz="4" w:space="0"/>
              <w:bottom w:val="single" w:color="000000" w:sz="4" w:space="0"/>
              <w:right w:val="nil"/>
            </w:tcBorders>
            <w:shd w:val="clear" w:color="auto" w:fill="auto"/>
            <w:vAlign w:val="center"/>
          </w:tcPr>
          <w:p w14:paraId="341C05D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规格及型号</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5F445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单位</w:t>
            </w:r>
          </w:p>
        </w:tc>
        <w:tc>
          <w:tcPr>
            <w:tcW w:w="773" w:type="dxa"/>
            <w:tcBorders>
              <w:top w:val="single" w:color="000000" w:sz="4" w:space="0"/>
              <w:left w:val="nil"/>
              <w:bottom w:val="single" w:color="000000" w:sz="4" w:space="0"/>
              <w:right w:val="single" w:color="000000" w:sz="4" w:space="0"/>
            </w:tcBorders>
            <w:shd w:val="clear" w:color="auto" w:fill="auto"/>
            <w:vAlign w:val="center"/>
          </w:tcPr>
          <w:p w14:paraId="2E343DA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数量</w:t>
            </w:r>
          </w:p>
        </w:tc>
      </w:tr>
      <w:tr w14:paraId="3D69E9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6" w:hRule="atLeast"/>
        </w:trPr>
        <w:tc>
          <w:tcPr>
            <w:tcW w:w="719" w:type="dxa"/>
            <w:tcBorders>
              <w:top w:val="single" w:color="000000" w:sz="4" w:space="0"/>
              <w:left w:val="single" w:color="000000" w:sz="4" w:space="0"/>
              <w:bottom w:val="single" w:color="000000" w:sz="4" w:space="0"/>
              <w:right w:val="nil"/>
            </w:tcBorders>
            <w:shd w:val="clear" w:color="auto" w:fill="auto"/>
            <w:vAlign w:val="center"/>
          </w:tcPr>
          <w:p w14:paraId="1B943D13">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w:t>
            </w:r>
          </w:p>
        </w:tc>
        <w:tc>
          <w:tcPr>
            <w:tcW w:w="1817" w:type="dxa"/>
            <w:tcBorders>
              <w:top w:val="single" w:color="000000" w:sz="4" w:space="0"/>
              <w:left w:val="single" w:color="000000" w:sz="4" w:space="0"/>
              <w:bottom w:val="single" w:color="000000" w:sz="4" w:space="0"/>
              <w:right w:val="nil"/>
            </w:tcBorders>
            <w:shd w:val="clear" w:color="auto" w:fill="auto"/>
            <w:vAlign w:val="center"/>
          </w:tcPr>
          <w:p w14:paraId="67AA4F0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智能管理终端</w:t>
            </w:r>
          </w:p>
        </w:tc>
        <w:tc>
          <w:tcPr>
            <w:tcW w:w="4410" w:type="dxa"/>
            <w:tcBorders>
              <w:top w:val="single" w:color="000000" w:sz="4" w:space="0"/>
              <w:left w:val="single" w:color="000000" w:sz="4" w:space="0"/>
              <w:bottom w:val="single" w:color="000000" w:sz="4" w:space="0"/>
              <w:right w:val="nil"/>
            </w:tcBorders>
            <w:shd w:val="clear" w:color="auto" w:fill="auto"/>
            <w:vAlign w:val="center"/>
          </w:tcPr>
          <w:p w14:paraId="77836C92">
            <w:pPr>
              <w:keepNext w:val="0"/>
              <w:keepLines w:val="0"/>
              <w:widowControl/>
              <w:suppressLineNumbers w:val="0"/>
              <w:jc w:val="left"/>
              <w:textAlignment w:val="center"/>
              <w:rPr>
                <w:rFonts w:hint="eastAsia"/>
                <w:color w:val="auto"/>
              </w:rPr>
            </w:pPr>
            <w:r>
              <w:rPr>
                <w:rFonts w:hint="eastAsia" w:ascii="宋体" w:hAnsi="宋体" w:eastAsia="宋体" w:cs="宋体"/>
                <w:i w:val="0"/>
                <w:iCs w:val="0"/>
                <w:color w:val="auto"/>
                <w:kern w:val="0"/>
                <w:sz w:val="21"/>
                <w:szCs w:val="21"/>
                <w:u w:val="none"/>
                <w:lang w:val="en-US" w:eastAsia="zh-CN" w:bidi="ar"/>
              </w:rPr>
              <w:t>班组人</w:t>
            </w:r>
            <w:r>
              <w:rPr>
                <w:rFonts w:hint="eastAsia" w:ascii="宋体" w:hAnsi="宋体" w:cs="宋体"/>
                <w:i w:val="0"/>
                <w:iCs w:val="0"/>
                <w:color w:val="auto"/>
                <w:kern w:val="0"/>
                <w:sz w:val="21"/>
                <w:szCs w:val="21"/>
                <w:u w:val="none"/>
                <w:lang w:val="en-US" w:eastAsia="zh-CN" w:bidi="ar"/>
              </w:rPr>
              <w:t>机</w:t>
            </w:r>
            <w:r>
              <w:rPr>
                <w:rFonts w:hint="eastAsia" w:ascii="宋体" w:hAnsi="宋体" w:eastAsia="宋体" w:cs="宋体"/>
                <w:i w:val="0"/>
                <w:iCs w:val="0"/>
                <w:color w:val="auto"/>
                <w:kern w:val="0"/>
                <w:sz w:val="21"/>
                <w:szCs w:val="21"/>
                <w:u w:val="none"/>
                <w:lang w:val="en-US" w:eastAsia="zh-CN" w:bidi="ar"/>
              </w:rPr>
              <w:t>交互应用</w:t>
            </w:r>
            <w:r>
              <w:rPr>
                <w:rFonts w:hint="eastAsia" w:ascii="宋体" w:hAnsi="宋体" w:cs="宋体"/>
                <w:i w:val="0"/>
                <w:iCs w:val="0"/>
                <w:color w:val="auto"/>
                <w:kern w:val="0"/>
                <w:sz w:val="21"/>
                <w:szCs w:val="21"/>
                <w:u w:val="none"/>
                <w:lang w:val="en-US" w:eastAsia="zh-CN" w:bidi="ar"/>
              </w:rPr>
              <w:t>终端</w:t>
            </w:r>
            <w:r>
              <w:rPr>
                <w:rFonts w:hint="eastAsia" w:ascii="宋体" w:hAnsi="宋体" w:eastAsia="宋体" w:cs="宋体"/>
                <w:i w:val="0"/>
                <w:iCs w:val="0"/>
                <w:color w:val="auto"/>
                <w:kern w:val="0"/>
                <w:sz w:val="21"/>
                <w:szCs w:val="21"/>
                <w:u w:val="none"/>
                <w:lang w:val="en-US" w:eastAsia="zh-CN" w:bidi="ar"/>
              </w:rPr>
              <w:t>，触控一体机内置集成人脸识别和刷卡、人员认证，将进出人员影像、灯光照明、门禁操作进行联动，嵌入工器具管理模块单元和操作系统，</w:t>
            </w:r>
            <w:r>
              <w:rPr>
                <w:rFonts w:hint="eastAsia" w:ascii="宋体" w:hAnsi="宋体" w:cs="宋体"/>
                <w:color w:val="auto"/>
                <w:sz w:val="21"/>
                <w:szCs w:val="21"/>
                <w:highlight w:val="none"/>
              </w:rPr>
              <w:t>可与物联智能终端进行通信，获取和展示实时采集的</w:t>
            </w:r>
            <w:r>
              <w:rPr>
                <w:rFonts w:hint="eastAsia" w:ascii="宋体" w:hAnsi="宋体" w:cs="宋体"/>
                <w:color w:val="auto"/>
                <w:sz w:val="21"/>
                <w:szCs w:val="21"/>
                <w:highlight w:val="none"/>
                <w:lang w:val="en-US" w:eastAsia="zh-CN"/>
              </w:rPr>
              <w:t>工器具管理</w:t>
            </w:r>
            <w:r>
              <w:rPr>
                <w:rFonts w:hint="eastAsia" w:ascii="宋体" w:hAnsi="宋体" w:cs="宋体"/>
                <w:color w:val="auto"/>
                <w:sz w:val="21"/>
                <w:szCs w:val="21"/>
                <w:highlight w:val="none"/>
              </w:rPr>
              <w:t>数据；同时可将现场数据同步至</w:t>
            </w:r>
            <w:r>
              <w:rPr>
                <w:rFonts w:hint="eastAsia" w:ascii="宋体" w:hAnsi="宋体" w:cs="宋体"/>
                <w:color w:val="auto"/>
                <w:sz w:val="21"/>
                <w:szCs w:val="21"/>
                <w:highlight w:val="none"/>
                <w:lang w:val="en-US" w:eastAsia="zh-CN"/>
              </w:rPr>
              <w:t>电网管理平台</w:t>
            </w:r>
            <w:r>
              <w:rPr>
                <w:rFonts w:hint="eastAsia" w:ascii="宋体" w:hAnsi="宋体" w:cs="宋体"/>
                <w:color w:val="auto"/>
                <w:sz w:val="21"/>
                <w:szCs w:val="21"/>
                <w:highlight w:val="none"/>
              </w:rPr>
              <w:t>；</w:t>
            </w:r>
            <w:r>
              <w:rPr>
                <w:rFonts w:hint="eastAsia" w:ascii="宋体" w:hAnsi="宋体" w:eastAsia="宋体" w:cs="宋体"/>
                <w:i w:val="0"/>
                <w:iCs w:val="0"/>
                <w:color w:val="auto"/>
                <w:kern w:val="0"/>
                <w:sz w:val="21"/>
                <w:szCs w:val="21"/>
                <w:u w:val="none"/>
                <w:lang w:val="en-US" w:eastAsia="zh-CN" w:bidi="ar"/>
              </w:rPr>
              <w:t>可以实时监测并收集安全工器具室的工器具信息。智能管理终端</w:t>
            </w:r>
            <w:r>
              <w:rPr>
                <w:rFonts w:hint="eastAsia" w:ascii="宋体" w:hAnsi="宋体" w:cs="宋体"/>
                <w:color w:val="auto"/>
                <w:sz w:val="21"/>
                <w:szCs w:val="21"/>
                <w:highlight w:val="none"/>
              </w:rPr>
              <w:t>支持电力鸿蒙操作系统、安卓、Linux系统</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09171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c>
          <w:tcPr>
            <w:tcW w:w="773" w:type="dxa"/>
            <w:tcBorders>
              <w:top w:val="single" w:color="000000" w:sz="4" w:space="0"/>
              <w:left w:val="nil"/>
              <w:bottom w:val="single" w:color="000000" w:sz="4" w:space="0"/>
              <w:right w:val="single" w:color="000000" w:sz="4" w:space="0"/>
            </w:tcBorders>
            <w:shd w:val="clear" w:color="auto" w:fill="auto"/>
            <w:vAlign w:val="center"/>
          </w:tcPr>
          <w:p w14:paraId="0ABA09D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w:t>
            </w:r>
          </w:p>
        </w:tc>
      </w:tr>
      <w:tr w14:paraId="0CA289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6" w:hRule="atLeast"/>
        </w:trPr>
        <w:tc>
          <w:tcPr>
            <w:tcW w:w="719" w:type="dxa"/>
            <w:tcBorders>
              <w:top w:val="single" w:color="000000" w:sz="4" w:space="0"/>
              <w:left w:val="single" w:color="000000" w:sz="4" w:space="0"/>
              <w:bottom w:val="single" w:color="000000" w:sz="4" w:space="0"/>
              <w:right w:val="nil"/>
            </w:tcBorders>
            <w:shd w:val="clear" w:color="auto" w:fill="auto"/>
            <w:vAlign w:val="center"/>
          </w:tcPr>
          <w:p w14:paraId="0FABD24A">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w:t>
            </w:r>
          </w:p>
        </w:tc>
        <w:tc>
          <w:tcPr>
            <w:tcW w:w="1817" w:type="dxa"/>
            <w:tcBorders>
              <w:top w:val="single" w:color="000000" w:sz="4" w:space="0"/>
              <w:left w:val="single" w:color="000000" w:sz="4" w:space="0"/>
              <w:bottom w:val="single" w:color="000000" w:sz="4" w:space="0"/>
              <w:right w:val="nil"/>
            </w:tcBorders>
            <w:shd w:val="clear" w:color="auto" w:fill="auto"/>
            <w:vAlign w:val="center"/>
          </w:tcPr>
          <w:p w14:paraId="2A43E99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安全工器具室总控箱</w:t>
            </w:r>
          </w:p>
        </w:tc>
        <w:tc>
          <w:tcPr>
            <w:tcW w:w="4410" w:type="dxa"/>
            <w:tcBorders>
              <w:top w:val="single" w:color="000000" w:sz="4" w:space="0"/>
              <w:left w:val="single" w:color="000000" w:sz="4" w:space="0"/>
              <w:bottom w:val="single" w:color="000000" w:sz="4" w:space="0"/>
              <w:right w:val="nil"/>
            </w:tcBorders>
            <w:shd w:val="clear" w:color="auto" w:fill="auto"/>
            <w:vAlign w:val="center"/>
          </w:tcPr>
          <w:p w14:paraId="36A0FDA9">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cs="宋体"/>
                <w:color w:val="auto"/>
                <w:sz w:val="21"/>
                <w:szCs w:val="21"/>
                <w:highlight w:val="none"/>
              </w:rPr>
              <w:t>生产作业装备室总控箱集成电源变换、网络交换、智能联动控制等功能，可实现电源变换给各类传感终端供电，同时能够完成本地数据交换应用，实现出入库数据显示、门禁联动控制、灯光联动控制等功能</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FE9D1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c>
          <w:tcPr>
            <w:tcW w:w="773" w:type="dxa"/>
            <w:tcBorders>
              <w:top w:val="single" w:color="000000" w:sz="4" w:space="0"/>
              <w:left w:val="nil"/>
              <w:bottom w:val="single" w:color="000000" w:sz="4" w:space="0"/>
              <w:right w:val="single" w:color="000000" w:sz="4" w:space="0"/>
            </w:tcBorders>
            <w:shd w:val="clear" w:color="auto" w:fill="auto"/>
            <w:vAlign w:val="center"/>
          </w:tcPr>
          <w:p w14:paraId="5CABD43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w:t>
            </w:r>
          </w:p>
        </w:tc>
      </w:tr>
      <w:tr w14:paraId="6B1A81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6" w:hRule="atLeast"/>
        </w:trPr>
        <w:tc>
          <w:tcPr>
            <w:tcW w:w="719" w:type="dxa"/>
            <w:tcBorders>
              <w:top w:val="single" w:color="000000" w:sz="4" w:space="0"/>
              <w:left w:val="single" w:color="000000" w:sz="4" w:space="0"/>
              <w:bottom w:val="single" w:color="000000" w:sz="4" w:space="0"/>
              <w:right w:val="nil"/>
            </w:tcBorders>
            <w:shd w:val="clear" w:color="auto" w:fill="auto"/>
            <w:vAlign w:val="center"/>
          </w:tcPr>
          <w:p w14:paraId="108EF9EA">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3</w:t>
            </w:r>
          </w:p>
        </w:tc>
        <w:tc>
          <w:tcPr>
            <w:tcW w:w="1817" w:type="dxa"/>
            <w:tcBorders>
              <w:top w:val="single" w:color="000000" w:sz="4" w:space="0"/>
              <w:left w:val="single" w:color="000000" w:sz="4" w:space="0"/>
              <w:bottom w:val="single" w:color="000000" w:sz="4" w:space="0"/>
              <w:right w:val="nil"/>
            </w:tcBorders>
            <w:shd w:val="clear" w:color="auto" w:fill="auto"/>
            <w:vAlign w:val="center"/>
          </w:tcPr>
          <w:p w14:paraId="4851249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智能监测终端</w:t>
            </w:r>
          </w:p>
        </w:tc>
        <w:tc>
          <w:tcPr>
            <w:tcW w:w="4410" w:type="dxa"/>
            <w:tcBorders>
              <w:top w:val="single" w:color="000000" w:sz="4" w:space="0"/>
              <w:left w:val="single" w:color="000000" w:sz="4" w:space="0"/>
              <w:bottom w:val="single" w:color="000000" w:sz="4" w:space="0"/>
              <w:right w:val="nil"/>
            </w:tcBorders>
            <w:shd w:val="clear" w:color="auto" w:fill="auto"/>
            <w:vAlign w:val="center"/>
          </w:tcPr>
          <w:p w14:paraId="094FFA61">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实时采集</w:t>
            </w:r>
            <w:r>
              <w:rPr>
                <w:rFonts w:hint="eastAsia" w:ascii="宋体" w:hAnsi="宋体" w:cs="宋体"/>
                <w:i w:val="0"/>
                <w:iCs w:val="0"/>
                <w:color w:val="auto"/>
                <w:kern w:val="0"/>
                <w:sz w:val="21"/>
                <w:szCs w:val="21"/>
                <w:u w:val="none"/>
                <w:lang w:val="en-US" w:eastAsia="zh-CN" w:bidi="ar"/>
              </w:rPr>
              <w:t>安全工器具</w:t>
            </w:r>
            <w:r>
              <w:rPr>
                <w:rFonts w:hint="eastAsia" w:ascii="宋体" w:hAnsi="宋体" w:eastAsia="宋体" w:cs="宋体"/>
                <w:i w:val="0"/>
                <w:iCs w:val="0"/>
                <w:color w:val="auto"/>
                <w:kern w:val="0"/>
                <w:sz w:val="21"/>
                <w:szCs w:val="21"/>
                <w:u w:val="none"/>
                <w:lang w:val="en-US" w:eastAsia="zh-CN" w:bidi="ar"/>
              </w:rPr>
              <w:t>专用有源电子标签出入库数据，分别安装于安全工器具室内、室外，吸顶式安装，具备精度高、识别快的特点</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15D27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c>
          <w:tcPr>
            <w:tcW w:w="773" w:type="dxa"/>
            <w:tcBorders>
              <w:top w:val="single" w:color="000000" w:sz="4" w:space="0"/>
              <w:left w:val="nil"/>
              <w:bottom w:val="single" w:color="000000" w:sz="4" w:space="0"/>
              <w:right w:val="single" w:color="000000" w:sz="4" w:space="0"/>
            </w:tcBorders>
            <w:shd w:val="clear" w:color="auto" w:fill="auto"/>
            <w:vAlign w:val="center"/>
          </w:tcPr>
          <w:p w14:paraId="03D5A4B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32</w:t>
            </w:r>
          </w:p>
        </w:tc>
      </w:tr>
      <w:tr w14:paraId="34751A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6" w:hRule="atLeast"/>
        </w:trPr>
        <w:tc>
          <w:tcPr>
            <w:tcW w:w="719" w:type="dxa"/>
            <w:tcBorders>
              <w:top w:val="single" w:color="000000" w:sz="4" w:space="0"/>
              <w:left w:val="single" w:color="000000" w:sz="4" w:space="0"/>
              <w:bottom w:val="single" w:color="000000" w:sz="4" w:space="0"/>
              <w:right w:val="nil"/>
            </w:tcBorders>
            <w:shd w:val="clear" w:color="auto" w:fill="auto"/>
            <w:vAlign w:val="center"/>
          </w:tcPr>
          <w:p w14:paraId="20F1AB47">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4</w:t>
            </w:r>
          </w:p>
        </w:tc>
        <w:tc>
          <w:tcPr>
            <w:tcW w:w="1817" w:type="dxa"/>
            <w:tcBorders>
              <w:top w:val="single" w:color="000000" w:sz="4" w:space="0"/>
              <w:left w:val="single" w:color="000000" w:sz="4" w:space="0"/>
              <w:bottom w:val="single" w:color="000000" w:sz="4" w:space="0"/>
              <w:right w:val="nil"/>
            </w:tcBorders>
            <w:shd w:val="clear" w:color="auto" w:fill="auto"/>
            <w:vAlign w:val="center"/>
          </w:tcPr>
          <w:p w14:paraId="441E069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智能定位算法终端</w:t>
            </w:r>
          </w:p>
        </w:tc>
        <w:tc>
          <w:tcPr>
            <w:tcW w:w="4410" w:type="dxa"/>
            <w:tcBorders>
              <w:top w:val="single" w:color="000000" w:sz="4" w:space="0"/>
              <w:left w:val="single" w:color="000000" w:sz="4" w:space="0"/>
              <w:bottom w:val="single" w:color="000000" w:sz="4" w:space="0"/>
              <w:right w:val="nil"/>
            </w:tcBorders>
            <w:shd w:val="clear" w:color="auto" w:fill="auto"/>
            <w:vAlign w:val="center"/>
          </w:tcPr>
          <w:p w14:paraId="45C565CA">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集定位引擎和多种传输方式于一体的边缘计算单元，接收智能检测终端采集的数据，通过核心算法准确计算分析和判断</w:t>
            </w:r>
            <w:r>
              <w:rPr>
                <w:rFonts w:hint="eastAsia" w:ascii="宋体" w:hAnsi="宋体" w:cs="宋体"/>
                <w:i w:val="0"/>
                <w:iCs w:val="0"/>
                <w:color w:val="auto"/>
                <w:kern w:val="0"/>
                <w:sz w:val="21"/>
                <w:szCs w:val="21"/>
                <w:u w:val="none"/>
                <w:lang w:val="en-US" w:eastAsia="zh-CN" w:bidi="ar"/>
              </w:rPr>
              <w:t>安全工器具</w:t>
            </w:r>
            <w:r>
              <w:rPr>
                <w:rFonts w:hint="eastAsia" w:ascii="宋体" w:hAnsi="宋体" w:eastAsia="宋体" w:cs="宋体"/>
                <w:i w:val="0"/>
                <w:iCs w:val="0"/>
                <w:color w:val="auto"/>
                <w:kern w:val="0"/>
                <w:sz w:val="21"/>
                <w:szCs w:val="21"/>
                <w:u w:val="none"/>
                <w:lang w:val="en-US" w:eastAsia="zh-CN" w:bidi="ar"/>
              </w:rPr>
              <w:t>出入库状况，并上传智能管理一体机。</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469BC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c>
          <w:tcPr>
            <w:tcW w:w="773" w:type="dxa"/>
            <w:tcBorders>
              <w:top w:val="single" w:color="000000" w:sz="4" w:space="0"/>
              <w:left w:val="nil"/>
              <w:bottom w:val="single" w:color="000000" w:sz="4" w:space="0"/>
              <w:right w:val="single" w:color="000000" w:sz="4" w:space="0"/>
            </w:tcBorders>
            <w:shd w:val="clear" w:color="auto" w:fill="auto"/>
            <w:vAlign w:val="center"/>
          </w:tcPr>
          <w:p w14:paraId="6F90B2C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w:t>
            </w:r>
          </w:p>
        </w:tc>
      </w:tr>
      <w:tr w14:paraId="55A931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6" w:hRule="atLeast"/>
        </w:trPr>
        <w:tc>
          <w:tcPr>
            <w:tcW w:w="719" w:type="dxa"/>
            <w:tcBorders>
              <w:top w:val="single" w:color="000000" w:sz="4" w:space="0"/>
              <w:left w:val="single" w:color="000000" w:sz="4" w:space="0"/>
              <w:bottom w:val="single" w:color="000000" w:sz="4" w:space="0"/>
              <w:right w:val="nil"/>
            </w:tcBorders>
            <w:shd w:val="clear" w:color="auto" w:fill="auto"/>
            <w:vAlign w:val="center"/>
          </w:tcPr>
          <w:p w14:paraId="78B7EB01">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5</w:t>
            </w:r>
          </w:p>
        </w:tc>
        <w:tc>
          <w:tcPr>
            <w:tcW w:w="1817" w:type="dxa"/>
            <w:tcBorders>
              <w:top w:val="single" w:color="000000" w:sz="4" w:space="0"/>
              <w:left w:val="single" w:color="000000" w:sz="4" w:space="0"/>
              <w:bottom w:val="single" w:color="000000" w:sz="4" w:space="0"/>
              <w:right w:val="nil"/>
            </w:tcBorders>
            <w:shd w:val="clear" w:color="auto" w:fill="auto"/>
            <w:vAlign w:val="center"/>
          </w:tcPr>
          <w:p w14:paraId="54F0005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有源电子标签</w:t>
            </w:r>
          </w:p>
        </w:tc>
        <w:tc>
          <w:tcPr>
            <w:tcW w:w="4410" w:type="dxa"/>
            <w:tcBorders>
              <w:top w:val="single" w:color="000000" w:sz="4" w:space="0"/>
              <w:left w:val="single" w:color="000000" w:sz="4" w:space="0"/>
              <w:bottom w:val="single" w:color="000000" w:sz="4" w:space="0"/>
              <w:right w:val="nil"/>
            </w:tcBorders>
            <w:shd w:val="clear" w:color="auto" w:fill="auto"/>
            <w:vAlign w:val="center"/>
          </w:tcPr>
          <w:p w14:paraId="05E1E245">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有源电子标签，能被</w:t>
            </w:r>
            <w:r>
              <w:rPr>
                <w:rFonts w:hint="eastAsia" w:ascii="宋体" w:hAnsi="宋体" w:cs="宋体"/>
                <w:i w:val="0"/>
                <w:iCs w:val="0"/>
                <w:color w:val="auto"/>
                <w:kern w:val="0"/>
                <w:sz w:val="21"/>
                <w:szCs w:val="21"/>
                <w:u w:val="none"/>
                <w:lang w:val="en-US" w:eastAsia="zh-CN" w:bidi="ar"/>
              </w:rPr>
              <w:t>安全工器具</w:t>
            </w:r>
            <w:r>
              <w:rPr>
                <w:rFonts w:hint="eastAsia" w:ascii="宋体" w:hAnsi="宋体" w:eastAsia="宋体" w:cs="宋体"/>
                <w:i w:val="0"/>
                <w:iCs w:val="0"/>
                <w:color w:val="auto"/>
                <w:kern w:val="0"/>
                <w:sz w:val="21"/>
                <w:szCs w:val="21"/>
                <w:u w:val="none"/>
                <w:lang w:val="en-US" w:eastAsia="zh-CN" w:bidi="ar"/>
              </w:rPr>
              <w:t>出入库数据采集终端进行识别，方便粘贴于</w:t>
            </w:r>
            <w:r>
              <w:rPr>
                <w:rFonts w:hint="eastAsia" w:ascii="宋体" w:hAnsi="宋体" w:cs="宋体"/>
                <w:i w:val="0"/>
                <w:iCs w:val="0"/>
                <w:color w:val="auto"/>
                <w:kern w:val="0"/>
                <w:sz w:val="21"/>
                <w:szCs w:val="21"/>
                <w:u w:val="none"/>
                <w:lang w:val="en-US" w:eastAsia="zh-CN" w:bidi="ar"/>
              </w:rPr>
              <w:t>安全工器具</w:t>
            </w:r>
            <w:r>
              <w:rPr>
                <w:rFonts w:hint="eastAsia" w:ascii="宋体" w:hAnsi="宋体" w:eastAsia="宋体" w:cs="宋体"/>
                <w:i w:val="0"/>
                <w:iCs w:val="0"/>
                <w:color w:val="auto"/>
                <w:kern w:val="0"/>
                <w:sz w:val="21"/>
                <w:szCs w:val="21"/>
                <w:u w:val="none"/>
                <w:lang w:val="en-US" w:eastAsia="zh-CN" w:bidi="ar"/>
              </w:rPr>
              <w:t>上，不影响</w:t>
            </w:r>
            <w:r>
              <w:rPr>
                <w:rFonts w:hint="eastAsia" w:ascii="宋体" w:hAnsi="宋体" w:cs="宋体"/>
                <w:i w:val="0"/>
                <w:iCs w:val="0"/>
                <w:color w:val="auto"/>
                <w:kern w:val="0"/>
                <w:sz w:val="21"/>
                <w:szCs w:val="21"/>
                <w:u w:val="none"/>
                <w:lang w:val="en-US" w:eastAsia="zh-CN" w:bidi="ar"/>
              </w:rPr>
              <w:t>安全工器具</w:t>
            </w:r>
            <w:r>
              <w:rPr>
                <w:rFonts w:hint="eastAsia" w:ascii="宋体" w:hAnsi="宋体" w:eastAsia="宋体" w:cs="宋体"/>
                <w:i w:val="0"/>
                <w:iCs w:val="0"/>
                <w:color w:val="auto"/>
                <w:kern w:val="0"/>
                <w:sz w:val="21"/>
                <w:szCs w:val="21"/>
                <w:u w:val="none"/>
                <w:lang w:val="en-US" w:eastAsia="zh-CN" w:bidi="ar"/>
              </w:rPr>
              <w:t>的正常使用。</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D0CB1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c>
          <w:tcPr>
            <w:tcW w:w="773" w:type="dxa"/>
            <w:tcBorders>
              <w:top w:val="single" w:color="000000" w:sz="4" w:space="0"/>
              <w:left w:val="nil"/>
              <w:bottom w:val="single" w:color="000000" w:sz="4" w:space="0"/>
              <w:right w:val="single" w:color="000000" w:sz="4" w:space="0"/>
            </w:tcBorders>
            <w:shd w:val="clear" w:color="auto" w:fill="auto"/>
            <w:vAlign w:val="center"/>
          </w:tcPr>
          <w:p w14:paraId="024589A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1200</w:t>
            </w:r>
          </w:p>
        </w:tc>
      </w:tr>
      <w:tr w14:paraId="04AC9C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19" w:type="dxa"/>
            <w:tcBorders>
              <w:top w:val="single" w:color="000000" w:sz="4" w:space="0"/>
              <w:left w:val="single" w:color="000000" w:sz="4" w:space="0"/>
              <w:bottom w:val="single" w:color="000000" w:sz="4" w:space="0"/>
              <w:right w:val="nil"/>
            </w:tcBorders>
            <w:shd w:val="clear" w:color="auto" w:fill="auto"/>
            <w:vAlign w:val="center"/>
          </w:tcPr>
          <w:p w14:paraId="58EF77EB">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6</w:t>
            </w:r>
          </w:p>
        </w:tc>
        <w:tc>
          <w:tcPr>
            <w:tcW w:w="1817" w:type="dxa"/>
            <w:tcBorders>
              <w:top w:val="single" w:color="000000" w:sz="4" w:space="0"/>
              <w:left w:val="single" w:color="000000" w:sz="4" w:space="0"/>
              <w:bottom w:val="single" w:color="000000" w:sz="4" w:space="0"/>
              <w:right w:val="nil"/>
            </w:tcBorders>
            <w:shd w:val="clear" w:color="auto" w:fill="auto"/>
            <w:vAlign w:val="center"/>
          </w:tcPr>
          <w:p w14:paraId="73100A8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门禁IC卡</w:t>
            </w:r>
          </w:p>
        </w:tc>
        <w:tc>
          <w:tcPr>
            <w:tcW w:w="4410" w:type="dxa"/>
            <w:tcBorders>
              <w:top w:val="single" w:color="000000" w:sz="4" w:space="0"/>
              <w:left w:val="single" w:color="000000" w:sz="4" w:space="0"/>
              <w:bottom w:val="single" w:color="000000" w:sz="4" w:space="0"/>
              <w:right w:val="nil"/>
            </w:tcBorders>
            <w:shd w:val="clear" w:color="auto" w:fill="auto"/>
            <w:vAlign w:val="center"/>
          </w:tcPr>
          <w:p w14:paraId="40A289C9">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读取距离0.1m、写入距离0.1m。</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EE6CB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张</w:t>
            </w:r>
          </w:p>
        </w:tc>
        <w:tc>
          <w:tcPr>
            <w:tcW w:w="773" w:type="dxa"/>
            <w:tcBorders>
              <w:top w:val="single" w:color="000000" w:sz="4" w:space="0"/>
              <w:left w:val="nil"/>
              <w:bottom w:val="single" w:color="000000" w:sz="4" w:space="0"/>
              <w:right w:val="single" w:color="000000" w:sz="4" w:space="0"/>
            </w:tcBorders>
            <w:shd w:val="clear" w:color="auto" w:fill="auto"/>
            <w:vAlign w:val="center"/>
          </w:tcPr>
          <w:p w14:paraId="46867A6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80</w:t>
            </w:r>
          </w:p>
        </w:tc>
      </w:tr>
      <w:tr w14:paraId="2EEA5B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719" w:type="dxa"/>
            <w:tcBorders>
              <w:top w:val="single" w:color="000000" w:sz="4" w:space="0"/>
              <w:left w:val="single" w:color="000000" w:sz="4" w:space="0"/>
              <w:bottom w:val="single" w:color="000000" w:sz="4" w:space="0"/>
              <w:right w:val="nil"/>
            </w:tcBorders>
            <w:shd w:val="clear" w:color="auto" w:fill="auto"/>
            <w:vAlign w:val="center"/>
          </w:tcPr>
          <w:p w14:paraId="68C5AFEF">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7</w:t>
            </w:r>
          </w:p>
        </w:tc>
        <w:tc>
          <w:tcPr>
            <w:tcW w:w="1817" w:type="dxa"/>
            <w:tcBorders>
              <w:top w:val="single" w:color="000000" w:sz="4" w:space="0"/>
              <w:left w:val="single" w:color="000000" w:sz="4" w:space="0"/>
              <w:bottom w:val="single" w:color="000000" w:sz="4" w:space="0"/>
              <w:right w:val="nil"/>
            </w:tcBorders>
            <w:shd w:val="clear" w:color="auto" w:fill="auto"/>
            <w:vAlign w:val="center"/>
          </w:tcPr>
          <w:p w14:paraId="6084AB0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门禁控制</w:t>
            </w:r>
          </w:p>
        </w:tc>
        <w:tc>
          <w:tcPr>
            <w:tcW w:w="4410" w:type="dxa"/>
            <w:tcBorders>
              <w:top w:val="single" w:color="000000" w:sz="4" w:space="0"/>
              <w:left w:val="single" w:color="000000" w:sz="4" w:space="0"/>
              <w:bottom w:val="single" w:color="000000" w:sz="4" w:space="0"/>
              <w:right w:val="nil"/>
            </w:tcBorders>
            <w:shd w:val="clear" w:color="auto" w:fill="auto"/>
            <w:vAlign w:val="center"/>
          </w:tcPr>
          <w:p w14:paraId="7BB99AA5">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实现智能门禁开、关门系统联动。磁力锁（200kg）。</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445D9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c>
          <w:tcPr>
            <w:tcW w:w="773" w:type="dxa"/>
            <w:tcBorders>
              <w:top w:val="single" w:color="000000" w:sz="4" w:space="0"/>
              <w:left w:val="nil"/>
              <w:bottom w:val="single" w:color="000000" w:sz="4" w:space="0"/>
              <w:right w:val="single" w:color="000000" w:sz="4" w:space="0"/>
            </w:tcBorders>
            <w:shd w:val="clear" w:color="auto" w:fill="auto"/>
            <w:vAlign w:val="center"/>
          </w:tcPr>
          <w:p w14:paraId="6C91261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w:t>
            </w:r>
          </w:p>
        </w:tc>
      </w:tr>
      <w:tr w14:paraId="3E43FD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19" w:type="dxa"/>
            <w:tcBorders>
              <w:top w:val="single" w:color="000000" w:sz="4" w:space="0"/>
              <w:left w:val="single" w:color="000000" w:sz="4" w:space="0"/>
              <w:bottom w:val="single" w:color="000000" w:sz="4" w:space="0"/>
              <w:right w:val="nil"/>
            </w:tcBorders>
            <w:shd w:val="clear" w:color="auto" w:fill="auto"/>
            <w:vAlign w:val="center"/>
          </w:tcPr>
          <w:p w14:paraId="3F6767B4">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8</w:t>
            </w:r>
          </w:p>
        </w:tc>
        <w:tc>
          <w:tcPr>
            <w:tcW w:w="1817" w:type="dxa"/>
            <w:tcBorders>
              <w:top w:val="single" w:color="000000" w:sz="4" w:space="0"/>
              <w:left w:val="single" w:color="000000" w:sz="4" w:space="0"/>
              <w:bottom w:val="single" w:color="000000" w:sz="4" w:space="0"/>
              <w:right w:val="nil"/>
            </w:tcBorders>
            <w:shd w:val="clear" w:color="auto" w:fill="auto"/>
            <w:vAlign w:val="center"/>
          </w:tcPr>
          <w:p w14:paraId="145361C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网络摄像机</w:t>
            </w:r>
          </w:p>
        </w:tc>
        <w:tc>
          <w:tcPr>
            <w:tcW w:w="4410" w:type="dxa"/>
            <w:tcBorders>
              <w:top w:val="single" w:color="000000" w:sz="4" w:space="0"/>
              <w:left w:val="single" w:color="000000" w:sz="4" w:space="0"/>
              <w:bottom w:val="single" w:color="000000" w:sz="4" w:space="0"/>
              <w:right w:val="nil"/>
            </w:tcBorders>
            <w:shd w:val="clear" w:color="auto" w:fill="auto"/>
            <w:vAlign w:val="center"/>
          </w:tcPr>
          <w:p w14:paraId="17AB1EE9">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具有全天候视频监控，带红外监控功能，分辨率1920*1080，存储64G（满足15天存储）。</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CF3D4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c>
          <w:tcPr>
            <w:tcW w:w="773" w:type="dxa"/>
            <w:tcBorders>
              <w:top w:val="single" w:color="000000" w:sz="4" w:space="0"/>
              <w:left w:val="nil"/>
              <w:bottom w:val="single" w:color="000000" w:sz="4" w:space="0"/>
              <w:right w:val="single" w:color="000000" w:sz="4" w:space="0"/>
            </w:tcBorders>
            <w:shd w:val="clear" w:color="auto" w:fill="auto"/>
            <w:vAlign w:val="center"/>
          </w:tcPr>
          <w:p w14:paraId="0983582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w:t>
            </w:r>
          </w:p>
        </w:tc>
      </w:tr>
      <w:tr w14:paraId="5A8E03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6" w:hRule="atLeast"/>
        </w:trPr>
        <w:tc>
          <w:tcPr>
            <w:tcW w:w="719" w:type="dxa"/>
            <w:tcBorders>
              <w:top w:val="single" w:color="000000" w:sz="4" w:space="0"/>
              <w:left w:val="single" w:color="000000" w:sz="4" w:space="0"/>
              <w:bottom w:val="single" w:color="000000" w:sz="4" w:space="0"/>
              <w:right w:val="nil"/>
            </w:tcBorders>
            <w:shd w:val="clear" w:color="auto" w:fill="auto"/>
            <w:vAlign w:val="center"/>
          </w:tcPr>
          <w:p w14:paraId="0310D42B">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9</w:t>
            </w:r>
          </w:p>
        </w:tc>
        <w:tc>
          <w:tcPr>
            <w:tcW w:w="1817" w:type="dxa"/>
            <w:tcBorders>
              <w:top w:val="single" w:color="000000" w:sz="4" w:space="0"/>
              <w:left w:val="single" w:color="000000" w:sz="4" w:space="0"/>
              <w:bottom w:val="single" w:color="000000" w:sz="4" w:space="0"/>
              <w:right w:val="nil"/>
            </w:tcBorders>
            <w:shd w:val="clear" w:color="auto" w:fill="auto"/>
            <w:vAlign w:val="center"/>
          </w:tcPr>
          <w:p w14:paraId="58FFB20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智能温湿度传感器</w:t>
            </w:r>
          </w:p>
        </w:tc>
        <w:tc>
          <w:tcPr>
            <w:tcW w:w="4410" w:type="dxa"/>
            <w:tcBorders>
              <w:top w:val="single" w:color="000000" w:sz="4" w:space="0"/>
              <w:left w:val="single" w:color="000000" w:sz="4" w:space="0"/>
              <w:bottom w:val="single" w:color="000000" w:sz="4" w:space="0"/>
              <w:right w:val="nil"/>
            </w:tcBorders>
            <w:shd w:val="clear" w:color="auto" w:fill="auto"/>
            <w:vAlign w:val="center"/>
          </w:tcPr>
          <w:p w14:paraId="0378804F">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实时采集工器具室温湿状态，上传至管理系统。</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4786B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只</w:t>
            </w:r>
          </w:p>
        </w:tc>
        <w:tc>
          <w:tcPr>
            <w:tcW w:w="773" w:type="dxa"/>
            <w:tcBorders>
              <w:top w:val="single" w:color="000000" w:sz="4" w:space="0"/>
              <w:left w:val="nil"/>
              <w:bottom w:val="single" w:color="000000" w:sz="4" w:space="0"/>
              <w:right w:val="single" w:color="000000" w:sz="4" w:space="0"/>
            </w:tcBorders>
            <w:shd w:val="clear" w:color="auto" w:fill="auto"/>
            <w:vAlign w:val="center"/>
          </w:tcPr>
          <w:p w14:paraId="7D6ED32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32</w:t>
            </w:r>
          </w:p>
        </w:tc>
      </w:tr>
      <w:tr w14:paraId="22A09A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6" w:hRule="atLeast"/>
        </w:trPr>
        <w:tc>
          <w:tcPr>
            <w:tcW w:w="719" w:type="dxa"/>
            <w:tcBorders>
              <w:top w:val="single" w:color="000000" w:sz="4" w:space="0"/>
              <w:left w:val="single" w:color="000000" w:sz="4" w:space="0"/>
              <w:bottom w:val="single" w:color="000000" w:sz="4" w:space="0"/>
              <w:right w:val="nil"/>
            </w:tcBorders>
            <w:shd w:val="clear" w:color="auto" w:fill="auto"/>
            <w:vAlign w:val="center"/>
          </w:tcPr>
          <w:p w14:paraId="76FD0EF1">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10</w:t>
            </w:r>
          </w:p>
        </w:tc>
        <w:tc>
          <w:tcPr>
            <w:tcW w:w="1817" w:type="dxa"/>
            <w:tcBorders>
              <w:top w:val="single" w:color="000000" w:sz="4" w:space="0"/>
              <w:left w:val="single" w:color="000000" w:sz="4" w:space="0"/>
              <w:bottom w:val="single" w:color="000000" w:sz="4" w:space="0"/>
              <w:right w:val="nil"/>
            </w:tcBorders>
            <w:shd w:val="clear" w:color="auto" w:fill="auto"/>
            <w:vAlign w:val="center"/>
          </w:tcPr>
          <w:p w14:paraId="765490D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cs="宋体"/>
                <w:i w:val="0"/>
                <w:iCs w:val="0"/>
                <w:color w:val="auto"/>
                <w:kern w:val="0"/>
                <w:sz w:val="21"/>
                <w:szCs w:val="21"/>
                <w:u w:val="none"/>
                <w:lang w:val="en-US" w:eastAsia="zh-CN" w:bidi="ar"/>
              </w:rPr>
              <w:t>安全工器具</w:t>
            </w:r>
            <w:r>
              <w:rPr>
                <w:rFonts w:hint="eastAsia" w:ascii="宋体" w:hAnsi="宋体" w:eastAsia="宋体" w:cs="宋体"/>
                <w:i w:val="0"/>
                <w:iCs w:val="0"/>
                <w:color w:val="auto"/>
                <w:kern w:val="0"/>
                <w:sz w:val="21"/>
                <w:szCs w:val="21"/>
                <w:u w:val="none"/>
                <w:lang w:val="en-US" w:eastAsia="zh-CN" w:bidi="ar"/>
              </w:rPr>
              <w:t>智能柜</w:t>
            </w:r>
          </w:p>
        </w:tc>
        <w:tc>
          <w:tcPr>
            <w:tcW w:w="4410" w:type="dxa"/>
            <w:tcBorders>
              <w:top w:val="single" w:color="000000" w:sz="4" w:space="0"/>
              <w:left w:val="single" w:color="000000" w:sz="4" w:space="0"/>
              <w:bottom w:val="single" w:color="000000" w:sz="4" w:space="0"/>
              <w:right w:val="nil"/>
            </w:tcBorders>
            <w:shd w:val="clear" w:color="auto" w:fill="auto"/>
            <w:vAlign w:val="center"/>
          </w:tcPr>
          <w:p w14:paraId="4720512A">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绝缘手套、绝缘靴、400V验电器识别专用智能柜。</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E9B57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c>
          <w:tcPr>
            <w:tcW w:w="773" w:type="dxa"/>
            <w:tcBorders>
              <w:top w:val="single" w:color="000000" w:sz="4" w:space="0"/>
              <w:left w:val="nil"/>
              <w:bottom w:val="single" w:color="000000" w:sz="4" w:space="0"/>
              <w:right w:val="single" w:color="000000" w:sz="4" w:space="0"/>
            </w:tcBorders>
            <w:shd w:val="clear" w:color="auto" w:fill="auto"/>
            <w:vAlign w:val="center"/>
          </w:tcPr>
          <w:p w14:paraId="32540F8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w:t>
            </w:r>
          </w:p>
        </w:tc>
      </w:tr>
      <w:tr w14:paraId="0471E2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6" w:hRule="atLeast"/>
        </w:trPr>
        <w:tc>
          <w:tcPr>
            <w:tcW w:w="719" w:type="dxa"/>
            <w:tcBorders>
              <w:top w:val="single" w:color="000000" w:sz="4" w:space="0"/>
              <w:left w:val="single" w:color="000000" w:sz="4" w:space="0"/>
              <w:bottom w:val="single" w:color="000000" w:sz="4" w:space="0"/>
              <w:right w:val="nil"/>
            </w:tcBorders>
            <w:shd w:val="clear" w:color="auto" w:fill="auto"/>
            <w:vAlign w:val="center"/>
          </w:tcPr>
          <w:p w14:paraId="6AEA197D">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11</w:t>
            </w:r>
          </w:p>
        </w:tc>
        <w:tc>
          <w:tcPr>
            <w:tcW w:w="1817" w:type="dxa"/>
            <w:tcBorders>
              <w:top w:val="single" w:color="000000" w:sz="4" w:space="0"/>
              <w:left w:val="single" w:color="000000" w:sz="4" w:space="0"/>
              <w:bottom w:val="single" w:color="000000" w:sz="4" w:space="0"/>
              <w:right w:val="nil"/>
            </w:tcBorders>
            <w:shd w:val="clear" w:color="auto" w:fill="auto"/>
            <w:vAlign w:val="center"/>
          </w:tcPr>
          <w:p w14:paraId="1E4F1B0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RFID无源电子标签</w:t>
            </w:r>
          </w:p>
        </w:tc>
        <w:tc>
          <w:tcPr>
            <w:tcW w:w="4410" w:type="dxa"/>
            <w:tcBorders>
              <w:top w:val="single" w:color="000000" w:sz="4" w:space="0"/>
              <w:left w:val="single" w:color="000000" w:sz="4" w:space="0"/>
              <w:bottom w:val="single" w:color="000000" w:sz="4" w:space="0"/>
              <w:right w:val="nil"/>
            </w:tcBorders>
            <w:shd w:val="clear" w:color="auto" w:fill="auto"/>
            <w:vAlign w:val="center"/>
          </w:tcPr>
          <w:p w14:paraId="5AE95187">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智能工器具柜内绝缘手套、绝缘靴、400V验电器识别专用RFID电子标签。</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38B05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c>
          <w:tcPr>
            <w:tcW w:w="773" w:type="dxa"/>
            <w:tcBorders>
              <w:top w:val="single" w:color="000000" w:sz="4" w:space="0"/>
              <w:left w:val="nil"/>
              <w:bottom w:val="single" w:color="000000" w:sz="4" w:space="0"/>
              <w:right w:val="single" w:color="000000" w:sz="4" w:space="0"/>
            </w:tcBorders>
            <w:shd w:val="clear" w:color="auto" w:fill="auto"/>
            <w:vAlign w:val="center"/>
          </w:tcPr>
          <w:p w14:paraId="00138AE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400</w:t>
            </w:r>
          </w:p>
        </w:tc>
      </w:tr>
      <w:tr w14:paraId="3C20A0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4" w:hRule="atLeast"/>
        </w:trPr>
        <w:tc>
          <w:tcPr>
            <w:tcW w:w="719" w:type="dxa"/>
            <w:tcBorders>
              <w:top w:val="single" w:color="000000" w:sz="4" w:space="0"/>
              <w:left w:val="single" w:color="000000" w:sz="4" w:space="0"/>
              <w:bottom w:val="single" w:color="000000" w:sz="4" w:space="0"/>
              <w:right w:val="nil"/>
            </w:tcBorders>
            <w:shd w:val="clear" w:color="auto" w:fill="auto"/>
            <w:vAlign w:val="center"/>
          </w:tcPr>
          <w:p w14:paraId="38882C82">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12</w:t>
            </w:r>
          </w:p>
        </w:tc>
        <w:tc>
          <w:tcPr>
            <w:tcW w:w="1817" w:type="dxa"/>
            <w:tcBorders>
              <w:top w:val="single" w:color="000000" w:sz="4" w:space="0"/>
              <w:left w:val="single" w:color="000000" w:sz="4" w:space="0"/>
              <w:bottom w:val="single" w:color="000000" w:sz="4" w:space="0"/>
              <w:right w:val="nil"/>
            </w:tcBorders>
            <w:shd w:val="clear" w:color="auto" w:fill="auto"/>
            <w:vAlign w:val="center"/>
          </w:tcPr>
          <w:p w14:paraId="2EB6E2A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RFID无源电子标签读写器</w:t>
            </w:r>
          </w:p>
        </w:tc>
        <w:tc>
          <w:tcPr>
            <w:tcW w:w="4410" w:type="dxa"/>
            <w:tcBorders>
              <w:top w:val="single" w:color="000000" w:sz="4" w:space="0"/>
              <w:left w:val="single" w:color="000000" w:sz="4" w:space="0"/>
              <w:bottom w:val="single" w:color="000000" w:sz="4" w:space="0"/>
              <w:right w:val="nil"/>
            </w:tcBorders>
            <w:shd w:val="clear" w:color="auto" w:fill="auto"/>
            <w:vAlign w:val="center"/>
          </w:tcPr>
          <w:p w14:paraId="686C6A4F">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将工器具基础信息写入RFID电子标签芯片里。</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AAAE8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c>
          <w:tcPr>
            <w:tcW w:w="773" w:type="dxa"/>
            <w:tcBorders>
              <w:top w:val="single" w:color="000000" w:sz="4" w:space="0"/>
              <w:left w:val="nil"/>
              <w:bottom w:val="single" w:color="000000" w:sz="4" w:space="0"/>
              <w:right w:val="single" w:color="000000" w:sz="4" w:space="0"/>
            </w:tcBorders>
            <w:shd w:val="clear" w:color="auto" w:fill="auto"/>
            <w:vAlign w:val="center"/>
          </w:tcPr>
          <w:p w14:paraId="6E8C14D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w:t>
            </w:r>
          </w:p>
        </w:tc>
      </w:tr>
      <w:tr w14:paraId="07349D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6" w:hRule="atLeast"/>
        </w:trPr>
        <w:tc>
          <w:tcPr>
            <w:tcW w:w="719" w:type="dxa"/>
            <w:tcBorders>
              <w:top w:val="single" w:color="000000" w:sz="4" w:space="0"/>
              <w:left w:val="single" w:color="000000" w:sz="4" w:space="0"/>
              <w:bottom w:val="single" w:color="000000" w:sz="4" w:space="0"/>
              <w:right w:val="nil"/>
            </w:tcBorders>
            <w:shd w:val="clear" w:color="auto" w:fill="auto"/>
            <w:vAlign w:val="center"/>
          </w:tcPr>
          <w:p w14:paraId="4807BB9B">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13</w:t>
            </w:r>
          </w:p>
        </w:tc>
        <w:tc>
          <w:tcPr>
            <w:tcW w:w="1817" w:type="dxa"/>
            <w:tcBorders>
              <w:top w:val="single" w:color="000000" w:sz="4" w:space="0"/>
              <w:left w:val="single" w:color="000000" w:sz="4" w:space="0"/>
              <w:bottom w:val="single" w:color="000000" w:sz="4" w:space="0"/>
              <w:right w:val="nil"/>
            </w:tcBorders>
            <w:shd w:val="clear" w:color="auto" w:fill="auto"/>
            <w:vAlign w:val="center"/>
          </w:tcPr>
          <w:p w14:paraId="4300D31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接地线智能监测装置</w:t>
            </w:r>
          </w:p>
        </w:tc>
        <w:tc>
          <w:tcPr>
            <w:tcW w:w="4410" w:type="dxa"/>
            <w:tcBorders>
              <w:top w:val="single" w:color="000000" w:sz="4" w:space="0"/>
              <w:left w:val="single" w:color="000000" w:sz="4" w:space="0"/>
              <w:bottom w:val="single" w:color="000000" w:sz="4" w:space="0"/>
              <w:right w:val="nil"/>
            </w:tcBorders>
            <w:shd w:val="clear" w:color="auto" w:fill="auto"/>
            <w:vAlign w:val="center"/>
          </w:tcPr>
          <w:p w14:paraId="60766233">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包括导线端状态检测、接地端状态检测及米级智能接地定位装置，一组五个模块，包含1个接地监测模块、1个北斗定位模块、3个状态监测模块（可部署于现有的接地线夹上），实现接地状态和定位数据实时上传南网管理平台。</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C8552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组</w:t>
            </w:r>
          </w:p>
        </w:tc>
        <w:tc>
          <w:tcPr>
            <w:tcW w:w="773" w:type="dxa"/>
            <w:tcBorders>
              <w:top w:val="single" w:color="000000" w:sz="4" w:space="0"/>
              <w:left w:val="nil"/>
              <w:bottom w:val="single" w:color="000000" w:sz="4" w:space="0"/>
              <w:right w:val="single" w:color="000000" w:sz="4" w:space="0"/>
            </w:tcBorders>
            <w:shd w:val="clear" w:color="auto" w:fill="auto"/>
            <w:vAlign w:val="center"/>
          </w:tcPr>
          <w:p w14:paraId="3AB8F65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80</w:t>
            </w:r>
          </w:p>
        </w:tc>
      </w:tr>
      <w:tr w14:paraId="46F4B3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6" w:hRule="atLeast"/>
        </w:trPr>
        <w:tc>
          <w:tcPr>
            <w:tcW w:w="719" w:type="dxa"/>
            <w:tcBorders>
              <w:top w:val="single" w:color="000000" w:sz="4" w:space="0"/>
              <w:left w:val="single" w:color="000000" w:sz="4" w:space="0"/>
              <w:bottom w:val="single" w:color="000000" w:sz="4" w:space="0"/>
              <w:right w:val="nil"/>
            </w:tcBorders>
            <w:shd w:val="clear" w:color="auto" w:fill="auto"/>
            <w:vAlign w:val="center"/>
          </w:tcPr>
          <w:p w14:paraId="246C49C7">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14</w:t>
            </w:r>
          </w:p>
        </w:tc>
        <w:tc>
          <w:tcPr>
            <w:tcW w:w="1817" w:type="dxa"/>
            <w:tcBorders>
              <w:top w:val="single" w:color="000000" w:sz="4" w:space="0"/>
              <w:left w:val="single" w:color="000000" w:sz="4" w:space="0"/>
              <w:bottom w:val="single" w:color="000000" w:sz="4" w:space="0"/>
              <w:right w:val="nil"/>
            </w:tcBorders>
            <w:shd w:val="clear" w:color="auto" w:fill="auto"/>
            <w:vAlign w:val="center"/>
          </w:tcPr>
          <w:p w14:paraId="61DA67D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应急移动管理平台</w:t>
            </w:r>
          </w:p>
        </w:tc>
        <w:tc>
          <w:tcPr>
            <w:tcW w:w="4410" w:type="dxa"/>
            <w:tcBorders>
              <w:top w:val="single" w:color="000000" w:sz="4" w:space="0"/>
              <w:left w:val="single" w:color="000000" w:sz="4" w:space="0"/>
              <w:bottom w:val="single" w:color="000000" w:sz="4" w:space="0"/>
              <w:right w:val="nil"/>
            </w:tcBorders>
            <w:shd w:val="clear" w:color="auto" w:fill="auto"/>
            <w:vAlign w:val="center"/>
          </w:tcPr>
          <w:p w14:paraId="710D85A7">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快速分类匹配各类应急抢险工器具，满足应急装备标准化、模块化的管理，配备可拆卸的电动升降机构，适用多种运载方式。通过内置的移动舱管理系统实现存储环境恒温恒湿、舱内工器具可视化、工器具无感化出入仓、借还过程全智能记录、与管理平台实现数据交互等功能，实现了工器具的现场作业管理。</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F3744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c>
          <w:tcPr>
            <w:tcW w:w="773" w:type="dxa"/>
            <w:tcBorders>
              <w:top w:val="single" w:color="000000" w:sz="4" w:space="0"/>
              <w:left w:val="nil"/>
              <w:bottom w:val="single" w:color="000000" w:sz="4" w:space="0"/>
              <w:right w:val="single" w:color="000000" w:sz="4" w:space="0"/>
            </w:tcBorders>
            <w:shd w:val="clear" w:color="auto" w:fill="auto"/>
            <w:vAlign w:val="center"/>
          </w:tcPr>
          <w:p w14:paraId="7AF4B0A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r>
    </w:tbl>
    <w:p w14:paraId="062F28FA">
      <w:pPr>
        <w:keepNext w:val="0"/>
        <w:keepLines w:val="0"/>
        <w:pageBreakBefore w:val="0"/>
        <w:widowControl/>
        <w:suppressLineNumbers w:val="0"/>
        <w:kinsoku/>
        <w:topLinePunct w:val="0"/>
        <w:bidi w:val="0"/>
        <w:spacing w:line="360" w:lineRule="auto"/>
        <w:ind w:firstLine="0" w:firstLineChars="0"/>
        <w:jc w:val="left"/>
        <w:textAlignment w:val="center"/>
        <w:rPr>
          <w:rFonts w:hint="eastAsia" w:ascii="Times New Roman" w:hAnsi="Times New Roman" w:eastAsia="宋体"/>
          <w:b/>
          <w:bCs/>
          <w:color w:val="auto"/>
          <w:highlight w:val="none"/>
          <w:lang w:val="en-US" w:eastAsia="zh-CN"/>
        </w:rPr>
      </w:pPr>
      <w:r>
        <w:rPr>
          <w:rFonts w:hint="eastAsia" w:ascii="Times New Roman" w:hAnsi="Times New Roman" w:eastAsia="宋体"/>
          <w:b/>
          <w:bCs/>
          <w:color w:val="auto"/>
          <w:highlight w:val="none"/>
          <w:lang w:val="en-US" w:eastAsia="zh-CN"/>
        </w:rPr>
        <w:t>备注：投标方提供的设备性能参数不应低于</w:t>
      </w:r>
      <w:r>
        <w:rPr>
          <w:rFonts w:hint="eastAsia" w:ascii="Times New Roman" w:hAnsi="Times New Roman" w:eastAsia="宋体"/>
          <w:b/>
          <w:bCs/>
          <w:color w:val="auto"/>
          <w:highlight w:val="none"/>
          <w:lang w:val="en-US" w:eastAsia="zh-CN"/>
        </w:rPr>
        <w:t>5.5技术参数要求中的参数指标</w:t>
      </w:r>
      <w:r>
        <w:rPr>
          <w:rFonts w:hint="eastAsia" w:ascii="Times New Roman" w:hAnsi="Times New Roman"/>
          <w:b/>
          <w:bCs/>
          <w:color w:val="auto"/>
          <w:highlight w:val="none"/>
          <w:lang w:val="en-US" w:eastAsia="zh-CN"/>
        </w:rPr>
        <w:t>，产品使用芯片、处理器等核心部件应</w:t>
      </w:r>
      <w:r>
        <w:rPr>
          <w:rFonts w:hint="default" w:ascii="宋体" w:hAnsi="宋体" w:eastAsia="宋体" w:cs="宋体"/>
          <w:b/>
          <w:bCs/>
          <w:i w:val="0"/>
          <w:iCs w:val="0"/>
          <w:color w:val="auto"/>
          <w:kern w:val="0"/>
          <w:sz w:val="21"/>
          <w:szCs w:val="21"/>
          <w:u w:val="none"/>
          <w:lang w:val="en-US" w:eastAsia="zh-CN" w:bidi="ar"/>
        </w:rPr>
        <w:t>满足</w:t>
      </w:r>
      <w:r>
        <w:rPr>
          <w:rFonts w:hint="eastAsia" w:ascii="宋体" w:hAnsi="宋体" w:eastAsia="宋体" w:cs="宋体"/>
          <w:b/>
          <w:bCs/>
          <w:i w:val="0"/>
          <w:iCs w:val="0"/>
          <w:color w:val="auto"/>
          <w:kern w:val="0"/>
          <w:sz w:val="21"/>
          <w:szCs w:val="21"/>
          <w:u w:val="none"/>
          <w:lang w:val="en-US" w:eastAsia="zh-CN" w:bidi="ar"/>
        </w:rPr>
        <w:t>国产</w:t>
      </w:r>
      <w:r>
        <w:rPr>
          <w:rFonts w:hint="default" w:ascii="宋体" w:hAnsi="宋体" w:eastAsia="宋体" w:cs="宋体"/>
          <w:b/>
          <w:bCs/>
          <w:i w:val="0"/>
          <w:iCs w:val="0"/>
          <w:color w:val="auto"/>
          <w:kern w:val="0"/>
          <w:sz w:val="21"/>
          <w:szCs w:val="21"/>
          <w:u w:val="none"/>
          <w:lang w:val="en-US" w:eastAsia="zh-CN" w:bidi="ar"/>
        </w:rPr>
        <w:t>自主可控要求</w:t>
      </w:r>
      <w:r>
        <w:rPr>
          <w:rFonts w:hint="eastAsia" w:ascii="Times New Roman" w:hAnsi="Times New Roman" w:eastAsia="宋体"/>
          <w:b/>
          <w:bCs/>
          <w:color w:val="auto"/>
          <w:highlight w:val="none"/>
          <w:lang w:val="en-US" w:eastAsia="zh-CN"/>
        </w:rPr>
        <w:t>。投标方免费负责提供保证设备发挥功能的一切</w:t>
      </w:r>
      <w:r>
        <w:rPr>
          <w:rFonts w:hint="eastAsia"/>
          <w:b/>
          <w:bCs/>
          <w:color w:val="auto"/>
          <w:highlight w:val="none"/>
          <w:lang w:val="en-US" w:eastAsia="zh-CN"/>
        </w:rPr>
        <w:t>材料、</w:t>
      </w:r>
      <w:r>
        <w:rPr>
          <w:rFonts w:hint="eastAsia" w:ascii="Times New Roman" w:hAnsi="Times New Roman" w:eastAsia="宋体"/>
          <w:b/>
          <w:bCs/>
          <w:color w:val="auto"/>
          <w:highlight w:val="none"/>
          <w:lang w:val="en-US" w:eastAsia="zh-CN"/>
        </w:rPr>
        <w:t>配件及实施、安装、调试工具。</w:t>
      </w:r>
    </w:p>
    <w:p w14:paraId="4C627D30">
      <w:pPr>
        <w:bidi w:val="0"/>
        <w:rPr>
          <w:rFonts w:hint="eastAsia"/>
          <w:color w:val="auto"/>
          <w:lang w:val="en-US" w:eastAsia="zh-CN"/>
        </w:rPr>
      </w:pPr>
    </w:p>
    <w:p w14:paraId="13ADCAF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eastAsia="宋体"/>
          <w:color w:val="auto"/>
          <w:highlight w:val="none"/>
          <w:lang w:val="en-US" w:eastAsia="zh-Hans"/>
        </w:rPr>
      </w:pPr>
      <w:r>
        <w:rPr>
          <w:rFonts w:hint="eastAsia" w:ascii="宋体" w:hAnsi="宋体" w:eastAsia="宋体" w:cs="宋体"/>
          <w:color w:val="auto"/>
          <w:highlight w:val="none"/>
          <w:lang w:val="en-US" w:eastAsia="zh-CN"/>
        </w:rPr>
        <w:t>3.3.4</w:t>
      </w:r>
      <w:r>
        <w:rPr>
          <w:rFonts w:hint="eastAsia"/>
          <w:color w:val="auto"/>
          <w:highlight w:val="none"/>
          <w:lang w:val="en-US" w:eastAsia="zh-CN"/>
        </w:rPr>
        <w:t xml:space="preserve"> </w:t>
      </w:r>
      <w:r>
        <w:rPr>
          <w:rFonts w:hint="eastAsia" w:ascii="Times New Roman" w:hAnsi="Times New Roman" w:eastAsia="宋体"/>
          <w:color w:val="auto"/>
          <w:highlight w:val="none"/>
          <w:lang w:val="en-US" w:eastAsia="zh-Hans"/>
        </w:rPr>
        <w:t>现场</w:t>
      </w:r>
      <w:r>
        <w:rPr>
          <w:rFonts w:hint="eastAsia" w:ascii="Times New Roman" w:hAnsi="Times New Roman" w:eastAsia="宋体"/>
          <w:color w:val="auto"/>
          <w:highlight w:val="none"/>
          <w:lang w:val="en-US" w:eastAsia="zh-CN"/>
        </w:rPr>
        <w:t>实施、设备</w:t>
      </w:r>
      <w:r>
        <w:rPr>
          <w:rFonts w:hint="default" w:ascii="Times New Roman" w:hAnsi="Times New Roman" w:eastAsia="宋体"/>
          <w:color w:val="auto"/>
          <w:highlight w:val="none"/>
          <w:lang w:val="en-US" w:eastAsia="zh-Hans"/>
        </w:rPr>
        <w:t>调试</w:t>
      </w:r>
      <w:r>
        <w:rPr>
          <w:rFonts w:hint="eastAsia" w:ascii="Times New Roman" w:hAnsi="Times New Roman" w:eastAsia="宋体"/>
          <w:color w:val="auto"/>
          <w:highlight w:val="none"/>
          <w:lang w:val="en-US" w:eastAsia="zh-Hans"/>
        </w:rPr>
        <w:t>由</w:t>
      </w:r>
      <w:r>
        <w:rPr>
          <w:rFonts w:hint="default" w:ascii="Times New Roman" w:hAnsi="Times New Roman" w:eastAsia="宋体"/>
          <w:color w:val="auto"/>
          <w:highlight w:val="none"/>
          <w:lang w:val="en-US" w:eastAsia="zh-Hans"/>
        </w:rPr>
        <w:t>投</w:t>
      </w:r>
      <w:r>
        <w:rPr>
          <w:rFonts w:hint="eastAsia" w:ascii="Times New Roman" w:hAnsi="Times New Roman" w:eastAsia="宋体"/>
          <w:color w:val="auto"/>
          <w:highlight w:val="none"/>
          <w:lang w:val="en-US" w:eastAsia="zh-Hans"/>
        </w:rPr>
        <w:t>标方完成</w:t>
      </w:r>
      <w:r>
        <w:rPr>
          <w:rFonts w:hint="default" w:ascii="Times New Roman" w:hAnsi="Times New Roman" w:eastAsia="宋体"/>
          <w:color w:val="auto"/>
          <w:highlight w:val="none"/>
          <w:lang w:val="en-US" w:eastAsia="zh-Hans"/>
        </w:rPr>
        <w:t>，</w:t>
      </w:r>
      <w:r>
        <w:rPr>
          <w:rFonts w:hint="eastAsia" w:ascii="Times New Roman" w:hAnsi="Times New Roman" w:eastAsia="宋体"/>
          <w:color w:val="auto"/>
          <w:highlight w:val="none"/>
          <w:lang w:val="en-US" w:eastAsia="zh-Hans"/>
        </w:rPr>
        <w:t>投标方协助招标方按标准检查设备质量, 处理调试投运过程中出现的问题，投标方应选派有经验的技术人员，对</w:t>
      </w:r>
      <w:r>
        <w:rPr>
          <w:rFonts w:hint="eastAsia"/>
          <w:color w:val="auto"/>
          <w:highlight w:val="none"/>
          <w:lang w:val="en-US" w:eastAsia="zh-CN"/>
        </w:rPr>
        <w:t>招标方运维及使用</w:t>
      </w:r>
      <w:r>
        <w:rPr>
          <w:rFonts w:hint="eastAsia" w:ascii="Times New Roman" w:hAnsi="Times New Roman" w:eastAsia="宋体"/>
          <w:color w:val="auto"/>
          <w:highlight w:val="none"/>
          <w:lang w:val="en-US" w:eastAsia="zh-Hans"/>
        </w:rPr>
        <w:t>人员免费培训。</w:t>
      </w:r>
    </w:p>
    <w:p w14:paraId="0C1D348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eastAsia="宋体"/>
          <w:color w:val="auto"/>
          <w:highlight w:val="none"/>
          <w:lang w:val="en-US" w:eastAsia="zh-CN"/>
        </w:rPr>
      </w:pPr>
      <w:r>
        <w:rPr>
          <w:rFonts w:hint="eastAsia" w:ascii="宋体" w:hAnsi="宋体" w:eastAsia="宋体" w:cs="宋体"/>
          <w:color w:val="auto"/>
          <w:highlight w:val="none"/>
          <w:lang w:val="en-US" w:eastAsia="zh-CN"/>
        </w:rPr>
        <w:t>3.3.</w:t>
      </w:r>
      <w:r>
        <w:rPr>
          <w:rFonts w:hint="eastAsia" w:ascii="Times New Roman" w:hAnsi="Times New Roman" w:eastAsia="宋体"/>
          <w:color w:val="auto"/>
          <w:highlight w:val="none"/>
          <w:lang w:val="en-US" w:eastAsia="zh-CN"/>
        </w:rPr>
        <w:t>5</w:t>
      </w:r>
      <w:r>
        <w:rPr>
          <w:rFonts w:hint="eastAsia"/>
          <w:color w:val="auto"/>
          <w:highlight w:val="none"/>
          <w:lang w:val="en-US" w:eastAsia="zh-CN"/>
        </w:rPr>
        <w:t xml:space="preserve"> </w:t>
      </w:r>
      <w:r>
        <w:rPr>
          <w:rFonts w:hint="eastAsia" w:ascii="Times New Roman" w:hAnsi="Times New Roman" w:eastAsia="宋体"/>
          <w:color w:val="auto"/>
          <w:highlight w:val="none"/>
          <w:lang w:val="en-US" w:eastAsia="zh-CN"/>
        </w:rPr>
        <w:t>如果调试、性能试验、试运行及质保期内技术指标一项或多项不能满足合同技术部分要求，买卖双方共同分析原因，分清责任，如属制造方面的原因，或涉及索赔部分，按合同有关条款执行。</w:t>
      </w:r>
    </w:p>
    <w:p w14:paraId="21A7264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3.3.6 </w:t>
      </w:r>
      <w:r>
        <w:rPr>
          <w:rFonts w:hint="default" w:ascii="宋体" w:hAnsi="宋体" w:eastAsia="宋体" w:cs="宋体"/>
          <w:color w:val="auto"/>
          <w:highlight w:val="none"/>
          <w:lang w:val="en-US" w:eastAsia="zh-CN"/>
        </w:rPr>
        <w:t>验收要求。投标方所供应硬件设备应符合技术标准，并完成现场调试</w:t>
      </w:r>
      <w:r>
        <w:rPr>
          <w:rFonts w:hint="eastAsia" w:ascii="宋体" w:hAnsi="宋体" w:eastAsia="宋体" w:cs="宋体"/>
          <w:color w:val="auto"/>
          <w:highlight w:val="none"/>
          <w:lang w:val="en-US" w:eastAsia="zh-CN"/>
        </w:rPr>
        <w:t>，详见5.5章节。</w:t>
      </w:r>
    </w:p>
    <w:p w14:paraId="09FAE314">
      <w:pPr>
        <w:bidi w:val="0"/>
        <w:spacing w:line="360" w:lineRule="auto"/>
        <w:rPr>
          <w:rFonts w:hint="eastAsia" w:ascii="宋体" w:hAnsi="宋体" w:eastAsia="宋体" w:cs="宋体"/>
          <w:color w:val="auto"/>
          <w:lang w:val="en-US" w:eastAsia="zh-CN"/>
        </w:rPr>
      </w:pPr>
      <w:bookmarkStart w:id="12" w:name="_Toc1577073675"/>
      <w:bookmarkStart w:id="13" w:name="_Toc15123"/>
      <w:r>
        <w:rPr>
          <w:rFonts w:hint="eastAsia" w:ascii="宋体" w:hAnsi="宋体" w:eastAsia="宋体" w:cs="宋体"/>
          <w:color w:val="auto"/>
          <w:lang w:val="en-US" w:eastAsia="zh-CN"/>
        </w:rPr>
        <w:t>3.4 进度要求</w:t>
      </w:r>
      <w:bookmarkEnd w:id="12"/>
      <w:bookmarkEnd w:id="13"/>
    </w:p>
    <w:p w14:paraId="422A4D4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3.4.1 投标方在进入现场部署、调试阶段前，应先明确部署和调试工作量，将全部工作量按照工期排出每天需要完成的具体工作量，并取得招标方的批准。</w:t>
      </w:r>
    </w:p>
    <w:p w14:paraId="25E14FB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3.4.2 投标方的现场代表应记录每天实际完成的工作量，并提交工作进度表，由招标方每天确认并检查已完成的部署调试内容，对部署调试质量进行监管。</w:t>
      </w:r>
    </w:p>
    <w:tbl>
      <w:tblPr>
        <w:tblStyle w:val="36"/>
        <w:tblW w:w="81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19"/>
        <w:gridCol w:w="1680"/>
        <w:gridCol w:w="4959"/>
      </w:tblGrid>
      <w:tr w14:paraId="4FB566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blHeader/>
          <w:jc w:val="center"/>
        </w:trPr>
        <w:tc>
          <w:tcPr>
            <w:tcW w:w="1519" w:type="dxa"/>
            <w:noWrap w:val="0"/>
            <w:vAlign w:val="center"/>
          </w:tcPr>
          <w:p w14:paraId="237D6E54">
            <w:pPr>
              <w:bidi w:val="0"/>
              <w:rPr>
                <w:rFonts w:hint="default"/>
                <w:color w:val="auto"/>
              </w:rPr>
            </w:pPr>
            <w:r>
              <w:rPr>
                <w:rFonts w:hint="default"/>
                <w:color w:val="auto"/>
              </w:rPr>
              <w:t>任务名称</w:t>
            </w:r>
          </w:p>
        </w:tc>
        <w:tc>
          <w:tcPr>
            <w:tcW w:w="1680" w:type="dxa"/>
            <w:noWrap w:val="0"/>
            <w:vAlign w:val="center"/>
          </w:tcPr>
          <w:p w14:paraId="5BE7B791">
            <w:pPr>
              <w:bidi w:val="0"/>
              <w:rPr>
                <w:rFonts w:hint="default"/>
                <w:color w:val="auto"/>
              </w:rPr>
            </w:pPr>
            <w:r>
              <w:rPr>
                <w:rFonts w:hint="default"/>
                <w:color w:val="auto"/>
              </w:rPr>
              <w:t>工作时间</w:t>
            </w:r>
          </w:p>
        </w:tc>
        <w:tc>
          <w:tcPr>
            <w:tcW w:w="4959" w:type="dxa"/>
            <w:noWrap w:val="0"/>
            <w:vAlign w:val="center"/>
          </w:tcPr>
          <w:p w14:paraId="489480E1">
            <w:pPr>
              <w:bidi w:val="0"/>
              <w:rPr>
                <w:rFonts w:hint="default"/>
                <w:color w:val="auto"/>
              </w:rPr>
            </w:pPr>
            <w:r>
              <w:rPr>
                <w:rFonts w:hint="default"/>
                <w:color w:val="auto"/>
              </w:rPr>
              <w:t>主要内容及交付项</w:t>
            </w:r>
          </w:p>
        </w:tc>
      </w:tr>
      <w:tr w14:paraId="426E31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5" w:hRule="atLeast"/>
          <w:jc w:val="center"/>
        </w:trPr>
        <w:tc>
          <w:tcPr>
            <w:tcW w:w="1519" w:type="dxa"/>
            <w:noWrap w:val="0"/>
            <w:vAlign w:val="center"/>
          </w:tcPr>
          <w:p w14:paraId="5D5F795C">
            <w:pPr>
              <w:bidi w:val="0"/>
              <w:rPr>
                <w:rFonts w:hint="eastAsia"/>
                <w:color w:val="auto"/>
                <w:lang w:val="en-US" w:eastAsia="zh-CN"/>
              </w:rPr>
            </w:pPr>
            <w:r>
              <w:rPr>
                <w:rFonts w:hint="eastAsia"/>
                <w:color w:val="auto"/>
                <w:lang w:val="en-US" w:eastAsia="zh-CN"/>
              </w:rPr>
              <w:t>制定项目实施</w:t>
            </w:r>
          </w:p>
          <w:p w14:paraId="0846EB39">
            <w:pPr>
              <w:bidi w:val="0"/>
              <w:rPr>
                <w:rFonts w:hint="eastAsia"/>
                <w:color w:val="auto"/>
                <w:lang w:val="en-US" w:eastAsia="zh-CN"/>
              </w:rPr>
            </w:pPr>
            <w:r>
              <w:rPr>
                <w:rFonts w:hint="eastAsia"/>
                <w:color w:val="auto"/>
                <w:lang w:val="en-US" w:eastAsia="zh-CN"/>
              </w:rPr>
              <w:t>方案</w:t>
            </w:r>
          </w:p>
        </w:tc>
        <w:tc>
          <w:tcPr>
            <w:tcW w:w="1680" w:type="dxa"/>
            <w:noWrap w:val="0"/>
            <w:vAlign w:val="center"/>
          </w:tcPr>
          <w:p w14:paraId="0949A8AA">
            <w:pPr>
              <w:bidi w:val="0"/>
              <w:rPr>
                <w:rFonts w:hint="eastAsia"/>
                <w:color w:val="auto"/>
                <w:lang w:val="en-US" w:eastAsia="zh-CN"/>
              </w:rPr>
            </w:pPr>
            <w:r>
              <w:rPr>
                <w:rFonts w:hint="eastAsia"/>
                <w:color w:val="auto"/>
                <w:lang w:val="en-US" w:eastAsia="zh-CN"/>
              </w:rPr>
              <w:t>合同签订后15天内完成</w:t>
            </w:r>
          </w:p>
        </w:tc>
        <w:tc>
          <w:tcPr>
            <w:tcW w:w="4959" w:type="dxa"/>
            <w:noWrap w:val="0"/>
            <w:vAlign w:val="center"/>
          </w:tcPr>
          <w:p w14:paraId="34E5F704">
            <w:pPr>
              <w:bidi w:val="0"/>
              <w:rPr>
                <w:rFonts w:hint="eastAsia"/>
                <w:color w:val="auto"/>
                <w:lang w:val="en-US" w:eastAsia="zh-CN"/>
              </w:rPr>
            </w:pPr>
            <w:r>
              <w:rPr>
                <w:rFonts w:hint="eastAsia"/>
                <w:color w:val="auto"/>
                <w:lang w:val="en-US" w:eastAsia="zh-CN"/>
              </w:rPr>
              <w:t>一、主要内容</w:t>
            </w:r>
          </w:p>
          <w:p w14:paraId="306680D7">
            <w:pPr>
              <w:bidi w:val="0"/>
              <w:rPr>
                <w:rFonts w:hint="eastAsia"/>
                <w:color w:val="auto"/>
                <w:lang w:val="en-US" w:eastAsia="zh-CN"/>
              </w:rPr>
            </w:pPr>
            <w:r>
              <w:rPr>
                <w:rFonts w:hint="eastAsia"/>
                <w:color w:val="auto"/>
                <w:lang w:val="en-US" w:eastAsia="zh-CN"/>
              </w:rPr>
              <w:t>制定项目实施方案，配合完成方案审批工作</w:t>
            </w:r>
          </w:p>
          <w:p w14:paraId="7E7DC94B">
            <w:pPr>
              <w:bidi w:val="0"/>
              <w:rPr>
                <w:rFonts w:hint="eastAsia"/>
                <w:color w:val="auto"/>
                <w:lang w:val="en-US" w:eastAsia="zh-CN"/>
              </w:rPr>
            </w:pPr>
            <w:r>
              <w:rPr>
                <w:rFonts w:hint="eastAsia"/>
                <w:color w:val="auto"/>
                <w:lang w:val="en-US" w:eastAsia="zh-CN"/>
              </w:rPr>
              <w:t>二、验收标准</w:t>
            </w:r>
          </w:p>
          <w:p w14:paraId="04FF4D9D">
            <w:pPr>
              <w:bidi w:val="0"/>
              <w:rPr>
                <w:rFonts w:hint="eastAsia"/>
                <w:color w:val="auto"/>
              </w:rPr>
            </w:pPr>
            <w:r>
              <w:rPr>
                <w:rFonts w:hint="eastAsia"/>
                <w:color w:val="auto"/>
                <w:lang w:val="en-US" w:eastAsia="zh-CN"/>
              </w:rPr>
              <w:t>项目实施方案通过招标方相关部门的审核。具备进站部署的条件</w:t>
            </w:r>
          </w:p>
        </w:tc>
      </w:tr>
      <w:tr w14:paraId="1C29A2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5" w:hRule="atLeast"/>
          <w:jc w:val="center"/>
        </w:trPr>
        <w:tc>
          <w:tcPr>
            <w:tcW w:w="1519" w:type="dxa"/>
            <w:noWrap w:val="0"/>
            <w:vAlign w:val="center"/>
          </w:tcPr>
          <w:p w14:paraId="12B81F51">
            <w:pPr>
              <w:bidi w:val="0"/>
              <w:rPr>
                <w:rFonts w:hint="eastAsia"/>
                <w:color w:val="auto"/>
                <w:lang w:val="en-US" w:eastAsia="zh-CN"/>
              </w:rPr>
            </w:pPr>
            <w:r>
              <w:rPr>
                <w:rFonts w:hint="eastAsia"/>
                <w:color w:val="auto"/>
                <w:lang w:val="en-US" w:eastAsia="zh-CN"/>
              </w:rPr>
              <w:t>设备供货</w:t>
            </w:r>
          </w:p>
        </w:tc>
        <w:tc>
          <w:tcPr>
            <w:tcW w:w="1680" w:type="dxa"/>
            <w:noWrap w:val="0"/>
            <w:vAlign w:val="center"/>
          </w:tcPr>
          <w:p w14:paraId="6B669690">
            <w:pPr>
              <w:bidi w:val="0"/>
              <w:rPr>
                <w:rFonts w:hint="eastAsia"/>
                <w:color w:val="auto"/>
                <w:lang w:val="en-US" w:eastAsia="zh-CN"/>
              </w:rPr>
            </w:pPr>
            <w:r>
              <w:rPr>
                <w:rFonts w:hint="eastAsia"/>
                <w:color w:val="auto"/>
                <w:lang w:val="en-US" w:eastAsia="zh-CN"/>
              </w:rPr>
              <w:t>合同签订后30天内完成</w:t>
            </w:r>
          </w:p>
        </w:tc>
        <w:tc>
          <w:tcPr>
            <w:tcW w:w="4959" w:type="dxa"/>
            <w:noWrap w:val="0"/>
            <w:vAlign w:val="center"/>
          </w:tcPr>
          <w:p w14:paraId="3F6D67AF">
            <w:pPr>
              <w:bidi w:val="0"/>
              <w:rPr>
                <w:rFonts w:hint="eastAsia"/>
                <w:color w:val="auto"/>
                <w:lang w:val="en-US" w:eastAsia="zh-CN"/>
              </w:rPr>
            </w:pPr>
            <w:r>
              <w:rPr>
                <w:rFonts w:hint="eastAsia"/>
                <w:color w:val="auto"/>
                <w:lang w:val="en-US" w:eastAsia="zh-CN"/>
              </w:rPr>
              <w:t>一、主要内容</w:t>
            </w:r>
          </w:p>
          <w:p w14:paraId="413ABB6E">
            <w:pPr>
              <w:bidi w:val="0"/>
              <w:rPr>
                <w:rFonts w:hint="eastAsia"/>
                <w:color w:val="auto"/>
                <w:lang w:val="en-US" w:eastAsia="zh-CN"/>
              </w:rPr>
            </w:pPr>
            <w:r>
              <w:rPr>
                <w:rFonts w:hint="eastAsia"/>
                <w:color w:val="auto"/>
                <w:lang w:val="en-US" w:eastAsia="zh-CN"/>
              </w:rPr>
              <w:t>完成供货范围内所有设备的到货及到货验收工作</w:t>
            </w:r>
          </w:p>
          <w:p w14:paraId="3C22896E">
            <w:pPr>
              <w:bidi w:val="0"/>
              <w:rPr>
                <w:rFonts w:hint="eastAsia"/>
                <w:color w:val="auto"/>
                <w:lang w:val="en-US" w:eastAsia="zh-CN"/>
              </w:rPr>
            </w:pPr>
            <w:r>
              <w:rPr>
                <w:rFonts w:hint="eastAsia"/>
                <w:color w:val="auto"/>
                <w:lang w:val="en-US" w:eastAsia="zh-CN"/>
              </w:rPr>
              <w:t>二、验收标准</w:t>
            </w:r>
          </w:p>
          <w:p w14:paraId="7B3EE7B4">
            <w:pPr>
              <w:bidi w:val="0"/>
              <w:rPr>
                <w:rFonts w:hint="eastAsia"/>
                <w:color w:val="auto"/>
              </w:rPr>
            </w:pPr>
            <w:r>
              <w:rPr>
                <w:rFonts w:hint="eastAsia"/>
                <w:color w:val="auto"/>
                <w:lang w:val="en-US" w:eastAsia="zh-CN"/>
              </w:rPr>
              <w:t>供货范围表内所有设备均已到货</w:t>
            </w:r>
          </w:p>
        </w:tc>
      </w:tr>
      <w:tr w14:paraId="00BC65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9" w:hRule="atLeast"/>
          <w:jc w:val="center"/>
        </w:trPr>
        <w:tc>
          <w:tcPr>
            <w:tcW w:w="1519" w:type="dxa"/>
            <w:noWrap w:val="0"/>
            <w:vAlign w:val="center"/>
          </w:tcPr>
          <w:p w14:paraId="5EBDF91D">
            <w:pPr>
              <w:bidi w:val="0"/>
              <w:rPr>
                <w:rFonts w:hint="eastAsia"/>
                <w:color w:val="auto"/>
                <w:lang w:val="en-US" w:eastAsia="zh-CN"/>
              </w:rPr>
            </w:pPr>
            <w:r>
              <w:rPr>
                <w:rFonts w:hint="eastAsia"/>
                <w:color w:val="auto"/>
                <w:lang w:val="en-US" w:eastAsia="zh-CN"/>
              </w:rPr>
              <w:t>设备部署</w:t>
            </w:r>
          </w:p>
        </w:tc>
        <w:tc>
          <w:tcPr>
            <w:tcW w:w="1680" w:type="dxa"/>
            <w:noWrap w:val="0"/>
            <w:vAlign w:val="center"/>
          </w:tcPr>
          <w:p w14:paraId="6960054C">
            <w:pPr>
              <w:bidi w:val="0"/>
              <w:rPr>
                <w:rFonts w:hint="eastAsia"/>
                <w:color w:val="auto"/>
                <w:lang w:val="en-US" w:eastAsia="zh-CN"/>
              </w:rPr>
            </w:pPr>
            <w:r>
              <w:rPr>
                <w:rFonts w:hint="eastAsia"/>
                <w:color w:val="auto"/>
                <w:lang w:val="en-US" w:eastAsia="zh-CN"/>
              </w:rPr>
              <w:t>合同签订后60天内完成</w:t>
            </w:r>
          </w:p>
        </w:tc>
        <w:tc>
          <w:tcPr>
            <w:tcW w:w="4959" w:type="dxa"/>
            <w:noWrap w:val="0"/>
            <w:vAlign w:val="center"/>
          </w:tcPr>
          <w:p w14:paraId="14018781">
            <w:pPr>
              <w:bidi w:val="0"/>
              <w:rPr>
                <w:rFonts w:hint="eastAsia"/>
                <w:color w:val="auto"/>
                <w:lang w:val="sv-SE" w:eastAsia="zh-CN"/>
              </w:rPr>
            </w:pPr>
            <w:r>
              <w:rPr>
                <w:rFonts w:hint="eastAsia"/>
                <w:color w:val="auto"/>
                <w:lang w:val="sv-SE" w:eastAsia="zh-CN"/>
              </w:rPr>
              <w:t>一、主要内容</w:t>
            </w:r>
          </w:p>
          <w:p w14:paraId="596B6A8D">
            <w:pPr>
              <w:bidi w:val="0"/>
              <w:rPr>
                <w:rFonts w:hint="eastAsia"/>
                <w:color w:val="auto"/>
                <w:lang w:val="sv-SE" w:eastAsia="zh-CN"/>
              </w:rPr>
            </w:pPr>
            <w:r>
              <w:rPr>
                <w:rFonts w:hint="eastAsia"/>
                <w:color w:val="auto"/>
                <w:lang w:val="sv-SE" w:eastAsia="zh-CN"/>
              </w:rPr>
              <w:t>1.完成所有设备的部署工作</w:t>
            </w:r>
          </w:p>
          <w:p w14:paraId="692DD1CB">
            <w:pPr>
              <w:bidi w:val="0"/>
              <w:rPr>
                <w:rFonts w:hint="eastAsia"/>
                <w:color w:val="auto"/>
                <w:lang w:val="sv-SE" w:eastAsia="zh-CN"/>
              </w:rPr>
            </w:pPr>
            <w:r>
              <w:rPr>
                <w:rFonts w:hint="eastAsia"/>
                <w:color w:val="auto"/>
                <w:lang w:val="sv-SE" w:eastAsia="zh-CN"/>
              </w:rPr>
              <w:t>二、验收标准：</w:t>
            </w:r>
          </w:p>
          <w:p w14:paraId="42D22BC5">
            <w:pPr>
              <w:bidi w:val="0"/>
              <w:rPr>
                <w:rFonts w:hint="eastAsia"/>
                <w:color w:val="auto"/>
                <w:lang w:val="en-US" w:eastAsia="zh-CN"/>
              </w:rPr>
            </w:pPr>
            <w:r>
              <w:rPr>
                <w:rFonts w:hint="eastAsia"/>
                <w:color w:val="auto"/>
                <w:lang w:val="sv-SE" w:eastAsia="zh-CN"/>
              </w:rPr>
              <w:t>1.所有设备部署工作完成</w:t>
            </w:r>
          </w:p>
        </w:tc>
      </w:tr>
      <w:tr w14:paraId="53E078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 w:hRule="atLeast"/>
          <w:jc w:val="center"/>
        </w:trPr>
        <w:tc>
          <w:tcPr>
            <w:tcW w:w="1519" w:type="dxa"/>
            <w:vAlign w:val="center"/>
          </w:tcPr>
          <w:p w14:paraId="4A81B416">
            <w:pPr>
              <w:bidi w:val="0"/>
              <w:rPr>
                <w:rFonts w:hint="eastAsia"/>
                <w:color w:val="auto"/>
                <w:lang w:val="en-US" w:eastAsia="zh-CN"/>
              </w:rPr>
            </w:pPr>
            <w:r>
              <w:rPr>
                <w:rFonts w:hint="eastAsia"/>
                <w:color w:val="auto"/>
                <w:lang w:val="en-US" w:eastAsia="zh-CN"/>
              </w:rPr>
              <w:t>设备调试</w:t>
            </w:r>
          </w:p>
        </w:tc>
        <w:tc>
          <w:tcPr>
            <w:tcW w:w="1680" w:type="dxa"/>
            <w:vAlign w:val="center"/>
          </w:tcPr>
          <w:p w14:paraId="2450A96F">
            <w:pPr>
              <w:bidi w:val="0"/>
              <w:rPr>
                <w:rFonts w:hint="eastAsia"/>
                <w:color w:val="auto"/>
                <w:lang w:val="en-US" w:eastAsia="zh-CN"/>
              </w:rPr>
            </w:pPr>
            <w:r>
              <w:rPr>
                <w:rFonts w:hint="eastAsia"/>
                <w:color w:val="auto"/>
                <w:lang w:val="en-US" w:eastAsia="zh-CN"/>
              </w:rPr>
              <w:t>设备到货后90天内完成</w:t>
            </w:r>
          </w:p>
        </w:tc>
        <w:tc>
          <w:tcPr>
            <w:tcW w:w="4959" w:type="dxa"/>
            <w:vAlign w:val="center"/>
          </w:tcPr>
          <w:p w14:paraId="39C9D07C">
            <w:pPr>
              <w:bidi w:val="0"/>
              <w:rPr>
                <w:rFonts w:hint="eastAsia"/>
                <w:color w:val="auto"/>
                <w:lang w:val="en-US" w:eastAsia="zh-CN"/>
              </w:rPr>
            </w:pPr>
            <w:r>
              <w:rPr>
                <w:rFonts w:hint="eastAsia"/>
                <w:color w:val="auto"/>
                <w:lang w:val="en-US" w:eastAsia="zh-CN"/>
              </w:rPr>
              <w:t>一、主要内容：</w:t>
            </w:r>
          </w:p>
          <w:p w14:paraId="6B67DAB1">
            <w:pPr>
              <w:bidi w:val="0"/>
              <w:rPr>
                <w:rFonts w:hint="eastAsia"/>
                <w:color w:val="auto"/>
                <w:lang w:val="en-US" w:eastAsia="zh-CN"/>
              </w:rPr>
            </w:pPr>
            <w:r>
              <w:rPr>
                <w:rFonts w:hint="eastAsia"/>
                <w:color w:val="auto"/>
                <w:lang w:val="en-US" w:eastAsia="zh-CN"/>
              </w:rPr>
              <w:t>1.完成所有设备的调试等工作</w:t>
            </w:r>
          </w:p>
          <w:p w14:paraId="37D47410">
            <w:pPr>
              <w:bidi w:val="0"/>
              <w:rPr>
                <w:rFonts w:hint="eastAsia"/>
                <w:color w:val="auto"/>
                <w:lang w:val="en-US" w:eastAsia="zh-CN"/>
              </w:rPr>
            </w:pPr>
            <w:r>
              <w:rPr>
                <w:rFonts w:hint="eastAsia"/>
                <w:color w:val="auto"/>
                <w:lang w:val="en-US" w:eastAsia="zh-CN"/>
              </w:rPr>
              <w:t>二、验收标准：</w:t>
            </w:r>
          </w:p>
          <w:p w14:paraId="4801E357">
            <w:pPr>
              <w:bidi w:val="0"/>
              <w:rPr>
                <w:rFonts w:hint="eastAsia"/>
                <w:color w:val="auto"/>
                <w:lang w:val="en-US" w:eastAsia="zh-CN"/>
              </w:rPr>
            </w:pPr>
            <w:r>
              <w:rPr>
                <w:rFonts w:hint="eastAsia"/>
                <w:color w:val="auto"/>
                <w:lang w:val="en-US" w:eastAsia="zh-CN"/>
              </w:rPr>
              <w:t>1.所有设备正常运行，系统功能验证通过。</w:t>
            </w:r>
          </w:p>
        </w:tc>
      </w:tr>
      <w:tr w14:paraId="36F617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jc w:val="center"/>
        </w:trPr>
        <w:tc>
          <w:tcPr>
            <w:tcW w:w="1519" w:type="dxa"/>
            <w:vAlign w:val="center"/>
          </w:tcPr>
          <w:p w14:paraId="7E7FE23B">
            <w:pPr>
              <w:bidi w:val="0"/>
              <w:rPr>
                <w:rFonts w:hint="eastAsia"/>
                <w:color w:val="auto"/>
                <w:lang w:val="en-US" w:eastAsia="zh-CN"/>
              </w:rPr>
            </w:pPr>
            <w:r>
              <w:rPr>
                <w:rFonts w:hint="eastAsia"/>
                <w:color w:val="auto"/>
                <w:lang w:val="en-US" w:eastAsia="zh-CN"/>
              </w:rPr>
              <w:t>试运行及验收</w:t>
            </w:r>
          </w:p>
        </w:tc>
        <w:tc>
          <w:tcPr>
            <w:tcW w:w="1680" w:type="dxa"/>
            <w:vAlign w:val="center"/>
          </w:tcPr>
          <w:p w14:paraId="44061CAC">
            <w:pPr>
              <w:bidi w:val="0"/>
              <w:rPr>
                <w:rFonts w:hint="eastAsia"/>
                <w:color w:val="auto"/>
                <w:lang w:val="en-US" w:eastAsia="zh-CN"/>
              </w:rPr>
            </w:pPr>
            <w:r>
              <w:rPr>
                <w:rFonts w:hint="eastAsia"/>
                <w:color w:val="auto"/>
                <w:lang w:val="en-US" w:eastAsia="zh-CN"/>
              </w:rPr>
              <w:t>设备到货后120个月内完成</w:t>
            </w:r>
          </w:p>
        </w:tc>
        <w:tc>
          <w:tcPr>
            <w:tcW w:w="4959" w:type="dxa"/>
            <w:vAlign w:val="center"/>
          </w:tcPr>
          <w:p w14:paraId="4348B83D">
            <w:pPr>
              <w:bidi w:val="0"/>
              <w:rPr>
                <w:rFonts w:hint="eastAsia"/>
                <w:color w:val="auto"/>
                <w:lang w:val="en-US" w:eastAsia="zh-CN"/>
              </w:rPr>
            </w:pPr>
            <w:r>
              <w:rPr>
                <w:rFonts w:hint="eastAsia"/>
                <w:color w:val="auto"/>
                <w:lang w:val="en-US" w:eastAsia="zh-CN"/>
              </w:rPr>
              <w:t>一、主要内容</w:t>
            </w:r>
          </w:p>
          <w:p w14:paraId="2EC95803">
            <w:pPr>
              <w:bidi w:val="0"/>
              <w:rPr>
                <w:rFonts w:hint="eastAsia"/>
                <w:color w:val="auto"/>
                <w:lang w:val="en-US" w:eastAsia="zh-CN"/>
              </w:rPr>
            </w:pPr>
            <w:r>
              <w:rPr>
                <w:rFonts w:hint="eastAsia"/>
                <w:color w:val="auto"/>
                <w:lang w:val="en-US" w:eastAsia="zh-CN"/>
              </w:rPr>
              <w:t>1.设备部署、功能验收完成，进入试运行</w:t>
            </w:r>
          </w:p>
          <w:p w14:paraId="7D72CAE0">
            <w:pPr>
              <w:bidi w:val="0"/>
              <w:rPr>
                <w:rFonts w:hint="eastAsia"/>
                <w:color w:val="auto"/>
                <w:lang w:val="en-US" w:eastAsia="zh-CN"/>
              </w:rPr>
            </w:pPr>
            <w:r>
              <w:rPr>
                <w:rFonts w:hint="eastAsia"/>
                <w:color w:val="auto"/>
                <w:lang w:val="en-US" w:eastAsia="zh-CN"/>
              </w:rPr>
              <w:t>2.试运行30天之后，无缺陷，完成项目验收工作</w:t>
            </w:r>
          </w:p>
          <w:p w14:paraId="2607AFE2">
            <w:pPr>
              <w:bidi w:val="0"/>
              <w:rPr>
                <w:rFonts w:hint="eastAsia"/>
                <w:color w:val="auto"/>
                <w:lang w:val="en-US" w:eastAsia="zh-CN"/>
              </w:rPr>
            </w:pPr>
            <w:r>
              <w:rPr>
                <w:rFonts w:hint="eastAsia"/>
                <w:color w:val="auto"/>
                <w:lang w:val="en-US" w:eastAsia="zh-CN"/>
              </w:rPr>
              <w:t>二、验收标准</w:t>
            </w:r>
          </w:p>
          <w:p w14:paraId="32B50562">
            <w:pPr>
              <w:bidi w:val="0"/>
              <w:rPr>
                <w:rFonts w:hint="eastAsia"/>
                <w:color w:val="auto"/>
                <w:lang w:val="en-US" w:eastAsia="zh-CN"/>
              </w:rPr>
            </w:pPr>
            <w:r>
              <w:rPr>
                <w:rFonts w:hint="eastAsia"/>
                <w:color w:val="auto"/>
                <w:lang w:val="en-US" w:eastAsia="zh-CN"/>
              </w:rPr>
              <w:t>1.试运行报告，无明显重大缺陷</w:t>
            </w:r>
          </w:p>
        </w:tc>
      </w:tr>
    </w:tbl>
    <w:p w14:paraId="14E15AC4">
      <w:pPr>
        <w:pStyle w:val="2"/>
        <w:rPr>
          <w:rFonts w:hint="eastAsia"/>
          <w:color w:val="auto"/>
          <w:highlight w:val="none"/>
          <w:lang w:val="en-US" w:eastAsia="zh-CN"/>
        </w:rPr>
      </w:pPr>
    </w:p>
    <w:p w14:paraId="51D29502">
      <w:pPr>
        <w:pStyle w:val="3"/>
        <w:bidi w:val="0"/>
        <w:rPr>
          <w:color w:val="auto"/>
        </w:rPr>
      </w:pPr>
      <w:bookmarkStart w:id="14" w:name="_Toc8288"/>
      <w:bookmarkStart w:id="15" w:name="_Toc15940"/>
      <w:r>
        <w:rPr>
          <w:rFonts w:hint="eastAsia"/>
          <w:color w:val="auto"/>
          <w:lang w:val="en-US" w:eastAsia="zh-CN"/>
        </w:rPr>
        <w:t>4.</w:t>
      </w:r>
      <w:r>
        <w:rPr>
          <w:rFonts w:hint="eastAsia"/>
          <w:color w:val="auto"/>
        </w:rPr>
        <w:t>使用条件</w:t>
      </w:r>
      <w:bookmarkEnd w:id="14"/>
      <w:bookmarkEnd w:id="15"/>
    </w:p>
    <w:p w14:paraId="60C899C7">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imes New Roman" w:hAnsi="Times New Roman" w:eastAsia="宋体"/>
          <w:color w:val="auto"/>
          <w:highlight w:val="none"/>
          <w:lang w:val="en-US" w:eastAsia="zh-CN"/>
        </w:rPr>
      </w:pPr>
      <w:r>
        <w:rPr>
          <w:rFonts w:hint="eastAsia" w:ascii="Times New Roman" w:hAnsi="Times New Roman" w:eastAsia="宋体"/>
          <w:color w:val="auto"/>
          <w:highlight w:val="none"/>
          <w:lang w:val="en-US" w:eastAsia="zh-CN"/>
        </w:rPr>
        <w:t>本标书采购的智能工器具库房系统，其部署地点的实际外部条件见表 4. 1 ：设备外部条件一览表。投标方应对所提供的设备绝缘水平、温升等相关性能参数在工程实际外部条件下进行校验、核对，使所供设备满足实际外部条件要求及全工况运行要求。</w:t>
      </w:r>
    </w:p>
    <w:p w14:paraId="01AA3DD1">
      <w:pPr>
        <w:bidi w:val="0"/>
        <w:jc w:val="center"/>
        <w:rPr>
          <w:color w:val="auto"/>
          <w:highlight w:val="none"/>
        </w:rPr>
      </w:pPr>
      <w:r>
        <w:rPr>
          <w:color w:val="auto"/>
          <w:highlight w:val="none"/>
        </w:rPr>
        <w:t>表 4. 1    设备外部条件一览表 （项目单位填写）</w:t>
      </w:r>
    </w:p>
    <w:tbl>
      <w:tblPr>
        <w:tblStyle w:val="153"/>
        <w:tblpPr w:leftFromText="180" w:rightFromText="180" w:vertAnchor="text" w:horzAnchor="page" w:tblpX="1724" w:tblpY="240"/>
        <w:tblOverlap w:val="never"/>
        <w:tblW w:w="843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7"/>
        <w:gridCol w:w="969"/>
        <w:gridCol w:w="317"/>
        <w:gridCol w:w="1477"/>
        <w:gridCol w:w="1075"/>
        <w:gridCol w:w="1446"/>
        <w:gridCol w:w="2698"/>
      </w:tblGrid>
      <w:tr w14:paraId="26D8C4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3" w:hRule="atLeast"/>
        </w:trPr>
        <w:tc>
          <w:tcPr>
            <w:tcW w:w="457" w:type="dxa"/>
            <w:tcBorders>
              <w:top w:val="single" w:color="000000" w:sz="10" w:space="0"/>
              <w:left w:val="single" w:color="000000" w:sz="10" w:space="0"/>
            </w:tcBorders>
            <w:vAlign w:val="top"/>
          </w:tcPr>
          <w:p w14:paraId="37E11DF8">
            <w:pPr>
              <w:bidi w:val="0"/>
              <w:rPr>
                <w:rFonts w:hint="eastAsia"/>
                <w:color w:val="auto"/>
                <w:lang w:val="en-US" w:eastAsia="zh-CN"/>
              </w:rPr>
            </w:pPr>
            <w:r>
              <w:rPr>
                <w:rFonts w:hint="eastAsia"/>
                <w:color w:val="auto"/>
                <w:lang w:val="en-US" w:eastAsia="zh-CN"/>
              </w:rPr>
              <w:t>序号</w:t>
            </w:r>
          </w:p>
        </w:tc>
        <w:tc>
          <w:tcPr>
            <w:tcW w:w="2763" w:type="dxa"/>
            <w:gridSpan w:val="3"/>
            <w:tcBorders>
              <w:top w:val="single" w:color="000000" w:sz="10" w:space="0"/>
            </w:tcBorders>
            <w:vAlign w:val="top"/>
          </w:tcPr>
          <w:p w14:paraId="49237B33">
            <w:pPr>
              <w:bidi w:val="0"/>
              <w:rPr>
                <w:color w:val="auto"/>
              </w:rPr>
            </w:pPr>
            <w:r>
              <w:rPr>
                <w:color w:val="auto"/>
              </w:rPr>
              <w:t>名   称</w:t>
            </w:r>
          </w:p>
        </w:tc>
        <w:tc>
          <w:tcPr>
            <w:tcW w:w="1075" w:type="dxa"/>
            <w:tcBorders>
              <w:top w:val="single" w:color="000000" w:sz="10" w:space="0"/>
            </w:tcBorders>
            <w:vAlign w:val="top"/>
          </w:tcPr>
          <w:p w14:paraId="7639363E">
            <w:pPr>
              <w:bidi w:val="0"/>
              <w:rPr>
                <w:color w:val="auto"/>
              </w:rPr>
            </w:pPr>
            <w:r>
              <w:rPr>
                <w:color w:val="auto"/>
              </w:rPr>
              <w:t>单位</w:t>
            </w:r>
          </w:p>
        </w:tc>
        <w:tc>
          <w:tcPr>
            <w:tcW w:w="1446" w:type="dxa"/>
            <w:tcBorders>
              <w:top w:val="single" w:color="000000" w:sz="10" w:space="0"/>
            </w:tcBorders>
            <w:vAlign w:val="top"/>
          </w:tcPr>
          <w:p w14:paraId="40748D5C">
            <w:pPr>
              <w:bidi w:val="0"/>
              <w:rPr>
                <w:color w:val="auto"/>
              </w:rPr>
            </w:pPr>
            <w:r>
              <w:rPr>
                <w:color w:val="auto"/>
              </w:rPr>
              <w:t>数值</w:t>
            </w:r>
          </w:p>
        </w:tc>
        <w:tc>
          <w:tcPr>
            <w:tcW w:w="2698" w:type="dxa"/>
            <w:tcBorders>
              <w:top w:val="single" w:color="000000" w:sz="10" w:space="0"/>
              <w:right w:val="single" w:color="000000" w:sz="10" w:space="0"/>
            </w:tcBorders>
            <w:vAlign w:val="top"/>
          </w:tcPr>
          <w:p w14:paraId="60904F72">
            <w:pPr>
              <w:bidi w:val="0"/>
              <w:rPr>
                <w:color w:val="auto"/>
              </w:rPr>
            </w:pPr>
            <w:r>
              <w:rPr>
                <w:color w:val="auto"/>
              </w:rPr>
              <w:t>备注（须说明本工程适用的 是正常使用条件或是特殊使用条件）</w:t>
            </w:r>
          </w:p>
        </w:tc>
      </w:tr>
      <w:tr w14:paraId="6D5921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3" w:hRule="atLeast"/>
        </w:trPr>
        <w:tc>
          <w:tcPr>
            <w:tcW w:w="457" w:type="dxa"/>
            <w:vMerge w:val="restart"/>
            <w:tcBorders>
              <w:left w:val="single" w:color="000000" w:sz="10" w:space="0"/>
              <w:bottom w:val="nil"/>
            </w:tcBorders>
            <w:vAlign w:val="top"/>
          </w:tcPr>
          <w:p w14:paraId="30D37726">
            <w:pPr>
              <w:bidi w:val="0"/>
              <w:rPr>
                <w:rFonts w:hint="eastAsia"/>
                <w:color w:val="auto"/>
              </w:rPr>
            </w:pPr>
            <w:r>
              <w:rPr>
                <w:rFonts w:hint="eastAsia"/>
                <w:color w:val="auto"/>
              </w:rPr>
              <w:t>1</w:t>
            </w:r>
          </w:p>
        </w:tc>
        <w:tc>
          <w:tcPr>
            <w:tcW w:w="1286" w:type="dxa"/>
            <w:gridSpan w:val="2"/>
            <w:vMerge w:val="restart"/>
            <w:tcBorders>
              <w:bottom w:val="nil"/>
            </w:tcBorders>
            <w:vAlign w:val="top"/>
          </w:tcPr>
          <w:p w14:paraId="707B003C">
            <w:pPr>
              <w:bidi w:val="0"/>
              <w:rPr>
                <w:color w:val="auto"/>
              </w:rPr>
            </w:pPr>
          </w:p>
          <w:p w14:paraId="55D481A0">
            <w:pPr>
              <w:bidi w:val="0"/>
              <w:rPr>
                <w:color w:val="auto"/>
              </w:rPr>
            </w:pPr>
            <w:r>
              <w:rPr>
                <w:color w:val="auto"/>
              </w:rPr>
              <w:t>环境温度</w:t>
            </w:r>
          </w:p>
        </w:tc>
        <w:tc>
          <w:tcPr>
            <w:tcW w:w="1477" w:type="dxa"/>
            <w:vAlign w:val="top"/>
          </w:tcPr>
          <w:p w14:paraId="4833AE23">
            <w:pPr>
              <w:bidi w:val="0"/>
              <w:rPr>
                <w:color w:val="auto"/>
              </w:rPr>
            </w:pPr>
            <w:r>
              <w:rPr>
                <w:color w:val="auto"/>
              </w:rPr>
              <w:t>最高日温度</w:t>
            </w:r>
          </w:p>
        </w:tc>
        <w:tc>
          <w:tcPr>
            <w:tcW w:w="1075" w:type="dxa"/>
            <w:vMerge w:val="restart"/>
            <w:tcBorders>
              <w:bottom w:val="nil"/>
            </w:tcBorders>
            <w:vAlign w:val="top"/>
          </w:tcPr>
          <w:p w14:paraId="3F5916FB">
            <w:pPr>
              <w:bidi w:val="0"/>
              <w:rPr>
                <w:color w:val="auto"/>
              </w:rPr>
            </w:pPr>
          </w:p>
          <w:p w14:paraId="612794A3">
            <w:pPr>
              <w:bidi w:val="0"/>
              <w:rPr>
                <w:color w:val="auto"/>
              </w:rPr>
            </w:pPr>
          </w:p>
          <w:p w14:paraId="42533E7A">
            <w:pPr>
              <w:bidi w:val="0"/>
              <w:rPr>
                <w:color w:val="auto"/>
              </w:rPr>
            </w:pPr>
            <w:r>
              <w:rPr>
                <w:color w:val="auto"/>
              </w:rPr>
              <w:t>℃</w:t>
            </w:r>
          </w:p>
        </w:tc>
        <w:tc>
          <w:tcPr>
            <w:tcW w:w="1446" w:type="dxa"/>
            <w:vAlign w:val="top"/>
          </w:tcPr>
          <w:p w14:paraId="504E9530">
            <w:pPr>
              <w:bidi w:val="0"/>
              <w:rPr>
                <w:color w:val="auto"/>
              </w:rPr>
            </w:pPr>
            <w:r>
              <w:rPr>
                <w:rFonts w:hint="eastAsia"/>
                <w:color w:val="auto"/>
                <w:lang w:val="en-US" w:eastAsia="zh-CN"/>
              </w:rPr>
              <w:t>40</w:t>
            </w:r>
            <w:r>
              <w:rPr>
                <w:color w:val="auto"/>
              </w:rPr>
              <w:t>℃</w:t>
            </w:r>
          </w:p>
        </w:tc>
        <w:tc>
          <w:tcPr>
            <w:tcW w:w="2698" w:type="dxa"/>
            <w:tcBorders>
              <w:right w:val="single" w:color="000000" w:sz="10" w:space="0"/>
            </w:tcBorders>
            <w:vAlign w:val="top"/>
          </w:tcPr>
          <w:p w14:paraId="559D2907">
            <w:pPr>
              <w:bidi w:val="0"/>
              <w:rPr>
                <w:color w:val="auto"/>
              </w:rPr>
            </w:pPr>
            <w:r>
              <w:rPr>
                <w:color w:val="auto"/>
              </w:rPr>
              <w:t>正常使用条件</w:t>
            </w:r>
          </w:p>
        </w:tc>
      </w:tr>
      <w:tr w14:paraId="0C0015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9" w:hRule="atLeast"/>
        </w:trPr>
        <w:tc>
          <w:tcPr>
            <w:tcW w:w="457" w:type="dxa"/>
            <w:vMerge w:val="continue"/>
            <w:tcBorders>
              <w:top w:val="nil"/>
              <w:left w:val="single" w:color="000000" w:sz="10" w:space="0"/>
              <w:bottom w:val="nil"/>
            </w:tcBorders>
            <w:vAlign w:val="top"/>
          </w:tcPr>
          <w:p w14:paraId="69ECDA92">
            <w:pPr>
              <w:bidi w:val="0"/>
              <w:rPr>
                <w:rFonts w:hint="eastAsia"/>
                <w:color w:val="auto"/>
              </w:rPr>
            </w:pPr>
          </w:p>
        </w:tc>
        <w:tc>
          <w:tcPr>
            <w:tcW w:w="1286" w:type="dxa"/>
            <w:gridSpan w:val="2"/>
            <w:vMerge w:val="continue"/>
            <w:tcBorders>
              <w:top w:val="nil"/>
              <w:bottom w:val="nil"/>
            </w:tcBorders>
            <w:vAlign w:val="top"/>
          </w:tcPr>
          <w:p w14:paraId="0B89A035">
            <w:pPr>
              <w:bidi w:val="0"/>
              <w:rPr>
                <w:color w:val="auto"/>
              </w:rPr>
            </w:pPr>
          </w:p>
        </w:tc>
        <w:tc>
          <w:tcPr>
            <w:tcW w:w="1477" w:type="dxa"/>
            <w:vAlign w:val="top"/>
          </w:tcPr>
          <w:p w14:paraId="50553E85">
            <w:pPr>
              <w:bidi w:val="0"/>
              <w:rPr>
                <w:color w:val="auto"/>
              </w:rPr>
            </w:pPr>
            <w:r>
              <w:rPr>
                <w:color w:val="auto"/>
              </w:rPr>
              <w:t>最低日温度</w:t>
            </w:r>
          </w:p>
        </w:tc>
        <w:tc>
          <w:tcPr>
            <w:tcW w:w="1075" w:type="dxa"/>
            <w:vMerge w:val="continue"/>
            <w:tcBorders>
              <w:top w:val="nil"/>
              <w:bottom w:val="nil"/>
            </w:tcBorders>
            <w:vAlign w:val="top"/>
          </w:tcPr>
          <w:p w14:paraId="397E33B3">
            <w:pPr>
              <w:bidi w:val="0"/>
              <w:rPr>
                <w:color w:val="auto"/>
              </w:rPr>
            </w:pPr>
          </w:p>
        </w:tc>
        <w:tc>
          <w:tcPr>
            <w:tcW w:w="1446" w:type="dxa"/>
            <w:vAlign w:val="top"/>
          </w:tcPr>
          <w:p w14:paraId="25CAE7B3">
            <w:pPr>
              <w:bidi w:val="0"/>
              <w:rPr>
                <w:color w:val="auto"/>
              </w:rPr>
            </w:pPr>
            <w:r>
              <w:rPr>
                <w:color w:val="auto"/>
              </w:rPr>
              <w:t>0℃</w:t>
            </w:r>
          </w:p>
        </w:tc>
        <w:tc>
          <w:tcPr>
            <w:tcW w:w="2698" w:type="dxa"/>
            <w:tcBorders>
              <w:right w:val="single" w:color="000000" w:sz="10" w:space="0"/>
            </w:tcBorders>
            <w:vAlign w:val="top"/>
          </w:tcPr>
          <w:p w14:paraId="51476FBA">
            <w:pPr>
              <w:bidi w:val="0"/>
              <w:rPr>
                <w:color w:val="auto"/>
              </w:rPr>
            </w:pPr>
            <w:r>
              <w:rPr>
                <w:color w:val="auto"/>
              </w:rPr>
              <w:t>正常使用条件</w:t>
            </w:r>
          </w:p>
        </w:tc>
      </w:tr>
      <w:tr w14:paraId="1018BE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8" w:hRule="atLeast"/>
        </w:trPr>
        <w:tc>
          <w:tcPr>
            <w:tcW w:w="457" w:type="dxa"/>
            <w:vMerge w:val="continue"/>
            <w:tcBorders>
              <w:top w:val="nil"/>
              <w:left w:val="single" w:color="000000" w:sz="10" w:space="0"/>
              <w:bottom w:val="single" w:color="000000" w:sz="10" w:space="0"/>
            </w:tcBorders>
            <w:vAlign w:val="top"/>
          </w:tcPr>
          <w:p w14:paraId="1A33B352">
            <w:pPr>
              <w:bidi w:val="0"/>
              <w:rPr>
                <w:rFonts w:hint="eastAsia"/>
                <w:color w:val="auto"/>
              </w:rPr>
            </w:pPr>
          </w:p>
        </w:tc>
        <w:tc>
          <w:tcPr>
            <w:tcW w:w="1286" w:type="dxa"/>
            <w:gridSpan w:val="2"/>
            <w:vMerge w:val="continue"/>
            <w:tcBorders>
              <w:top w:val="nil"/>
              <w:bottom w:val="single" w:color="000000" w:sz="10" w:space="0"/>
            </w:tcBorders>
            <w:vAlign w:val="top"/>
          </w:tcPr>
          <w:p w14:paraId="6C340906">
            <w:pPr>
              <w:bidi w:val="0"/>
              <w:rPr>
                <w:color w:val="auto"/>
              </w:rPr>
            </w:pPr>
          </w:p>
        </w:tc>
        <w:tc>
          <w:tcPr>
            <w:tcW w:w="1477" w:type="dxa"/>
            <w:tcBorders>
              <w:bottom w:val="single" w:color="000000" w:sz="10" w:space="0"/>
            </w:tcBorders>
            <w:vAlign w:val="top"/>
          </w:tcPr>
          <w:p w14:paraId="6FD8B33D">
            <w:pPr>
              <w:bidi w:val="0"/>
              <w:rPr>
                <w:color w:val="auto"/>
              </w:rPr>
            </w:pPr>
            <w:r>
              <w:rPr>
                <w:color w:val="auto"/>
              </w:rPr>
              <w:t>最大日温差</w:t>
            </w:r>
          </w:p>
        </w:tc>
        <w:tc>
          <w:tcPr>
            <w:tcW w:w="1075" w:type="dxa"/>
            <w:vMerge w:val="continue"/>
            <w:tcBorders>
              <w:top w:val="nil"/>
              <w:bottom w:val="single" w:color="000000" w:sz="10" w:space="0"/>
            </w:tcBorders>
            <w:vAlign w:val="top"/>
          </w:tcPr>
          <w:p w14:paraId="18B2175A">
            <w:pPr>
              <w:bidi w:val="0"/>
              <w:rPr>
                <w:color w:val="auto"/>
              </w:rPr>
            </w:pPr>
          </w:p>
        </w:tc>
        <w:tc>
          <w:tcPr>
            <w:tcW w:w="1446" w:type="dxa"/>
            <w:tcBorders>
              <w:bottom w:val="single" w:color="000000" w:sz="10" w:space="0"/>
            </w:tcBorders>
            <w:vAlign w:val="top"/>
          </w:tcPr>
          <w:p w14:paraId="55116460">
            <w:pPr>
              <w:bidi w:val="0"/>
              <w:rPr>
                <w:color w:val="auto"/>
              </w:rPr>
            </w:pPr>
            <w:r>
              <w:rPr>
                <w:color w:val="auto"/>
              </w:rPr>
              <w:t>20℃</w:t>
            </w:r>
          </w:p>
        </w:tc>
        <w:tc>
          <w:tcPr>
            <w:tcW w:w="2698" w:type="dxa"/>
            <w:tcBorders>
              <w:bottom w:val="single" w:color="000000" w:sz="10" w:space="0"/>
              <w:right w:val="single" w:color="000000" w:sz="10" w:space="0"/>
            </w:tcBorders>
            <w:vAlign w:val="top"/>
          </w:tcPr>
          <w:p w14:paraId="70FB15F9">
            <w:pPr>
              <w:bidi w:val="0"/>
              <w:rPr>
                <w:color w:val="auto"/>
              </w:rPr>
            </w:pPr>
            <w:r>
              <w:rPr>
                <w:color w:val="auto"/>
              </w:rPr>
              <w:t>正常使用条件</w:t>
            </w:r>
          </w:p>
        </w:tc>
      </w:tr>
      <w:tr w14:paraId="35C8A9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7" w:hRule="atLeast"/>
        </w:trPr>
        <w:tc>
          <w:tcPr>
            <w:tcW w:w="457" w:type="dxa"/>
            <w:tcBorders>
              <w:top w:val="single" w:color="000000" w:sz="10" w:space="0"/>
              <w:left w:val="single" w:color="000000" w:sz="10" w:space="0"/>
            </w:tcBorders>
            <w:vAlign w:val="top"/>
          </w:tcPr>
          <w:p w14:paraId="52D10A5A">
            <w:pPr>
              <w:bidi w:val="0"/>
              <w:rPr>
                <w:rFonts w:hint="eastAsia"/>
                <w:color w:val="auto"/>
              </w:rPr>
            </w:pPr>
            <w:r>
              <w:rPr>
                <w:rFonts w:hint="eastAsia"/>
                <w:color w:val="auto"/>
              </w:rPr>
              <w:t>2</w:t>
            </w:r>
          </w:p>
        </w:tc>
        <w:tc>
          <w:tcPr>
            <w:tcW w:w="2763" w:type="dxa"/>
            <w:gridSpan w:val="3"/>
            <w:tcBorders>
              <w:top w:val="single" w:color="000000" w:sz="10" w:space="0"/>
            </w:tcBorders>
            <w:vAlign w:val="top"/>
          </w:tcPr>
          <w:p w14:paraId="4C668A1B">
            <w:pPr>
              <w:bidi w:val="0"/>
              <w:rPr>
                <w:color w:val="auto"/>
              </w:rPr>
            </w:pPr>
            <w:r>
              <w:rPr>
                <w:color w:val="auto"/>
              </w:rPr>
              <w:t>海拔</w:t>
            </w:r>
          </w:p>
        </w:tc>
        <w:tc>
          <w:tcPr>
            <w:tcW w:w="1075" w:type="dxa"/>
            <w:tcBorders>
              <w:top w:val="single" w:color="000000" w:sz="10" w:space="0"/>
            </w:tcBorders>
            <w:vAlign w:val="top"/>
          </w:tcPr>
          <w:p w14:paraId="4ADA202E">
            <w:pPr>
              <w:bidi w:val="0"/>
              <w:rPr>
                <w:color w:val="auto"/>
              </w:rPr>
            </w:pPr>
            <w:r>
              <w:rPr>
                <w:color w:val="auto"/>
              </w:rPr>
              <w:t>m</w:t>
            </w:r>
          </w:p>
        </w:tc>
        <w:tc>
          <w:tcPr>
            <w:tcW w:w="1446" w:type="dxa"/>
            <w:tcBorders>
              <w:top w:val="single" w:color="000000" w:sz="10" w:space="0"/>
            </w:tcBorders>
            <w:vAlign w:val="top"/>
          </w:tcPr>
          <w:p w14:paraId="4FA007A2">
            <w:pPr>
              <w:bidi w:val="0"/>
              <w:rPr>
                <w:color w:val="auto"/>
              </w:rPr>
            </w:pPr>
            <w:r>
              <w:rPr>
                <w:color w:val="auto"/>
              </w:rPr>
              <w:t>1000</w:t>
            </w:r>
          </w:p>
        </w:tc>
        <w:tc>
          <w:tcPr>
            <w:tcW w:w="2698" w:type="dxa"/>
            <w:tcBorders>
              <w:top w:val="single" w:color="000000" w:sz="10" w:space="0"/>
              <w:right w:val="single" w:color="000000" w:sz="10" w:space="0"/>
            </w:tcBorders>
            <w:vAlign w:val="top"/>
          </w:tcPr>
          <w:p w14:paraId="19634F1D">
            <w:pPr>
              <w:bidi w:val="0"/>
              <w:rPr>
                <w:color w:val="auto"/>
              </w:rPr>
            </w:pPr>
            <w:r>
              <w:rPr>
                <w:color w:val="auto"/>
              </w:rPr>
              <w:t>正常使用条件</w:t>
            </w:r>
          </w:p>
        </w:tc>
      </w:tr>
      <w:tr w14:paraId="1F7D25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5" w:hRule="atLeast"/>
        </w:trPr>
        <w:tc>
          <w:tcPr>
            <w:tcW w:w="457" w:type="dxa"/>
            <w:vMerge w:val="restart"/>
            <w:tcBorders>
              <w:left w:val="single" w:color="000000" w:sz="10" w:space="0"/>
              <w:bottom w:val="nil"/>
            </w:tcBorders>
            <w:vAlign w:val="top"/>
          </w:tcPr>
          <w:p w14:paraId="084D5100">
            <w:pPr>
              <w:bidi w:val="0"/>
              <w:rPr>
                <w:rFonts w:hint="eastAsia"/>
                <w:color w:val="auto"/>
              </w:rPr>
            </w:pPr>
            <w:r>
              <w:rPr>
                <w:rFonts w:hint="eastAsia"/>
                <w:color w:val="auto"/>
              </w:rPr>
              <w:t>3</w:t>
            </w:r>
          </w:p>
        </w:tc>
        <w:tc>
          <w:tcPr>
            <w:tcW w:w="969" w:type="dxa"/>
            <w:vMerge w:val="restart"/>
            <w:tcBorders>
              <w:bottom w:val="nil"/>
            </w:tcBorders>
            <w:vAlign w:val="top"/>
          </w:tcPr>
          <w:p w14:paraId="631F0DCD">
            <w:pPr>
              <w:bidi w:val="0"/>
              <w:rPr>
                <w:color w:val="auto"/>
              </w:rPr>
            </w:pPr>
            <w:r>
              <w:rPr>
                <w:color w:val="auto"/>
              </w:rPr>
              <w:t>相对湿度</w:t>
            </w:r>
          </w:p>
        </w:tc>
        <w:tc>
          <w:tcPr>
            <w:tcW w:w="1794" w:type="dxa"/>
            <w:gridSpan w:val="2"/>
            <w:vAlign w:val="top"/>
          </w:tcPr>
          <w:p w14:paraId="0C6593BA">
            <w:pPr>
              <w:bidi w:val="0"/>
              <w:rPr>
                <w:color w:val="auto"/>
              </w:rPr>
            </w:pPr>
            <w:r>
              <w:rPr>
                <w:color w:val="auto"/>
              </w:rPr>
              <w:t>最大日相对湿度</w:t>
            </w:r>
          </w:p>
        </w:tc>
        <w:tc>
          <w:tcPr>
            <w:tcW w:w="1075" w:type="dxa"/>
            <w:vMerge w:val="restart"/>
            <w:tcBorders>
              <w:bottom w:val="nil"/>
            </w:tcBorders>
            <w:vAlign w:val="top"/>
          </w:tcPr>
          <w:p w14:paraId="07A494AE">
            <w:pPr>
              <w:bidi w:val="0"/>
              <w:rPr>
                <w:color w:val="auto"/>
              </w:rPr>
            </w:pPr>
          </w:p>
          <w:p w14:paraId="5504E55B">
            <w:pPr>
              <w:bidi w:val="0"/>
              <w:rPr>
                <w:color w:val="auto"/>
              </w:rPr>
            </w:pPr>
            <w:r>
              <w:rPr>
                <w:color w:val="auto"/>
              </w:rPr>
              <w:t>%</w:t>
            </w:r>
          </w:p>
        </w:tc>
        <w:tc>
          <w:tcPr>
            <w:tcW w:w="1446" w:type="dxa"/>
            <w:vAlign w:val="top"/>
          </w:tcPr>
          <w:p w14:paraId="03A591C2">
            <w:pPr>
              <w:bidi w:val="0"/>
              <w:rPr>
                <w:color w:val="auto"/>
              </w:rPr>
            </w:pPr>
            <w:r>
              <w:rPr>
                <w:color w:val="auto"/>
              </w:rPr>
              <w:t>95%</w:t>
            </w:r>
          </w:p>
        </w:tc>
        <w:tc>
          <w:tcPr>
            <w:tcW w:w="2698" w:type="dxa"/>
            <w:tcBorders>
              <w:right w:val="single" w:color="000000" w:sz="10" w:space="0"/>
            </w:tcBorders>
            <w:vAlign w:val="top"/>
          </w:tcPr>
          <w:p w14:paraId="1A24E9DA">
            <w:pPr>
              <w:bidi w:val="0"/>
              <w:rPr>
                <w:color w:val="auto"/>
              </w:rPr>
            </w:pPr>
            <w:r>
              <w:rPr>
                <w:color w:val="auto"/>
              </w:rPr>
              <w:t>正常使用条件</w:t>
            </w:r>
          </w:p>
        </w:tc>
      </w:tr>
      <w:tr w14:paraId="23BCC5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4" w:hRule="atLeast"/>
        </w:trPr>
        <w:tc>
          <w:tcPr>
            <w:tcW w:w="457" w:type="dxa"/>
            <w:vMerge w:val="continue"/>
            <w:tcBorders>
              <w:top w:val="nil"/>
              <w:left w:val="single" w:color="000000" w:sz="10" w:space="0"/>
              <w:bottom w:val="single" w:color="000000" w:sz="10" w:space="0"/>
            </w:tcBorders>
            <w:vAlign w:val="top"/>
          </w:tcPr>
          <w:p w14:paraId="1C638412">
            <w:pPr>
              <w:bidi w:val="0"/>
              <w:rPr>
                <w:color w:val="auto"/>
              </w:rPr>
            </w:pPr>
          </w:p>
        </w:tc>
        <w:tc>
          <w:tcPr>
            <w:tcW w:w="969" w:type="dxa"/>
            <w:vMerge w:val="continue"/>
            <w:tcBorders>
              <w:top w:val="nil"/>
              <w:bottom w:val="single" w:color="000000" w:sz="10" w:space="0"/>
            </w:tcBorders>
            <w:vAlign w:val="top"/>
          </w:tcPr>
          <w:p w14:paraId="6645721F">
            <w:pPr>
              <w:bidi w:val="0"/>
              <w:rPr>
                <w:color w:val="auto"/>
              </w:rPr>
            </w:pPr>
          </w:p>
        </w:tc>
        <w:tc>
          <w:tcPr>
            <w:tcW w:w="1794" w:type="dxa"/>
            <w:gridSpan w:val="2"/>
            <w:tcBorders>
              <w:bottom w:val="single" w:color="000000" w:sz="10" w:space="0"/>
            </w:tcBorders>
            <w:vAlign w:val="top"/>
          </w:tcPr>
          <w:p w14:paraId="065DF940">
            <w:pPr>
              <w:bidi w:val="0"/>
              <w:rPr>
                <w:color w:val="auto"/>
              </w:rPr>
            </w:pPr>
            <w:r>
              <w:rPr>
                <w:color w:val="auto"/>
              </w:rPr>
              <w:t>最大月平均相对湿度</w:t>
            </w:r>
          </w:p>
        </w:tc>
        <w:tc>
          <w:tcPr>
            <w:tcW w:w="1075" w:type="dxa"/>
            <w:vMerge w:val="continue"/>
            <w:tcBorders>
              <w:top w:val="nil"/>
              <w:bottom w:val="single" w:color="000000" w:sz="10" w:space="0"/>
            </w:tcBorders>
            <w:vAlign w:val="top"/>
          </w:tcPr>
          <w:p w14:paraId="056D41CA">
            <w:pPr>
              <w:bidi w:val="0"/>
              <w:rPr>
                <w:color w:val="auto"/>
              </w:rPr>
            </w:pPr>
          </w:p>
        </w:tc>
        <w:tc>
          <w:tcPr>
            <w:tcW w:w="1446" w:type="dxa"/>
            <w:tcBorders>
              <w:bottom w:val="single" w:color="000000" w:sz="10" w:space="0"/>
            </w:tcBorders>
            <w:vAlign w:val="top"/>
          </w:tcPr>
          <w:p w14:paraId="563CCAC3">
            <w:pPr>
              <w:bidi w:val="0"/>
              <w:rPr>
                <w:color w:val="auto"/>
              </w:rPr>
            </w:pPr>
            <w:r>
              <w:rPr>
                <w:color w:val="auto"/>
              </w:rPr>
              <w:t>90%</w:t>
            </w:r>
          </w:p>
        </w:tc>
        <w:tc>
          <w:tcPr>
            <w:tcW w:w="2698" w:type="dxa"/>
            <w:tcBorders>
              <w:bottom w:val="single" w:color="000000" w:sz="10" w:space="0"/>
              <w:right w:val="single" w:color="000000" w:sz="10" w:space="0"/>
            </w:tcBorders>
            <w:vAlign w:val="top"/>
          </w:tcPr>
          <w:p w14:paraId="20B5D965">
            <w:pPr>
              <w:bidi w:val="0"/>
              <w:rPr>
                <w:color w:val="auto"/>
              </w:rPr>
            </w:pPr>
            <w:r>
              <w:rPr>
                <w:color w:val="auto"/>
              </w:rPr>
              <w:t>正常使用条件</w:t>
            </w:r>
          </w:p>
        </w:tc>
      </w:tr>
    </w:tbl>
    <w:p w14:paraId="6E45A8B5">
      <w:pPr>
        <w:bidi w:val="0"/>
        <w:jc w:val="center"/>
        <w:rPr>
          <w:color w:val="auto"/>
          <w:highlight w:val="none"/>
        </w:rPr>
      </w:pPr>
    </w:p>
    <w:p w14:paraId="58B63D21">
      <w:pPr>
        <w:bidi w:val="0"/>
        <w:rPr>
          <w:rFonts w:hint="eastAsia"/>
          <w:color w:val="auto"/>
          <w:lang w:val="en-US" w:eastAsia="zh-CN"/>
        </w:rPr>
      </w:pPr>
      <w:bookmarkStart w:id="16" w:name="_Toc18850"/>
      <w:r>
        <w:rPr>
          <w:rFonts w:hint="eastAsia"/>
          <w:color w:val="auto"/>
          <w:lang w:val="en-US" w:eastAsia="zh-CN"/>
        </w:rPr>
        <w:t>4.1 正常使用条件</w:t>
      </w:r>
      <w:bookmarkEnd w:id="16"/>
    </w:p>
    <w:p w14:paraId="667BD5D9">
      <w:pPr>
        <w:rPr>
          <w:rFonts w:hint="eastAsia" w:ascii="宋体" w:hAnsi="宋体" w:eastAsia="宋体" w:cs="宋体"/>
          <w:color w:val="auto"/>
          <w:highlight w:val="none"/>
          <w:lang w:val="en-US" w:eastAsia="zh-CN"/>
        </w:rPr>
      </w:pPr>
    </w:p>
    <w:p w14:paraId="2A21C2EA">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4.1.1 海拔：≤1000m；</w:t>
      </w:r>
    </w:p>
    <w:p w14:paraId="1415EF26">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4.1.2 环境温度</w:t>
      </w:r>
    </w:p>
    <w:p w14:paraId="010D0CEE">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最高温度： +40℃;</w:t>
      </w:r>
    </w:p>
    <w:p w14:paraId="0F2FC3FD">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最热月平均温度： +30℃; </w:t>
      </w:r>
    </w:p>
    <w:p w14:paraId="3E801FB2">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最高年平均温度： +25℃; </w:t>
      </w:r>
    </w:p>
    <w:p w14:paraId="120BAFCF">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最低气温： 0℃;</w:t>
      </w:r>
    </w:p>
    <w:p w14:paraId="1E0DB7E0">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4.1.3 湿度</w:t>
      </w:r>
    </w:p>
    <w:p w14:paraId="14A92B0C">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日相对湿度平均值：95%</w:t>
      </w:r>
    </w:p>
    <w:p w14:paraId="2DB0594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月相对湿度平均：90% </w:t>
      </w:r>
    </w:p>
    <w:p w14:paraId="39715A05">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4.1.4 部署环境： 户外及户内</w:t>
      </w:r>
    </w:p>
    <w:p w14:paraId="0E443A7B">
      <w:pPr>
        <w:bidi w:val="0"/>
        <w:spacing w:line="360" w:lineRule="auto"/>
        <w:rPr>
          <w:rFonts w:hint="eastAsia" w:ascii="宋体" w:hAnsi="宋体" w:eastAsia="宋体" w:cs="宋体"/>
          <w:b/>
          <w:bCs/>
          <w:color w:val="auto"/>
          <w:sz w:val="21"/>
          <w:szCs w:val="21"/>
          <w:lang w:val="en-US" w:eastAsia="zh-CN"/>
        </w:rPr>
      </w:pPr>
      <w:bookmarkStart w:id="17" w:name="_Toc19751"/>
    </w:p>
    <w:p w14:paraId="532AB27C">
      <w:pPr>
        <w:pStyle w:val="3"/>
        <w:bidi w:val="0"/>
        <w:rPr>
          <w:rFonts w:hint="eastAsia"/>
          <w:color w:val="auto"/>
        </w:rPr>
      </w:pPr>
      <w:bookmarkStart w:id="18" w:name="_Toc9363"/>
      <w:r>
        <w:rPr>
          <w:rFonts w:hint="eastAsia"/>
          <w:color w:val="auto"/>
          <w:lang w:val="en-US" w:eastAsia="zh-CN"/>
        </w:rPr>
        <w:t>5.</w:t>
      </w:r>
      <w:r>
        <w:rPr>
          <w:rFonts w:hint="eastAsia"/>
          <w:color w:val="auto"/>
        </w:rPr>
        <w:t>技术</w:t>
      </w:r>
      <w:r>
        <w:rPr>
          <w:rFonts w:hint="eastAsia"/>
          <w:color w:val="auto"/>
          <w:lang w:val="en-US" w:eastAsia="zh-CN"/>
        </w:rPr>
        <w:t>要求</w:t>
      </w:r>
      <w:bookmarkEnd w:id="17"/>
      <w:bookmarkEnd w:id="18"/>
    </w:p>
    <w:p w14:paraId="7D2A1446">
      <w:pPr>
        <w:pStyle w:val="4"/>
        <w:bidi w:val="0"/>
        <w:rPr>
          <w:rFonts w:hint="eastAsia"/>
          <w:color w:val="auto"/>
          <w:lang w:val="en-US" w:eastAsia="zh-CN"/>
        </w:rPr>
      </w:pPr>
      <w:bookmarkStart w:id="19" w:name="_Toc12577"/>
      <w:bookmarkStart w:id="20" w:name="_Toc6831"/>
      <w:bookmarkStart w:id="21" w:name="_Toc276492377"/>
      <w:r>
        <w:rPr>
          <w:rFonts w:hint="eastAsia"/>
          <w:color w:val="auto"/>
          <w:lang w:val="en-US" w:eastAsia="zh-CN"/>
        </w:rPr>
        <w:t>5.1 总体要求</w:t>
      </w:r>
      <w:bookmarkEnd w:id="19"/>
      <w:bookmarkEnd w:id="20"/>
    </w:p>
    <w:bookmarkEnd w:id="21"/>
    <w:p w14:paraId="6D05A488">
      <w:pPr>
        <w:bidi w:val="0"/>
        <w:spacing w:line="360" w:lineRule="auto"/>
        <w:ind w:firstLine="420" w:firstLineChars="200"/>
        <w:rPr>
          <w:rFonts w:hint="eastAsia" w:eastAsia="宋体" w:cs="Times New Roman"/>
          <w:color w:val="auto"/>
          <w:lang w:val="en-US" w:eastAsia="zh-CN"/>
        </w:rPr>
      </w:pPr>
      <w:r>
        <w:rPr>
          <w:rFonts w:hint="eastAsia" w:eastAsia="宋体" w:cs="Times New Roman"/>
          <w:color w:val="auto"/>
          <w:lang w:val="en-US" w:eastAsia="zh-CN"/>
        </w:rPr>
        <w:t>本项目的智能安全安全工器具管理应用应基于安全工器具室内安装部署智能管理终端、安全工器具室总控箱、智能监测终端、智能定位算法终端、安全工器具智能柜、温湿度传感器、网络摄像机等智能设备。将工器具管理数据上传电网管理</w:t>
      </w:r>
      <w:r>
        <w:rPr>
          <w:rFonts w:hint="default" w:eastAsia="宋体" w:cs="Times New Roman"/>
          <w:color w:val="auto"/>
          <w:lang w:val="en-US" w:eastAsia="zh-CN"/>
        </w:rPr>
        <w:t>平台</w:t>
      </w:r>
      <w:r>
        <w:rPr>
          <w:rFonts w:hint="eastAsia" w:eastAsia="宋体" w:cs="Times New Roman"/>
          <w:color w:val="auto"/>
          <w:lang w:val="en-US" w:eastAsia="zh-CN"/>
        </w:rPr>
        <w:t>，同步安全安全工器具台</w:t>
      </w:r>
      <w:r>
        <w:rPr>
          <w:rFonts w:hint="default" w:eastAsia="宋体" w:cs="Times New Roman"/>
          <w:color w:val="auto"/>
          <w:lang w:val="en-US" w:eastAsia="zh-CN"/>
        </w:rPr>
        <w:t>账数据、作业计划、两票等数据，</w:t>
      </w:r>
      <w:r>
        <w:rPr>
          <w:rFonts w:hint="eastAsia" w:eastAsia="宋体" w:cs="Times New Roman"/>
          <w:color w:val="auto"/>
          <w:lang w:val="en-US" w:eastAsia="zh-CN"/>
        </w:rPr>
        <w:t>实时采集出入库数据并回传电网管理平台；</w:t>
      </w:r>
      <w:r>
        <w:rPr>
          <w:rFonts w:hint="default" w:eastAsia="宋体" w:cs="Times New Roman"/>
          <w:color w:val="auto"/>
          <w:lang w:val="en-US" w:eastAsia="zh-CN"/>
        </w:rPr>
        <w:t>实现台账统一，领用与作业计划、两票等任务关联，领用与试验周期关联警示等</w:t>
      </w:r>
      <w:r>
        <w:rPr>
          <w:rFonts w:hint="eastAsia" w:eastAsia="宋体" w:cs="Times New Roman"/>
          <w:color w:val="auto"/>
          <w:lang w:val="en-US" w:eastAsia="zh-CN"/>
        </w:rPr>
        <w:t>功能。将安全工器具数据管理实现信息化管理，全面实现安全工器具台账、检验情况、出入库等信息的统一录入及维护，做到快捷、无感、方便的感应出入库，同时与生产计划关联，为一线班组减负、增效、规范的开展安全工器具管理。</w:t>
      </w:r>
    </w:p>
    <w:p w14:paraId="3576FE22">
      <w:pPr>
        <w:pStyle w:val="4"/>
        <w:bidi w:val="0"/>
        <w:rPr>
          <w:rFonts w:hint="default"/>
          <w:color w:val="auto"/>
          <w:lang w:val="en-US" w:eastAsia="zh-CN"/>
        </w:rPr>
      </w:pPr>
      <w:bookmarkStart w:id="22" w:name="_Toc9843"/>
      <w:r>
        <w:rPr>
          <w:rFonts w:hint="default"/>
          <w:color w:val="auto"/>
          <w:lang w:val="en-US" w:eastAsia="zh-CN"/>
        </w:rPr>
        <w:t>5.</w:t>
      </w:r>
      <w:r>
        <w:rPr>
          <w:rFonts w:hint="eastAsia"/>
          <w:color w:val="auto"/>
          <w:lang w:val="en-US" w:eastAsia="zh-CN"/>
        </w:rPr>
        <w:t>2 与电网管理平台交互</w:t>
      </w:r>
      <w:bookmarkEnd w:id="22"/>
    </w:p>
    <w:p w14:paraId="0F36C982">
      <w:pPr>
        <w:bidi w:val="0"/>
        <w:spacing w:line="360" w:lineRule="auto"/>
        <w:ind w:firstLine="420" w:firstLineChars="200"/>
        <w:rPr>
          <w:rFonts w:hint="eastAsia"/>
          <w:color w:val="auto"/>
          <w:lang w:val="en-US" w:eastAsia="zh-CN"/>
        </w:rPr>
      </w:pPr>
      <w:r>
        <w:rPr>
          <w:rFonts w:hint="default"/>
          <w:color w:val="auto"/>
          <w:lang w:val="en-US" w:eastAsia="zh-CN"/>
        </w:rPr>
        <w:t>集成同步电网管理平台</w:t>
      </w:r>
      <w:r>
        <w:rPr>
          <w:rFonts w:hint="eastAsia"/>
          <w:color w:val="auto"/>
          <w:lang w:val="en-US" w:eastAsia="zh-CN"/>
        </w:rPr>
        <w:t>安全工器具台</w:t>
      </w:r>
      <w:r>
        <w:rPr>
          <w:rFonts w:hint="default"/>
          <w:color w:val="auto"/>
          <w:lang w:val="en-US" w:eastAsia="zh-CN"/>
        </w:rPr>
        <w:t>账数据、作业计划、</w:t>
      </w:r>
      <w:r>
        <w:rPr>
          <w:rFonts w:hint="eastAsia"/>
          <w:color w:val="auto"/>
          <w:lang w:val="en-US" w:eastAsia="zh-CN"/>
        </w:rPr>
        <w:t>领用、归还</w:t>
      </w:r>
      <w:r>
        <w:rPr>
          <w:rFonts w:hint="default"/>
          <w:color w:val="auto"/>
          <w:lang w:val="en-US" w:eastAsia="zh-CN"/>
        </w:rPr>
        <w:t>等数据，实现使用安全</w:t>
      </w:r>
      <w:r>
        <w:rPr>
          <w:rFonts w:hint="eastAsia"/>
          <w:color w:val="auto"/>
          <w:lang w:val="en-US" w:eastAsia="zh-CN"/>
        </w:rPr>
        <w:t>安全工器具</w:t>
      </w:r>
      <w:r>
        <w:rPr>
          <w:rFonts w:hint="default"/>
          <w:color w:val="auto"/>
          <w:lang w:val="en-US" w:eastAsia="zh-CN"/>
        </w:rPr>
        <w:t>台账统一，</w:t>
      </w:r>
      <w:r>
        <w:rPr>
          <w:rFonts w:hint="eastAsia"/>
          <w:color w:val="auto"/>
          <w:lang w:val="en-US" w:eastAsia="zh-CN"/>
        </w:rPr>
        <w:t>安全工器具</w:t>
      </w:r>
      <w:r>
        <w:rPr>
          <w:rFonts w:hint="default"/>
          <w:color w:val="auto"/>
          <w:lang w:val="en-US" w:eastAsia="zh-CN"/>
        </w:rPr>
        <w:t>领用与作业计划任务关联，</w:t>
      </w:r>
      <w:r>
        <w:rPr>
          <w:rFonts w:hint="eastAsia"/>
          <w:color w:val="auto"/>
          <w:lang w:val="en-US" w:eastAsia="zh-CN"/>
        </w:rPr>
        <w:t>安全工器具</w:t>
      </w:r>
      <w:r>
        <w:rPr>
          <w:rFonts w:hint="default"/>
          <w:color w:val="auto"/>
          <w:lang w:val="en-US" w:eastAsia="zh-CN"/>
        </w:rPr>
        <w:t>领用与试验周期关联警示等。</w:t>
      </w:r>
      <w:r>
        <w:rPr>
          <w:rFonts w:hint="eastAsia"/>
          <w:color w:val="auto"/>
          <w:lang w:val="en-US" w:eastAsia="zh-CN"/>
        </w:rPr>
        <w:t>包括但不限于以下数据接口</w:t>
      </w:r>
      <w:r>
        <w:rPr>
          <w:rFonts w:hint="default"/>
          <w:color w:val="auto"/>
          <w:lang w:val="en-US" w:eastAsia="zh-CN"/>
        </w:rPr>
        <w:t>：</w:t>
      </w:r>
    </w:p>
    <w:p w14:paraId="0DCE3D0A">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default" w:ascii="Times New Roman" w:hAnsi="Times New Roman" w:eastAsia="宋体"/>
          <w:color w:val="auto"/>
          <w:highlight w:val="none"/>
          <w:lang w:val="en-US" w:eastAsia="zh-CN"/>
        </w:rPr>
      </w:pPr>
      <w:r>
        <w:rPr>
          <w:rFonts w:hint="eastAsia" w:cs="Times New Roman"/>
          <w:color w:val="auto"/>
          <w:highlight w:val="none"/>
          <w:lang w:val="en-US" w:eastAsia="zh-CN"/>
        </w:rPr>
        <w:t>（</w:t>
      </w:r>
      <w:r>
        <w:rPr>
          <w:rFonts w:hint="default" w:ascii="Times New Roman" w:hAnsi="Times New Roman" w:eastAsia="宋体"/>
          <w:color w:val="auto"/>
          <w:highlight w:val="none"/>
          <w:lang w:val="en-US" w:eastAsia="zh-CN"/>
        </w:rPr>
        <w:t>1）工器具台账查询接口，支持根据库房获取工器具台帐信息。</w:t>
      </w:r>
    </w:p>
    <w:p w14:paraId="675389E7">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default" w:ascii="Times New Roman" w:hAnsi="Times New Roman" w:eastAsia="宋体"/>
          <w:color w:val="auto"/>
          <w:highlight w:val="none"/>
          <w:lang w:val="en-US" w:eastAsia="zh-CN"/>
        </w:rPr>
      </w:pPr>
      <w:r>
        <w:rPr>
          <w:rFonts w:hint="eastAsia" w:cs="Times New Roman"/>
          <w:color w:val="auto"/>
          <w:highlight w:val="none"/>
          <w:lang w:val="en-US" w:eastAsia="zh-CN"/>
        </w:rPr>
        <w:t>（</w:t>
      </w:r>
      <w:r>
        <w:rPr>
          <w:rFonts w:hint="default" w:ascii="Times New Roman" w:hAnsi="Times New Roman" w:eastAsia="宋体"/>
          <w:color w:val="auto"/>
          <w:highlight w:val="none"/>
          <w:lang w:val="en-US" w:eastAsia="zh-CN"/>
        </w:rPr>
        <w:t>2）计划</w:t>
      </w:r>
      <w:r>
        <w:rPr>
          <w:rFonts w:hint="eastAsia" w:ascii="Times New Roman" w:hAnsi="Times New Roman" w:eastAsia="宋体"/>
          <w:color w:val="auto"/>
          <w:highlight w:val="none"/>
          <w:lang w:val="en-US" w:eastAsia="zh-CN"/>
        </w:rPr>
        <w:t>任务关联</w:t>
      </w:r>
      <w:r>
        <w:rPr>
          <w:rFonts w:hint="default" w:ascii="Times New Roman" w:hAnsi="Times New Roman" w:eastAsia="宋体"/>
          <w:color w:val="auto"/>
          <w:highlight w:val="none"/>
          <w:lang w:val="en-US" w:eastAsia="zh-CN"/>
        </w:rPr>
        <w:t>查询接口，根据班组查询所有已派工(执行中)状态的计划</w:t>
      </w:r>
      <w:r>
        <w:rPr>
          <w:rFonts w:hint="eastAsia" w:ascii="Times New Roman" w:hAnsi="Times New Roman" w:eastAsia="宋体"/>
          <w:color w:val="auto"/>
          <w:highlight w:val="none"/>
          <w:lang w:val="en-US" w:eastAsia="zh-CN"/>
        </w:rPr>
        <w:t>工作</w:t>
      </w:r>
      <w:r>
        <w:rPr>
          <w:rFonts w:hint="default" w:ascii="Times New Roman" w:hAnsi="Times New Roman" w:eastAsia="宋体"/>
          <w:color w:val="auto"/>
          <w:highlight w:val="none"/>
          <w:lang w:val="en-US" w:eastAsia="zh-CN"/>
        </w:rPr>
        <w:t>。</w:t>
      </w:r>
    </w:p>
    <w:p w14:paraId="15903C03">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default" w:ascii="Times New Roman" w:hAnsi="Times New Roman" w:eastAsia="宋体"/>
          <w:color w:val="auto"/>
          <w:highlight w:val="none"/>
          <w:lang w:val="en-US" w:eastAsia="zh-CN"/>
        </w:rPr>
      </w:pPr>
      <w:r>
        <w:rPr>
          <w:rFonts w:hint="eastAsia" w:cs="Times New Roman"/>
          <w:color w:val="auto"/>
          <w:highlight w:val="none"/>
          <w:lang w:val="en-US" w:eastAsia="zh-CN"/>
        </w:rPr>
        <w:t>（</w:t>
      </w:r>
      <w:r>
        <w:rPr>
          <w:rFonts w:hint="default" w:ascii="Times New Roman" w:hAnsi="Times New Roman" w:eastAsia="宋体"/>
          <w:color w:val="auto"/>
          <w:highlight w:val="none"/>
          <w:lang w:val="en-US" w:eastAsia="zh-CN"/>
        </w:rPr>
        <w:t>3）工器具领用</w:t>
      </w:r>
      <w:r>
        <w:rPr>
          <w:rFonts w:hint="eastAsia" w:ascii="Times New Roman" w:hAnsi="Times New Roman" w:eastAsia="宋体"/>
          <w:color w:val="auto"/>
          <w:highlight w:val="none"/>
          <w:lang w:val="en-US" w:eastAsia="zh-CN"/>
        </w:rPr>
        <w:t>上传</w:t>
      </w:r>
      <w:r>
        <w:rPr>
          <w:rFonts w:hint="default" w:ascii="Times New Roman" w:hAnsi="Times New Roman" w:eastAsia="宋体"/>
          <w:color w:val="auto"/>
          <w:highlight w:val="none"/>
          <w:lang w:val="en-US" w:eastAsia="zh-CN"/>
        </w:rPr>
        <w:t>数据接口，上传工器具领用记录功能。</w:t>
      </w:r>
    </w:p>
    <w:p w14:paraId="3B79BE7A">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default" w:ascii="Times New Roman" w:hAnsi="Times New Roman" w:eastAsia="宋体"/>
          <w:color w:val="auto"/>
          <w:highlight w:val="none"/>
          <w:lang w:val="en-US" w:eastAsia="zh-CN"/>
        </w:rPr>
      </w:pPr>
      <w:r>
        <w:rPr>
          <w:rFonts w:hint="eastAsia" w:cs="Times New Roman"/>
          <w:color w:val="auto"/>
          <w:highlight w:val="none"/>
          <w:lang w:val="en-US" w:eastAsia="zh-CN"/>
        </w:rPr>
        <w:t>（</w:t>
      </w:r>
      <w:r>
        <w:rPr>
          <w:rFonts w:hint="default" w:ascii="Times New Roman" w:hAnsi="Times New Roman" w:eastAsia="宋体"/>
          <w:color w:val="auto"/>
          <w:highlight w:val="none"/>
          <w:lang w:val="en-US" w:eastAsia="zh-CN"/>
        </w:rPr>
        <w:t>4）工器具归还</w:t>
      </w:r>
      <w:r>
        <w:rPr>
          <w:rFonts w:hint="eastAsia" w:ascii="Times New Roman" w:hAnsi="Times New Roman" w:eastAsia="宋体"/>
          <w:color w:val="auto"/>
          <w:highlight w:val="none"/>
          <w:lang w:val="en-US" w:eastAsia="zh-CN"/>
        </w:rPr>
        <w:t>上传</w:t>
      </w:r>
      <w:r>
        <w:rPr>
          <w:rFonts w:hint="default" w:ascii="Times New Roman" w:hAnsi="Times New Roman" w:eastAsia="宋体"/>
          <w:color w:val="auto"/>
          <w:highlight w:val="none"/>
          <w:lang w:val="en-US" w:eastAsia="zh-CN"/>
        </w:rPr>
        <w:t>数据接口，上传归还记录功能。</w:t>
      </w:r>
    </w:p>
    <w:p w14:paraId="7C5D5E31">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default" w:ascii="Times New Roman" w:hAnsi="Times New Roman" w:eastAsia="宋体"/>
          <w:color w:val="auto"/>
          <w:highlight w:val="none"/>
          <w:lang w:val="en-US" w:eastAsia="zh-CN"/>
        </w:rPr>
      </w:pPr>
      <w:r>
        <w:rPr>
          <w:rFonts w:hint="eastAsia" w:ascii="Times New Roman" w:hAnsi="Times New Roman" w:eastAsia="宋体"/>
          <w:color w:val="auto"/>
          <w:highlight w:val="none"/>
          <w:lang w:val="en-US" w:eastAsia="zh-CN"/>
        </w:rPr>
        <w:t>（5</w:t>
      </w:r>
      <w:r>
        <w:rPr>
          <w:rFonts w:hint="default" w:ascii="Times New Roman" w:hAnsi="Times New Roman" w:eastAsia="宋体"/>
          <w:color w:val="auto"/>
          <w:highlight w:val="none"/>
          <w:lang w:val="en-US" w:eastAsia="zh-CN"/>
        </w:rPr>
        <w:t>）</w:t>
      </w:r>
      <w:r>
        <w:rPr>
          <w:rFonts w:hint="eastAsia" w:ascii="Times New Roman" w:hAnsi="Times New Roman" w:eastAsia="宋体"/>
          <w:color w:val="auto"/>
          <w:highlight w:val="none"/>
          <w:lang w:val="en-US" w:eastAsia="zh-CN"/>
        </w:rPr>
        <w:t>同步</w:t>
      </w:r>
      <w:r>
        <w:rPr>
          <w:rFonts w:hint="default" w:ascii="Times New Roman" w:hAnsi="Times New Roman" w:eastAsia="宋体"/>
          <w:color w:val="auto"/>
          <w:highlight w:val="none"/>
          <w:lang w:val="en-US" w:eastAsia="zh-CN"/>
        </w:rPr>
        <w:t>工器具台账状态接口，</w:t>
      </w:r>
      <w:r>
        <w:rPr>
          <w:rFonts w:hint="eastAsia" w:ascii="Times New Roman" w:hAnsi="Times New Roman" w:eastAsia="宋体"/>
          <w:color w:val="auto"/>
          <w:highlight w:val="none"/>
          <w:lang w:val="en-US" w:eastAsia="zh-CN"/>
        </w:rPr>
        <w:t>同步</w:t>
      </w:r>
      <w:r>
        <w:rPr>
          <w:rFonts w:hint="default" w:ascii="Times New Roman" w:hAnsi="Times New Roman" w:eastAsia="宋体"/>
          <w:color w:val="auto"/>
          <w:highlight w:val="none"/>
          <w:lang w:val="en-US" w:eastAsia="zh-CN"/>
        </w:rPr>
        <w:t>工器具台账所属库房。</w:t>
      </w:r>
    </w:p>
    <w:p w14:paraId="729C32AA">
      <w:pPr>
        <w:pStyle w:val="4"/>
        <w:bidi w:val="0"/>
        <w:rPr>
          <w:rFonts w:hint="default"/>
          <w:color w:val="auto"/>
          <w:lang w:val="en-US" w:eastAsia="zh-CN"/>
        </w:rPr>
      </w:pPr>
      <w:bookmarkStart w:id="23" w:name="_Toc571"/>
      <w:r>
        <w:rPr>
          <w:rFonts w:hint="default"/>
          <w:color w:val="auto"/>
          <w:lang w:val="en-US" w:eastAsia="zh-CN"/>
        </w:rPr>
        <w:t>5.3</w:t>
      </w:r>
      <w:r>
        <w:rPr>
          <w:rFonts w:hint="eastAsia"/>
          <w:color w:val="auto"/>
          <w:lang w:val="en-US" w:eastAsia="zh-CN"/>
        </w:rPr>
        <w:t xml:space="preserve"> 与南网智瞰交互</w:t>
      </w:r>
      <w:bookmarkEnd w:id="23"/>
    </w:p>
    <w:p w14:paraId="5F00DC37">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投标方应基于南网智瞰，将智能接地线定位信息、工作状态在南网智瞰地图上集成，实现接地线在线定位管理。</w:t>
      </w:r>
    </w:p>
    <w:p w14:paraId="377D837E">
      <w:pPr>
        <w:bidi w:val="0"/>
        <w:rPr>
          <w:rFonts w:hint="eastAsia"/>
          <w:color w:val="auto"/>
          <w:lang w:val="en-US" w:eastAsia="zh-CN"/>
        </w:rPr>
      </w:pPr>
    </w:p>
    <w:p w14:paraId="6BF5D929">
      <w:pPr>
        <w:pStyle w:val="4"/>
        <w:bidi w:val="0"/>
        <w:rPr>
          <w:rFonts w:hint="eastAsia"/>
          <w:color w:val="auto"/>
        </w:rPr>
      </w:pPr>
      <w:bookmarkStart w:id="24" w:name="_Toc21914"/>
      <w:bookmarkStart w:id="25" w:name="_Toc30483"/>
      <w:r>
        <w:rPr>
          <w:rFonts w:hint="eastAsia"/>
          <w:color w:val="auto"/>
          <w:lang w:val="en-US" w:eastAsia="zh-CN"/>
        </w:rPr>
        <w:t xml:space="preserve">5.4 </w:t>
      </w:r>
      <w:r>
        <w:rPr>
          <w:rFonts w:hint="eastAsia"/>
          <w:color w:val="auto"/>
        </w:rPr>
        <w:t>应用功能要求</w:t>
      </w:r>
      <w:bookmarkEnd w:id="24"/>
      <w:bookmarkEnd w:id="25"/>
    </w:p>
    <w:p w14:paraId="0F4DA5E6">
      <w:pPr>
        <w:bidi w:val="0"/>
        <w:spacing w:line="360" w:lineRule="auto"/>
        <w:rPr>
          <w:rFonts w:hint="eastAsia" w:ascii="宋体" w:hAnsi="宋体" w:eastAsia="宋体" w:cs="宋体"/>
          <w:b w:val="0"/>
          <w:bCs w:val="0"/>
          <w:color w:val="auto"/>
          <w:kern w:val="2"/>
          <w:sz w:val="21"/>
          <w:szCs w:val="21"/>
          <w:highlight w:val="none"/>
          <w:lang w:val="en-US" w:eastAsia="zh-Hans" w:bidi="ar-SA"/>
        </w:rPr>
      </w:pPr>
      <w:r>
        <w:rPr>
          <w:rFonts w:hint="eastAsia" w:ascii="宋体" w:hAnsi="宋体" w:eastAsia="宋体" w:cs="宋体"/>
          <w:b w:val="0"/>
          <w:bCs w:val="0"/>
          <w:color w:val="auto"/>
          <w:kern w:val="2"/>
          <w:sz w:val="21"/>
          <w:szCs w:val="21"/>
          <w:highlight w:val="none"/>
          <w:lang w:val="en-US" w:eastAsia="zh-Hans" w:bidi="ar-SA"/>
        </w:rPr>
        <w:t>5.4.</w:t>
      </w:r>
      <w:r>
        <w:rPr>
          <w:rFonts w:hint="eastAsia" w:ascii="宋体" w:hAnsi="宋体" w:eastAsia="宋体" w:cs="宋体"/>
          <w:b w:val="0"/>
          <w:bCs w:val="0"/>
          <w:color w:val="auto"/>
          <w:kern w:val="2"/>
          <w:sz w:val="21"/>
          <w:szCs w:val="21"/>
          <w:highlight w:val="none"/>
          <w:lang w:val="en-US" w:eastAsia="zh-CN" w:bidi="ar-SA"/>
        </w:rPr>
        <w:t>1 智能管理终端功能</w:t>
      </w:r>
    </w:p>
    <w:p w14:paraId="7D238EB2">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imes New Roman" w:hAnsi="Times New Roman" w:eastAsia="宋体"/>
          <w:color w:val="auto"/>
          <w:highlight w:val="none"/>
          <w:lang w:val="en-US" w:eastAsia="zh-CN"/>
        </w:rPr>
      </w:pPr>
      <w:r>
        <w:rPr>
          <w:rFonts w:hint="eastAsia" w:ascii="Times New Roman" w:hAnsi="Times New Roman" w:eastAsia="宋体"/>
          <w:color w:val="auto"/>
          <w:highlight w:val="none"/>
          <w:lang w:val="en-US" w:eastAsia="zh-CN"/>
        </w:rPr>
        <w:t>在智能管理终端处通过人脸识别及刷卡等门禁管理方式经确认权限即可进入库房领用归还工具，终端对进出库房门人员进行实时记录留痕。系统通过智能检测装置对粘贴在</w:t>
      </w:r>
      <w:r>
        <w:rPr>
          <w:rFonts w:hint="eastAsia" w:ascii="Times New Roman" w:hAnsi="Times New Roman"/>
          <w:color w:val="auto"/>
          <w:highlight w:val="none"/>
          <w:lang w:val="en-US" w:eastAsia="zh-CN"/>
        </w:rPr>
        <w:t>安全工器具</w:t>
      </w:r>
      <w:r>
        <w:rPr>
          <w:rFonts w:hint="eastAsia" w:ascii="Times New Roman" w:hAnsi="Times New Roman" w:eastAsia="宋体"/>
          <w:color w:val="auto"/>
          <w:highlight w:val="none"/>
          <w:lang w:val="en-US" w:eastAsia="zh-CN"/>
        </w:rPr>
        <w:t>上的电子标签进行数据采集，经边缘智能终端运算分析判断工具的出入库状态，工作人员携带</w:t>
      </w:r>
      <w:r>
        <w:rPr>
          <w:rFonts w:hint="eastAsia" w:ascii="Times New Roman" w:hAnsi="Times New Roman"/>
          <w:color w:val="auto"/>
          <w:highlight w:val="none"/>
          <w:lang w:val="en-US" w:eastAsia="zh-CN"/>
        </w:rPr>
        <w:t>安全工器具</w:t>
      </w:r>
      <w:r>
        <w:rPr>
          <w:rFonts w:hint="eastAsia" w:ascii="Times New Roman" w:hAnsi="Times New Roman" w:eastAsia="宋体"/>
          <w:color w:val="auto"/>
          <w:highlight w:val="none"/>
          <w:lang w:val="en-US" w:eastAsia="zh-CN"/>
        </w:rPr>
        <w:t>进出库后在智能管理终端处对操作进行确认。</w:t>
      </w:r>
    </w:p>
    <w:p w14:paraId="5FD442ED">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imes New Roman" w:hAnsi="Times New Roman" w:eastAsia="宋体"/>
          <w:color w:val="auto"/>
          <w:highlight w:val="none"/>
          <w:lang w:val="en-US" w:eastAsia="zh-CN"/>
        </w:rPr>
      </w:pPr>
      <w:r>
        <w:rPr>
          <w:rFonts w:hint="eastAsia" w:ascii="Times New Roman" w:hAnsi="Times New Roman" w:eastAsia="宋体"/>
          <w:color w:val="auto"/>
          <w:highlight w:val="none"/>
          <w:lang w:val="en-US" w:eastAsia="zh-CN"/>
        </w:rPr>
        <w:t>身份认证：在智能管理终端处通过人脸识别或刷卡，通过身份认证。</w:t>
      </w:r>
    </w:p>
    <w:p w14:paraId="6E3E77B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imes New Roman" w:hAnsi="Times New Roman" w:eastAsia="宋体"/>
          <w:color w:val="auto"/>
          <w:highlight w:val="none"/>
          <w:lang w:val="en-US" w:eastAsia="zh-CN"/>
        </w:rPr>
      </w:pPr>
      <w:r>
        <w:rPr>
          <w:rFonts w:hint="eastAsia" w:ascii="Times New Roman" w:hAnsi="Times New Roman" w:eastAsia="宋体"/>
          <w:color w:val="auto"/>
          <w:highlight w:val="none"/>
          <w:lang w:val="en-US" w:eastAsia="zh-CN"/>
        </w:rPr>
        <w:t>工具领用：通过认证后，选择作业计划或相应工作任务，打开门禁，进入安全工器具室领出工具，并可按照下发的工具清单确定领用工具。</w:t>
      </w:r>
    </w:p>
    <w:p w14:paraId="00D55D36">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imes New Roman" w:hAnsi="Times New Roman" w:eastAsia="宋体"/>
          <w:color w:val="auto"/>
          <w:highlight w:val="none"/>
          <w:lang w:val="en-US" w:eastAsia="zh-CN"/>
        </w:rPr>
      </w:pPr>
      <w:r>
        <w:rPr>
          <w:rFonts w:hint="eastAsia" w:ascii="Times New Roman" w:hAnsi="Times New Roman" w:eastAsia="宋体"/>
          <w:color w:val="auto"/>
          <w:highlight w:val="none"/>
          <w:lang w:val="en-US" w:eastAsia="zh-CN"/>
        </w:rPr>
        <w:t>工具归还：通过认证后，打开门禁，进入安全工器具室归还工具，并确认。</w:t>
      </w:r>
    </w:p>
    <w:p w14:paraId="15F6D2D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imes New Roman" w:hAnsi="Times New Roman" w:eastAsia="宋体"/>
          <w:color w:val="auto"/>
          <w:highlight w:val="none"/>
          <w:lang w:val="en-US" w:eastAsia="zh-CN"/>
        </w:rPr>
      </w:pPr>
      <w:r>
        <w:rPr>
          <w:rFonts w:hint="eastAsia" w:ascii="Times New Roman" w:hAnsi="Times New Roman" w:eastAsia="宋体"/>
          <w:color w:val="auto"/>
          <w:highlight w:val="none"/>
          <w:lang w:val="en-US" w:eastAsia="zh-CN"/>
        </w:rPr>
        <w:t>出入库记录：人员、工具出入库记录管理。</w:t>
      </w:r>
    </w:p>
    <w:p w14:paraId="4B9DCB12">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imes New Roman" w:hAnsi="Times New Roman" w:eastAsia="宋体"/>
          <w:color w:val="auto"/>
          <w:highlight w:val="none"/>
          <w:lang w:val="en-US" w:eastAsia="zh-CN"/>
        </w:rPr>
      </w:pPr>
      <w:r>
        <w:rPr>
          <w:rFonts w:hint="eastAsia" w:ascii="Times New Roman" w:hAnsi="Times New Roman" w:eastAsia="宋体"/>
          <w:color w:val="auto"/>
          <w:highlight w:val="none"/>
          <w:lang w:val="en-US" w:eastAsia="zh-CN"/>
        </w:rPr>
        <w:t>出入库影像：每次任务出入库影像管理（适用于智能分布式）。</w:t>
      </w:r>
    </w:p>
    <w:p w14:paraId="50DD6E97">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imes New Roman" w:hAnsi="Times New Roman" w:eastAsia="宋体"/>
          <w:color w:val="auto"/>
          <w:highlight w:val="none"/>
          <w:lang w:val="en-US" w:eastAsia="zh-CN"/>
        </w:rPr>
      </w:pPr>
      <w:r>
        <w:rPr>
          <w:rFonts w:hint="eastAsia" w:ascii="Times New Roman" w:hAnsi="Times New Roman" w:eastAsia="宋体"/>
          <w:color w:val="auto"/>
          <w:highlight w:val="none"/>
          <w:lang w:val="en-US" w:eastAsia="zh-CN"/>
        </w:rPr>
        <w:t>工具台账：工具台账管理。</w:t>
      </w:r>
    </w:p>
    <w:p w14:paraId="2E1F134B">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imes New Roman" w:hAnsi="Times New Roman" w:eastAsia="宋体"/>
          <w:color w:val="auto"/>
          <w:highlight w:val="none"/>
          <w:lang w:val="en-US" w:eastAsia="zh-CN"/>
        </w:rPr>
      </w:pPr>
      <w:r>
        <w:rPr>
          <w:rFonts w:hint="eastAsia" w:ascii="Times New Roman" w:hAnsi="Times New Roman" w:eastAsia="宋体"/>
          <w:color w:val="auto"/>
          <w:highlight w:val="none"/>
          <w:lang w:val="en-US" w:eastAsia="zh-CN"/>
        </w:rPr>
        <w:t>试验统计：试验任务统计管理。</w:t>
      </w:r>
    </w:p>
    <w:p w14:paraId="41C79280">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imes New Roman" w:hAnsi="Times New Roman" w:eastAsia="宋体"/>
          <w:color w:val="auto"/>
          <w:highlight w:val="none"/>
          <w:lang w:val="en-US" w:eastAsia="zh-CN"/>
        </w:rPr>
      </w:pPr>
      <w:r>
        <w:rPr>
          <w:rFonts w:hint="eastAsia" w:ascii="Times New Roman" w:hAnsi="Times New Roman" w:eastAsia="宋体"/>
          <w:color w:val="auto"/>
          <w:highlight w:val="none"/>
          <w:lang w:val="en-US" w:eastAsia="zh-CN"/>
        </w:rPr>
        <w:t>归还预警：出库工具超时未归还预警。</w:t>
      </w:r>
    </w:p>
    <w:p w14:paraId="3D4A313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imes New Roman" w:hAnsi="Times New Roman" w:eastAsia="宋体"/>
          <w:color w:val="auto"/>
          <w:highlight w:val="none"/>
          <w:lang w:val="en-US" w:eastAsia="zh-CN"/>
        </w:rPr>
      </w:pPr>
      <w:r>
        <w:rPr>
          <w:rFonts w:hint="eastAsia" w:ascii="Times New Roman" w:hAnsi="Times New Roman" w:eastAsia="宋体"/>
          <w:color w:val="auto"/>
          <w:highlight w:val="none"/>
          <w:lang w:val="en-US" w:eastAsia="zh-CN"/>
        </w:rPr>
        <w:t>试验预警：工具试验到期预警。</w:t>
      </w:r>
    </w:p>
    <w:p w14:paraId="2FC5966B">
      <w:pPr>
        <w:bidi w:val="0"/>
        <w:rPr>
          <w:rFonts w:hint="eastAsia"/>
          <w:color w:val="auto"/>
          <w:lang w:val="en-US" w:eastAsia="zh-CN"/>
        </w:rPr>
      </w:pPr>
    </w:p>
    <w:p w14:paraId="081A801F">
      <w:pPr>
        <w:pStyle w:val="4"/>
        <w:bidi w:val="0"/>
        <w:rPr>
          <w:rFonts w:hint="eastAsia"/>
          <w:color w:val="auto"/>
          <w:lang w:val="en-US" w:eastAsia="zh-Hans"/>
        </w:rPr>
      </w:pPr>
      <w:bookmarkStart w:id="26" w:name="_Toc17486"/>
      <w:bookmarkStart w:id="27" w:name="_Toc6536"/>
      <w:r>
        <w:rPr>
          <w:rFonts w:hint="default"/>
          <w:color w:val="auto"/>
          <w:lang w:val="en-US" w:eastAsia="zh-Hans"/>
        </w:rPr>
        <w:t>5.5</w:t>
      </w:r>
      <w:r>
        <w:rPr>
          <w:rFonts w:hint="eastAsia"/>
          <w:color w:val="auto"/>
          <w:lang w:val="en-US" w:eastAsia="zh-CN"/>
        </w:rPr>
        <w:t xml:space="preserve"> </w:t>
      </w:r>
      <w:r>
        <w:rPr>
          <w:rFonts w:hint="eastAsia"/>
          <w:color w:val="auto"/>
          <w:lang w:val="en-US" w:eastAsia="zh-Hans"/>
        </w:rPr>
        <w:t>技术</w:t>
      </w:r>
      <w:r>
        <w:rPr>
          <w:rFonts w:hint="eastAsia"/>
          <w:color w:val="auto"/>
          <w:lang w:val="en-US" w:eastAsia="zh-CN"/>
        </w:rPr>
        <w:t>参数</w:t>
      </w:r>
      <w:r>
        <w:rPr>
          <w:rFonts w:hint="eastAsia"/>
          <w:color w:val="auto"/>
          <w:lang w:val="en-US" w:eastAsia="zh-Hans"/>
        </w:rPr>
        <w:t>要求</w:t>
      </w:r>
      <w:bookmarkEnd w:id="26"/>
      <w:bookmarkEnd w:id="27"/>
    </w:p>
    <w:p w14:paraId="34B4EAAA">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imes New Roman" w:hAnsi="Times New Roman" w:eastAsia="宋体"/>
          <w:color w:val="auto"/>
          <w:highlight w:val="none"/>
          <w:lang w:val="en-US" w:eastAsia="zh-CN"/>
        </w:rPr>
      </w:pPr>
      <w:r>
        <w:rPr>
          <w:rFonts w:hint="eastAsia" w:ascii="Times New Roman" w:hAnsi="Times New Roman" w:eastAsia="宋体"/>
          <w:color w:val="auto"/>
          <w:highlight w:val="none"/>
          <w:lang w:val="en-US" w:eastAsia="zh-CN"/>
        </w:rPr>
        <w:t>投标方提供的设备参数性能、软件功能不得低于本章节列出的要求。</w:t>
      </w:r>
    </w:p>
    <w:p w14:paraId="15B896FF">
      <w:pPr>
        <w:pStyle w:val="157"/>
        <w:adjustRightInd w:val="0"/>
        <w:snapToGrid w:val="0"/>
        <w:spacing w:line="360" w:lineRule="auto"/>
        <w:rPr>
          <w:rFonts w:ascii="宋体" w:hAnsi="宋体" w:eastAsia="宋体" w:cs="Times New Roman"/>
          <w:color w:val="auto"/>
          <w:szCs w:val="21"/>
        </w:rPr>
      </w:pPr>
      <w:r>
        <w:rPr>
          <w:rFonts w:hint="eastAsia" w:ascii="宋体" w:hAnsi="宋体" w:eastAsia="宋体" w:cs="Times New Roman"/>
          <w:color w:val="auto"/>
          <w:szCs w:val="21"/>
        </w:rPr>
        <w:t>供货方应认真逐项填写标准技术特性参数表中供货方响应值，选择“优于要求”、“满足要求”、“不满足要求”其中一个填写。供货方不允许改动采购方要求值，供货方如有差异，请填写供货方技术偏差表。</w:t>
      </w:r>
    </w:p>
    <w:p w14:paraId="1205FA7B">
      <w:pPr>
        <w:pStyle w:val="157"/>
        <w:adjustRightInd w:val="0"/>
        <w:snapToGrid w:val="0"/>
        <w:spacing w:line="360" w:lineRule="auto"/>
        <w:rPr>
          <w:rFonts w:ascii="宋体" w:hAnsi="宋体" w:eastAsia="宋体" w:cs="Times New Roman"/>
          <w:color w:val="auto"/>
          <w:szCs w:val="21"/>
        </w:rPr>
      </w:pPr>
      <w:r>
        <w:rPr>
          <w:rFonts w:hint="eastAsia" w:ascii="宋体" w:hAnsi="宋体" w:eastAsia="宋体" w:cs="Times New Roman"/>
          <w:color w:val="auto"/>
          <w:szCs w:val="21"/>
        </w:rPr>
        <w:t>具体为：</w:t>
      </w:r>
    </w:p>
    <w:p w14:paraId="46ECDB5B">
      <w:pPr>
        <w:pStyle w:val="157"/>
        <w:adjustRightInd w:val="0"/>
        <w:snapToGrid w:val="0"/>
        <w:spacing w:line="360" w:lineRule="auto"/>
        <w:rPr>
          <w:rFonts w:ascii="宋体" w:hAnsi="宋体" w:eastAsia="宋体" w:cs="Times New Roman"/>
          <w:color w:val="auto"/>
          <w:szCs w:val="21"/>
        </w:rPr>
      </w:pPr>
      <w:r>
        <w:rPr>
          <w:rFonts w:hint="eastAsia" w:ascii="宋体" w:hAnsi="宋体" w:eastAsia="宋体" w:cs="Times New Roman"/>
          <w:color w:val="auto"/>
          <w:szCs w:val="21"/>
        </w:rPr>
        <w:t>针对标准值特性“供货方响应”，无标准参数值要求，供货方根据实际情况填写投标响应值；</w:t>
      </w:r>
    </w:p>
    <w:p w14:paraId="318E3B85">
      <w:pPr>
        <w:pStyle w:val="157"/>
        <w:adjustRightInd w:val="0"/>
        <w:snapToGrid w:val="0"/>
        <w:spacing w:line="360" w:lineRule="auto"/>
        <w:rPr>
          <w:rFonts w:ascii="宋体" w:hAnsi="宋体" w:eastAsia="宋体" w:cs="Times New Roman"/>
          <w:color w:val="auto"/>
          <w:szCs w:val="21"/>
        </w:rPr>
      </w:pPr>
      <w:r>
        <w:rPr>
          <w:rFonts w:hint="eastAsia" w:ascii="宋体" w:hAnsi="宋体" w:eastAsia="宋体" w:cs="Times New Roman"/>
          <w:color w:val="auto"/>
          <w:szCs w:val="21"/>
        </w:rPr>
        <w:t>若供货方响应值存在偏差，请在“技术偏差”填写“偏差说明”。</w:t>
      </w:r>
    </w:p>
    <w:p w14:paraId="31B9B8A2">
      <w:pPr>
        <w:bidi w:val="0"/>
        <w:rPr>
          <w:rFonts w:hint="eastAsia"/>
          <w:color w:val="auto"/>
          <w:lang w:val="en-US" w:eastAsia="zh-CN"/>
        </w:rPr>
      </w:pPr>
    </w:p>
    <w:p w14:paraId="28CBB720">
      <w:pPr>
        <w:pStyle w:val="155"/>
        <w:snapToGrid w:val="0"/>
        <w:spacing w:before="120"/>
        <w:rPr>
          <w:rFonts w:hint="eastAsia"/>
          <w:color w:val="auto"/>
          <w:sz w:val="21"/>
          <w:szCs w:val="21"/>
          <w:highlight w:val="none"/>
        </w:rPr>
      </w:pPr>
      <w:r>
        <w:rPr>
          <w:rFonts w:hint="eastAsia"/>
          <w:color w:val="auto"/>
          <w:sz w:val="21"/>
          <w:szCs w:val="21"/>
          <w:highlight w:val="none"/>
        </w:rPr>
        <w:t>表</w:t>
      </w:r>
      <w:r>
        <w:rPr>
          <w:rFonts w:hint="eastAsia"/>
          <w:color w:val="auto"/>
          <w:sz w:val="21"/>
          <w:szCs w:val="21"/>
        </w:rPr>
        <w:t>5.5</w:t>
      </w:r>
      <w:r>
        <w:rPr>
          <w:rFonts w:hint="eastAsia"/>
          <w:color w:val="auto"/>
          <w:sz w:val="21"/>
          <w:szCs w:val="21"/>
          <w:highlight w:val="none"/>
        </w:rPr>
        <w:t>主要设备标准技术特性参数表</w:t>
      </w:r>
    </w:p>
    <w:tbl>
      <w:tblPr>
        <w:tblStyle w:val="153"/>
        <w:tblW w:w="9048"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54"/>
        <w:gridCol w:w="839"/>
        <w:gridCol w:w="601"/>
        <w:gridCol w:w="1565"/>
        <w:gridCol w:w="2307"/>
        <w:gridCol w:w="1335"/>
        <w:gridCol w:w="1747"/>
      </w:tblGrid>
      <w:tr w14:paraId="173C4312">
        <w:tblPrEx>
          <w:tblCellMar>
            <w:top w:w="0" w:type="dxa"/>
            <w:left w:w="0" w:type="dxa"/>
            <w:bottom w:w="0" w:type="dxa"/>
            <w:right w:w="0" w:type="dxa"/>
          </w:tblCellMar>
        </w:tblPrEx>
        <w:trPr>
          <w:trHeight w:val="421" w:hRule="atLeast"/>
          <w:jc w:val="center"/>
        </w:trPr>
        <w:tc>
          <w:tcPr>
            <w:tcW w:w="654" w:type="dxa"/>
            <w:shd w:val="clear" w:color="auto" w:fill="D9D9D9"/>
            <w:vAlign w:val="center"/>
          </w:tcPr>
          <w:p w14:paraId="15E3BC87">
            <w:pPr>
              <w:pStyle w:val="156"/>
              <w:spacing w:before="69" w:line="221" w:lineRule="auto"/>
              <w:ind w:left="64"/>
              <w:jc w:val="center"/>
              <w:rPr>
                <w:rFonts w:hint="eastAsia" w:ascii="宋体" w:hAnsi="宋体" w:eastAsia="宋体" w:cs="宋体"/>
                <w:color w:val="auto"/>
                <w:sz w:val="21"/>
                <w:szCs w:val="21"/>
              </w:rPr>
            </w:pPr>
            <w:r>
              <w:rPr>
                <w:rFonts w:hint="eastAsia" w:ascii="宋体" w:hAnsi="宋体" w:eastAsia="宋体" w:cs="宋体"/>
                <w:b/>
                <w:bCs/>
                <w:color w:val="auto"/>
                <w:spacing w:val="-6"/>
                <w:sz w:val="21"/>
                <w:szCs w:val="21"/>
              </w:rPr>
              <w:t>序号</w:t>
            </w:r>
          </w:p>
        </w:tc>
        <w:tc>
          <w:tcPr>
            <w:tcW w:w="1440" w:type="dxa"/>
            <w:gridSpan w:val="2"/>
            <w:shd w:val="clear" w:color="auto" w:fill="D9D9D9"/>
            <w:vAlign w:val="center"/>
          </w:tcPr>
          <w:p w14:paraId="1CD2751E">
            <w:pPr>
              <w:pStyle w:val="156"/>
              <w:spacing w:before="70" w:line="219" w:lineRule="auto"/>
              <w:jc w:val="center"/>
              <w:rPr>
                <w:rFonts w:hint="eastAsia" w:ascii="宋体" w:hAnsi="宋体" w:eastAsia="宋体" w:cs="宋体"/>
                <w:color w:val="auto"/>
                <w:sz w:val="21"/>
                <w:szCs w:val="21"/>
              </w:rPr>
            </w:pPr>
            <w:r>
              <w:rPr>
                <w:rFonts w:hint="eastAsia" w:ascii="宋体" w:hAnsi="宋体" w:eastAsia="宋体" w:cs="宋体"/>
                <w:b/>
                <w:bCs/>
                <w:color w:val="auto"/>
                <w:spacing w:val="-4"/>
                <w:sz w:val="21"/>
                <w:szCs w:val="21"/>
              </w:rPr>
              <w:t>参数类型</w:t>
            </w:r>
          </w:p>
        </w:tc>
        <w:tc>
          <w:tcPr>
            <w:tcW w:w="3872" w:type="dxa"/>
            <w:gridSpan w:val="2"/>
            <w:shd w:val="clear" w:color="auto" w:fill="D9D9D9"/>
            <w:vAlign w:val="center"/>
          </w:tcPr>
          <w:p w14:paraId="7B18AF60">
            <w:pPr>
              <w:pStyle w:val="156"/>
              <w:spacing w:before="70" w:line="219" w:lineRule="auto"/>
              <w:jc w:val="center"/>
              <w:rPr>
                <w:rFonts w:hint="eastAsia" w:ascii="宋体" w:hAnsi="宋体" w:eastAsia="宋体" w:cs="宋体"/>
                <w:color w:val="auto"/>
                <w:sz w:val="21"/>
                <w:szCs w:val="21"/>
              </w:rPr>
            </w:pPr>
            <w:r>
              <w:rPr>
                <w:rFonts w:hint="eastAsia" w:ascii="宋体" w:hAnsi="宋体" w:eastAsia="宋体" w:cs="宋体"/>
                <w:b/>
                <w:bCs/>
                <w:color w:val="auto"/>
                <w:spacing w:val="-3"/>
                <w:sz w:val="21"/>
                <w:szCs w:val="21"/>
              </w:rPr>
              <w:t>项目单位要求值</w:t>
            </w:r>
          </w:p>
        </w:tc>
        <w:tc>
          <w:tcPr>
            <w:tcW w:w="1335" w:type="dxa"/>
            <w:shd w:val="clear" w:color="auto" w:fill="D9D9D9"/>
            <w:vAlign w:val="center"/>
          </w:tcPr>
          <w:p w14:paraId="591B9860">
            <w:pPr>
              <w:pStyle w:val="156"/>
              <w:spacing w:before="69" w:line="219" w:lineRule="auto"/>
              <w:jc w:val="center"/>
              <w:rPr>
                <w:rFonts w:hint="eastAsia" w:ascii="宋体" w:hAnsi="宋体" w:eastAsia="宋体" w:cs="宋体"/>
                <w:color w:val="auto"/>
                <w:sz w:val="21"/>
                <w:szCs w:val="21"/>
              </w:rPr>
            </w:pPr>
            <w:r>
              <w:rPr>
                <w:rFonts w:hint="eastAsia" w:ascii="宋体" w:hAnsi="宋体" w:eastAsia="宋体" w:cs="宋体"/>
                <w:b/>
                <w:bCs/>
                <w:color w:val="auto"/>
                <w:spacing w:val="-3"/>
                <w:sz w:val="21"/>
                <w:szCs w:val="21"/>
              </w:rPr>
              <w:t>供货方响应值</w:t>
            </w:r>
          </w:p>
        </w:tc>
        <w:tc>
          <w:tcPr>
            <w:tcW w:w="1747" w:type="dxa"/>
            <w:shd w:val="clear" w:color="auto" w:fill="D9D9D9"/>
            <w:vAlign w:val="center"/>
          </w:tcPr>
          <w:p w14:paraId="0EA3FBA8">
            <w:pPr>
              <w:pStyle w:val="156"/>
              <w:spacing w:before="70" w:line="219" w:lineRule="auto"/>
              <w:jc w:val="center"/>
              <w:rPr>
                <w:rFonts w:hint="eastAsia" w:ascii="宋体" w:hAnsi="宋体" w:eastAsia="宋体" w:cs="宋体"/>
                <w:color w:val="auto"/>
                <w:sz w:val="21"/>
                <w:szCs w:val="21"/>
              </w:rPr>
            </w:pPr>
            <w:r>
              <w:rPr>
                <w:rFonts w:hint="eastAsia" w:ascii="宋体" w:hAnsi="宋体" w:eastAsia="宋体" w:cs="宋体"/>
                <w:b/>
                <w:bCs/>
                <w:color w:val="auto"/>
                <w:spacing w:val="-4"/>
                <w:sz w:val="21"/>
                <w:szCs w:val="21"/>
              </w:rPr>
              <w:t>偏差说明</w:t>
            </w:r>
          </w:p>
        </w:tc>
      </w:tr>
      <w:tr w14:paraId="18BE946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8" w:hRule="atLeast"/>
          <w:jc w:val="center"/>
        </w:trPr>
        <w:tc>
          <w:tcPr>
            <w:tcW w:w="654" w:type="dxa"/>
            <w:shd w:val="clear" w:color="auto" w:fill="F2F2F2"/>
            <w:vAlign w:val="center"/>
          </w:tcPr>
          <w:p w14:paraId="03D053A6">
            <w:pPr>
              <w:pStyle w:val="156"/>
              <w:spacing w:before="98" w:line="184" w:lineRule="auto"/>
              <w:ind w:left="215"/>
              <w:jc w:val="center"/>
              <w:rPr>
                <w:rFonts w:hint="eastAsia" w:ascii="宋体" w:hAnsi="宋体" w:eastAsia="宋体" w:cs="宋体"/>
                <w:color w:val="auto"/>
                <w:sz w:val="21"/>
                <w:szCs w:val="21"/>
              </w:rPr>
            </w:pPr>
            <w:r>
              <w:rPr>
                <w:rFonts w:hint="eastAsia" w:ascii="宋体" w:hAnsi="宋体" w:eastAsia="宋体" w:cs="宋体"/>
                <w:b/>
                <w:bCs/>
                <w:color w:val="auto"/>
                <w:spacing w:val="-2"/>
                <w:sz w:val="21"/>
                <w:szCs w:val="21"/>
              </w:rPr>
              <w:t>1</w:t>
            </w:r>
          </w:p>
        </w:tc>
        <w:tc>
          <w:tcPr>
            <w:tcW w:w="8394" w:type="dxa"/>
            <w:gridSpan w:val="6"/>
            <w:shd w:val="clear" w:color="auto" w:fill="F2F2F2"/>
            <w:vAlign w:val="center"/>
          </w:tcPr>
          <w:p w14:paraId="4570A0D6">
            <w:pPr>
              <w:pStyle w:val="156"/>
              <w:spacing w:before="46" w:line="229" w:lineRule="auto"/>
              <w:ind w:left="23"/>
              <w:jc w:val="center"/>
              <w:rPr>
                <w:rFonts w:hint="eastAsia" w:ascii="宋体" w:hAnsi="宋体" w:eastAsia="宋体" w:cs="宋体"/>
                <w:color w:val="auto"/>
                <w:sz w:val="21"/>
                <w:szCs w:val="21"/>
              </w:rPr>
            </w:pPr>
            <w:r>
              <w:rPr>
                <w:rFonts w:hint="eastAsia" w:ascii="宋体" w:hAnsi="宋体" w:eastAsia="宋体" w:cs="宋体"/>
                <w:b/>
                <w:bCs/>
                <w:color w:val="auto"/>
                <w:spacing w:val="-2"/>
                <w:sz w:val="21"/>
                <w:szCs w:val="21"/>
              </w:rPr>
              <w:t>智能管理终端（触控一体机）</w:t>
            </w:r>
          </w:p>
        </w:tc>
      </w:tr>
      <w:tr w14:paraId="66765C6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7" w:hRule="atLeast"/>
          <w:jc w:val="center"/>
        </w:trPr>
        <w:tc>
          <w:tcPr>
            <w:tcW w:w="654" w:type="dxa"/>
            <w:vAlign w:val="center"/>
          </w:tcPr>
          <w:p w14:paraId="06CFF184">
            <w:pPr>
              <w:pStyle w:val="156"/>
              <w:spacing w:before="93" w:line="184" w:lineRule="auto"/>
              <w:ind w:left="126"/>
              <w:jc w:val="center"/>
              <w:rPr>
                <w:rFonts w:hint="eastAsia" w:ascii="宋体" w:hAnsi="宋体" w:eastAsia="宋体" w:cs="宋体"/>
                <w:color w:val="auto"/>
                <w:sz w:val="21"/>
                <w:szCs w:val="21"/>
              </w:rPr>
            </w:pPr>
            <w:r>
              <w:rPr>
                <w:rFonts w:hint="eastAsia" w:ascii="宋体" w:hAnsi="宋体" w:eastAsia="宋体" w:cs="宋体"/>
                <w:color w:val="auto"/>
                <w:spacing w:val="-7"/>
                <w:sz w:val="21"/>
                <w:szCs w:val="21"/>
              </w:rPr>
              <w:t>1.1</w:t>
            </w:r>
          </w:p>
        </w:tc>
        <w:tc>
          <w:tcPr>
            <w:tcW w:w="1440" w:type="dxa"/>
            <w:gridSpan w:val="2"/>
            <w:vAlign w:val="center"/>
          </w:tcPr>
          <w:p w14:paraId="63002D1D">
            <w:pPr>
              <w:pStyle w:val="156"/>
              <w:spacing w:before="65" w:line="221" w:lineRule="auto"/>
              <w:ind w:left="22"/>
              <w:jc w:val="left"/>
              <w:rPr>
                <w:rFonts w:hint="eastAsia" w:ascii="宋体" w:hAnsi="宋体" w:eastAsia="宋体" w:cs="宋体"/>
                <w:color w:val="auto"/>
                <w:sz w:val="21"/>
                <w:szCs w:val="21"/>
              </w:rPr>
            </w:pPr>
            <w:r>
              <w:rPr>
                <w:rFonts w:hint="eastAsia" w:cs="宋体"/>
                <w:color w:val="auto"/>
                <w:spacing w:val="-6"/>
                <w:sz w:val="21"/>
                <w:szCs w:val="21"/>
                <w:lang w:val="en-US" w:eastAsia="zh-CN"/>
              </w:rPr>
              <w:t>操作</w:t>
            </w:r>
            <w:r>
              <w:rPr>
                <w:rFonts w:hint="eastAsia" w:ascii="宋体" w:hAnsi="宋体" w:eastAsia="宋体" w:cs="宋体"/>
                <w:color w:val="auto"/>
                <w:spacing w:val="-6"/>
                <w:sz w:val="21"/>
                <w:szCs w:val="21"/>
              </w:rPr>
              <w:t>系统</w:t>
            </w:r>
            <w:r>
              <w:rPr>
                <w:rFonts w:hint="eastAsia" w:ascii="宋体" w:hAnsi="宋体" w:cs="宋体"/>
                <w:color w:val="auto"/>
                <w:kern w:val="0"/>
                <w:sz w:val="21"/>
                <w:szCs w:val="21"/>
                <w:highlight w:val="none"/>
                <w:lang w:bidi="ar"/>
              </w:rPr>
              <w:t>★</w:t>
            </w:r>
          </w:p>
        </w:tc>
        <w:tc>
          <w:tcPr>
            <w:tcW w:w="3872" w:type="dxa"/>
            <w:gridSpan w:val="2"/>
            <w:vAlign w:val="center"/>
          </w:tcPr>
          <w:p w14:paraId="6CB7AF55">
            <w:pPr>
              <w:pStyle w:val="156"/>
              <w:spacing w:before="65" w:line="221" w:lineRule="auto"/>
              <w:ind w:left="12"/>
              <w:jc w:val="left"/>
              <w:rPr>
                <w:rFonts w:hint="eastAsia" w:ascii="宋体" w:hAnsi="宋体" w:eastAsia="宋体" w:cs="宋体"/>
                <w:color w:val="auto"/>
                <w:sz w:val="21"/>
                <w:szCs w:val="21"/>
              </w:rPr>
            </w:pPr>
            <w:r>
              <w:rPr>
                <w:rFonts w:hint="eastAsia" w:ascii="宋体" w:hAnsi="宋体" w:cs="宋体"/>
                <w:color w:val="auto"/>
                <w:kern w:val="0"/>
                <w:sz w:val="21"/>
                <w:szCs w:val="21"/>
                <w:highlight w:val="none"/>
                <w:lang w:bidi="ar"/>
              </w:rPr>
              <w:t>支持电鸿物联操作系统</w:t>
            </w:r>
            <w:r>
              <w:rPr>
                <w:rFonts w:ascii="Calibri" w:hAnsi="Calibri" w:cs="Calibri"/>
                <w:color w:val="auto"/>
                <w:kern w:val="0"/>
                <w:sz w:val="21"/>
                <w:szCs w:val="21"/>
                <w:highlight w:val="none"/>
                <w:lang w:bidi="ar"/>
              </w:rPr>
              <w:t>PowerHarmony</w:t>
            </w:r>
            <w:r>
              <w:rPr>
                <w:rFonts w:hint="eastAsia" w:ascii="宋体" w:hAnsi="宋体" w:cs="宋体"/>
                <w:color w:val="auto"/>
                <w:kern w:val="0"/>
                <w:sz w:val="21"/>
                <w:szCs w:val="21"/>
                <w:highlight w:val="none"/>
                <w:lang w:bidi="ar"/>
              </w:rPr>
              <w:t>、</w:t>
            </w:r>
            <w:r>
              <w:rPr>
                <w:rFonts w:ascii="Calibri" w:hAnsi="Calibri" w:cs="Calibri"/>
                <w:color w:val="auto"/>
                <w:kern w:val="0"/>
                <w:sz w:val="21"/>
                <w:szCs w:val="21"/>
                <w:highlight w:val="none"/>
                <w:lang w:bidi="ar"/>
              </w:rPr>
              <w:t>Linux</w:t>
            </w:r>
          </w:p>
        </w:tc>
        <w:tc>
          <w:tcPr>
            <w:tcW w:w="1335" w:type="dxa"/>
            <w:vAlign w:val="center"/>
          </w:tcPr>
          <w:p w14:paraId="78AF407B">
            <w:pPr>
              <w:jc w:val="left"/>
              <w:rPr>
                <w:rFonts w:hint="eastAsia" w:ascii="宋体" w:hAnsi="宋体" w:eastAsia="宋体" w:cs="宋体"/>
                <w:color w:val="auto"/>
                <w:sz w:val="21"/>
                <w:szCs w:val="21"/>
              </w:rPr>
            </w:pPr>
          </w:p>
        </w:tc>
        <w:tc>
          <w:tcPr>
            <w:tcW w:w="1747" w:type="dxa"/>
            <w:vAlign w:val="center"/>
          </w:tcPr>
          <w:p w14:paraId="0CEBB68E">
            <w:pPr>
              <w:jc w:val="left"/>
              <w:rPr>
                <w:rFonts w:hint="eastAsia" w:ascii="宋体" w:hAnsi="宋体" w:eastAsia="宋体" w:cs="宋体"/>
                <w:color w:val="auto"/>
                <w:sz w:val="21"/>
                <w:szCs w:val="21"/>
              </w:rPr>
            </w:pPr>
          </w:p>
        </w:tc>
      </w:tr>
      <w:tr w14:paraId="74DC349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7" w:hRule="atLeast"/>
          <w:jc w:val="center"/>
        </w:trPr>
        <w:tc>
          <w:tcPr>
            <w:tcW w:w="654" w:type="dxa"/>
            <w:vAlign w:val="center"/>
          </w:tcPr>
          <w:p w14:paraId="614AE4D5">
            <w:pPr>
              <w:pStyle w:val="156"/>
              <w:spacing w:before="93" w:line="184" w:lineRule="auto"/>
              <w:ind w:left="126"/>
              <w:jc w:val="center"/>
              <w:rPr>
                <w:rFonts w:hint="eastAsia" w:ascii="宋体" w:hAnsi="宋体" w:eastAsia="宋体" w:cs="宋体"/>
                <w:color w:val="auto"/>
                <w:sz w:val="21"/>
                <w:szCs w:val="21"/>
              </w:rPr>
            </w:pPr>
            <w:r>
              <w:rPr>
                <w:rFonts w:hint="eastAsia" w:ascii="宋体" w:hAnsi="宋体" w:eastAsia="宋体" w:cs="宋体"/>
                <w:color w:val="auto"/>
                <w:spacing w:val="-7"/>
                <w:sz w:val="21"/>
                <w:szCs w:val="21"/>
              </w:rPr>
              <w:t>1.2</w:t>
            </w:r>
          </w:p>
        </w:tc>
        <w:tc>
          <w:tcPr>
            <w:tcW w:w="1440" w:type="dxa"/>
            <w:gridSpan w:val="2"/>
            <w:vAlign w:val="center"/>
          </w:tcPr>
          <w:p w14:paraId="46483CBB">
            <w:pPr>
              <w:pStyle w:val="156"/>
              <w:spacing w:before="65" w:line="224" w:lineRule="auto"/>
              <w:ind w:left="22"/>
              <w:jc w:val="left"/>
              <w:rPr>
                <w:rFonts w:hint="eastAsia" w:ascii="宋体" w:hAnsi="宋体" w:eastAsia="宋体" w:cs="宋体"/>
                <w:color w:val="auto"/>
                <w:sz w:val="21"/>
                <w:szCs w:val="21"/>
              </w:rPr>
            </w:pPr>
            <w:r>
              <w:rPr>
                <w:rFonts w:hint="eastAsia" w:ascii="宋体" w:hAnsi="宋体" w:eastAsia="宋体" w:cs="宋体"/>
                <w:color w:val="auto"/>
                <w:spacing w:val="-4"/>
                <w:sz w:val="21"/>
                <w:szCs w:val="21"/>
              </w:rPr>
              <w:t>处理器</w:t>
            </w:r>
          </w:p>
        </w:tc>
        <w:tc>
          <w:tcPr>
            <w:tcW w:w="3872" w:type="dxa"/>
            <w:gridSpan w:val="2"/>
            <w:vAlign w:val="center"/>
          </w:tcPr>
          <w:p w14:paraId="383A8EE4">
            <w:pPr>
              <w:pStyle w:val="156"/>
              <w:spacing w:before="66" w:line="220" w:lineRule="auto"/>
              <w:ind w:left="31"/>
              <w:jc w:val="left"/>
              <w:rPr>
                <w:rFonts w:hint="eastAsia" w:ascii="宋体" w:hAnsi="宋体" w:eastAsia="宋体" w:cs="宋体"/>
                <w:color w:val="auto"/>
                <w:sz w:val="21"/>
                <w:szCs w:val="21"/>
              </w:rPr>
            </w:pPr>
            <w:r>
              <w:rPr>
                <w:rFonts w:hint="eastAsia" w:ascii="宋体" w:hAnsi="宋体" w:cs="宋体"/>
                <w:color w:val="auto"/>
                <w:kern w:val="0"/>
                <w:sz w:val="21"/>
                <w:szCs w:val="21"/>
                <w:highlight w:val="none"/>
                <w:lang w:bidi="ar"/>
              </w:rPr>
              <w:t>RockChip RK3568，四核64位Cortex-A55，主频2.0GHz，GPU：ARM Mali-G52 2EE，NPU：1TOPS AI算力</w:t>
            </w:r>
          </w:p>
        </w:tc>
        <w:tc>
          <w:tcPr>
            <w:tcW w:w="1335" w:type="dxa"/>
            <w:vAlign w:val="center"/>
          </w:tcPr>
          <w:p w14:paraId="555694EB">
            <w:pPr>
              <w:jc w:val="left"/>
              <w:rPr>
                <w:rFonts w:hint="eastAsia" w:ascii="宋体" w:hAnsi="宋体" w:eastAsia="宋体" w:cs="宋体"/>
                <w:color w:val="auto"/>
                <w:sz w:val="21"/>
                <w:szCs w:val="21"/>
              </w:rPr>
            </w:pPr>
          </w:p>
        </w:tc>
        <w:tc>
          <w:tcPr>
            <w:tcW w:w="1747" w:type="dxa"/>
            <w:vAlign w:val="center"/>
          </w:tcPr>
          <w:p w14:paraId="0A54B947">
            <w:pPr>
              <w:jc w:val="left"/>
              <w:rPr>
                <w:rFonts w:hint="eastAsia" w:ascii="宋体" w:hAnsi="宋体" w:eastAsia="宋体" w:cs="宋体"/>
                <w:color w:val="auto"/>
                <w:sz w:val="21"/>
                <w:szCs w:val="21"/>
              </w:rPr>
            </w:pPr>
          </w:p>
        </w:tc>
      </w:tr>
      <w:tr w14:paraId="649EDF5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6" w:hRule="atLeast"/>
          <w:jc w:val="center"/>
        </w:trPr>
        <w:tc>
          <w:tcPr>
            <w:tcW w:w="654" w:type="dxa"/>
            <w:vAlign w:val="center"/>
          </w:tcPr>
          <w:p w14:paraId="4A313965">
            <w:pPr>
              <w:pStyle w:val="156"/>
              <w:spacing w:before="93" w:line="184" w:lineRule="auto"/>
              <w:ind w:left="126"/>
              <w:jc w:val="center"/>
              <w:rPr>
                <w:rFonts w:hint="eastAsia" w:ascii="宋体" w:hAnsi="宋体" w:eastAsia="宋体" w:cs="宋体"/>
                <w:color w:val="auto"/>
                <w:sz w:val="21"/>
                <w:szCs w:val="21"/>
              </w:rPr>
            </w:pPr>
            <w:r>
              <w:rPr>
                <w:rFonts w:hint="eastAsia" w:ascii="宋体" w:hAnsi="宋体" w:eastAsia="宋体" w:cs="宋体"/>
                <w:color w:val="auto"/>
                <w:spacing w:val="-7"/>
                <w:sz w:val="21"/>
                <w:szCs w:val="21"/>
              </w:rPr>
              <w:t>1.3</w:t>
            </w:r>
          </w:p>
        </w:tc>
        <w:tc>
          <w:tcPr>
            <w:tcW w:w="1440" w:type="dxa"/>
            <w:gridSpan w:val="2"/>
            <w:vAlign w:val="center"/>
          </w:tcPr>
          <w:p w14:paraId="1DD83AEE">
            <w:pPr>
              <w:pStyle w:val="156"/>
              <w:spacing w:before="66" w:line="219" w:lineRule="auto"/>
              <w:ind w:left="18"/>
              <w:jc w:val="left"/>
              <w:rPr>
                <w:rFonts w:hint="eastAsia" w:ascii="宋体" w:hAnsi="宋体" w:eastAsia="宋体" w:cs="宋体"/>
                <w:color w:val="auto"/>
                <w:sz w:val="21"/>
                <w:szCs w:val="21"/>
              </w:rPr>
            </w:pPr>
            <w:r>
              <w:rPr>
                <w:rFonts w:hint="eastAsia" w:ascii="宋体" w:hAnsi="宋体" w:eastAsia="宋体" w:cs="宋体"/>
                <w:color w:val="auto"/>
                <w:spacing w:val="-2"/>
                <w:sz w:val="21"/>
                <w:szCs w:val="21"/>
              </w:rPr>
              <w:t>运行内存</w:t>
            </w:r>
          </w:p>
        </w:tc>
        <w:tc>
          <w:tcPr>
            <w:tcW w:w="3872" w:type="dxa"/>
            <w:gridSpan w:val="2"/>
            <w:vAlign w:val="center"/>
          </w:tcPr>
          <w:p w14:paraId="653B5FA7">
            <w:pPr>
              <w:widowControl/>
              <w:ind w:firstLine="0" w:firstLineChars="0"/>
              <w:textAlignment w:val="center"/>
              <w:rPr>
                <w:rFonts w:hint="eastAsia" w:ascii="宋体" w:hAnsi="宋体" w:eastAsia="宋体" w:cs="宋体"/>
                <w:color w:val="auto"/>
                <w:sz w:val="21"/>
                <w:szCs w:val="21"/>
              </w:rPr>
            </w:pPr>
            <w:r>
              <w:rPr>
                <w:rFonts w:hint="eastAsia" w:ascii="Calibri" w:hAnsi="Calibri" w:cs="Calibri"/>
                <w:color w:val="auto"/>
                <w:kern w:val="0"/>
                <w:sz w:val="21"/>
                <w:szCs w:val="21"/>
                <w:highlight w:val="none"/>
                <w:lang w:val="en-US" w:eastAsia="zh-CN" w:bidi="ar"/>
              </w:rPr>
              <w:t>国产</w:t>
            </w:r>
            <w:r>
              <w:rPr>
                <w:rFonts w:ascii="Calibri" w:hAnsi="Calibri" w:cs="Calibri"/>
                <w:color w:val="auto"/>
                <w:kern w:val="0"/>
                <w:sz w:val="21"/>
                <w:szCs w:val="21"/>
                <w:highlight w:val="none"/>
                <w:lang w:bidi="ar"/>
              </w:rPr>
              <w:t>LPDDR4</w:t>
            </w:r>
            <w:r>
              <w:rPr>
                <w:rFonts w:hint="eastAsia" w:ascii="宋体" w:hAnsi="宋体" w:cs="宋体"/>
                <w:color w:val="auto"/>
                <w:kern w:val="0"/>
                <w:sz w:val="21"/>
                <w:szCs w:val="21"/>
                <w:highlight w:val="none"/>
                <w:lang w:bidi="ar"/>
              </w:rPr>
              <w:t>，</w:t>
            </w:r>
            <w:r>
              <w:rPr>
                <w:rFonts w:ascii="Calibri" w:hAnsi="Calibri" w:cs="Calibri"/>
                <w:color w:val="auto"/>
                <w:kern w:val="0"/>
                <w:sz w:val="21"/>
                <w:szCs w:val="21"/>
                <w:highlight w:val="none"/>
                <w:lang w:bidi="ar"/>
              </w:rPr>
              <w:t>4G</w:t>
            </w:r>
          </w:p>
        </w:tc>
        <w:tc>
          <w:tcPr>
            <w:tcW w:w="1335" w:type="dxa"/>
            <w:vAlign w:val="center"/>
          </w:tcPr>
          <w:p w14:paraId="605626CF">
            <w:pPr>
              <w:jc w:val="left"/>
              <w:rPr>
                <w:rFonts w:hint="eastAsia" w:ascii="宋体" w:hAnsi="宋体" w:eastAsia="宋体" w:cs="宋体"/>
                <w:color w:val="auto"/>
                <w:sz w:val="21"/>
                <w:szCs w:val="21"/>
              </w:rPr>
            </w:pPr>
          </w:p>
        </w:tc>
        <w:tc>
          <w:tcPr>
            <w:tcW w:w="1747" w:type="dxa"/>
            <w:vAlign w:val="center"/>
          </w:tcPr>
          <w:p w14:paraId="322AF330">
            <w:pPr>
              <w:jc w:val="left"/>
              <w:rPr>
                <w:rFonts w:hint="eastAsia" w:ascii="宋体" w:hAnsi="宋体" w:eastAsia="宋体" w:cs="宋体"/>
                <w:color w:val="auto"/>
                <w:sz w:val="21"/>
                <w:szCs w:val="21"/>
                <w:lang w:val="en-US" w:eastAsia="zh-CN"/>
              </w:rPr>
            </w:pPr>
          </w:p>
        </w:tc>
      </w:tr>
      <w:tr w14:paraId="53955E2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7" w:hRule="atLeast"/>
          <w:jc w:val="center"/>
        </w:trPr>
        <w:tc>
          <w:tcPr>
            <w:tcW w:w="654" w:type="dxa"/>
            <w:vAlign w:val="center"/>
          </w:tcPr>
          <w:p w14:paraId="006BEC30">
            <w:pPr>
              <w:pStyle w:val="156"/>
              <w:spacing w:before="95" w:line="184" w:lineRule="auto"/>
              <w:ind w:left="126"/>
              <w:jc w:val="center"/>
              <w:rPr>
                <w:rFonts w:hint="eastAsia" w:ascii="宋体" w:hAnsi="宋体" w:eastAsia="宋体" w:cs="宋体"/>
                <w:color w:val="auto"/>
                <w:sz w:val="21"/>
                <w:szCs w:val="21"/>
              </w:rPr>
            </w:pPr>
            <w:r>
              <w:rPr>
                <w:rFonts w:hint="eastAsia" w:ascii="宋体" w:hAnsi="宋体" w:eastAsia="宋体" w:cs="宋体"/>
                <w:color w:val="auto"/>
                <w:spacing w:val="-7"/>
                <w:sz w:val="21"/>
                <w:szCs w:val="21"/>
              </w:rPr>
              <w:t>1.4</w:t>
            </w:r>
          </w:p>
        </w:tc>
        <w:tc>
          <w:tcPr>
            <w:tcW w:w="1440" w:type="dxa"/>
            <w:gridSpan w:val="2"/>
            <w:vAlign w:val="center"/>
          </w:tcPr>
          <w:p w14:paraId="7F8D9A04">
            <w:pPr>
              <w:pStyle w:val="156"/>
              <w:spacing w:before="68" w:line="219" w:lineRule="auto"/>
              <w:ind w:left="18"/>
              <w:jc w:val="left"/>
              <w:rPr>
                <w:rFonts w:hint="eastAsia" w:ascii="宋体" w:hAnsi="宋体" w:eastAsia="宋体" w:cs="宋体"/>
                <w:color w:val="auto"/>
                <w:sz w:val="21"/>
                <w:szCs w:val="21"/>
              </w:rPr>
            </w:pPr>
            <w:r>
              <w:rPr>
                <w:rFonts w:hint="eastAsia" w:ascii="宋体" w:hAnsi="宋体" w:eastAsia="宋体" w:cs="宋体"/>
                <w:color w:val="auto"/>
                <w:spacing w:val="-2"/>
                <w:sz w:val="21"/>
                <w:szCs w:val="21"/>
              </w:rPr>
              <w:t>储存内存</w:t>
            </w:r>
          </w:p>
        </w:tc>
        <w:tc>
          <w:tcPr>
            <w:tcW w:w="3872" w:type="dxa"/>
            <w:gridSpan w:val="2"/>
            <w:vAlign w:val="center"/>
          </w:tcPr>
          <w:p w14:paraId="4E166933">
            <w:pPr>
              <w:widowControl/>
              <w:ind w:firstLine="0" w:firstLineChars="0"/>
              <w:textAlignment w:val="center"/>
              <w:rPr>
                <w:rFonts w:hint="eastAsia" w:ascii="宋体" w:hAnsi="宋体" w:eastAsia="宋体" w:cs="宋体"/>
                <w:color w:val="auto"/>
                <w:sz w:val="21"/>
                <w:szCs w:val="21"/>
              </w:rPr>
            </w:pPr>
            <w:r>
              <w:rPr>
                <w:rFonts w:ascii="Calibri" w:hAnsi="Calibri" w:cs="Calibri"/>
                <w:color w:val="auto"/>
                <w:kern w:val="0"/>
                <w:sz w:val="21"/>
                <w:szCs w:val="21"/>
                <w:highlight w:val="none"/>
                <w:lang w:bidi="ar"/>
              </w:rPr>
              <w:t>64G</w:t>
            </w:r>
            <w:r>
              <w:rPr>
                <w:rFonts w:hint="eastAsia" w:ascii="宋体" w:hAnsi="宋体" w:cs="宋体"/>
                <w:color w:val="auto"/>
                <w:kern w:val="0"/>
                <w:sz w:val="21"/>
                <w:szCs w:val="21"/>
                <w:highlight w:val="none"/>
                <w:lang w:bidi="ar"/>
              </w:rPr>
              <w:t>，可支持扩展</w:t>
            </w:r>
            <w:r>
              <w:rPr>
                <w:rFonts w:ascii="Calibri" w:hAnsi="Calibri" w:cs="Calibri"/>
                <w:color w:val="auto"/>
                <w:kern w:val="0"/>
                <w:sz w:val="21"/>
                <w:szCs w:val="21"/>
                <w:highlight w:val="none"/>
                <w:lang w:bidi="ar"/>
              </w:rPr>
              <w:t>128G</w:t>
            </w:r>
          </w:p>
        </w:tc>
        <w:tc>
          <w:tcPr>
            <w:tcW w:w="1335" w:type="dxa"/>
            <w:vAlign w:val="center"/>
          </w:tcPr>
          <w:p w14:paraId="709A51B5">
            <w:pPr>
              <w:jc w:val="left"/>
              <w:rPr>
                <w:rFonts w:hint="eastAsia" w:ascii="宋体" w:hAnsi="宋体" w:eastAsia="宋体" w:cs="宋体"/>
                <w:color w:val="auto"/>
                <w:sz w:val="21"/>
                <w:szCs w:val="21"/>
              </w:rPr>
            </w:pPr>
          </w:p>
        </w:tc>
        <w:tc>
          <w:tcPr>
            <w:tcW w:w="1747" w:type="dxa"/>
            <w:vAlign w:val="center"/>
          </w:tcPr>
          <w:p w14:paraId="7DAADAA0">
            <w:pPr>
              <w:jc w:val="left"/>
              <w:rPr>
                <w:rFonts w:hint="eastAsia" w:ascii="宋体" w:hAnsi="宋体" w:eastAsia="宋体" w:cs="宋体"/>
                <w:color w:val="auto"/>
                <w:sz w:val="21"/>
                <w:szCs w:val="21"/>
                <w:lang w:val="en-US" w:eastAsia="zh-CN"/>
              </w:rPr>
            </w:pPr>
          </w:p>
        </w:tc>
      </w:tr>
      <w:tr w14:paraId="679CCFF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6" w:hRule="atLeast"/>
          <w:jc w:val="center"/>
        </w:trPr>
        <w:tc>
          <w:tcPr>
            <w:tcW w:w="654" w:type="dxa"/>
            <w:vAlign w:val="center"/>
          </w:tcPr>
          <w:p w14:paraId="2A370387">
            <w:pPr>
              <w:pStyle w:val="156"/>
              <w:spacing w:before="95" w:line="184" w:lineRule="auto"/>
              <w:ind w:left="126"/>
              <w:jc w:val="center"/>
              <w:rPr>
                <w:rFonts w:hint="eastAsia" w:ascii="宋体" w:hAnsi="宋体" w:eastAsia="宋体" w:cs="宋体"/>
                <w:color w:val="auto"/>
                <w:sz w:val="21"/>
                <w:szCs w:val="21"/>
              </w:rPr>
            </w:pPr>
            <w:r>
              <w:rPr>
                <w:rFonts w:hint="eastAsia" w:ascii="宋体" w:hAnsi="宋体" w:eastAsia="宋体" w:cs="宋体"/>
                <w:color w:val="auto"/>
                <w:spacing w:val="-7"/>
                <w:sz w:val="21"/>
                <w:szCs w:val="21"/>
              </w:rPr>
              <w:t>1.5</w:t>
            </w:r>
          </w:p>
        </w:tc>
        <w:tc>
          <w:tcPr>
            <w:tcW w:w="1440" w:type="dxa"/>
            <w:gridSpan w:val="2"/>
            <w:vAlign w:val="center"/>
          </w:tcPr>
          <w:p w14:paraId="1D165A17">
            <w:pPr>
              <w:pStyle w:val="156"/>
              <w:spacing w:before="68" w:line="219" w:lineRule="auto"/>
              <w:ind w:left="18"/>
              <w:jc w:val="left"/>
              <w:rPr>
                <w:rFonts w:hint="eastAsia" w:ascii="宋体" w:hAnsi="宋体" w:eastAsia="宋体" w:cs="宋体"/>
                <w:color w:val="auto"/>
                <w:sz w:val="21"/>
                <w:szCs w:val="21"/>
              </w:rPr>
            </w:pPr>
            <w:r>
              <w:rPr>
                <w:rFonts w:hint="eastAsia" w:ascii="宋体" w:hAnsi="宋体" w:eastAsia="宋体" w:cs="宋体"/>
                <w:color w:val="auto"/>
                <w:spacing w:val="-2"/>
                <w:sz w:val="21"/>
                <w:szCs w:val="21"/>
              </w:rPr>
              <w:t>额定电压</w:t>
            </w:r>
          </w:p>
        </w:tc>
        <w:tc>
          <w:tcPr>
            <w:tcW w:w="3872" w:type="dxa"/>
            <w:gridSpan w:val="2"/>
            <w:vAlign w:val="center"/>
          </w:tcPr>
          <w:p w14:paraId="7087E83A">
            <w:pPr>
              <w:pStyle w:val="156"/>
              <w:spacing w:before="68" w:line="235" w:lineRule="auto"/>
              <w:ind w:left="14"/>
              <w:jc w:val="left"/>
              <w:rPr>
                <w:rFonts w:hint="eastAsia" w:ascii="宋体" w:hAnsi="宋体" w:eastAsia="宋体" w:cs="宋体"/>
                <w:color w:val="auto"/>
                <w:sz w:val="21"/>
                <w:szCs w:val="21"/>
              </w:rPr>
            </w:pPr>
            <w:r>
              <w:rPr>
                <w:rFonts w:hint="eastAsia" w:ascii="宋体" w:hAnsi="宋体" w:eastAsia="宋体" w:cs="宋体"/>
                <w:color w:val="auto"/>
                <w:spacing w:val="-3"/>
                <w:sz w:val="21"/>
                <w:szCs w:val="21"/>
              </w:rPr>
              <w:t>DC</w:t>
            </w:r>
            <w:r>
              <w:rPr>
                <w:rFonts w:hint="eastAsia" w:ascii="宋体" w:hAnsi="宋体" w:eastAsia="宋体" w:cs="宋体"/>
                <w:color w:val="auto"/>
                <w:spacing w:val="23"/>
                <w:sz w:val="21"/>
                <w:szCs w:val="21"/>
              </w:rPr>
              <w:t xml:space="preserve"> </w:t>
            </w:r>
            <w:r>
              <w:rPr>
                <w:rFonts w:hint="eastAsia" w:ascii="宋体" w:hAnsi="宋体" w:eastAsia="宋体" w:cs="宋体"/>
                <w:color w:val="auto"/>
                <w:spacing w:val="-3"/>
                <w:sz w:val="21"/>
                <w:szCs w:val="21"/>
              </w:rPr>
              <w:t>12V±10%</w:t>
            </w:r>
          </w:p>
        </w:tc>
        <w:tc>
          <w:tcPr>
            <w:tcW w:w="1335" w:type="dxa"/>
            <w:vAlign w:val="center"/>
          </w:tcPr>
          <w:p w14:paraId="7E58C68F">
            <w:pPr>
              <w:jc w:val="left"/>
              <w:rPr>
                <w:rFonts w:hint="eastAsia" w:ascii="宋体" w:hAnsi="宋体" w:eastAsia="宋体" w:cs="宋体"/>
                <w:color w:val="auto"/>
                <w:sz w:val="21"/>
                <w:szCs w:val="21"/>
              </w:rPr>
            </w:pPr>
          </w:p>
        </w:tc>
        <w:tc>
          <w:tcPr>
            <w:tcW w:w="1747" w:type="dxa"/>
            <w:vAlign w:val="center"/>
          </w:tcPr>
          <w:p w14:paraId="6780AD25">
            <w:pPr>
              <w:jc w:val="left"/>
              <w:rPr>
                <w:rFonts w:hint="eastAsia" w:ascii="宋体" w:hAnsi="宋体" w:eastAsia="宋体" w:cs="宋体"/>
                <w:color w:val="auto"/>
                <w:sz w:val="21"/>
                <w:szCs w:val="21"/>
              </w:rPr>
            </w:pPr>
          </w:p>
        </w:tc>
      </w:tr>
      <w:tr w14:paraId="7833211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7" w:hRule="atLeast"/>
          <w:jc w:val="center"/>
        </w:trPr>
        <w:tc>
          <w:tcPr>
            <w:tcW w:w="654" w:type="dxa"/>
            <w:vAlign w:val="center"/>
          </w:tcPr>
          <w:p w14:paraId="514DE581">
            <w:pPr>
              <w:pStyle w:val="156"/>
              <w:spacing w:before="94" w:line="184" w:lineRule="auto"/>
              <w:ind w:left="126"/>
              <w:jc w:val="center"/>
              <w:rPr>
                <w:rFonts w:hint="eastAsia" w:ascii="宋体" w:hAnsi="宋体" w:eastAsia="宋体" w:cs="宋体"/>
                <w:color w:val="auto"/>
                <w:sz w:val="21"/>
                <w:szCs w:val="21"/>
              </w:rPr>
            </w:pPr>
            <w:r>
              <w:rPr>
                <w:rFonts w:hint="eastAsia" w:ascii="宋体" w:hAnsi="宋体" w:eastAsia="宋体" w:cs="宋体"/>
                <w:color w:val="auto"/>
                <w:spacing w:val="-7"/>
                <w:sz w:val="21"/>
                <w:szCs w:val="21"/>
              </w:rPr>
              <w:t>1.6</w:t>
            </w:r>
          </w:p>
        </w:tc>
        <w:tc>
          <w:tcPr>
            <w:tcW w:w="1440" w:type="dxa"/>
            <w:gridSpan w:val="2"/>
            <w:vAlign w:val="center"/>
          </w:tcPr>
          <w:p w14:paraId="563A9077">
            <w:pPr>
              <w:pStyle w:val="156"/>
              <w:spacing w:before="67" w:line="219" w:lineRule="auto"/>
              <w:ind w:left="18"/>
              <w:jc w:val="left"/>
              <w:rPr>
                <w:rFonts w:hint="eastAsia" w:ascii="宋体" w:hAnsi="宋体" w:eastAsia="宋体" w:cs="宋体"/>
                <w:color w:val="auto"/>
                <w:sz w:val="21"/>
                <w:szCs w:val="21"/>
              </w:rPr>
            </w:pPr>
            <w:r>
              <w:rPr>
                <w:rFonts w:hint="eastAsia" w:ascii="宋体" w:hAnsi="宋体" w:eastAsia="宋体" w:cs="宋体"/>
                <w:color w:val="auto"/>
                <w:spacing w:val="-2"/>
                <w:sz w:val="21"/>
                <w:szCs w:val="21"/>
              </w:rPr>
              <w:t>额定电流</w:t>
            </w:r>
          </w:p>
        </w:tc>
        <w:tc>
          <w:tcPr>
            <w:tcW w:w="3872" w:type="dxa"/>
            <w:gridSpan w:val="2"/>
            <w:vAlign w:val="center"/>
          </w:tcPr>
          <w:p w14:paraId="22CBF21D">
            <w:pPr>
              <w:pStyle w:val="156"/>
              <w:spacing w:before="66"/>
              <w:ind w:left="22"/>
              <w:jc w:val="left"/>
              <w:rPr>
                <w:rFonts w:hint="eastAsia" w:ascii="宋体" w:hAnsi="宋体" w:eastAsia="宋体" w:cs="宋体"/>
                <w:color w:val="auto"/>
                <w:sz w:val="21"/>
                <w:szCs w:val="21"/>
              </w:rPr>
            </w:pPr>
            <w:r>
              <w:rPr>
                <w:rFonts w:hint="eastAsia" w:ascii="宋体" w:hAnsi="宋体" w:eastAsia="宋体" w:cs="宋体"/>
                <w:color w:val="auto"/>
                <w:spacing w:val="-4"/>
                <w:sz w:val="21"/>
                <w:szCs w:val="21"/>
              </w:rPr>
              <w:t>&lt;3A</w:t>
            </w:r>
          </w:p>
        </w:tc>
        <w:tc>
          <w:tcPr>
            <w:tcW w:w="1335" w:type="dxa"/>
            <w:vAlign w:val="center"/>
          </w:tcPr>
          <w:p w14:paraId="161EB5E3">
            <w:pPr>
              <w:jc w:val="left"/>
              <w:rPr>
                <w:rFonts w:hint="eastAsia" w:ascii="宋体" w:hAnsi="宋体" w:eastAsia="宋体" w:cs="宋体"/>
                <w:color w:val="auto"/>
                <w:sz w:val="21"/>
                <w:szCs w:val="21"/>
              </w:rPr>
            </w:pPr>
          </w:p>
        </w:tc>
        <w:tc>
          <w:tcPr>
            <w:tcW w:w="1747" w:type="dxa"/>
            <w:vAlign w:val="center"/>
          </w:tcPr>
          <w:p w14:paraId="1C5EAE6C">
            <w:pPr>
              <w:jc w:val="left"/>
              <w:rPr>
                <w:rFonts w:hint="eastAsia" w:ascii="宋体" w:hAnsi="宋体" w:eastAsia="宋体" w:cs="宋体"/>
                <w:color w:val="auto"/>
                <w:sz w:val="21"/>
                <w:szCs w:val="21"/>
              </w:rPr>
            </w:pPr>
          </w:p>
        </w:tc>
      </w:tr>
      <w:tr w14:paraId="2FFBA2D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7" w:hRule="atLeast"/>
          <w:jc w:val="center"/>
        </w:trPr>
        <w:tc>
          <w:tcPr>
            <w:tcW w:w="654" w:type="dxa"/>
            <w:vAlign w:val="center"/>
          </w:tcPr>
          <w:p w14:paraId="50601DE9">
            <w:pPr>
              <w:pStyle w:val="156"/>
              <w:spacing w:before="95" w:line="184" w:lineRule="auto"/>
              <w:ind w:left="126"/>
              <w:jc w:val="center"/>
              <w:rPr>
                <w:rFonts w:hint="eastAsia" w:ascii="宋体" w:hAnsi="宋体" w:eastAsia="宋体" w:cs="宋体"/>
                <w:color w:val="auto"/>
                <w:sz w:val="21"/>
                <w:szCs w:val="21"/>
              </w:rPr>
            </w:pPr>
            <w:r>
              <w:rPr>
                <w:rFonts w:hint="eastAsia" w:ascii="宋体" w:hAnsi="宋体" w:eastAsia="宋体" w:cs="宋体"/>
                <w:color w:val="auto"/>
                <w:spacing w:val="-7"/>
                <w:sz w:val="21"/>
                <w:szCs w:val="21"/>
              </w:rPr>
              <w:t>1.7</w:t>
            </w:r>
          </w:p>
        </w:tc>
        <w:tc>
          <w:tcPr>
            <w:tcW w:w="1440" w:type="dxa"/>
            <w:gridSpan w:val="2"/>
            <w:vAlign w:val="center"/>
          </w:tcPr>
          <w:p w14:paraId="43FEBF60">
            <w:pPr>
              <w:pStyle w:val="156"/>
              <w:spacing w:before="67" w:line="219" w:lineRule="auto"/>
              <w:ind w:left="20"/>
              <w:jc w:val="left"/>
              <w:rPr>
                <w:rFonts w:hint="eastAsia" w:ascii="宋体" w:hAnsi="宋体" w:eastAsia="宋体" w:cs="宋体"/>
                <w:color w:val="auto"/>
                <w:sz w:val="21"/>
                <w:szCs w:val="21"/>
              </w:rPr>
            </w:pPr>
            <w:r>
              <w:rPr>
                <w:rFonts w:hint="eastAsia" w:ascii="宋体" w:hAnsi="宋体" w:eastAsia="宋体" w:cs="宋体"/>
                <w:color w:val="auto"/>
                <w:spacing w:val="-2"/>
                <w:sz w:val="21"/>
                <w:szCs w:val="21"/>
              </w:rPr>
              <w:t>液晶屏尺寸</w:t>
            </w:r>
          </w:p>
        </w:tc>
        <w:tc>
          <w:tcPr>
            <w:tcW w:w="3872" w:type="dxa"/>
            <w:gridSpan w:val="2"/>
            <w:vAlign w:val="center"/>
          </w:tcPr>
          <w:p w14:paraId="720F0A0C">
            <w:pPr>
              <w:pStyle w:val="156"/>
              <w:spacing w:before="67" w:line="219" w:lineRule="auto"/>
              <w:ind w:left="31"/>
              <w:jc w:val="left"/>
              <w:rPr>
                <w:rFonts w:hint="eastAsia" w:ascii="宋体" w:hAnsi="宋体" w:eastAsia="宋体" w:cs="宋体"/>
                <w:color w:val="auto"/>
                <w:sz w:val="21"/>
                <w:szCs w:val="21"/>
              </w:rPr>
            </w:pPr>
            <w:r>
              <w:rPr>
                <w:rFonts w:hint="eastAsia" w:ascii="宋体" w:hAnsi="宋体" w:cs="宋体"/>
                <w:color w:val="auto"/>
                <w:kern w:val="0"/>
                <w:sz w:val="21"/>
                <w:szCs w:val="21"/>
                <w:highlight w:val="none"/>
                <w:lang w:bidi="ar"/>
              </w:rPr>
              <w:t>≥</w:t>
            </w:r>
            <w:r>
              <w:rPr>
                <w:rFonts w:hint="eastAsia" w:ascii="宋体" w:hAnsi="宋体" w:eastAsia="宋体" w:cs="宋体"/>
                <w:color w:val="auto"/>
                <w:spacing w:val="-3"/>
                <w:sz w:val="21"/>
                <w:szCs w:val="21"/>
              </w:rPr>
              <w:t>18.5</w:t>
            </w:r>
            <w:r>
              <w:rPr>
                <w:rFonts w:hint="eastAsia" w:ascii="宋体" w:hAnsi="宋体" w:eastAsia="宋体" w:cs="宋体"/>
                <w:color w:val="auto"/>
                <w:spacing w:val="-35"/>
                <w:sz w:val="21"/>
                <w:szCs w:val="21"/>
              </w:rPr>
              <w:t xml:space="preserve"> </w:t>
            </w:r>
            <w:r>
              <w:rPr>
                <w:rFonts w:hint="eastAsia" w:ascii="宋体" w:hAnsi="宋体" w:eastAsia="宋体" w:cs="宋体"/>
                <w:color w:val="auto"/>
                <w:spacing w:val="-3"/>
                <w:sz w:val="21"/>
                <w:szCs w:val="21"/>
              </w:rPr>
              <w:t>寸(对角线）</w:t>
            </w:r>
          </w:p>
        </w:tc>
        <w:tc>
          <w:tcPr>
            <w:tcW w:w="1335" w:type="dxa"/>
            <w:vAlign w:val="center"/>
          </w:tcPr>
          <w:p w14:paraId="07876AF2">
            <w:pPr>
              <w:jc w:val="left"/>
              <w:rPr>
                <w:rFonts w:hint="eastAsia" w:ascii="宋体" w:hAnsi="宋体" w:eastAsia="宋体" w:cs="宋体"/>
                <w:color w:val="auto"/>
                <w:sz w:val="21"/>
                <w:szCs w:val="21"/>
              </w:rPr>
            </w:pPr>
          </w:p>
        </w:tc>
        <w:tc>
          <w:tcPr>
            <w:tcW w:w="1747" w:type="dxa"/>
            <w:vAlign w:val="center"/>
          </w:tcPr>
          <w:p w14:paraId="3DD9C581">
            <w:pPr>
              <w:jc w:val="left"/>
              <w:rPr>
                <w:rFonts w:hint="eastAsia" w:ascii="宋体" w:hAnsi="宋体" w:eastAsia="宋体" w:cs="宋体"/>
                <w:color w:val="auto"/>
                <w:sz w:val="21"/>
                <w:szCs w:val="21"/>
                <w:lang w:val="en-US" w:eastAsia="zh-CN"/>
              </w:rPr>
            </w:pPr>
          </w:p>
        </w:tc>
      </w:tr>
      <w:tr w14:paraId="4F25F9A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7" w:hRule="atLeast"/>
          <w:jc w:val="center"/>
        </w:trPr>
        <w:tc>
          <w:tcPr>
            <w:tcW w:w="654" w:type="dxa"/>
            <w:vAlign w:val="center"/>
          </w:tcPr>
          <w:p w14:paraId="3F0A3888">
            <w:pPr>
              <w:pStyle w:val="156"/>
              <w:spacing w:before="95" w:line="184" w:lineRule="auto"/>
              <w:ind w:left="126"/>
              <w:jc w:val="center"/>
              <w:rPr>
                <w:rFonts w:hint="eastAsia" w:ascii="宋体" w:hAnsi="宋体" w:eastAsia="宋体" w:cs="宋体"/>
                <w:color w:val="auto"/>
                <w:sz w:val="21"/>
                <w:szCs w:val="21"/>
              </w:rPr>
            </w:pPr>
            <w:r>
              <w:rPr>
                <w:rFonts w:hint="eastAsia" w:ascii="宋体" w:hAnsi="宋体" w:eastAsia="宋体" w:cs="宋体"/>
                <w:color w:val="auto"/>
                <w:spacing w:val="-7"/>
                <w:sz w:val="21"/>
                <w:szCs w:val="21"/>
              </w:rPr>
              <w:t>1.8</w:t>
            </w:r>
          </w:p>
        </w:tc>
        <w:tc>
          <w:tcPr>
            <w:tcW w:w="1440" w:type="dxa"/>
            <w:gridSpan w:val="2"/>
            <w:vAlign w:val="center"/>
          </w:tcPr>
          <w:p w14:paraId="27315350">
            <w:pPr>
              <w:pStyle w:val="156"/>
              <w:spacing w:before="68" w:line="219" w:lineRule="auto"/>
              <w:ind w:left="20"/>
              <w:jc w:val="left"/>
              <w:rPr>
                <w:rFonts w:hint="eastAsia" w:ascii="宋体" w:hAnsi="宋体" w:eastAsia="宋体" w:cs="宋体"/>
                <w:color w:val="auto"/>
                <w:sz w:val="21"/>
                <w:szCs w:val="21"/>
              </w:rPr>
            </w:pPr>
            <w:r>
              <w:rPr>
                <w:rFonts w:hint="eastAsia" w:ascii="宋体" w:hAnsi="宋体" w:eastAsia="宋体" w:cs="宋体"/>
                <w:color w:val="auto"/>
                <w:spacing w:val="-2"/>
                <w:sz w:val="21"/>
                <w:szCs w:val="21"/>
              </w:rPr>
              <w:t>液晶屏物理分辨率</w:t>
            </w:r>
          </w:p>
        </w:tc>
        <w:tc>
          <w:tcPr>
            <w:tcW w:w="3872" w:type="dxa"/>
            <w:gridSpan w:val="2"/>
            <w:vAlign w:val="center"/>
          </w:tcPr>
          <w:p w14:paraId="0687AD87">
            <w:pPr>
              <w:pStyle w:val="156"/>
              <w:spacing w:before="68" w:line="222" w:lineRule="auto"/>
              <w:ind w:left="31"/>
              <w:jc w:val="left"/>
              <w:rPr>
                <w:rFonts w:hint="eastAsia" w:ascii="宋体" w:hAnsi="宋体" w:eastAsia="宋体" w:cs="宋体"/>
                <w:color w:val="auto"/>
                <w:sz w:val="21"/>
                <w:szCs w:val="21"/>
              </w:rPr>
            </w:pPr>
            <w:r>
              <w:rPr>
                <w:rFonts w:hint="eastAsia" w:ascii="宋体" w:hAnsi="宋体" w:eastAsia="宋体" w:cs="宋体"/>
                <w:color w:val="auto"/>
                <w:spacing w:val="-2"/>
                <w:sz w:val="21"/>
                <w:szCs w:val="21"/>
              </w:rPr>
              <w:t>1366（H) X</w:t>
            </w:r>
            <w:r>
              <w:rPr>
                <w:rFonts w:hint="eastAsia" w:ascii="宋体" w:hAnsi="宋体" w:eastAsia="宋体" w:cs="宋体"/>
                <w:color w:val="auto"/>
                <w:spacing w:val="11"/>
                <w:sz w:val="21"/>
                <w:szCs w:val="21"/>
              </w:rPr>
              <w:t xml:space="preserve"> </w:t>
            </w:r>
            <w:r>
              <w:rPr>
                <w:rFonts w:hint="eastAsia" w:ascii="宋体" w:hAnsi="宋体" w:eastAsia="宋体" w:cs="宋体"/>
                <w:color w:val="auto"/>
                <w:spacing w:val="-2"/>
                <w:sz w:val="21"/>
                <w:szCs w:val="21"/>
              </w:rPr>
              <w:t>768(V)</w:t>
            </w:r>
          </w:p>
        </w:tc>
        <w:tc>
          <w:tcPr>
            <w:tcW w:w="1335" w:type="dxa"/>
            <w:vAlign w:val="center"/>
          </w:tcPr>
          <w:p w14:paraId="7B361BA3">
            <w:pPr>
              <w:jc w:val="left"/>
              <w:rPr>
                <w:rFonts w:hint="eastAsia" w:ascii="宋体" w:hAnsi="宋体" w:eastAsia="宋体" w:cs="宋体"/>
                <w:color w:val="auto"/>
                <w:sz w:val="21"/>
                <w:szCs w:val="21"/>
              </w:rPr>
            </w:pPr>
          </w:p>
        </w:tc>
        <w:tc>
          <w:tcPr>
            <w:tcW w:w="1747" w:type="dxa"/>
            <w:vAlign w:val="center"/>
          </w:tcPr>
          <w:p w14:paraId="22252E39">
            <w:pPr>
              <w:jc w:val="left"/>
              <w:rPr>
                <w:rFonts w:hint="eastAsia" w:ascii="宋体" w:hAnsi="宋体" w:eastAsia="宋体" w:cs="宋体"/>
                <w:color w:val="auto"/>
                <w:sz w:val="21"/>
                <w:szCs w:val="21"/>
              </w:rPr>
            </w:pPr>
          </w:p>
        </w:tc>
      </w:tr>
      <w:tr w14:paraId="0DFDBEE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1" w:hRule="atLeast"/>
          <w:jc w:val="center"/>
        </w:trPr>
        <w:tc>
          <w:tcPr>
            <w:tcW w:w="654" w:type="dxa"/>
            <w:vAlign w:val="center"/>
          </w:tcPr>
          <w:p w14:paraId="28B10627">
            <w:pPr>
              <w:pStyle w:val="156"/>
              <w:spacing w:before="59" w:line="184" w:lineRule="auto"/>
              <w:ind w:left="126"/>
              <w:jc w:val="center"/>
              <w:rPr>
                <w:rFonts w:hint="eastAsia" w:ascii="宋体" w:hAnsi="宋体" w:eastAsia="宋体" w:cs="宋体"/>
                <w:color w:val="auto"/>
                <w:sz w:val="21"/>
                <w:szCs w:val="21"/>
              </w:rPr>
            </w:pPr>
            <w:r>
              <w:rPr>
                <w:rFonts w:hint="eastAsia" w:ascii="宋体" w:hAnsi="宋体" w:eastAsia="宋体" w:cs="宋体"/>
                <w:color w:val="auto"/>
                <w:spacing w:val="-7"/>
                <w:sz w:val="21"/>
                <w:szCs w:val="21"/>
              </w:rPr>
              <w:t>1.9</w:t>
            </w:r>
          </w:p>
        </w:tc>
        <w:tc>
          <w:tcPr>
            <w:tcW w:w="1440" w:type="dxa"/>
            <w:gridSpan w:val="2"/>
            <w:vAlign w:val="center"/>
          </w:tcPr>
          <w:p w14:paraId="50C08C49">
            <w:pPr>
              <w:pStyle w:val="156"/>
              <w:spacing w:before="58" w:line="221" w:lineRule="auto"/>
              <w:ind w:left="18"/>
              <w:jc w:val="left"/>
              <w:rPr>
                <w:rFonts w:hint="eastAsia" w:ascii="宋体" w:hAnsi="宋体" w:eastAsia="宋体" w:cs="宋体"/>
                <w:color w:val="auto"/>
                <w:sz w:val="21"/>
                <w:szCs w:val="21"/>
              </w:rPr>
            </w:pPr>
            <w:r>
              <w:rPr>
                <w:rFonts w:hint="eastAsia" w:ascii="宋体" w:hAnsi="宋体" w:eastAsia="宋体" w:cs="宋体"/>
                <w:color w:val="auto"/>
                <w:spacing w:val="-4"/>
                <w:sz w:val="21"/>
                <w:szCs w:val="21"/>
              </w:rPr>
              <w:t>接口</w:t>
            </w:r>
          </w:p>
        </w:tc>
        <w:tc>
          <w:tcPr>
            <w:tcW w:w="3872" w:type="dxa"/>
            <w:gridSpan w:val="2"/>
            <w:shd w:val="clear" w:color="auto" w:fill="auto"/>
            <w:vAlign w:val="center"/>
          </w:tcPr>
          <w:p w14:paraId="4803C0A1">
            <w:pPr>
              <w:widowControl/>
              <w:ind w:firstLine="0" w:firstLineChars="0"/>
              <w:textAlignment w:val="center"/>
              <w:rPr>
                <w:rFonts w:hint="eastAsia" w:ascii="宋体" w:hAnsi="宋体" w:cs="宋体"/>
                <w:color w:val="auto"/>
                <w:kern w:val="0"/>
                <w:sz w:val="21"/>
                <w:szCs w:val="21"/>
                <w:highlight w:val="none"/>
                <w:lang w:bidi="ar"/>
              </w:rPr>
            </w:pPr>
            <w:r>
              <w:rPr>
                <w:rFonts w:hint="eastAsia" w:ascii="宋体" w:hAnsi="宋体" w:cs="宋体"/>
                <w:color w:val="auto"/>
                <w:kern w:val="0"/>
                <w:sz w:val="21"/>
                <w:szCs w:val="21"/>
                <w:highlight w:val="none"/>
                <w:lang w:bidi="ar"/>
              </w:rPr>
              <w:t>标准USB3.0*2（包含1个OTG接口）；</w:t>
            </w:r>
          </w:p>
          <w:p w14:paraId="1AA68555">
            <w:pPr>
              <w:widowControl/>
              <w:ind w:firstLine="0" w:firstLineChars="0"/>
              <w:textAlignment w:val="center"/>
              <w:rPr>
                <w:rFonts w:hint="eastAsia" w:ascii="宋体" w:hAnsi="宋体" w:cs="宋体"/>
                <w:color w:val="auto"/>
                <w:kern w:val="0"/>
                <w:sz w:val="21"/>
                <w:szCs w:val="21"/>
                <w:highlight w:val="none"/>
                <w:lang w:bidi="ar"/>
              </w:rPr>
            </w:pPr>
            <w:r>
              <w:rPr>
                <w:rFonts w:hint="eastAsia" w:ascii="宋体" w:hAnsi="宋体" w:cs="宋体"/>
                <w:color w:val="auto"/>
                <w:kern w:val="0"/>
                <w:sz w:val="21"/>
                <w:szCs w:val="21"/>
                <w:highlight w:val="none"/>
                <w:lang w:bidi="ar"/>
              </w:rPr>
              <w:t>RS232*1，RS485*1；</w:t>
            </w:r>
          </w:p>
          <w:p w14:paraId="66EA7934">
            <w:pPr>
              <w:widowControl/>
              <w:ind w:firstLine="0" w:firstLineChars="0"/>
              <w:textAlignment w:val="center"/>
              <w:rPr>
                <w:rFonts w:hint="eastAsia" w:ascii="宋体" w:hAnsi="宋体" w:cs="宋体"/>
                <w:color w:val="auto"/>
                <w:kern w:val="0"/>
                <w:sz w:val="21"/>
                <w:szCs w:val="21"/>
                <w:highlight w:val="none"/>
                <w:lang w:bidi="ar"/>
              </w:rPr>
            </w:pPr>
            <w:r>
              <w:rPr>
                <w:rFonts w:hint="eastAsia" w:ascii="宋体" w:hAnsi="宋体" w:cs="宋体"/>
                <w:color w:val="auto"/>
                <w:kern w:val="0"/>
                <w:sz w:val="21"/>
                <w:szCs w:val="21"/>
                <w:highlight w:val="none"/>
                <w:lang w:bidi="ar"/>
              </w:rPr>
              <w:t>IO接口*4（1路调试串口，3路功能串口，支持全双工通信）；</w:t>
            </w:r>
            <w:r>
              <w:rPr>
                <w:rFonts w:hint="eastAsia" w:ascii="宋体" w:hAnsi="宋体" w:cs="宋体"/>
                <w:color w:val="auto"/>
                <w:kern w:val="0"/>
                <w:sz w:val="21"/>
                <w:szCs w:val="21"/>
                <w:highlight w:val="none"/>
                <w:lang w:bidi="ar"/>
              </w:rPr>
              <w:br w:type="textWrapping"/>
            </w:r>
            <w:r>
              <w:rPr>
                <w:rFonts w:hint="eastAsia" w:ascii="宋体" w:hAnsi="宋体" w:cs="宋体"/>
                <w:color w:val="auto"/>
                <w:kern w:val="0"/>
                <w:sz w:val="21"/>
                <w:szCs w:val="21"/>
                <w:highlight w:val="none"/>
                <w:lang w:bidi="ar"/>
              </w:rPr>
              <w:t>RJ45网络标准千兆/百兆以太网接口，支持Ethernet及无线</w:t>
            </w:r>
            <w:r>
              <w:rPr>
                <w:rFonts w:hint="eastAsia" w:ascii="宋体" w:hAnsi="宋体" w:cs="宋体"/>
                <w:color w:val="auto"/>
                <w:kern w:val="0"/>
                <w:sz w:val="21"/>
                <w:szCs w:val="21"/>
                <w:highlight w:val="none"/>
                <w:lang w:val="en-US" w:eastAsia="zh-CN" w:bidi="ar"/>
              </w:rPr>
              <w:t>WIFI</w:t>
            </w:r>
            <w:r>
              <w:rPr>
                <w:rFonts w:hint="eastAsia" w:ascii="宋体" w:hAnsi="宋体" w:cs="宋体"/>
                <w:color w:val="auto"/>
                <w:kern w:val="0"/>
                <w:sz w:val="21"/>
                <w:szCs w:val="21"/>
                <w:highlight w:val="none"/>
                <w:lang w:bidi="ar"/>
              </w:rPr>
              <w:t>；</w:t>
            </w:r>
          </w:p>
          <w:p w14:paraId="03F4CC7A">
            <w:pPr>
              <w:widowControl/>
              <w:ind w:firstLine="0" w:firstLineChars="0"/>
              <w:textAlignment w:val="center"/>
              <w:rPr>
                <w:rFonts w:hint="eastAsia" w:ascii="宋体" w:hAnsi="宋体" w:cs="宋体"/>
                <w:color w:val="auto"/>
                <w:kern w:val="0"/>
                <w:sz w:val="21"/>
                <w:szCs w:val="21"/>
                <w:highlight w:val="none"/>
                <w:lang w:bidi="ar"/>
              </w:rPr>
            </w:pPr>
            <w:r>
              <w:rPr>
                <w:rFonts w:hint="eastAsia" w:ascii="宋体" w:hAnsi="宋体" w:cs="宋体"/>
                <w:color w:val="auto"/>
                <w:kern w:val="0"/>
                <w:sz w:val="21"/>
                <w:szCs w:val="21"/>
                <w:highlight w:val="none"/>
                <w:lang w:bidi="ar"/>
              </w:rPr>
              <w:t>Audio I/O*1, 耳机座: 3.5mm标准接口；</w:t>
            </w:r>
          </w:p>
          <w:p w14:paraId="66CC468B">
            <w:pPr>
              <w:ind w:firstLine="0" w:firstLineChars="0"/>
              <w:rPr>
                <w:rFonts w:hint="eastAsia" w:ascii="宋体" w:hAnsi="宋体" w:eastAsia="宋体" w:cs="宋体"/>
                <w:color w:val="auto"/>
                <w:kern w:val="0"/>
                <w:sz w:val="21"/>
                <w:szCs w:val="21"/>
                <w:highlight w:val="none"/>
                <w:lang w:val="en-US" w:eastAsia="zh-CN" w:bidi="ar"/>
              </w:rPr>
            </w:pPr>
            <w:r>
              <w:rPr>
                <w:rFonts w:hint="eastAsia" w:ascii="宋体" w:hAnsi="宋体" w:cs="宋体"/>
                <w:color w:val="auto"/>
                <w:kern w:val="0"/>
                <w:sz w:val="21"/>
                <w:szCs w:val="21"/>
                <w:highlight w:val="none"/>
                <w:lang w:bidi="ar"/>
              </w:rPr>
              <w:t>支持蓝牙；HDMI*1；</w:t>
            </w:r>
          </w:p>
        </w:tc>
        <w:tc>
          <w:tcPr>
            <w:tcW w:w="1335" w:type="dxa"/>
            <w:vAlign w:val="center"/>
          </w:tcPr>
          <w:p w14:paraId="30EC88FC">
            <w:pPr>
              <w:jc w:val="left"/>
              <w:rPr>
                <w:rFonts w:hint="eastAsia" w:ascii="宋体" w:hAnsi="宋体" w:eastAsia="宋体" w:cs="宋体"/>
                <w:color w:val="auto"/>
                <w:sz w:val="21"/>
                <w:szCs w:val="21"/>
              </w:rPr>
            </w:pPr>
          </w:p>
        </w:tc>
        <w:tc>
          <w:tcPr>
            <w:tcW w:w="1747" w:type="dxa"/>
            <w:vAlign w:val="center"/>
          </w:tcPr>
          <w:p w14:paraId="4199085A">
            <w:pPr>
              <w:jc w:val="left"/>
              <w:rPr>
                <w:rFonts w:hint="eastAsia" w:ascii="宋体" w:hAnsi="宋体" w:eastAsia="宋体" w:cs="宋体"/>
                <w:color w:val="auto"/>
                <w:sz w:val="21"/>
                <w:szCs w:val="21"/>
                <w:lang w:val="en-US" w:eastAsia="zh-CN"/>
              </w:rPr>
            </w:pPr>
          </w:p>
        </w:tc>
      </w:tr>
      <w:tr w14:paraId="4A25F0F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7" w:hRule="atLeast"/>
          <w:jc w:val="center"/>
        </w:trPr>
        <w:tc>
          <w:tcPr>
            <w:tcW w:w="654" w:type="dxa"/>
            <w:vAlign w:val="center"/>
          </w:tcPr>
          <w:p w14:paraId="59F230A8">
            <w:pPr>
              <w:pStyle w:val="156"/>
              <w:spacing w:before="97" w:line="184" w:lineRule="auto"/>
              <w:ind w:left="81"/>
              <w:jc w:val="center"/>
              <w:rPr>
                <w:rFonts w:hint="eastAsia" w:ascii="宋体" w:hAnsi="宋体" w:eastAsia="宋体" w:cs="宋体"/>
                <w:color w:val="auto"/>
                <w:sz w:val="21"/>
                <w:szCs w:val="21"/>
              </w:rPr>
            </w:pPr>
            <w:r>
              <w:rPr>
                <w:rFonts w:hint="eastAsia" w:ascii="宋体" w:hAnsi="宋体" w:eastAsia="宋体" w:cs="宋体"/>
                <w:color w:val="auto"/>
                <w:spacing w:val="-5"/>
                <w:sz w:val="21"/>
                <w:szCs w:val="21"/>
              </w:rPr>
              <w:t>1.10</w:t>
            </w:r>
          </w:p>
        </w:tc>
        <w:tc>
          <w:tcPr>
            <w:tcW w:w="1440" w:type="dxa"/>
            <w:gridSpan w:val="2"/>
            <w:vAlign w:val="center"/>
          </w:tcPr>
          <w:p w14:paraId="410BACEC">
            <w:pPr>
              <w:pStyle w:val="156"/>
              <w:spacing w:before="69" w:line="219" w:lineRule="auto"/>
              <w:ind w:left="18"/>
              <w:jc w:val="left"/>
              <w:rPr>
                <w:rFonts w:hint="eastAsia" w:ascii="宋体" w:hAnsi="宋体" w:eastAsia="宋体" w:cs="宋体"/>
                <w:color w:val="auto"/>
                <w:sz w:val="21"/>
                <w:szCs w:val="21"/>
              </w:rPr>
            </w:pPr>
            <w:r>
              <w:rPr>
                <w:rFonts w:hint="eastAsia" w:ascii="宋体" w:hAnsi="宋体" w:eastAsia="宋体" w:cs="宋体"/>
                <w:color w:val="auto"/>
                <w:spacing w:val="-2"/>
                <w:sz w:val="21"/>
                <w:szCs w:val="21"/>
              </w:rPr>
              <w:t>触摸类型</w:t>
            </w:r>
          </w:p>
        </w:tc>
        <w:tc>
          <w:tcPr>
            <w:tcW w:w="3872" w:type="dxa"/>
            <w:gridSpan w:val="2"/>
            <w:vAlign w:val="center"/>
          </w:tcPr>
          <w:p w14:paraId="0AAC4D08">
            <w:pPr>
              <w:pStyle w:val="156"/>
              <w:spacing w:before="69" w:line="219" w:lineRule="auto"/>
              <w:ind w:left="31"/>
              <w:jc w:val="left"/>
              <w:rPr>
                <w:rFonts w:hint="eastAsia" w:ascii="宋体" w:hAnsi="宋体" w:eastAsia="宋体" w:cs="宋体"/>
                <w:color w:val="auto"/>
                <w:sz w:val="21"/>
                <w:szCs w:val="21"/>
              </w:rPr>
            </w:pPr>
            <w:r>
              <w:rPr>
                <w:rFonts w:hint="eastAsia" w:ascii="宋体" w:hAnsi="宋体" w:eastAsia="宋体" w:cs="宋体"/>
                <w:color w:val="auto"/>
                <w:spacing w:val="-4"/>
                <w:sz w:val="21"/>
                <w:szCs w:val="21"/>
              </w:rPr>
              <w:t>10</w:t>
            </w:r>
            <w:r>
              <w:rPr>
                <w:rFonts w:hint="eastAsia" w:ascii="宋体" w:hAnsi="宋体" w:eastAsia="宋体" w:cs="宋体"/>
                <w:color w:val="auto"/>
                <w:spacing w:val="-20"/>
                <w:sz w:val="21"/>
                <w:szCs w:val="21"/>
              </w:rPr>
              <w:t xml:space="preserve"> </w:t>
            </w:r>
            <w:r>
              <w:rPr>
                <w:rFonts w:hint="eastAsia" w:ascii="宋体" w:hAnsi="宋体" w:eastAsia="宋体" w:cs="宋体"/>
                <w:color w:val="auto"/>
                <w:spacing w:val="-4"/>
                <w:sz w:val="21"/>
                <w:szCs w:val="21"/>
              </w:rPr>
              <w:t>点电容触摸 G+G</w:t>
            </w:r>
            <w:r>
              <w:rPr>
                <w:rFonts w:hint="eastAsia" w:ascii="宋体" w:hAnsi="宋体" w:eastAsia="宋体" w:cs="宋体"/>
                <w:color w:val="auto"/>
                <w:spacing w:val="-35"/>
                <w:sz w:val="21"/>
                <w:szCs w:val="21"/>
              </w:rPr>
              <w:t xml:space="preserve"> </w:t>
            </w:r>
            <w:r>
              <w:rPr>
                <w:rFonts w:hint="eastAsia" w:ascii="宋体" w:hAnsi="宋体" w:eastAsia="宋体" w:cs="宋体"/>
                <w:color w:val="auto"/>
                <w:spacing w:val="-4"/>
                <w:sz w:val="21"/>
                <w:szCs w:val="21"/>
              </w:rPr>
              <w:t>结构光</w:t>
            </w:r>
          </w:p>
        </w:tc>
        <w:tc>
          <w:tcPr>
            <w:tcW w:w="1335" w:type="dxa"/>
            <w:vAlign w:val="center"/>
          </w:tcPr>
          <w:p w14:paraId="235E9BFD">
            <w:pPr>
              <w:jc w:val="left"/>
              <w:rPr>
                <w:rFonts w:hint="eastAsia" w:ascii="宋体" w:hAnsi="宋体" w:eastAsia="宋体" w:cs="宋体"/>
                <w:color w:val="auto"/>
                <w:sz w:val="21"/>
                <w:szCs w:val="21"/>
              </w:rPr>
            </w:pPr>
          </w:p>
        </w:tc>
        <w:tc>
          <w:tcPr>
            <w:tcW w:w="1747" w:type="dxa"/>
            <w:vAlign w:val="center"/>
          </w:tcPr>
          <w:p w14:paraId="71D56E2E">
            <w:pPr>
              <w:jc w:val="left"/>
              <w:rPr>
                <w:rFonts w:hint="eastAsia" w:ascii="宋体" w:hAnsi="宋体" w:eastAsia="宋体" w:cs="宋体"/>
                <w:color w:val="auto"/>
                <w:sz w:val="21"/>
                <w:szCs w:val="21"/>
              </w:rPr>
            </w:pPr>
          </w:p>
        </w:tc>
      </w:tr>
      <w:tr w14:paraId="447CFF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7" w:hRule="atLeast"/>
          <w:jc w:val="center"/>
        </w:trPr>
        <w:tc>
          <w:tcPr>
            <w:tcW w:w="654" w:type="dxa"/>
            <w:shd w:val="clear" w:color="auto" w:fill="auto"/>
            <w:vAlign w:val="center"/>
          </w:tcPr>
          <w:p w14:paraId="0E4080CD">
            <w:pPr>
              <w:pStyle w:val="156"/>
              <w:spacing w:before="97" w:line="184" w:lineRule="auto"/>
              <w:ind w:left="81" w:leftChars="0"/>
              <w:jc w:val="center"/>
              <w:rPr>
                <w:rFonts w:hint="eastAsia" w:ascii="宋体" w:hAnsi="宋体" w:eastAsia="宋体" w:cs="宋体"/>
                <w:color w:val="auto"/>
                <w:kern w:val="2"/>
                <w:sz w:val="21"/>
                <w:szCs w:val="21"/>
                <w:lang w:val="en-US" w:eastAsia="en-US" w:bidi="ar-SA"/>
              </w:rPr>
            </w:pPr>
            <w:r>
              <w:rPr>
                <w:rFonts w:hint="eastAsia" w:ascii="宋体" w:hAnsi="宋体" w:eastAsia="宋体" w:cs="宋体"/>
                <w:color w:val="auto"/>
                <w:spacing w:val="-5"/>
                <w:sz w:val="21"/>
                <w:szCs w:val="21"/>
              </w:rPr>
              <w:t>1.11</w:t>
            </w:r>
          </w:p>
        </w:tc>
        <w:tc>
          <w:tcPr>
            <w:tcW w:w="1440" w:type="dxa"/>
            <w:gridSpan w:val="2"/>
            <w:vAlign w:val="center"/>
          </w:tcPr>
          <w:p w14:paraId="5439F538">
            <w:pPr>
              <w:pStyle w:val="156"/>
              <w:spacing w:before="69" w:line="219" w:lineRule="auto"/>
              <w:ind w:left="18"/>
              <w:jc w:val="left"/>
              <w:rPr>
                <w:rFonts w:hint="eastAsia" w:ascii="宋体" w:hAnsi="宋体" w:eastAsia="宋体" w:cs="宋体"/>
                <w:color w:val="auto"/>
                <w:spacing w:val="-2"/>
                <w:sz w:val="21"/>
                <w:szCs w:val="21"/>
              </w:rPr>
            </w:pPr>
            <w:r>
              <w:rPr>
                <w:rFonts w:hint="eastAsia" w:ascii="宋体" w:hAnsi="宋体" w:cs="宋体"/>
                <w:color w:val="auto"/>
                <w:kern w:val="0"/>
                <w:sz w:val="21"/>
                <w:szCs w:val="21"/>
                <w:highlight w:val="none"/>
                <w:lang w:bidi="ar"/>
              </w:rPr>
              <w:t>高清摄像头</w:t>
            </w:r>
          </w:p>
        </w:tc>
        <w:tc>
          <w:tcPr>
            <w:tcW w:w="3872" w:type="dxa"/>
            <w:gridSpan w:val="2"/>
            <w:vAlign w:val="center"/>
          </w:tcPr>
          <w:p w14:paraId="7161A193">
            <w:pPr>
              <w:widowControl/>
              <w:ind w:firstLine="0" w:firstLineChars="0"/>
              <w:textAlignment w:val="center"/>
              <w:rPr>
                <w:rFonts w:hint="eastAsia" w:ascii="宋体" w:hAnsi="宋体" w:cs="宋体"/>
                <w:color w:val="auto"/>
                <w:kern w:val="0"/>
                <w:sz w:val="21"/>
                <w:szCs w:val="21"/>
                <w:highlight w:val="none"/>
                <w:lang w:bidi="ar"/>
              </w:rPr>
            </w:pPr>
            <w:r>
              <w:rPr>
                <w:rFonts w:hint="eastAsia" w:ascii="宋体" w:hAnsi="宋体" w:cs="宋体"/>
                <w:color w:val="auto"/>
                <w:kern w:val="0"/>
                <w:sz w:val="21"/>
                <w:szCs w:val="21"/>
                <w:highlight w:val="none"/>
                <w:lang w:bidi="ar"/>
              </w:rPr>
              <w:t>双目摄像头</w:t>
            </w:r>
            <w:r>
              <w:rPr>
                <w:rFonts w:hint="eastAsia" w:ascii="宋体" w:hAnsi="宋体" w:cs="宋体"/>
                <w:color w:val="auto"/>
                <w:kern w:val="0"/>
                <w:sz w:val="21"/>
                <w:szCs w:val="21"/>
                <w:highlight w:val="none"/>
                <w:lang w:eastAsia="zh-CN" w:bidi="ar"/>
              </w:rPr>
              <w:t>，</w:t>
            </w:r>
            <w:r>
              <w:rPr>
                <w:rFonts w:hint="eastAsia" w:ascii="宋体" w:hAnsi="宋体" w:cs="宋体"/>
                <w:color w:val="auto"/>
                <w:kern w:val="0"/>
                <w:sz w:val="21"/>
                <w:szCs w:val="21"/>
                <w:highlight w:val="none"/>
                <w:lang w:bidi="ar"/>
              </w:rPr>
              <w:t>有效像素：1920(H)*1080(V)；</w:t>
            </w:r>
          </w:p>
          <w:p w14:paraId="4C01D858">
            <w:pPr>
              <w:pStyle w:val="156"/>
              <w:spacing w:before="69" w:line="219" w:lineRule="auto"/>
              <w:ind w:left="31"/>
              <w:jc w:val="left"/>
              <w:rPr>
                <w:rFonts w:hint="eastAsia" w:ascii="宋体" w:hAnsi="宋体" w:eastAsia="宋体" w:cs="宋体"/>
                <w:color w:val="auto"/>
                <w:spacing w:val="-4"/>
                <w:sz w:val="21"/>
                <w:szCs w:val="21"/>
              </w:rPr>
            </w:pPr>
            <w:r>
              <w:rPr>
                <w:rFonts w:hint="eastAsia" w:ascii="宋体" w:hAnsi="宋体" w:cs="宋体"/>
                <w:color w:val="auto"/>
                <w:kern w:val="0"/>
                <w:sz w:val="21"/>
                <w:szCs w:val="21"/>
                <w:highlight w:val="none"/>
                <w:lang w:bidi="ar"/>
              </w:rPr>
              <w:t>清晰度：≥1080P</w:t>
            </w:r>
          </w:p>
        </w:tc>
        <w:tc>
          <w:tcPr>
            <w:tcW w:w="1335" w:type="dxa"/>
            <w:vAlign w:val="center"/>
          </w:tcPr>
          <w:p w14:paraId="68311252">
            <w:pPr>
              <w:jc w:val="left"/>
              <w:rPr>
                <w:rFonts w:hint="eastAsia" w:ascii="宋体" w:hAnsi="宋体" w:eastAsia="宋体" w:cs="宋体"/>
                <w:color w:val="auto"/>
                <w:sz w:val="21"/>
                <w:szCs w:val="21"/>
              </w:rPr>
            </w:pPr>
          </w:p>
        </w:tc>
        <w:tc>
          <w:tcPr>
            <w:tcW w:w="1747" w:type="dxa"/>
            <w:vAlign w:val="center"/>
          </w:tcPr>
          <w:p w14:paraId="30904C95">
            <w:pPr>
              <w:jc w:val="left"/>
              <w:rPr>
                <w:rFonts w:hint="eastAsia" w:ascii="宋体" w:hAnsi="宋体" w:eastAsia="宋体" w:cs="宋体"/>
                <w:color w:val="auto"/>
                <w:sz w:val="21"/>
                <w:szCs w:val="21"/>
              </w:rPr>
            </w:pPr>
          </w:p>
        </w:tc>
      </w:tr>
      <w:tr w14:paraId="24367E5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7" w:hRule="atLeast"/>
          <w:jc w:val="center"/>
        </w:trPr>
        <w:tc>
          <w:tcPr>
            <w:tcW w:w="654" w:type="dxa"/>
            <w:shd w:val="clear" w:color="auto" w:fill="auto"/>
            <w:vAlign w:val="center"/>
          </w:tcPr>
          <w:p w14:paraId="2CB3B619">
            <w:pPr>
              <w:pStyle w:val="156"/>
              <w:spacing w:before="97" w:line="184" w:lineRule="auto"/>
              <w:ind w:left="81" w:leftChars="0"/>
              <w:jc w:val="center"/>
              <w:rPr>
                <w:rFonts w:hint="eastAsia" w:ascii="宋体" w:hAnsi="宋体" w:eastAsia="宋体" w:cs="宋体"/>
                <w:color w:val="auto"/>
                <w:kern w:val="2"/>
                <w:sz w:val="21"/>
                <w:szCs w:val="21"/>
                <w:lang w:val="en-US" w:eastAsia="en-US" w:bidi="ar-SA"/>
              </w:rPr>
            </w:pPr>
            <w:r>
              <w:rPr>
                <w:rFonts w:hint="eastAsia" w:ascii="宋体" w:hAnsi="宋体" w:eastAsia="宋体" w:cs="宋体"/>
                <w:color w:val="auto"/>
                <w:spacing w:val="-5"/>
                <w:sz w:val="21"/>
                <w:szCs w:val="21"/>
              </w:rPr>
              <w:t>1.12</w:t>
            </w:r>
          </w:p>
        </w:tc>
        <w:tc>
          <w:tcPr>
            <w:tcW w:w="1440" w:type="dxa"/>
            <w:gridSpan w:val="2"/>
            <w:vAlign w:val="center"/>
          </w:tcPr>
          <w:p w14:paraId="75D1D09F">
            <w:pPr>
              <w:pStyle w:val="156"/>
              <w:spacing w:before="70" w:line="219" w:lineRule="auto"/>
              <w:ind w:left="39"/>
              <w:jc w:val="left"/>
              <w:rPr>
                <w:rFonts w:hint="eastAsia" w:ascii="宋体" w:hAnsi="宋体" w:eastAsia="宋体" w:cs="宋体"/>
                <w:color w:val="auto"/>
                <w:sz w:val="21"/>
                <w:szCs w:val="21"/>
              </w:rPr>
            </w:pPr>
            <w:r>
              <w:rPr>
                <w:rFonts w:hint="eastAsia" w:ascii="宋体" w:hAnsi="宋体" w:eastAsia="宋体" w:cs="宋体"/>
                <w:color w:val="auto"/>
                <w:spacing w:val="-6"/>
                <w:sz w:val="21"/>
                <w:szCs w:val="21"/>
              </w:rPr>
              <w:t>门禁刷卡器</w:t>
            </w:r>
          </w:p>
        </w:tc>
        <w:tc>
          <w:tcPr>
            <w:tcW w:w="3872" w:type="dxa"/>
            <w:gridSpan w:val="2"/>
            <w:vAlign w:val="center"/>
          </w:tcPr>
          <w:p w14:paraId="680CC542">
            <w:pPr>
              <w:pStyle w:val="156"/>
              <w:spacing w:before="69" w:line="219" w:lineRule="auto"/>
              <w:jc w:val="left"/>
              <w:rPr>
                <w:rFonts w:hint="eastAsia" w:ascii="宋体" w:hAnsi="宋体" w:eastAsia="宋体" w:cs="宋体"/>
                <w:color w:val="auto"/>
                <w:sz w:val="21"/>
                <w:szCs w:val="21"/>
              </w:rPr>
            </w:pPr>
            <w:r>
              <w:rPr>
                <w:rFonts w:hint="eastAsia" w:ascii="宋体" w:hAnsi="宋体" w:eastAsia="宋体" w:cs="宋体"/>
                <w:color w:val="auto"/>
                <w:spacing w:val="-9"/>
                <w:sz w:val="21"/>
                <w:szCs w:val="21"/>
              </w:rPr>
              <w:t>门禁</w:t>
            </w:r>
            <w:r>
              <w:rPr>
                <w:rFonts w:hint="eastAsia" w:ascii="宋体" w:hAnsi="宋体" w:eastAsia="宋体" w:cs="宋体"/>
                <w:color w:val="auto"/>
                <w:spacing w:val="-36"/>
                <w:sz w:val="21"/>
                <w:szCs w:val="21"/>
              </w:rPr>
              <w:t xml:space="preserve"> </w:t>
            </w:r>
            <w:r>
              <w:rPr>
                <w:rFonts w:hint="eastAsia" w:ascii="宋体" w:hAnsi="宋体" w:eastAsia="宋体" w:cs="宋体"/>
                <w:color w:val="auto"/>
                <w:spacing w:val="-9"/>
                <w:sz w:val="21"/>
                <w:szCs w:val="21"/>
              </w:rPr>
              <w:t>IC/RFID刷卡器（接入主板相关端口）</w:t>
            </w:r>
          </w:p>
        </w:tc>
        <w:tc>
          <w:tcPr>
            <w:tcW w:w="1335" w:type="dxa"/>
            <w:vAlign w:val="center"/>
          </w:tcPr>
          <w:p w14:paraId="4B9FA1BF">
            <w:pPr>
              <w:jc w:val="left"/>
              <w:rPr>
                <w:rFonts w:hint="eastAsia" w:ascii="宋体" w:hAnsi="宋体" w:eastAsia="宋体" w:cs="宋体"/>
                <w:color w:val="auto"/>
                <w:sz w:val="21"/>
                <w:szCs w:val="21"/>
              </w:rPr>
            </w:pPr>
          </w:p>
        </w:tc>
        <w:tc>
          <w:tcPr>
            <w:tcW w:w="1747" w:type="dxa"/>
            <w:vAlign w:val="center"/>
          </w:tcPr>
          <w:p w14:paraId="35F18E87">
            <w:pPr>
              <w:jc w:val="left"/>
              <w:rPr>
                <w:rFonts w:hint="eastAsia" w:ascii="宋体" w:hAnsi="宋体" w:eastAsia="宋体" w:cs="宋体"/>
                <w:color w:val="auto"/>
                <w:sz w:val="21"/>
                <w:szCs w:val="21"/>
              </w:rPr>
            </w:pPr>
          </w:p>
        </w:tc>
      </w:tr>
      <w:tr w14:paraId="7114584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7" w:hRule="atLeast"/>
          <w:jc w:val="center"/>
        </w:trPr>
        <w:tc>
          <w:tcPr>
            <w:tcW w:w="654" w:type="dxa"/>
            <w:shd w:val="clear" w:color="auto" w:fill="auto"/>
            <w:vAlign w:val="center"/>
          </w:tcPr>
          <w:p w14:paraId="22D16601">
            <w:pPr>
              <w:pStyle w:val="156"/>
              <w:spacing w:before="98" w:line="184" w:lineRule="auto"/>
              <w:ind w:left="81" w:leftChars="0"/>
              <w:jc w:val="center"/>
              <w:rPr>
                <w:rFonts w:hint="eastAsia" w:ascii="宋体" w:hAnsi="宋体" w:eastAsia="宋体" w:cs="宋体"/>
                <w:color w:val="auto"/>
                <w:kern w:val="2"/>
                <w:sz w:val="21"/>
                <w:szCs w:val="21"/>
                <w:lang w:val="en-US" w:eastAsia="en-US" w:bidi="ar-SA"/>
              </w:rPr>
            </w:pPr>
            <w:r>
              <w:rPr>
                <w:rFonts w:hint="eastAsia" w:ascii="宋体" w:hAnsi="宋体" w:eastAsia="宋体" w:cs="宋体"/>
                <w:color w:val="auto"/>
                <w:spacing w:val="-5"/>
                <w:sz w:val="21"/>
                <w:szCs w:val="21"/>
              </w:rPr>
              <w:t>1.13</w:t>
            </w:r>
          </w:p>
        </w:tc>
        <w:tc>
          <w:tcPr>
            <w:tcW w:w="1440" w:type="dxa"/>
            <w:gridSpan w:val="2"/>
            <w:vAlign w:val="center"/>
          </w:tcPr>
          <w:p w14:paraId="41A4CC5D">
            <w:pPr>
              <w:pStyle w:val="156"/>
              <w:spacing w:before="70" w:line="219" w:lineRule="auto"/>
              <w:ind w:left="21"/>
              <w:jc w:val="left"/>
              <w:rPr>
                <w:rFonts w:hint="eastAsia" w:ascii="宋体" w:hAnsi="宋体" w:eastAsia="宋体" w:cs="宋体"/>
                <w:color w:val="auto"/>
                <w:sz w:val="21"/>
                <w:szCs w:val="21"/>
              </w:rPr>
            </w:pPr>
            <w:r>
              <w:rPr>
                <w:rFonts w:hint="eastAsia" w:ascii="宋体" w:hAnsi="宋体" w:eastAsia="宋体" w:cs="宋体"/>
                <w:color w:val="auto"/>
                <w:spacing w:val="-5"/>
                <w:sz w:val="21"/>
                <w:szCs w:val="21"/>
              </w:rPr>
              <w:t>功率</w:t>
            </w:r>
          </w:p>
        </w:tc>
        <w:tc>
          <w:tcPr>
            <w:tcW w:w="3872" w:type="dxa"/>
            <w:gridSpan w:val="2"/>
            <w:vAlign w:val="center"/>
          </w:tcPr>
          <w:p w14:paraId="105F81C6">
            <w:pPr>
              <w:pStyle w:val="156"/>
              <w:spacing w:before="70" w:line="236" w:lineRule="auto"/>
              <w:ind w:left="30"/>
              <w:jc w:val="left"/>
              <w:rPr>
                <w:rFonts w:hint="eastAsia" w:ascii="宋体" w:hAnsi="宋体" w:eastAsia="宋体" w:cs="宋体"/>
                <w:color w:val="auto"/>
                <w:sz w:val="21"/>
                <w:szCs w:val="21"/>
              </w:rPr>
            </w:pPr>
            <w:r>
              <w:rPr>
                <w:rFonts w:hint="eastAsia" w:ascii="宋体" w:hAnsi="宋体" w:eastAsia="宋体" w:cs="宋体"/>
                <w:color w:val="auto"/>
                <w:spacing w:val="-3"/>
                <w:sz w:val="21"/>
                <w:szCs w:val="21"/>
              </w:rPr>
              <w:t>≤</w:t>
            </w:r>
            <w:r>
              <w:rPr>
                <w:rFonts w:ascii="Calibri" w:hAnsi="Calibri" w:cs="Calibri"/>
                <w:color w:val="auto"/>
                <w:kern w:val="0"/>
                <w:sz w:val="21"/>
                <w:szCs w:val="21"/>
                <w:highlight w:val="none"/>
                <w:lang w:bidi="ar"/>
              </w:rPr>
              <w:t>30W</w:t>
            </w:r>
          </w:p>
        </w:tc>
        <w:tc>
          <w:tcPr>
            <w:tcW w:w="1335" w:type="dxa"/>
            <w:vAlign w:val="center"/>
          </w:tcPr>
          <w:p w14:paraId="37982CD1">
            <w:pPr>
              <w:jc w:val="left"/>
              <w:rPr>
                <w:rFonts w:hint="eastAsia" w:ascii="宋体" w:hAnsi="宋体" w:eastAsia="宋体" w:cs="宋体"/>
                <w:color w:val="auto"/>
                <w:sz w:val="21"/>
                <w:szCs w:val="21"/>
              </w:rPr>
            </w:pPr>
          </w:p>
        </w:tc>
        <w:tc>
          <w:tcPr>
            <w:tcW w:w="1747" w:type="dxa"/>
            <w:vAlign w:val="center"/>
          </w:tcPr>
          <w:p w14:paraId="6F045C71">
            <w:pPr>
              <w:jc w:val="left"/>
              <w:rPr>
                <w:rFonts w:hint="eastAsia" w:ascii="宋体" w:hAnsi="宋体" w:eastAsia="宋体" w:cs="宋体"/>
                <w:color w:val="auto"/>
                <w:sz w:val="21"/>
                <w:szCs w:val="21"/>
              </w:rPr>
            </w:pPr>
          </w:p>
        </w:tc>
      </w:tr>
      <w:tr w14:paraId="05241E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7" w:hRule="atLeast"/>
          <w:jc w:val="center"/>
        </w:trPr>
        <w:tc>
          <w:tcPr>
            <w:tcW w:w="654" w:type="dxa"/>
            <w:shd w:val="clear" w:color="auto" w:fill="auto"/>
            <w:vAlign w:val="center"/>
          </w:tcPr>
          <w:p w14:paraId="2DEEA960">
            <w:pPr>
              <w:pStyle w:val="156"/>
              <w:spacing w:before="98" w:line="184" w:lineRule="auto"/>
              <w:ind w:left="81" w:leftChars="0"/>
              <w:jc w:val="center"/>
              <w:rPr>
                <w:rFonts w:hint="eastAsia" w:ascii="宋体" w:hAnsi="宋体" w:eastAsia="宋体" w:cs="宋体"/>
                <w:color w:val="auto"/>
                <w:kern w:val="2"/>
                <w:sz w:val="21"/>
                <w:szCs w:val="21"/>
                <w:lang w:val="en-US" w:eastAsia="en-US" w:bidi="ar-SA"/>
              </w:rPr>
            </w:pPr>
            <w:r>
              <w:rPr>
                <w:rFonts w:hint="eastAsia" w:ascii="宋体" w:hAnsi="宋体" w:eastAsia="宋体" w:cs="宋体"/>
                <w:color w:val="auto"/>
                <w:spacing w:val="-5"/>
                <w:sz w:val="21"/>
                <w:szCs w:val="21"/>
              </w:rPr>
              <w:t>1.14</w:t>
            </w:r>
          </w:p>
        </w:tc>
        <w:tc>
          <w:tcPr>
            <w:tcW w:w="1440" w:type="dxa"/>
            <w:gridSpan w:val="2"/>
            <w:vAlign w:val="center"/>
          </w:tcPr>
          <w:p w14:paraId="469D70D6">
            <w:pPr>
              <w:pStyle w:val="156"/>
              <w:spacing w:before="128" w:line="220" w:lineRule="auto"/>
              <w:ind w:left="20"/>
              <w:jc w:val="left"/>
              <w:rPr>
                <w:rFonts w:hint="eastAsia" w:ascii="宋体" w:hAnsi="宋体" w:eastAsia="宋体" w:cs="宋体"/>
                <w:color w:val="auto"/>
                <w:sz w:val="21"/>
                <w:szCs w:val="21"/>
              </w:rPr>
            </w:pPr>
            <w:r>
              <w:rPr>
                <w:rFonts w:hint="eastAsia" w:ascii="宋体" w:hAnsi="宋体" w:eastAsia="宋体" w:cs="宋体"/>
                <w:color w:val="auto"/>
                <w:spacing w:val="-3"/>
                <w:sz w:val="21"/>
                <w:szCs w:val="21"/>
              </w:rPr>
              <w:t>工作温度</w:t>
            </w:r>
          </w:p>
        </w:tc>
        <w:tc>
          <w:tcPr>
            <w:tcW w:w="3872" w:type="dxa"/>
            <w:gridSpan w:val="2"/>
            <w:vAlign w:val="center"/>
          </w:tcPr>
          <w:p w14:paraId="7BAAEAFB">
            <w:pPr>
              <w:pStyle w:val="156"/>
              <w:spacing w:before="128" w:line="237" w:lineRule="auto"/>
              <w:ind w:left="16"/>
              <w:jc w:val="left"/>
              <w:rPr>
                <w:rFonts w:hint="eastAsia" w:ascii="宋体" w:hAnsi="宋体" w:eastAsia="宋体" w:cs="宋体"/>
                <w:color w:val="auto"/>
                <w:sz w:val="21"/>
                <w:szCs w:val="21"/>
              </w:rPr>
            </w:pPr>
            <w:r>
              <w:rPr>
                <w:rFonts w:hint="eastAsia" w:ascii="宋体" w:hAnsi="宋体" w:eastAsia="宋体" w:cs="宋体"/>
                <w:color w:val="auto"/>
                <w:spacing w:val="-1"/>
                <w:sz w:val="21"/>
                <w:szCs w:val="21"/>
              </w:rPr>
              <w:t>—15~50℃</w:t>
            </w:r>
          </w:p>
        </w:tc>
        <w:tc>
          <w:tcPr>
            <w:tcW w:w="1335" w:type="dxa"/>
            <w:vAlign w:val="center"/>
          </w:tcPr>
          <w:p w14:paraId="639F27E6">
            <w:pPr>
              <w:jc w:val="left"/>
              <w:rPr>
                <w:rFonts w:hint="eastAsia" w:ascii="宋体" w:hAnsi="宋体" w:eastAsia="宋体" w:cs="宋体"/>
                <w:color w:val="auto"/>
                <w:sz w:val="21"/>
                <w:szCs w:val="21"/>
              </w:rPr>
            </w:pPr>
          </w:p>
        </w:tc>
        <w:tc>
          <w:tcPr>
            <w:tcW w:w="1747" w:type="dxa"/>
            <w:vAlign w:val="center"/>
          </w:tcPr>
          <w:p w14:paraId="6C7B7BC3">
            <w:pPr>
              <w:jc w:val="left"/>
              <w:rPr>
                <w:rFonts w:hint="eastAsia" w:ascii="宋体" w:hAnsi="宋体" w:eastAsia="宋体" w:cs="宋体"/>
                <w:color w:val="auto"/>
                <w:sz w:val="21"/>
                <w:szCs w:val="21"/>
              </w:rPr>
            </w:pPr>
          </w:p>
        </w:tc>
      </w:tr>
      <w:tr w14:paraId="0A068D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9" w:hRule="atLeast"/>
          <w:jc w:val="center"/>
        </w:trPr>
        <w:tc>
          <w:tcPr>
            <w:tcW w:w="654" w:type="dxa"/>
            <w:shd w:val="clear" w:color="auto" w:fill="auto"/>
            <w:vAlign w:val="center"/>
          </w:tcPr>
          <w:p w14:paraId="34554CCA">
            <w:pPr>
              <w:pStyle w:val="156"/>
              <w:spacing w:before="96" w:line="184" w:lineRule="auto"/>
              <w:ind w:left="81" w:leftChars="0"/>
              <w:jc w:val="center"/>
              <w:rPr>
                <w:rFonts w:hint="eastAsia" w:ascii="宋体" w:hAnsi="宋体" w:eastAsia="宋体" w:cs="宋体"/>
                <w:color w:val="auto"/>
                <w:kern w:val="2"/>
                <w:sz w:val="21"/>
                <w:szCs w:val="21"/>
                <w:lang w:val="en-US" w:eastAsia="en-US" w:bidi="ar-SA"/>
              </w:rPr>
            </w:pPr>
            <w:r>
              <w:rPr>
                <w:rFonts w:hint="eastAsia" w:ascii="宋体" w:hAnsi="宋体" w:eastAsia="宋体" w:cs="宋体"/>
                <w:color w:val="auto"/>
                <w:spacing w:val="-5"/>
                <w:sz w:val="21"/>
                <w:szCs w:val="21"/>
              </w:rPr>
              <w:t>1.15</w:t>
            </w:r>
          </w:p>
        </w:tc>
        <w:tc>
          <w:tcPr>
            <w:tcW w:w="1440" w:type="dxa"/>
            <w:gridSpan w:val="2"/>
            <w:vAlign w:val="center"/>
          </w:tcPr>
          <w:p w14:paraId="57C4CFDA">
            <w:pPr>
              <w:pStyle w:val="156"/>
              <w:spacing w:before="128" w:line="220" w:lineRule="auto"/>
              <w:ind w:left="20"/>
              <w:jc w:val="left"/>
              <w:rPr>
                <w:rFonts w:hint="eastAsia" w:ascii="宋体" w:hAnsi="宋体" w:eastAsia="宋体" w:cs="宋体"/>
                <w:color w:val="auto"/>
                <w:sz w:val="21"/>
                <w:szCs w:val="21"/>
              </w:rPr>
            </w:pPr>
            <w:r>
              <w:rPr>
                <w:rFonts w:hint="eastAsia" w:ascii="宋体" w:hAnsi="宋体" w:eastAsia="宋体" w:cs="宋体"/>
                <w:color w:val="auto"/>
                <w:spacing w:val="-3"/>
                <w:sz w:val="21"/>
                <w:szCs w:val="21"/>
              </w:rPr>
              <w:t>工作湿度</w:t>
            </w:r>
          </w:p>
        </w:tc>
        <w:tc>
          <w:tcPr>
            <w:tcW w:w="3872" w:type="dxa"/>
            <w:gridSpan w:val="2"/>
            <w:vAlign w:val="center"/>
          </w:tcPr>
          <w:p w14:paraId="7D3CB657">
            <w:pPr>
              <w:pStyle w:val="156"/>
              <w:spacing w:before="128"/>
              <w:ind w:left="31"/>
              <w:jc w:val="left"/>
              <w:rPr>
                <w:rFonts w:hint="eastAsia" w:ascii="宋体" w:hAnsi="宋体" w:eastAsia="宋体" w:cs="宋体"/>
                <w:color w:val="auto"/>
                <w:sz w:val="21"/>
                <w:szCs w:val="21"/>
              </w:rPr>
            </w:pPr>
            <w:r>
              <w:rPr>
                <w:rFonts w:hint="eastAsia" w:ascii="宋体" w:hAnsi="宋体" w:eastAsia="宋体" w:cs="宋体"/>
                <w:color w:val="auto"/>
                <w:spacing w:val="-3"/>
                <w:sz w:val="21"/>
                <w:szCs w:val="21"/>
              </w:rPr>
              <w:t>15-85%</w:t>
            </w:r>
            <w:r>
              <w:rPr>
                <w:rFonts w:hint="eastAsia" w:ascii="宋体" w:hAnsi="宋体" w:eastAsia="宋体" w:cs="宋体"/>
                <w:color w:val="auto"/>
                <w:spacing w:val="5"/>
                <w:sz w:val="21"/>
                <w:szCs w:val="21"/>
              </w:rPr>
              <w:t xml:space="preserve"> </w:t>
            </w:r>
            <w:r>
              <w:rPr>
                <w:rFonts w:hint="eastAsia" w:ascii="宋体" w:hAnsi="宋体" w:eastAsia="宋体" w:cs="宋体"/>
                <w:color w:val="auto"/>
                <w:spacing w:val="-3"/>
                <w:sz w:val="21"/>
                <w:szCs w:val="21"/>
              </w:rPr>
              <w:t>RH</w:t>
            </w:r>
          </w:p>
        </w:tc>
        <w:tc>
          <w:tcPr>
            <w:tcW w:w="1335" w:type="dxa"/>
            <w:vAlign w:val="center"/>
          </w:tcPr>
          <w:p w14:paraId="1BC34FD7">
            <w:pPr>
              <w:jc w:val="left"/>
              <w:rPr>
                <w:rFonts w:hint="eastAsia" w:ascii="宋体" w:hAnsi="宋体" w:eastAsia="宋体" w:cs="宋体"/>
                <w:color w:val="auto"/>
                <w:sz w:val="21"/>
                <w:szCs w:val="21"/>
              </w:rPr>
            </w:pPr>
          </w:p>
        </w:tc>
        <w:tc>
          <w:tcPr>
            <w:tcW w:w="1747" w:type="dxa"/>
            <w:vAlign w:val="center"/>
          </w:tcPr>
          <w:p w14:paraId="0EB5D6B8">
            <w:pPr>
              <w:jc w:val="left"/>
              <w:rPr>
                <w:rFonts w:hint="eastAsia" w:ascii="宋体" w:hAnsi="宋体" w:eastAsia="宋体" w:cs="宋体"/>
                <w:color w:val="auto"/>
                <w:sz w:val="21"/>
                <w:szCs w:val="21"/>
              </w:rPr>
            </w:pPr>
          </w:p>
        </w:tc>
      </w:tr>
      <w:tr w14:paraId="53C335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1" w:hRule="atLeast"/>
          <w:jc w:val="center"/>
        </w:trPr>
        <w:tc>
          <w:tcPr>
            <w:tcW w:w="654" w:type="dxa"/>
            <w:vAlign w:val="center"/>
          </w:tcPr>
          <w:p w14:paraId="6E99FFE5">
            <w:pPr>
              <w:pStyle w:val="156"/>
              <w:spacing w:before="96" w:line="184" w:lineRule="auto"/>
              <w:ind w:left="81"/>
              <w:jc w:val="center"/>
              <w:rPr>
                <w:rFonts w:hint="eastAsia" w:ascii="宋体" w:hAnsi="宋体" w:eastAsia="宋体" w:cs="宋体"/>
                <w:color w:val="auto"/>
                <w:sz w:val="21"/>
                <w:szCs w:val="21"/>
                <w:lang w:eastAsia="zh-CN"/>
              </w:rPr>
            </w:pPr>
            <w:r>
              <w:rPr>
                <w:rFonts w:hint="eastAsia" w:ascii="宋体" w:hAnsi="宋体" w:eastAsia="宋体" w:cs="宋体"/>
                <w:color w:val="auto"/>
                <w:spacing w:val="-5"/>
                <w:sz w:val="21"/>
                <w:szCs w:val="21"/>
              </w:rPr>
              <w:t>1.1</w:t>
            </w:r>
            <w:r>
              <w:rPr>
                <w:rFonts w:hint="eastAsia" w:ascii="宋体" w:hAnsi="宋体" w:eastAsia="宋体" w:cs="宋体"/>
                <w:color w:val="auto"/>
                <w:spacing w:val="-5"/>
                <w:sz w:val="21"/>
                <w:szCs w:val="21"/>
                <w:lang w:val="en-US" w:eastAsia="zh-CN"/>
              </w:rPr>
              <w:t>6</w:t>
            </w:r>
          </w:p>
        </w:tc>
        <w:tc>
          <w:tcPr>
            <w:tcW w:w="1440" w:type="dxa"/>
            <w:gridSpan w:val="2"/>
            <w:vAlign w:val="center"/>
          </w:tcPr>
          <w:p w14:paraId="0EF3EBDE">
            <w:pPr>
              <w:pStyle w:val="156"/>
              <w:spacing w:before="129" w:line="220" w:lineRule="auto"/>
              <w:ind w:left="22"/>
              <w:jc w:val="left"/>
              <w:rPr>
                <w:rFonts w:hint="eastAsia" w:ascii="宋体" w:hAnsi="宋体" w:eastAsia="宋体" w:cs="宋体"/>
                <w:color w:val="auto"/>
                <w:sz w:val="21"/>
                <w:szCs w:val="21"/>
              </w:rPr>
            </w:pPr>
            <w:r>
              <w:rPr>
                <w:rFonts w:hint="eastAsia" w:ascii="宋体" w:hAnsi="宋体" w:eastAsia="宋体" w:cs="宋体"/>
                <w:color w:val="auto"/>
                <w:spacing w:val="-3"/>
                <w:sz w:val="21"/>
                <w:szCs w:val="21"/>
              </w:rPr>
              <w:t>安装方式</w:t>
            </w:r>
          </w:p>
        </w:tc>
        <w:tc>
          <w:tcPr>
            <w:tcW w:w="3872" w:type="dxa"/>
            <w:gridSpan w:val="2"/>
            <w:vAlign w:val="center"/>
          </w:tcPr>
          <w:p w14:paraId="6CF5CD80">
            <w:pPr>
              <w:pStyle w:val="156"/>
              <w:spacing w:before="129" w:line="221" w:lineRule="auto"/>
              <w:ind w:left="17"/>
              <w:jc w:val="left"/>
              <w:rPr>
                <w:rFonts w:hint="eastAsia" w:ascii="宋体" w:hAnsi="宋体" w:eastAsia="宋体" w:cs="宋体"/>
                <w:color w:val="auto"/>
                <w:sz w:val="21"/>
                <w:szCs w:val="21"/>
              </w:rPr>
            </w:pPr>
            <w:r>
              <w:rPr>
                <w:rFonts w:hint="eastAsia" w:ascii="宋体" w:hAnsi="宋体" w:eastAsia="宋体" w:cs="宋体"/>
                <w:color w:val="auto"/>
                <w:spacing w:val="-3"/>
                <w:sz w:val="21"/>
                <w:szCs w:val="21"/>
              </w:rPr>
              <w:t>壁挂式</w:t>
            </w:r>
          </w:p>
        </w:tc>
        <w:tc>
          <w:tcPr>
            <w:tcW w:w="1335" w:type="dxa"/>
            <w:vAlign w:val="center"/>
          </w:tcPr>
          <w:p w14:paraId="2000CB1C">
            <w:pPr>
              <w:jc w:val="left"/>
              <w:rPr>
                <w:rFonts w:hint="eastAsia" w:ascii="宋体" w:hAnsi="宋体" w:eastAsia="宋体" w:cs="宋体"/>
                <w:color w:val="auto"/>
                <w:sz w:val="21"/>
                <w:szCs w:val="21"/>
              </w:rPr>
            </w:pPr>
          </w:p>
        </w:tc>
        <w:tc>
          <w:tcPr>
            <w:tcW w:w="1747" w:type="dxa"/>
            <w:vAlign w:val="center"/>
          </w:tcPr>
          <w:p w14:paraId="6FA14040">
            <w:pPr>
              <w:jc w:val="left"/>
              <w:rPr>
                <w:rFonts w:hint="eastAsia" w:ascii="宋体" w:hAnsi="宋体" w:eastAsia="宋体" w:cs="宋体"/>
                <w:color w:val="auto"/>
                <w:sz w:val="21"/>
                <w:szCs w:val="21"/>
              </w:rPr>
            </w:pPr>
          </w:p>
        </w:tc>
      </w:tr>
      <w:tr w14:paraId="440FE53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70" w:hRule="atLeast"/>
          <w:jc w:val="center"/>
        </w:trPr>
        <w:tc>
          <w:tcPr>
            <w:tcW w:w="654" w:type="dxa"/>
            <w:vAlign w:val="center"/>
          </w:tcPr>
          <w:p w14:paraId="2EB4676B">
            <w:pPr>
              <w:pStyle w:val="156"/>
              <w:spacing w:before="58" w:line="184" w:lineRule="auto"/>
              <w:ind w:left="81"/>
              <w:jc w:val="center"/>
              <w:rPr>
                <w:rFonts w:hint="eastAsia" w:ascii="宋体" w:hAnsi="宋体" w:eastAsia="宋体" w:cs="宋体"/>
                <w:color w:val="auto"/>
                <w:sz w:val="21"/>
                <w:szCs w:val="21"/>
              </w:rPr>
            </w:pPr>
            <w:r>
              <w:rPr>
                <w:rFonts w:hint="eastAsia" w:ascii="宋体" w:hAnsi="宋体" w:eastAsia="宋体" w:cs="宋体"/>
                <w:color w:val="auto"/>
                <w:spacing w:val="-5"/>
                <w:sz w:val="21"/>
                <w:szCs w:val="21"/>
              </w:rPr>
              <w:t>1.16</w:t>
            </w:r>
          </w:p>
        </w:tc>
        <w:tc>
          <w:tcPr>
            <w:tcW w:w="1440" w:type="dxa"/>
            <w:gridSpan w:val="2"/>
            <w:vAlign w:val="center"/>
          </w:tcPr>
          <w:p w14:paraId="2C9C6A54">
            <w:pPr>
              <w:pStyle w:val="156"/>
              <w:spacing w:before="59" w:line="221" w:lineRule="auto"/>
              <w:ind w:left="20"/>
              <w:jc w:val="left"/>
              <w:rPr>
                <w:rFonts w:hint="eastAsia" w:ascii="宋体" w:hAnsi="宋体" w:eastAsia="宋体" w:cs="宋体"/>
                <w:color w:val="auto"/>
                <w:sz w:val="21"/>
                <w:szCs w:val="21"/>
              </w:rPr>
            </w:pPr>
            <w:r>
              <w:rPr>
                <w:rFonts w:hint="eastAsia" w:ascii="宋体" w:hAnsi="宋体" w:eastAsia="宋体" w:cs="宋体"/>
                <w:color w:val="auto"/>
                <w:spacing w:val="-3"/>
                <w:sz w:val="21"/>
                <w:szCs w:val="21"/>
              </w:rPr>
              <w:t>主要功能</w:t>
            </w:r>
          </w:p>
        </w:tc>
        <w:tc>
          <w:tcPr>
            <w:tcW w:w="3872" w:type="dxa"/>
            <w:gridSpan w:val="2"/>
            <w:vAlign w:val="center"/>
          </w:tcPr>
          <w:p w14:paraId="6A93EDDB">
            <w:pPr>
              <w:pStyle w:val="156"/>
              <w:spacing w:before="43" w:line="352" w:lineRule="auto"/>
              <w:ind w:left="19" w:right="11" w:hanging="2"/>
              <w:jc w:val="left"/>
              <w:rPr>
                <w:rFonts w:hint="eastAsia" w:ascii="宋体" w:hAnsi="宋体" w:eastAsia="宋体" w:cs="宋体"/>
                <w:color w:val="auto"/>
                <w:sz w:val="21"/>
                <w:szCs w:val="21"/>
                <w:lang w:eastAsia="zh-CN"/>
              </w:rPr>
            </w:pPr>
            <w:r>
              <w:rPr>
                <w:rFonts w:hint="eastAsia" w:ascii="宋体" w:hAnsi="宋体" w:eastAsia="宋体" w:cs="宋体"/>
                <w:i w:val="0"/>
                <w:iCs w:val="0"/>
                <w:color w:val="auto"/>
                <w:kern w:val="0"/>
                <w:sz w:val="21"/>
                <w:szCs w:val="21"/>
                <w:u w:val="none"/>
                <w:lang w:val="en-US" w:eastAsia="zh-CN" w:bidi="ar"/>
              </w:rPr>
              <w:t>班组人</w:t>
            </w:r>
            <w:r>
              <w:rPr>
                <w:rFonts w:hint="eastAsia" w:ascii="宋体" w:hAnsi="宋体" w:cs="宋体"/>
                <w:i w:val="0"/>
                <w:iCs w:val="0"/>
                <w:color w:val="auto"/>
                <w:kern w:val="0"/>
                <w:sz w:val="21"/>
                <w:szCs w:val="21"/>
                <w:u w:val="none"/>
                <w:lang w:val="en-US" w:eastAsia="zh-CN" w:bidi="ar"/>
              </w:rPr>
              <w:t>机</w:t>
            </w:r>
            <w:r>
              <w:rPr>
                <w:rFonts w:hint="eastAsia" w:ascii="宋体" w:hAnsi="宋体" w:eastAsia="宋体" w:cs="宋体"/>
                <w:i w:val="0"/>
                <w:iCs w:val="0"/>
                <w:color w:val="auto"/>
                <w:kern w:val="0"/>
                <w:sz w:val="21"/>
                <w:szCs w:val="21"/>
                <w:u w:val="none"/>
                <w:lang w:val="en-US" w:eastAsia="zh-CN" w:bidi="ar"/>
              </w:rPr>
              <w:t>交互应用</w:t>
            </w:r>
            <w:r>
              <w:rPr>
                <w:rFonts w:hint="eastAsia" w:ascii="宋体" w:hAnsi="宋体" w:cs="宋体"/>
                <w:i w:val="0"/>
                <w:iCs w:val="0"/>
                <w:color w:val="auto"/>
                <w:kern w:val="0"/>
                <w:sz w:val="21"/>
                <w:szCs w:val="21"/>
                <w:u w:val="none"/>
                <w:lang w:val="en-US" w:eastAsia="zh-CN" w:bidi="ar"/>
              </w:rPr>
              <w:t>终端</w:t>
            </w:r>
            <w:r>
              <w:rPr>
                <w:rFonts w:hint="eastAsia" w:ascii="宋体" w:hAnsi="宋体" w:eastAsia="宋体" w:cs="宋体"/>
                <w:i w:val="0"/>
                <w:iCs w:val="0"/>
                <w:color w:val="auto"/>
                <w:kern w:val="0"/>
                <w:sz w:val="21"/>
                <w:szCs w:val="21"/>
                <w:u w:val="none"/>
                <w:lang w:val="en-US" w:eastAsia="zh-CN" w:bidi="ar"/>
              </w:rPr>
              <w:t>，触控一体机内置集成人脸识别和刷卡、人员认证，将进出人员影像、灯光照明、门禁操作进行联动，嵌入工器具管理模块单元和操作系统，</w:t>
            </w:r>
            <w:r>
              <w:rPr>
                <w:rFonts w:hint="eastAsia" w:ascii="宋体" w:hAnsi="宋体" w:cs="宋体"/>
                <w:color w:val="auto"/>
                <w:sz w:val="21"/>
                <w:szCs w:val="21"/>
                <w:highlight w:val="none"/>
              </w:rPr>
              <w:t>可与物联智能终端进行通信，获取和展示实时采集的</w:t>
            </w:r>
            <w:r>
              <w:rPr>
                <w:rFonts w:hint="eastAsia" w:ascii="宋体" w:hAnsi="宋体" w:cs="宋体"/>
                <w:color w:val="auto"/>
                <w:sz w:val="21"/>
                <w:szCs w:val="21"/>
                <w:highlight w:val="none"/>
                <w:lang w:val="en-US" w:eastAsia="zh-CN"/>
              </w:rPr>
              <w:t>工器具管理</w:t>
            </w:r>
            <w:r>
              <w:rPr>
                <w:rFonts w:hint="eastAsia" w:ascii="宋体" w:hAnsi="宋体" w:cs="宋体"/>
                <w:color w:val="auto"/>
                <w:sz w:val="21"/>
                <w:szCs w:val="21"/>
                <w:highlight w:val="none"/>
              </w:rPr>
              <w:t>数据；同时可将现场数据同步至</w:t>
            </w:r>
            <w:r>
              <w:rPr>
                <w:rFonts w:hint="eastAsia" w:ascii="宋体" w:hAnsi="宋体" w:cs="宋体"/>
                <w:color w:val="auto"/>
                <w:sz w:val="21"/>
                <w:szCs w:val="21"/>
                <w:highlight w:val="none"/>
                <w:lang w:val="en-US" w:eastAsia="zh-CN"/>
              </w:rPr>
              <w:t>电网管理平台</w:t>
            </w:r>
            <w:r>
              <w:rPr>
                <w:rFonts w:hint="eastAsia" w:ascii="宋体" w:hAnsi="宋体" w:cs="宋体"/>
                <w:color w:val="auto"/>
                <w:sz w:val="21"/>
                <w:szCs w:val="21"/>
                <w:highlight w:val="none"/>
              </w:rPr>
              <w:t>；</w:t>
            </w:r>
            <w:r>
              <w:rPr>
                <w:rFonts w:hint="eastAsia" w:ascii="宋体" w:hAnsi="宋体" w:eastAsia="宋体" w:cs="宋体"/>
                <w:i w:val="0"/>
                <w:iCs w:val="0"/>
                <w:color w:val="auto"/>
                <w:kern w:val="0"/>
                <w:sz w:val="21"/>
                <w:szCs w:val="21"/>
                <w:u w:val="none"/>
                <w:lang w:val="en-US" w:eastAsia="zh-CN" w:bidi="ar"/>
              </w:rPr>
              <w:t>可以实时监测并收集安全工器具室的工器具信息。智能管理终端</w:t>
            </w:r>
            <w:r>
              <w:rPr>
                <w:rFonts w:hint="eastAsia" w:ascii="宋体" w:hAnsi="宋体" w:cs="宋体"/>
                <w:color w:val="auto"/>
                <w:sz w:val="21"/>
                <w:szCs w:val="21"/>
                <w:highlight w:val="none"/>
              </w:rPr>
              <w:t>支持电力鸿蒙操作系统、安卓、Linux系统</w:t>
            </w:r>
            <w:r>
              <w:rPr>
                <w:rFonts w:hint="eastAsia" w:ascii="宋体" w:hAnsi="宋体" w:cs="宋体"/>
                <w:color w:val="auto"/>
                <w:sz w:val="21"/>
                <w:szCs w:val="21"/>
                <w:highlight w:val="none"/>
                <w:lang w:eastAsia="zh-CN"/>
              </w:rPr>
              <w:t>。</w:t>
            </w:r>
          </w:p>
        </w:tc>
        <w:tc>
          <w:tcPr>
            <w:tcW w:w="1335" w:type="dxa"/>
            <w:vAlign w:val="center"/>
          </w:tcPr>
          <w:p w14:paraId="4B96542D">
            <w:pPr>
              <w:jc w:val="left"/>
              <w:rPr>
                <w:rFonts w:hint="eastAsia" w:ascii="宋体" w:hAnsi="宋体" w:eastAsia="宋体" w:cs="宋体"/>
                <w:color w:val="auto"/>
                <w:sz w:val="21"/>
                <w:szCs w:val="21"/>
              </w:rPr>
            </w:pPr>
          </w:p>
        </w:tc>
        <w:tc>
          <w:tcPr>
            <w:tcW w:w="1747" w:type="dxa"/>
            <w:vAlign w:val="center"/>
          </w:tcPr>
          <w:p w14:paraId="75474F14">
            <w:pPr>
              <w:jc w:val="left"/>
              <w:rPr>
                <w:rFonts w:hint="eastAsia" w:ascii="宋体" w:hAnsi="宋体" w:eastAsia="宋体" w:cs="宋体"/>
                <w:color w:val="auto"/>
                <w:sz w:val="21"/>
                <w:szCs w:val="21"/>
              </w:rPr>
            </w:pPr>
          </w:p>
        </w:tc>
      </w:tr>
      <w:tr w14:paraId="32E948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7" w:hRule="atLeast"/>
          <w:jc w:val="center"/>
        </w:trPr>
        <w:tc>
          <w:tcPr>
            <w:tcW w:w="654" w:type="dxa"/>
            <w:shd w:val="clear" w:color="auto" w:fill="F2F2F2"/>
            <w:vAlign w:val="center"/>
          </w:tcPr>
          <w:p w14:paraId="4A7AC550">
            <w:pPr>
              <w:pStyle w:val="156"/>
              <w:spacing w:before="95" w:line="183" w:lineRule="auto"/>
              <w:ind w:left="204"/>
              <w:jc w:val="center"/>
              <w:rPr>
                <w:rFonts w:hint="eastAsia" w:ascii="宋体" w:hAnsi="宋体" w:eastAsia="宋体" w:cs="宋体"/>
                <w:color w:val="auto"/>
                <w:sz w:val="21"/>
                <w:szCs w:val="21"/>
              </w:rPr>
            </w:pPr>
            <w:r>
              <w:rPr>
                <w:rFonts w:hint="eastAsia" w:ascii="宋体" w:hAnsi="宋体" w:eastAsia="宋体" w:cs="宋体"/>
                <w:b/>
                <w:bCs/>
                <w:color w:val="auto"/>
                <w:spacing w:val="-2"/>
                <w:sz w:val="21"/>
                <w:szCs w:val="21"/>
              </w:rPr>
              <w:t>2</w:t>
            </w:r>
          </w:p>
        </w:tc>
        <w:tc>
          <w:tcPr>
            <w:tcW w:w="8394" w:type="dxa"/>
            <w:gridSpan w:val="6"/>
            <w:shd w:val="clear" w:color="auto" w:fill="F2F2F2"/>
            <w:vAlign w:val="center"/>
          </w:tcPr>
          <w:p w14:paraId="05AA4498">
            <w:pPr>
              <w:pStyle w:val="156"/>
              <w:spacing w:before="67" w:line="219" w:lineRule="auto"/>
              <w:ind w:left="20"/>
              <w:jc w:val="center"/>
              <w:rPr>
                <w:rFonts w:hint="eastAsia" w:ascii="宋体" w:hAnsi="宋体" w:eastAsia="宋体" w:cs="宋体"/>
                <w:color w:val="auto"/>
                <w:sz w:val="21"/>
                <w:szCs w:val="21"/>
              </w:rPr>
            </w:pPr>
            <w:r>
              <w:rPr>
                <w:rFonts w:hint="eastAsia" w:ascii="宋体" w:hAnsi="宋体" w:eastAsia="宋体" w:cs="宋体"/>
                <w:b/>
                <w:bCs/>
                <w:color w:val="auto"/>
                <w:spacing w:val="-3"/>
                <w:sz w:val="21"/>
                <w:szCs w:val="21"/>
                <w:lang w:eastAsia="zh-CN"/>
              </w:rPr>
              <w:t>安全工器具室</w:t>
            </w:r>
            <w:r>
              <w:rPr>
                <w:rFonts w:hint="eastAsia" w:ascii="宋体" w:hAnsi="宋体" w:eastAsia="宋体" w:cs="宋体"/>
                <w:b/>
                <w:bCs/>
                <w:color w:val="auto"/>
                <w:spacing w:val="-3"/>
                <w:sz w:val="21"/>
                <w:szCs w:val="21"/>
              </w:rPr>
              <w:t>总控箱</w:t>
            </w:r>
          </w:p>
        </w:tc>
      </w:tr>
      <w:tr w14:paraId="33938EE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7" w:hRule="atLeast"/>
          <w:jc w:val="center"/>
        </w:trPr>
        <w:tc>
          <w:tcPr>
            <w:tcW w:w="654" w:type="dxa"/>
            <w:vAlign w:val="center"/>
          </w:tcPr>
          <w:p w14:paraId="4479D955">
            <w:pPr>
              <w:pStyle w:val="156"/>
              <w:spacing w:before="94" w:line="184" w:lineRule="auto"/>
              <w:ind w:left="115"/>
              <w:jc w:val="center"/>
              <w:rPr>
                <w:rFonts w:hint="eastAsia" w:ascii="宋体" w:hAnsi="宋体" w:eastAsia="宋体" w:cs="宋体"/>
                <w:color w:val="auto"/>
                <w:sz w:val="21"/>
                <w:szCs w:val="21"/>
              </w:rPr>
            </w:pPr>
            <w:r>
              <w:rPr>
                <w:rFonts w:hint="eastAsia" w:ascii="宋体" w:hAnsi="宋体" w:eastAsia="宋体" w:cs="宋体"/>
                <w:color w:val="auto"/>
                <w:spacing w:val="-3"/>
                <w:sz w:val="21"/>
                <w:szCs w:val="21"/>
              </w:rPr>
              <w:t>2.1</w:t>
            </w:r>
          </w:p>
        </w:tc>
        <w:tc>
          <w:tcPr>
            <w:tcW w:w="1440" w:type="dxa"/>
            <w:gridSpan w:val="2"/>
            <w:vAlign w:val="center"/>
          </w:tcPr>
          <w:p w14:paraId="1769EB2E">
            <w:pPr>
              <w:pStyle w:val="156"/>
              <w:spacing w:before="66" w:line="219" w:lineRule="auto"/>
              <w:ind w:left="18"/>
              <w:jc w:val="left"/>
              <w:rPr>
                <w:rFonts w:hint="eastAsia" w:ascii="宋体" w:hAnsi="宋体" w:eastAsia="宋体" w:cs="宋体"/>
                <w:color w:val="auto"/>
                <w:sz w:val="21"/>
                <w:szCs w:val="21"/>
              </w:rPr>
            </w:pPr>
            <w:r>
              <w:rPr>
                <w:rFonts w:hint="eastAsia" w:ascii="宋体" w:hAnsi="宋体" w:eastAsia="宋体" w:cs="宋体"/>
                <w:color w:val="auto"/>
                <w:spacing w:val="-1"/>
                <w:sz w:val="21"/>
                <w:szCs w:val="21"/>
              </w:rPr>
              <w:t>控制箱供电电压/频率</w:t>
            </w:r>
          </w:p>
        </w:tc>
        <w:tc>
          <w:tcPr>
            <w:tcW w:w="3872" w:type="dxa"/>
            <w:gridSpan w:val="2"/>
            <w:vAlign w:val="center"/>
          </w:tcPr>
          <w:p w14:paraId="68FB93E7">
            <w:pPr>
              <w:pStyle w:val="156"/>
              <w:spacing w:before="67" w:line="235" w:lineRule="auto"/>
              <w:ind w:left="20"/>
              <w:jc w:val="left"/>
              <w:rPr>
                <w:rFonts w:hint="eastAsia" w:ascii="宋体" w:hAnsi="宋体" w:eastAsia="宋体" w:cs="宋体"/>
                <w:color w:val="auto"/>
                <w:sz w:val="21"/>
                <w:szCs w:val="21"/>
              </w:rPr>
            </w:pPr>
            <w:r>
              <w:rPr>
                <w:rFonts w:hint="eastAsia" w:ascii="宋体" w:hAnsi="宋体" w:eastAsia="宋体" w:cs="宋体"/>
                <w:color w:val="auto"/>
                <w:spacing w:val="-2"/>
                <w:sz w:val="21"/>
                <w:szCs w:val="21"/>
              </w:rPr>
              <w:t>220V±10%</w:t>
            </w:r>
            <w:r>
              <w:rPr>
                <w:rFonts w:hint="eastAsia" w:ascii="宋体" w:hAnsi="宋体" w:eastAsia="宋体" w:cs="宋体"/>
                <w:color w:val="auto"/>
                <w:spacing w:val="14"/>
                <w:sz w:val="21"/>
                <w:szCs w:val="21"/>
              </w:rPr>
              <w:t xml:space="preserve"> </w:t>
            </w:r>
            <w:r>
              <w:rPr>
                <w:rFonts w:hint="eastAsia" w:ascii="宋体" w:hAnsi="宋体" w:eastAsia="宋体" w:cs="宋体"/>
                <w:color w:val="auto"/>
                <w:spacing w:val="-2"/>
                <w:sz w:val="21"/>
                <w:szCs w:val="21"/>
              </w:rPr>
              <w:t>50HZ</w:t>
            </w:r>
          </w:p>
        </w:tc>
        <w:tc>
          <w:tcPr>
            <w:tcW w:w="1335" w:type="dxa"/>
            <w:vAlign w:val="center"/>
          </w:tcPr>
          <w:p w14:paraId="283F4CB5">
            <w:pPr>
              <w:jc w:val="left"/>
              <w:rPr>
                <w:rFonts w:hint="eastAsia" w:ascii="宋体" w:hAnsi="宋体" w:eastAsia="宋体" w:cs="宋体"/>
                <w:color w:val="auto"/>
                <w:sz w:val="21"/>
                <w:szCs w:val="21"/>
              </w:rPr>
            </w:pPr>
          </w:p>
        </w:tc>
        <w:tc>
          <w:tcPr>
            <w:tcW w:w="1747" w:type="dxa"/>
            <w:vAlign w:val="center"/>
          </w:tcPr>
          <w:p w14:paraId="654C43CF">
            <w:pPr>
              <w:jc w:val="center"/>
              <w:rPr>
                <w:rFonts w:hint="eastAsia" w:ascii="宋体" w:hAnsi="宋体" w:eastAsia="宋体" w:cs="宋体"/>
                <w:color w:val="auto"/>
                <w:sz w:val="21"/>
                <w:szCs w:val="21"/>
              </w:rPr>
            </w:pPr>
          </w:p>
        </w:tc>
      </w:tr>
      <w:tr w14:paraId="1BA3125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7" w:hRule="atLeast"/>
          <w:jc w:val="center"/>
        </w:trPr>
        <w:tc>
          <w:tcPr>
            <w:tcW w:w="654" w:type="dxa"/>
            <w:vAlign w:val="center"/>
          </w:tcPr>
          <w:p w14:paraId="01027695">
            <w:pPr>
              <w:pStyle w:val="156"/>
              <w:spacing w:before="93" w:line="183" w:lineRule="auto"/>
              <w:ind w:left="115"/>
              <w:jc w:val="center"/>
              <w:rPr>
                <w:rFonts w:hint="eastAsia" w:ascii="宋体" w:hAnsi="宋体" w:eastAsia="宋体" w:cs="宋体"/>
                <w:color w:val="auto"/>
                <w:sz w:val="21"/>
                <w:szCs w:val="21"/>
              </w:rPr>
            </w:pPr>
            <w:r>
              <w:rPr>
                <w:rFonts w:hint="eastAsia" w:ascii="宋体" w:hAnsi="宋体" w:eastAsia="宋体" w:cs="宋体"/>
                <w:color w:val="auto"/>
                <w:spacing w:val="-3"/>
                <w:sz w:val="21"/>
                <w:szCs w:val="21"/>
              </w:rPr>
              <w:t>2.2</w:t>
            </w:r>
          </w:p>
        </w:tc>
        <w:tc>
          <w:tcPr>
            <w:tcW w:w="1440" w:type="dxa"/>
            <w:gridSpan w:val="2"/>
            <w:vAlign w:val="center"/>
          </w:tcPr>
          <w:p w14:paraId="13BC2704">
            <w:pPr>
              <w:pStyle w:val="156"/>
              <w:spacing w:before="48" w:line="229" w:lineRule="auto"/>
              <w:ind w:left="21"/>
              <w:jc w:val="left"/>
              <w:rPr>
                <w:rFonts w:hint="eastAsia" w:ascii="宋体" w:hAnsi="宋体" w:eastAsia="宋体" w:cs="宋体"/>
                <w:color w:val="auto"/>
                <w:sz w:val="21"/>
                <w:szCs w:val="21"/>
              </w:rPr>
            </w:pPr>
            <w:r>
              <w:rPr>
                <w:rFonts w:hint="eastAsia" w:ascii="宋体" w:hAnsi="宋体" w:eastAsia="宋体" w:cs="宋体"/>
                <w:color w:val="auto"/>
                <w:spacing w:val="7"/>
                <w:sz w:val="21"/>
                <w:szCs w:val="21"/>
              </w:rPr>
              <w:t>工作电流</w:t>
            </w:r>
          </w:p>
        </w:tc>
        <w:tc>
          <w:tcPr>
            <w:tcW w:w="3872" w:type="dxa"/>
            <w:gridSpan w:val="2"/>
            <w:vAlign w:val="center"/>
          </w:tcPr>
          <w:p w14:paraId="03EC839E">
            <w:pPr>
              <w:pStyle w:val="156"/>
              <w:spacing w:before="116" w:line="251" w:lineRule="exact"/>
              <w:ind w:left="32"/>
              <w:jc w:val="left"/>
              <w:rPr>
                <w:rFonts w:hint="eastAsia" w:ascii="宋体" w:hAnsi="宋体" w:eastAsia="宋体" w:cs="宋体"/>
                <w:color w:val="auto"/>
                <w:sz w:val="21"/>
                <w:szCs w:val="21"/>
              </w:rPr>
            </w:pPr>
            <w:r>
              <w:rPr>
                <w:rFonts w:hint="eastAsia" w:ascii="宋体" w:hAnsi="宋体" w:eastAsia="宋体" w:cs="宋体"/>
                <w:color w:val="auto"/>
                <w:position w:val="1"/>
                <w:sz w:val="21"/>
                <w:szCs w:val="21"/>
              </w:rPr>
              <w:t>≤</w:t>
            </w:r>
            <w:r>
              <w:rPr>
                <w:rFonts w:hint="eastAsia" w:ascii="宋体" w:hAnsi="宋体" w:eastAsia="宋体" w:cs="宋体"/>
                <w:color w:val="auto"/>
                <w:position w:val="1"/>
                <w:sz w:val="21"/>
                <w:szCs w:val="21"/>
                <w:lang w:val="en-US" w:eastAsia="zh-CN"/>
              </w:rPr>
              <w:t>5</w:t>
            </w:r>
            <w:r>
              <w:rPr>
                <w:rFonts w:hint="eastAsia" w:ascii="宋体" w:hAnsi="宋体" w:eastAsia="宋体" w:cs="宋体"/>
                <w:color w:val="auto"/>
                <w:position w:val="1"/>
                <w:sz w:val="21"/>
                <w:szCs w:val="21"/>
              </w:rPr>
              <w:t>A</w:t>
            </w:r>
          </w:p>
        </w:tc>
        <w:tc>
          <w:tcPr>
            <w:tcW w:w="1335" w:type="dxa"/>
            <w:vAlign w:val="center"/>
          </w:tcPr>
          <w:p w14:paraId="2A20A865">
            <w:pPr>
              <w:jc w:val="left"/>
              <w:rPr>
                <w:rFonts w:hint="eastAsia" w:ascii="宋体" w:hAnsi="宋体" w:eastAsia="宋体" w:cs="宋体"/>
                <w:color w:val="auto"/>
                <w:sz w:val="21"/>
                <w:szCs w:val="21"/>
              </w:rPr>
            </w:pPr>
          </w:p>
        </w:tc>
        <w:tc>
          <w:tcPr>
            <w:tcW w:w="1747" w:type="dxa"/>
            <w:vAlign w:val="center"/>
          </w:tcPr>
          <w:p w14:paraId="221A7850">
            <w:pPr>
              <w:jc w:val="center"/>
              <w:rPr>
                <w:rFonts w:hint="eastAsia" w:ascii="宋体" w:hAnsi="宋体" w:eastAsia="宋体" w:cs="宋体"/>
                <w:color w:val="auto"/>
                <w:sz w:val="21"/>
                <w:szCs w:val="21"/>
              </w:rPr>
            </w:pPr>
          </w:p>
        </w:tc>
      </w:tr>
      <w:tr w14:paraId="72B0AD4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7" w:hRule="atLeast"/>
          <w:jc w:val="center"/>
        </w:trPr>
        <w:tc>
          <w:tcPr>
            <w:tcW w:w="654" w:type="dxa"/>
            <w:vAlign w:val="center"/>
          </w:tcPr>
          <w:p w14:paraId="4FD4736F">
            <w:pPr>
              <w:pStyle w:val="156"/>
              <w:spacing w:before="93" w:line="183" w:lineRule="auto"/>
              <w:ind w:left="115"/>
              <w:jc w:val="center"/>
              <w:rPr>
                <w:rFonts w:hint="eastAsia" w:ascii="宋体" w:hAnsi="宋体" w:eastAsia="宋体" w:cs="宋体"/>
                <w:color w:val="auto"/>
                <w:spacing w:val="-3"/>
                <w:sz w:val="21"/>
                <w:szCs w:val="21"/>
              </w:rPr>
            </w:pPr>
            <w:r>
              <w:rPr>
                <w:rFonts w:hint="eastAsia" w:ascii="宋体" w:hAnsi="宋体" w:eastAsia="宋体" w:cs="宋体"/>
                <w:color w:val="auto"/>
                <w:spacing w:val="-3"/>
                <w:sz w:val="21"/>
                <w:szCs w:val="21"/>
              </w:rPr>
              <w:t>2.3</w:t>
            </w:r>
          </w:p>
        </w:tc>
        <w:tc>
          <w:tcPr>
            <w:tcW w:w="1440" w:type="dxa"/>
            <w:gridSpan w:val="2"/>
            <w:vAlign w:val="center"/>
          </w:tcPr>
          <w:p w14:paraId="0CE01A6A">
            <w:pPr>
              <w:widowControl/>
              <w:ind w:firstLine="0" w:firstLineChars="0"/>
              <w:jc w:val="left"/>
              <w:textAlignment w:val="center"/>
              <w:rPr>
                <w:rFonts w:hint="eastAsia" w:ascii="宋体" w:hAnsi="宋体" w:eastAsia="宋体" w:cs="宋体"/>
                <w:color w:val="auto"/>
                <w:spacing w:val="7"/>
                <w:sz w:val="21"/>
                <w:szCs w:val="21"/>
              </w:rPr>
            </w:pPr>
            <w:r>
              <w:rPr>
                <w:rFonts w:hint="eastAsia" w:ascii="宋体" w:hAnsi="宋体" w:cs="宋体"/>
                <w:color w:val="auto"/>
                <w:kern w:val="0"/>
                <w:sz w:val="21"/>
                <w:szCs w:val="21"/>
                <w:highlight w:val="none"/>
                <w:lang w:bidi="ar"/>
              </w:rPr>
              <w:t>工作温度</w:t>
            </w:r>
          </w:p>
        </w:tc>
        <w:tc>
          <w:tcPr>
            <w:tcW w:w="3872" w:type="dxa"/>
            <w:gridSpan w:val="2"/>
            <w:vAlign w:val="center"/>
          </w:tcPr>
          <w:p w14:paraId="39B40F10">
            <w:pPr>
              <w:widowControl/>
              <w:ind w:firstLine="0" w:firstLineChars="0"/>
              <w:jc w:val="left"/>
              <w:textAlignment w:val="center"/>
              <w:rPr>
                <w:rFonts w:hint="eastAsia" w:ascii="宋体" w:hAnsi="宋体" w:eastAsia="宋体" w:cs="宋体"/>
                <w:color w:val="auto"/>
                <w:position w:val="1"/>
                <w:sz w:val="21"/>
                <w:szCs w:val="21"/>
              </w:rPr>
            </w:pPr>
            <w:r>
              <w:rPr>
                <w:rFonts w:ascii="Calibri" w:hAnsi="Calibri" w:cs="Calibri"/>
                <w:color w:val="auto"/>
                <w:kern w:val="0"/>
                <w:sz w:val="21"/>
                <w:szCs w:val="21"/>
                <w:highlight w:val="none"/>
                <w:lang w:bidi="ar"/>
              </w:rPr>
              <w:t>-2</w:t>
            </w:r>
            <w:r>
              <w:rPr>
                <w:rFonts w:hint="eastAsia" w:ascii="Calibri" w:hAnsi="Calibri" w:cs="Calibri"/>
                <w:color w:val="auto"/>
                <w:kern w:val="0"/>
                <w:sz w:val="21"/>
                <w:szCs w:val="21"/>
                <w:highlight w:val="none"/>
                <w:lang w:val="en-US" w:eastAsia="zh-CN" w:bidi="ar"/>
              </w:rPr>
              <w:t>5</w:t>
            </w:r>
            <w:r>
              <w:rPr>
                <w:rFonts w:hint="eastAsia" w:ascii="宋体" w:hAnsi="宋体" w:cs="宋体"/>
                <w:color w:val="auto"/>
                <w:kern w:val="0"/>
                <w:sz w:val="21"/>
                <w:szCs w:val="21"/>
                <w:highlight w:val="none"/>
                <w:lang w:bidi="ar"/>
              </w:rPr>
              <w:t>～</w:t>
            </w:r>
            <w:r>
              <w:rPr>
                <w:rFonts w:ascii="Calibri" w:hAnsi="Calibri" w:cs="Calibri"/>
                <w:color w:val="auto"/>
                <w:kern w:val="0"/>
                <w:sz w:val="21"/>
                <w:szCs w:val="21"/>
                <w:highlight w:val="none"/>
                <w:lang w:bidi="ar"/>
              </w:rPr>
              <w:t>6</w:t>
            </w:r>
            <w:r>
              <w:rPr>
                <w:rFonts w:hint="eastAsia" w:ascii="Calibri" w:hAnsi="Calibri" w:cs="Calibri"/>
                <w:color w:val="auto"/>
                <w:kern w:val="0"/>
                <w:sz w:val="21"/>
                <w:szCs w:val="21"/>
                <w:highlight w:val="none"/>
                <w:lang w:val="en-US" w:eastAsia="zh-CN" w:bidi="ar"/>
              </w:rPr>
              <w:t>6</w:t>
            </w:r>
            <w:r>
              <w:rPr>
                <w:rFonts w:hint="eastAsia" w:ascii="宋体" w:hAnsi="宋体" w:cs="宋体"/>
                <w:color w:val="auto"/>
                <w:kern w:val="0"/>
                <w:sz w:val="21"/>
                <w:szCs w:val="21"/>
                <w:highlight w:val="none"/>
                <w:lang w:bidi="ar"/>
              </w:rPr>
              <w:t>℃</w:t>
            </w:r>
          </w:p>
        </w:tc>
        <w:tc>
          <w:tcPr>
            <w:tcW w:w="1335" w:type="dxa"/>
            <w:vAlign w:val="center"/>
          </w:tcPr>
          <w:p w14:paraId="5E5245B0">
            <w:pPr>
              <w:jc w:val="left"/>
              <w:rPr>
                <w:rFonts w:hint="eastAsia" w:ascii="宋体" w:hAnsi="宋体" w:eastAsia="宋体" w:cs="宋体"/>
                <w:color w:val="auto"/>
                <w:sz w:val="21"/>
                <w:szCs w:val="21"/>
              </w:rPr>
            </w:pPr>
          </w:p>
        </w:tc>
        <w:tc>
          <w:tcPr>
            <w:tcW w:w="1747" w:type="dxa"/>
            <w:vAlign w:val="center"/>
          </w:tcPr>
          <w:p w14:paraId="4741A4E0">
            <w:pPr>
              <w:jc w:val="center"/>
              <w:rPr>
                <w:rFonts w:hint="eastAsia" w:ascii="宋体" w:hAnsi="宋体" w:eastAsia="宋体" w:cs="宋体"/>
                <w:color w:val="auto"/>
                <w:sz w:val="21"/>
                <w:szCs w:val="21"/>
              </w:rPr>
            </w:pPr>
          </w:p>
        </w:tc>
      </w:tr>
      <w:tr w14:paraId="78254C4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7" w:hRule="atLeast"/>
          <w:jc w:val="center"/>
        </w:trPr>
        <w:tc>
          <w:tcPr>
            <w:tcW w:w="654" w:type="dxa"/>
            <w:vAlign w:val="center"/>
          </w:tcPr>
          <w:p w14:paraId="36C6CAE6">
            <w:pPr>
              <w:pStyle w:val="156"/>
              <w:spacing w:before="93" w:line="183" w:lineRule="auto"/>
              <w:ind w:left="115"/>
              <w:jc w:val="center"/>
              <w:rPr>
                <w:rFonts w:hint="default" w:ascii="宋体" w:hAnsi="宋体" w:eastAsia="宋体" w:cs="宋体"/>
                <w:color w:val="auto"/>
                <w:spacing w:val="-3"/>
                <w:sz w:val="21"/>
                <w:szCs w:val="21"/>
                <w:lang w:val="en-US" w:eastAsia="zh-CN"/>
              </w:rPr>
            </w:pPr>
            <w:r>
              <w:rPr>
                <w:rFonts w:hint="eastAsia" w:cs="宋体"/>
                <w:color w:val="auto"/>
                <w:spacing w:val="-3"/>
                <w:sz w:val="21"/>
                <w:szCs w:val="21"/>
                <w:lang w:val="en-US" w:eastAsia="zh-CN"/>
              </w:rPr>
              <w:t>2.4</w:t>
            </w:r>
          </w:p>
        </w:tc>
        <w:tc>
          <w:tcPr>
            <w:tcW w:w="1440" w:type="dxa"/>
            <w:gridSpan w:val="2"/>
            <w:vAlign w:val="center"/>
          </w:tcPr>
          <w:p w14:paraId="0A27AD81">
            <w:pPr>
              <w:widowControl/>
              <w:ind w:firstLine="0" w:firstLineChars="0"/>
              <w:jc w:val="left"/>
              <w:textAlignment w:val="center"/>
              <w:rPr>
                <w:rFonts w:hint="eastAsia" w:ascii="宋体" w:hAnsi="宋体" w:eastAsia="宋体" w:cs="宋体"/>
                <w:color w:val="auto"/>
                <w:spacing w:val="7"/>
                <w:sz w:val="21"/>
                <w:szCs w:val="21"/>
              </w:rPr>
            </w:pPr>
            <w:r>
              <w:rPr>
                <w:rFonts w:hint="eastAsia" w:ascii="宋体" w:hAnsi="宋体" w:cs="宋体"/>
                <w:color w:val="auto"/>
                <w:kern w:val="0"/>
                <w:sz w:val="21"/>
                <w:szCs w:val="21"/>
                <w:highlight w:val="none"/>
                <w:lang w:bidi="ar"/>
              </w:rPr>
              <w:t>工作湿度</w:t>
            </w:r>
          </w:p>
        </w:tc>
        <w:tc>
          <w:tcPr>
            <w:tcW w:w="3872" w:type="dxa"/>
            <w:gridSpan w:val="2"/>
            <w:vAlign w:val="center"/>
          </w:tcPr>
          <w:p w14:paraId="3C531E68">
            <w:pPr>
              <w:widowControl/>
              <w:ind w:firstLine="0" w:firstLineChars="0"/>
              <w:jc w:val="left"/>
              <w:textAlignment w:val="center"/>
              <w:rPr>
                <w:rFonts w:hint="eastAsia" w:ascii="宋体" w:hAnsi="宋体" w:eastAsia="宋体" w:cs="宋体"/>
                <w:color w:val="auto"/>
                <w:position w:val="1"/>
                <w:sz w:val="21"/>
                <w:szCs w:val="21"/>
              </w:rPr>
            </w:pPr>
            <w:r>
              <w:rPr>
                <w:rFonts w:hint="eastAsia" w:ascii="Calibri" w:hAnsi="Calibri" w:cs="Calibri"/>
                <w:color w:val="auto"/>
                <w:kern w:val="0"/>
                <w:sz w:val="21"/>
                <w:szCs w:val="21"/>
                <w:highlight w:val="none"/>
                <w:lang w:val="en-US" w:eastAsia="zh-CN" w:bidi="ar"/>
              </w:rPr>
              <w:t>15</w:t>
            </w:r>
            <w:r>
              <w:rPr>
                <w:rFonts w:hint="eastAsia" w:ascii="宋体" w:hAnsi="宋体" w:cs="宋体"/>
                <w:color w:val="auto"/>
                <w:kern w:val="0"/>
                <w:sz w:val="21"/>
                <w:szCs w:val="21"/>
                <w:highlight w:val="none"/>
                <w:lang w:bidi="ar"/>
              </w:rPr>
              <w:t>～</w:t>
            </w:r>
            <w:r>
              <w:rPr>
                <w:rFonts w:ascii="Calibri" w:hAnsi="Calibri" w:cs="Calibri"/>
                <w:color w:val="auto"/>
                <w:kern w:val="0"/>
                <w:sz w:val="21"/>
                <w:szCs w:val="21"/>
                <w:highlight w:val="none"/>
                <w:lang w:bidi="ar"/>
              </w:rPr>
              <w:t>9</w:t>
            </w:r>
            <w:r>
              <w:rPr>
                <w:rFonts w:hint="eastAsia" w:ascii="Calibri" w:hAnsi="Calibri" w:cs="Calibri"/>
                <w:color w:val="auto"/>
                <w:kern w:val="0"/>
                <w:sz w:val="21"/>
                <w:szCs w:val="21"/>
                <w:highlight w:val="none"/>
                <w:lang w:val="en-US" w:eastAsia="zh-CN" w:bidi="ar"/>
              </w:rPr>
              <w:t>5</w:t>
            </w:r>
            <w:r>
              <w:rPr>
                <w:rFonts w:ascii="Calibri" w:hAnsi="Calibri" w:cs="Calibri"/>
                <w:color w:val="auto"/>
                <w:kern w:val="0"/>
                <w:sz w:val="21"/>
                <w:szCs w:val="21"/>
                <w:highlight w:val="none"/>
                <w:lang w:bidi="ar"/>
              </w:rPr>
              <w:t>% RH</w:t>
            </w:r>
          </w:p>
        </w:tc>
        <w:tc>
          <w:tcPr>
            <w:tcW w:w="1335" w:type="dxa"/>
            <w:vAlign w:val="center"/>
          </w:tcPr>
          <w:p w14:paraId="26D7AAEC">
            <w:pPr>
              <w:jc w:val="left"/>
              <w:rPr>
                <w:rFonts w:hint="eastAsia" w:ascii="宋体" w:hAnsi="宋体" w:eastAsia="宋体" w:cs="宋体"/>
                <w:color w:val="auto"/>
                <w:sz w:val="21"/>
                <w:szCs w:val="21"/>
              </w:rPr>
            </w:pPr>
          </w:p>
        </w:tc>
        <w:tc>
          <w:tcPr>
            <w:tcW w:w="1747" w:type="dxa"/>
            <w:vAlign w:val="center"/>
          </w:tcPr>
          <w:p w14:paraId="7520A128">
            <w:pPr>
              <w:jc w:val="center"/>
              <w:rPr>
                <w:rFonts w:hint="eastAsia" w:ascii="宋体" w:hAnsi="宋体" w:eastAsia="宋体" w:cs="宋体"/>
                <w:color w:val="auto"/>
                <w:sz w:val="21"/>
                <w:szCs w:val="21"/>
              </w:rPr>
            </w:pPr>
          </w:p>
        </w:tc>
      </w:tr>
      <w:tr w14:paraId="056B292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7" w:hRule="atLeast"/>
          <w:jc w:val="center"/>
        </w:trPr>
        <w:tc>
          <w:tcPr>
            <w:tcW w:w="654" w:type="dxa"/>
            <w:vAlign w:val="center"/>
          </w:tcPr>
          <w:p w14:paraId="770DDB83">
            <w:pPr>
              <w:pStyle w:val="156"/>
              <w:spacing w:before="93" w:line="183" w:lineRule="auto"/>
              <w:ind w:left="115"/>
              <w:jc w:val="center"/>
              <w:rPr>
                <w:rFonts w:hint="default" w:ascii="宋体" w:hAnsi="宋体" w:eastAsia="宋体" w:cs="宋体"/>
                <w:color w:val="auto"/>
                <w:spacing w:val="-3"/>
                <w:sz w:val="21"/>
                <w:szCs w:val="21"/>
                <w:lang w:val="en-US" w:eastAsia="zh-CN"/>
              </w:rPr>
            </w:pPr>
            <w:r>
              <w:rPr>
                <w:rFonts w:hint="eastAsia" w:cs="宋体"/>
                <w:color w:val="auto"/>
                <w:spacing w:val="-3"/>
                <w:sz w:val="21"/>
                <w:szCs w:val="21"/>
                <w:lang w:val="en-US" w:eastAsia="zh-CN"/>
              </w:rPr>
              <w:t>2.5</w:t>
            </w:r>
          </w:p>
        </w:tc>
        <w:tc>
          <w:tcPr>
            <w:tcW w:w="1440" w:type="dxa"/>
            <w:gridSpan w:val="2"/>
            <w:vAlign w:val="center"/>
          </w:tcPr>
          <w:p w14:paraId="0D6832DC">
            <w:pPr>
              <w:widowControl/>
              <w:ind w:firstLine="0" w:firstLineChars="0"/>
              <w:jc w:val="left"/>
              <w:textAlignment w:val="center"/>
              <w:rPr>
                <w:rFonts w:hint="eastAsia" w:ascii="宋体" w:hAnsi="宋体" w:cs="宋体"/>
                <w:color w:val="auto"/>
                <w:kern w:val="0"/>
                <w:sz w:val="21"/>
                <w:szCs w:val="21"/>
                <w:highlight w:val="none"/>
                <w:lang w:bidi="ar"/>
              </w:rPr>
            </w:pPr>
            <w:r>
              <w:rPr>
                <w:rFonts w:hint="eastAsia" w:ascii="宋体" w:hAnsi="宋体" w:cs="宋体"/>
                <w:color w:val="auto"/>
                <w:kern w:val="0"/>
                <w:sz w:val="21"/>
                <w:szCs w:val="21"/>
                <w:highlight w:val="none"/>
                <w:lang w:bidi="ar"/>
              </w:rPr>
              <w:t>整机尺寸</w:t>
            </w:r>
          </w:p>
        </w:tc>
        <w:tc>
          <w:tcPr>
            <w:tcW w:w="3872" w:type="dxa"/>
            <w:gridSpan w:val="2"/>
            <w:vAlign w:val="center"/>
          </w:tcPr>
          <w:p w14:paraId="1100B51F">
            <w:pPr>
              <w:widowControl/>
              <w:ind w:firstLine="0" w:firstLineChars="0"/>
              <w:jc w:val="left"/>
              <w:textAlignment w:val="center"/>
              <w:rPr>
                <w:rFonts w:hint="eastAsia" w:ascii="Calibri" w:hAnsi="Calibri" w:cs="Calibri"/>
                <w:color w:val="auto"/>
                <w:kern w:val="0"/>
                <w:sz w:val="21"/>
                <w:szCs w:val="21"/>
                <w:highlight w:val="none"/>
                <w:lang w:val="en-US" w:eastAsia="zh-CN" w:bidi="ar"/>
              </w:rPr>
            </w:pPr>
            <w:r>
              <w:rPr>
                <w:rFonts w:ascii="Calibri" w:hAnsi="Calibri" w:cs="Calibri"/>
                <w:color w:val="auto"/>
                <w:kern w:val="0"/>
                <w:sz w:val="21"/>
                <w:szCs w:val="21"/>
                <w:highlight w:val="none"/>
                <w:lang w:bidi="ar"/>
              </w:rPr>
              <w:t>627mm*500mm*200mm</w:t>
            </w:r>
          </w:p>
        </w:tc>
        <w:tc>
          <w:tcPr>
            <w:tcW w:w="1335" w:type="dxa"/>
            <w:vAlign w:val="center"/>
          </w:tcPr>
          <w:p w14:paraId="2B50C491">
            <w:pPr>
              <w:jc w:val="left"/>
              <w:rPr>
                <w:rFonts w:hint="eastAsia" w:ascii="宋体" w:hAnsi="宋体" w:eastAsia="宋体" w:cs="宋体"/>
                <w:color w:val="auto"/>
                <w:sz w:val="21"/>
                <w:szCs w:val="21"/>
              </w:rPr>
            </w:pPr>
          </w:p>
        </w:tc>
        <w:tc>
          <w:tcPr>
            <w:tcW w:w="1747" w:type="dxa"/>
            <w:vAlign w:val="center"/>
          </w:tcPr>
          <w:p w14:paraId="3431FB30">
            <w:pPr>
              <w:jc w:val="center"/>
              <w:rPr>
                <w:rFonts w:hint="eastAsia" w:ascii="宋体" w:hAnsi="宋体" w:eastAsia="宋体" w:cs="宋体"/>
                <w:color w:val="auto"/>
                <w:sz w:val="21"/>
                <w:szCs w:val="21"/>
              </w:rPr>
            </w:pPr>
          </w:p>
        </w:tc>
      </w:tr>
      <w:tr w14:paraId="4AD4292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7" w:hRule="atLeast"/>
          <w:jc w:val="center"/>
        </w:trPr>
        <w:tc>
          <w:tcPr>
            <w:tcW w:w="654" w:type="dxa"/>
            <w:vAlign w:val="center"/>
          </w:tcPr>
          <w:p w14:paraId="082F50AE">
            <w:pPr>
              <w:pStyle w:val="156"/>
              <w:spacing w:before="93" w:line="183" w:lineRule="auto"/>
              <w:ind w:left="115"/>
              <w:jc w:val="center"/>
              <w:rPr>
                <w:rFonts w:hint="default" w:ascii="宋体" w:hAnsi="宋体" w:eastAsia="宋体" w:cs="宋体"/>
                <w:color w:val="auto"/>
                <w:spacing w:val="-3"/>
                <w:sz w:val="21"/>
                <w:szCs w:val="21"/>
                <w:lang w:val="en-US" w:eastAsia="zh-CN"/>
              </w:rPr>
            </w:pPr>
            <w:r>
              <w:rPr>
                <w:rFonts w:hint="eastAsia" w:cs="宋体"/>
                <w:color w:val="auto"/>
                <w:spacing w:val="-3"/>
                <w:sz w:val="21"/>
                <w:szCs w:val="21"/>
                <w:lang w:val="en-US" w:eastAsia="zh-CN"/>
              </w:rPr>
              <w:t>2.6</w:t>
            </w:r>
          </w:p>
        </w:tc>
        <w:tc>
          <w:tcPr>
            <w:tcW w:w="1440" w:type="dxa"/>
            <w:gridSpan w:val="2"/>
            <w:vAlign w:val="center"/>
          </w:tcPr>
          <w:p w14:paraId="44ABFF46">
            <w:pPr>
              <w:widowControl/>
              <w:ind w:firstLine="0" w:firstLineChars="0"/>
              <w:jc w:val="left"/>
              <w:textAlignment w:val="center"/>
              <w:rPr>
                <w:rFonts w:hint="eastAsia" w:ascii="宋体" w:hAnsi="宋体" w:cs="宋体"/>
                <w:color w:val="auto"/>
                <w:kern w:val="0"/>
                <w:sz w:val="21"/>
                <w:szCs w:val="21"/>
                <w:highlight w:val="none"/>
                <w:lang w:bidi="ar"/>
              </w:rPr>
            </w:pPr>
            <w:r>
              <w:rPr>
                <w:rFonts w:hint="eastAsia" w:ascii="宋体" w:hAnsi="宋体" w:cs="宋体"/>
                <w:color w:val="auto"/>
                <w:kern w:val="0"/>
                <w:sz w:val="21"/>
                <w:szCs w:val="21"/>
                <w:highlight w:val="none"/>
                <w:lang w:bidi="ar"/>
              </w:rPr>
              <w:t>外壳材料</w:t>
            </w:r>
          </w:p>
        </w:tc>
        <w:tc>
          <w:tcPr>
            <w:tcW w:w="3872" w:type="dxa"/>
            <w:gridSpan w:val="2"/>
            <w:vAlign w:val="center"/>
          </w:tcPr>
          <w:p w14:paraId="6C448AE4">
            <w:pPr>
              <w:widowControl/>
              <w:ind w:firstLine="0" w:firstLineChars="0"/>
              <w:jc w:val="left"/>
              <w:textAlignment w:val="center"/>
              <w:rPr>
                <w:rFonts w:hint="eastAsia" w:ascii="Calibri" w:hAnsi="Calibri" w:cs="Calibri"/>
                <w:color w:val="auto"/>
                <w:kern w:val="0"/>
                <w:sz w:val="21"/>
                <w:szCs w:val="21"/>
                <w:highlight w:val="none"/>
                <w:lang w:val="en-US" w:eastAsia="zh-CN" w:bidi="ar"/>
              </w:rPr>
            </w:pPr>
            <w:r>
              <w:rPr>
                <w:rFonts w:hint="eastAsia" w:ascii="宋体" w:hAnsi="宋体" w:cs="宋体"/>
                <w:color w:val="auto"/>
                <w:kern w:val="0"/>
                <w:sz w:val="21"/>
                <w:szCs w:val="21"/>
                <w:highlight w:val="none"/>
                <w:lang w:bidi="ar"/>
              </w:rPr>
              <w:t>铝合金、表面喷塑</w:t>
            </w:r>
          </w:p>
        </w:tc>
        <w:tc>
          <w:tcPr>
            <w:tcW w:w="1335" w:type="dxa"/>
            <w:vAlign w:val="center"/>
          </w:tcPr>
          <w:p w14:paraId="73E8E81C">
            <w:pPr>
              <w:jc w:val="left"/>
              <w:rPr>
                <w:rFonts w:hint="eastAsia" w:ascii="宋体" w:hAnsi="宋体" w:eastAsia="宋体" w:cs="宋体"/>
                <w:color w:val="auto"/>
                <w:sz w:val="21"/>
                <w:szCs w:val="21"/>
              </w:rPr>
            </w:pPr>
          </w:p>
        </w:tc>
        <w:tc>
          <w:tcPr>
            <w:tcW w:w="1747" w:type="dxa"/>
            <w:vAlign w:val="center"/>
          </w:tcPr>
          <w:p w14:paraId="4AFBBC3A">
            <w:pPr>
              <w:jc w:val="center"/>
              <w:rPr>
                <w:rFonts w:hint="eastAsia" w:ascii="宋体" w:hAnsi="宋体" w:eastAsia="宋体" w:cs="宋体"/>
                <w:color w:val="auto"/>
                <w:sz w:val="21"/>
                <w:szCs w:val="21"/>
              </w:rPr>
            </w:pPr>
          </w:p>
        </w:tc>
      </w:tr>
      <w:tr w14:paraId="47BE6DD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7" w:hRule="atLeast"/>
          <w:jc w:val="center"/>
        </w:trPr>
        <w:tc>
          <w:tcPr>
            <w:tcW w:w="654" w:type="dxa"/>
            <w:vAlign w:val="center"/>
          </w:tcPr>
          <w:p w14:paraId="7C6644A8">
            <w:pPr>
              <w:pStyle w:val="156"/>
              <w:spacing w:before="93" w:line="183" w:lineRule="auto"/>
              <w:ind w:left="115"/>
              <w:jc w:val="center"/>
              <w:rPr>
                <w:rFonts w:hint="default" w:ascii="宋体" w:hAnsi="宋体" w:eastAsia="宋体" w:cs="宋体"/>
                <w:color w:val="auto"/>
                <w:spacing w:val="-3"/>
                <w:sz w:val="21"/>
                <w:szCs w:val="21"/>
                <w:lang w:val="en-US" w:eastAsia="zh-CN"/>
              </w:rPr>
            </w:pPr>
            <w:r>
              <w:rPr>
                <w:rFonts w:hint="eastAsia" w:cs="宋体"/>
                <w:color w:val="auto"/>
                <w:spacing w:val="-3"/>
                <w:sz w:val="21"/>
                <w:szCs w:val="21"/>
                <w:lang w:val="en-US" w:eastAsia="zh-CN"/>
              </w:rPr>
              <w:t>2.7</w:t>
            </w:r>
          </w:p>
        </w:tc>
        <w:tc>
          <w:tcPr>
            <w:tcW w:w="1440" w:type="dxa"/>
            <w:gridSpan w:val="2"/>
            <w:shd w:val="clear" w:color="auto" w:fill="auto"/>
            <w:vAlign w:val="center"/>
          </w:tcPr>
          <w:p w14:paraId="4A28EA93">
            <w:pPr>
              <w:widowControl/>
              <w:ind w:firstLine="0" w:firstLineChars="0"/>
              <w:jc w:val="left"/>
              <w:textAlignment w:val="center"/>
              <w:rPr>
                <w:rFonts w:hint="eastAsia" w:ascii="宋体" w:hAnsi="宋体" w:eastAsia="宋体" w:cs="宋体"/>
                <w:color w:val="auto"/>
                <w:kern w:val="0"/>
                <w:sz w:val="21"/>
                <w:szCs w:val="21"/>
                <w:highlight w:val="none"/>
                <w:lang w:val="en-US" w:eastAsia="zh-CN" w:bidi="ar"/>
              </w:rPr>
            </w:pPr>
            <w:r>
              <w:rPr>
                <w:rFonts w:ascii="Calibri" w:hAnsi="Calibri" w:cs="Calibri"/>
                <w:color w:val="auto"/>
                <w:kern w:val="0"/>
                <w:sz w:val="21"/>
                <w:szCs w:val="21"/>
                <w:highlight w:val="none"/>
                <w:lang w:bidi="ar"/>
              </w:rPr>
              <w:t>IP</w:t>
            </w:r>
            <w:r>
              <w:rPr>
                <w:rFonts w:hint="eastAsia" w:ascii="宋体" w:hAnsi="宋体" w:cs="宋体"/>
                <w:color w:val="auto"/>
                <w:kern w:val="0"/>
                <w:sz w:val="21"/>
                <w:szCs w:val="21"/>
                <w:highlight w:val="none"/>
                <w:lang w:bidi="ar"/>
              </w:rPr>
              <w:t>防护等级</w:t>
            </w:r>
          </w:p>
        </w:tc>
        <w:tc>
          <w:tcPr>
            <w:tcW w:w="3872" w:type="dxa"/>
            <w:gridSpan w:val="2"/>
            <w:shd w:val="clear" w:color="auto" w:fill="auto"/>
            <w:vAlign w:val="center"/>
          </w:tcPr>
          <w:p w14:paraId="7F9F9C81">
            <w:pPr>
              <w:widowControl/>
              <w:ind w:firstLine="0" w:firstLineChars="0"/>
              <w:jc w:val="left"/>
              <w:textAlignment w:val="center"/>
              <w:rPr>
                <w:rFonts w:hint="eastAsia" w:ascii="Calibri" w:hAnsi="Calibri" w:eastAsia="宋体" w:cs="Calibri"/>
                <w:color w:val="auto"/>
                <w:kern w:val="0"/>
                <w:sz w:val="21"/>
                <w:szCs w:val="21"/>
                <w:highlight w:val="none"/>
                <w:lang w:val="en-US" w:eastAsia="zh-CN" w:bidi="ar"/>
              </w:rPr>
            </w:pPr>
            <w:r>
              <w:rPr>
                <w:rFonts w:ascii="Calibri" w:hAnsi="Calibri" w:cs="Calibri"/>
                <w:color w:val="auto"/>
                <w:kern w:val="0"/>
                <w:sz w:val="21"/>
                <w:szCs w:val="21"/>
                <w:highlight w:val="none"/>
                <w:lang w:bidi="ar"/>
              </w:rPr>
              <w:t>IP53</w:t>
            </w:r>
          </w:p>
        </w:tc>
        <w:tc>
          <w:tcPr>
            <w:tcW w:w="1335" w:type="dxa"/>
            <w:vAlign w:val="center"/>
          </w:tcPr>
          <w:p w14:paraId="6822528A">
            <w:pPr>
              <w:jc w:val="left"/>
              <w:rPr>
                <w:rFonts w:hint="eastAsia" w:ascii="宋体" w:hAnsi="宋体" w:eastAsia="宋体" w:cs="宋体"/>
                <w:color w:val="auto"/>
                <w:sz w:val="21"/>
                <w:szCs w:val="21"/>
              </w:rPr>
            </w:pPr>
          </w:p>
        </w:tc>
        <w:tc>
          <w:tcPr>
            <w:tcW w:w="1747" w:type="dxa"/>
            <w:vAlign w:val="center"/>
          </w:tcPr>
          <w:p w14:paraId="46FB1DE4">
            <w:pPr>
              <w:jc w:val="center"/>
              <w:rPr>
                <w:rFonts w:hint="eastAsia" w:ascii="宋体" w:hAnsi="宋体" w:eastAsia="宋体" w:cs="宋体"/>
                <w:color w:val="auto"/>
                <w:sz w:val="21"/>
                <w:szCs w:val="21"/>
              </w:rPr>
            </w:pPr>
          </w:p>
        </w:tc>
      </w:tr>
      <w:tr w14:paraId="63C2AA7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7" w:hRule="atLeast"/>
          <w:jc w:val="center"/>
        </w:trPr>
        <w:tc>
          <w:tcPr>
            <w:tcW w:w="654" w:type="dxa"/>
            <w:vAlign w:val="center"/>
          </w:tcPr>
          <w:p w14:paraId="27D4EAE8">
            <w:pPr>
              <w:pStyle w:val="156"/>
              <w:spacing w:before="93" w:line="183" w:lineRule="auto"/>
              <w:ind w:left="115"/>
              <w:jc w:val="center"/>
              <w:rPr>
                <w:rFonts w:hint="default" w:ascii="宋体" w:hAnsi="宋体" w:eastAsia="宋体" w:cs="宋体"/>
                <w:color w:val="auto"/>
                <w:spacing w:val="-3"/>
                <w:sz w:val="21"/>
                <w:szCs w:val="21"/>
                <w:lang w:val="en-US" w:eastAsia="zh-CN"/>
              </w:rPr>
            </w:pPr>
            <w:r>
              <w:rPr>
                <w:rFonts w:hint="eastAsia" w:cs="宋体"/>
                <w:color w:val="auto"/>
                <w:spacing w:val="-3"/>
                <w:sz w:val="21"/>
                <w:szCs w:val="21"/>
                <w:lang w:val="en-US" w:eastAsia="zh-CN"/>
              </w:rPr>
              <w:t>2.8</w:t>
            </w:r>
          </w:p>
        </w:tc>
        <w:tc>
          <w:tcPr>
            <w:tcW w:w="1440" w:type="dxa"/>
            <w:gridSpan w:val="2"/>
            <w:vAlign w:val="center"/>
          </w:tcPr>
          <w:p w14:paraId="03180E87">
            <w:pPr>
              <w:widowControl/>
              <w:ind w:firstLine="0" w:firstLineChars="0"/>
              <w:jc w:val="left"/>
              <w:textAlignment w:val="center"/>
              <w:rPr>
                <w:rFonts w:hint="eastAsia" w:ascii="宋体" w:hAnsi="宋体" w:cs="宋体"/>
                <w:color w:val="auto"/>
                <w:kern w:val="0"/>
                <w:sz w:val="21"/>
                <w:szCs w:val="21"/>
                <w:highlight w:val="none"/>
                <w:lang w:bidi="ar"/>
              </w:rPr>
            </w:pPr>
            <w:r>
              <w:rPr>
                <w:rFonts w:hint="eastAsia" w:ascii="宋体" w:hAnsi="宋体" w:cs="宋体"/>
                <w:color w:val="auto"/>
                <w:kern w:val="0"/>
                <w:sz w:val="21"/>
                <w:szCs w:val="21"/>
                <w:highlight w:val="none"/>
                <w:lang w:bidi="ar"/>
              </w:rPr>
              <w:t>操作系统★</w:t>
            </w:r>
          </w:p>
        </w:tc>
        <w:tc>
          <w:tcPr>
            <w:tcW w:w="3872" w:type="dxa"/>
            <w:gridSpan w:val="2"/>
            <w:vAlign w:val="center"/>
          </w:tcPr>
          <w:p w14:paraId="3F450232">
            <w:pPr>
              <w:widowControl/>
              <w:wordWrap w:val="0"/>
              <w:ind w:firstLine="0" w:firstLineChars="0"/>
              <w:jc w:val="left"/>
              <w:textAlignment w:val="center"/>
              <w:rPr>
                <w:rFonts w:hint="eastAsia" w:ascii="宋体" w:hAnsi="宋体" w:cs="宋体"/>
                <w:color w:val="auto"/>
                <w:kern w:val="0"/>
                <w:sz w:val="21"/>
                <w:szCs w:val="21"/>
                <w:highlight w:val="none"/>
                <w:lang w:bidi="ar"/>
              </w:rPr>
            </w:pPr>
            <w:r>
              <w:rPr>
                <w:rFonts w:hint="eastAsia" w:ascii="宋体" w:hAnsi="宋体" w:cs="宋体"/>
                <w:color w:val="auto"/>
                <w:kern w:val="0"/>
                <w:sz w:val="21"/>
                <w:szCs w:val="21"/>
                <w:highlight w:val="none"/>
                <w:lang w:bidi="ar"/>
              </w:rPr>
              <w:t>支持电鸿物联操作系统</w:t>
            </w:r>
            <w:r>
              <w:rPr>
                <w:rFonts w:ascii="Calibri" w:hAnsi="Calibri" w:cs="Calibri"/>
                <w:color w:val="auto"/>
                <w:kern w:val="0"/>
                <w:sz w:val="21"/>
                <w:szCs w:val="21"/>
                <w:highlight w:val="none"/>
                <w:lang w:bidi="ar"/>
              </w:rPr>
              <w:t>PowerHarmony</w:t>
            </w:r>
            <w:r>
              <w:rPr>
                <w:rFonts w:hint="eastAsia" w:ascii="宋体" w:hAnsi="宋体" w:cs="宋体"/>
                <w:color w:val="auto"/>
                <w:kern w:val="0"/>
                <w:sz w:val="21"/>
                <w:szCs w:val="21"/>
                <w:highlight w:val="none"/>
                <w:lang w:bidi="ar"/>
              </w:rPr>
              <w:t>、</w:t>
            </w:r>
            <w:r>
              <w:rPr>
                <w:rFonts w:ascii="Calibri" w:hAnsi="Calibri" w:cs="Calibri"/>
                <w:color w:val="auto"/>
                <w:kern w:val="0"/>
                <w:sz w:val="21"/>
                <w:szCs w:val="21"/>
                <w:highlight w:val="none"/>
                <w:lang w:bidi="ar"/>
              </w:rPr>
              <w:t>Linux</w:t>
            </w:r>
          </w:p>
        </w:tc>
        <w:tc>
          <w:tcPr>
            <w:tcW w:w="1335" w:type="dxa"/>
            <w:vAlign w:val="center"/>
          </w:tcPr>
          <w:p w14:paraId="282984BF">
            <w:pPr>
              <w:jc w:val="left"/>
              <w:rPr>
                <w:rFonts w:hint="eastAsia" w:ascii="宋体" w:hAnsi="宋体" w:eastAsia="宋体" w:cs="宋体"/>
                <w:color w:val="auto"/>
                <w:sz w:val="21"/>
                <w:szCs w:val="21"/>
              </w:rPr>
            </w:pPr>
          </w:p>
        </w:tc>
        <w:tc>
          <w:tcPr>
            <w:tcW w:w="1747" w:type="dxa"/>
            <w:vAlign w:val="center"/>
          </w:tcPr>
          <w:p w14:paraId="4B5871A2">
            <w:pPr>
              <w:jc w:val="center"/>
              <w:rPr>
                <w:rFonts w:hint="eastAsia" w:ascii="宋体" w:hAnsi="宋体" w:eastAsia="宋体" w:cs="宋体"/>
                <w:color w:val="auto"/>
                <w:sz w:val="21"/>
                <w:szCs w:val="21"/>
              </w:rPr>
            </w:pPr>
          </w:p>
        </w:tc>
      </w:tr>
      <w:tr w14:paraId="5EF8BD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7" w:hRule="atLeast"/>
          <w:jc w:val="center"/>
        </w:trPr>
        <w:tc>
          <w:tcPr>
            <w:tcW w:w="654" w:type="dxa"/>
            <w:vAlign w:val="center"/>
          </w:tcPr>
          <w:p w14:paraId="189E7A3F">
            <w:pPr>
              <w:pStyle w:val="156"/>
              <w:spacing w:before="93" w:line="183" w:lineRule="auto"/>
              <w:ind w:left="115"/>
              <w:jc w:val="center"/>
              <w:rPr>
                <w:rFonts w:hint="default" w:ascii="宋体" w:hAnsi="宋体" w:eastAsia="宋体" w:cs="宋体"/>
                <w:color w:val="auto"/>
                <w:spacing w:val="-3"/>
                <w:sz w:val="21"/>
                <w:szCs w:val="21"/>
                <w:lang w:val="en-US" w:eastAsia="zh-CN"/>
              </w:rPr>
            </w:pPr>
            <w:r>
              <w:rPr>
                <w:rFonts w:hint="eastAsia" w:cs="宋体"/>
                <w:color w:val="auto"/>
                <w:spacing w:val="-3"/>
                <w:sz w:val="21"/>
                <w:szCs w:val="21"/>
                <w:lang w:val="en-US" w:eastAsia="zh-CN"/>
              </w:rPr>
              <w:t>2.9</w:t>
            </w:r>
          </w:p>
        </w:tc>
        <w:tc>
          <w:tcPr>
            <w:tcW w:w="1440" w:type="dxa"/>
            <w:gridSpan w:val="2"/>
            <w:vAlign w:val="center"/>
          </w:tcPr>
          <w:p w14:paraId="37166223">
            <w:pPr>
              <w:widowControl/>
              <w:ind w:firstLine="0" w:firstLineChars="0"/>
              <w:jc w:val="left"/>
              <w:textAlignment w:val="center"/>
              <w:rPr>
                <w:rFonts w:hint="eastAsia" w:ascii="宋体" w:hAnsi="宋体" w:cs="宋体"/>
                <w:color w:val="auto"/>
                <w:kern w:val="0"/>
                <w:sz w:val="21"/>
                <w:szCs w:val="21"/>
                <w:highlight w:val="none"/>
                <w:lang w:bidi="ar"/>
              </w:rPr>
            </w:pPr>
            <w:r>
              <w:rPr>
                <w:rFonts w:ascii="Calibri" w:hAnsi="Calibri" w:cs="Calibri"/>
                <w:color w:val="auto"/>
                <w:kern w:val="0"/>
                <w:sz w:val="21"/>
                <w:szCs w:val="21"/>
                <w:highlight w:val="none"/>
                <w:lang w:bidi="ar"/>
              </w:rPr>
              <w:t>CPU</w:t>
            </w:r>
          </w:p>
        </w:tc>
        <w:tc>
          <w:tcPr>
            <w:tcW w:w="3872" w:type="dxa"/>
            <w:gridSpan w:val="2"/>
            <w:vAlign w:val="center"/>
          </w:tcPr>
          <w:p w14:paraId="22D423B3">
            <w:pPr>
              <w:widowControl/>
              <w:ind w:firstLine="0" w:firstLineChars="0"/>
              <w:jc w:val="left"/>
              <w:textAlignment w:val="center"/>
              <w:rPr>
                <w:rFonts w:hint="eastAsia" w:ascii="宋体" w:hAnsi="宋体" w:cs="宋体"/>
                <w:color w:val="auto"/>
                <w:kern w:val="0"/>
                <w:sz w:val="21"/>
                <w:szCs w:val="21"/>
                <w:highlight w:val="none"/>
                <w:lang w:bidi="ar"/>
              </w:rPr>
            </w:pPr>
            <w:r>
              <w:rPr>
                <w:rFonts w:ascii="Calibri" w:hAnsi="Calibri" w:cs="Calibri"/>
                <w:color w:val="auto"/>
                <w:kern w:val="0"/>
                <w:sz w:val="21"/>
                <w:szCs w:val="21"/>
                <w:highlight w:val="none"/>
                <w:lang w:bidi="ar"/>
              </w:rPr>
              <w:t>STM32f407VGT6  ARMCortex-M4</w:t>
            </w:r>
            <w:r>
              <w:rPr>
                <w:rFonts w:hint="eastAsia" w:ascii="宋体" w:hAnsi="宋体" w:cs="宋体"/>
                <w:color w:val="auto"/>
                <w:kern w:val="0"/>
                <w:sz w:val="21"/>
                <w:szCs w:val="21"/>
                <w:highlight w:val="none"/>
                <w:lang w:bidi="ar"/>
              </w:rPr>
              <w:t>、主频</w:t>
            </w:r>
            <w:r>
              <w:rPr>
                <w:rFonts w:ascii="Calibri" w:hAnsi="Calibri" w:cs="Calibri"/>
                <w:color w:val="auto"/>
                <w:kern w:val="0"/>
                <w:sz w:val="21"/>
                <w:szCs w:val="21"/>
                <w:highlight w:val="none"/>
                <w:lang w:bidi="ar"/>
              </w:rPr>
              <w:t>168MHz</w:t>
            </w:r>
          </w:p>
        </w:tc>
        <w:tc>
          <w:tcPr>
            <w:tcW w:w="1335" w:type="dxa"/>
            <w:vAlign w:val="center"/>
          </w:tcPr>
          <w:p w14:paraId="0D0015A1">
            <w:pPr>
              <w:jc w:val="left"/>
              <w:rPr>
                <w:rFonts w:hint="eastAsia" w:ascii="宋体" w:hAnsi="宋体" w:eastAsia="宋体" w:cs="宋体"/>
                <w:color w:val="auto"/>
                <w:sz w:val="21"/>
                <w:szCs w:val="21"/>
              </w:rPr>
            </w:pPr>
          </w:p>
        </w:tc>
        <w:tc>
          <w:tcPr>
            <w:tcW w:w="1747" w:type="dxa"/>
            <w:vAlign w:val="center"/>
          </w:tcPr>
          <w:p w14:paraId="1DB6A835">
            <w:pPr>
              <w:jc w:val="center"/>
              <w:rPr>
                <w:rFonts w:hint="eastAsia" w:ascii="宋体" w:hAnsi="宋体" w:eastAsia="宋体" w:cs="宋体"/>
                <w:color w:val="auto"/>
                <w:sz w:val="21"/>
                <w:szCs w:val="21"/>
              </w:rPr>
            </w:pPr>
          </w:p>
        </w:tc>
      </w:tr>
      <w:tr w14:paraId="1E437FF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7" w:hRule="atLeast"/>
          <w:jc w:val="center"/>
        </w:trPr>
        <w:tc>
          <w:tcPr>
            <w:tcW w:w="654" w:type="dxa"/>
            <w:vAlign w:val="center"/>
          </w:tcPr>
          <w:p w14:paraId="1666C3C7">
            <w:pPr>
              <w:pStyle w:val="156"/>
              <w:spacing w:before="93" w:line="183" w:lineRule="auto"/>
              <w:ind w:left="115"/>
              <w:jc w:val="center"/>
              <w:rPr>
                <w:rFonts w:hint="default" w:ascii="宋体" w:hAnsi="宋体" w:eastAsia="宋体" w:cs="宋体"/>
                <w:color w:val="auto"/>
                <w:spacing w:val="-3"/>
                <w:sz w:val="21"/>
                <w:szCs w:val="21"/>
                <w:lang w:val="en-US" w:eastAsia="zh-CN"/>
              </w:rPr>
            </w:pPr>
            <w:r>
              <w:rPr>
                <w:rFonts w:hint="eastAsia" w:cs="宋体"/>
                <w:color w:val="auto"/>
                <w:spacing w:val="-3"/>
                <w:sz w:val="21"/>
                <w:szCs w:val="21"/>
                <w:lang w:val="en-US" w:eastAsia="zh-CN"/>
              </w:rPr>
              <w:t>2.10</w:t>
            </w:r>
          </w:p>
        </w:tc>
        <w:tc>
          <w:tcPr>
            <w:tcW w:w="1440" w:type="dxa"/>
            <w:gridSpan w:val="2"/>
            <w:vAlign w:val="center"/>
          </w:tcPr>
          <w:p w14:paraId="013CEE93">
            <w:pPr>
              <w:widowControl/>
              <w:ind w:firstLine="0" w:firstLineChars="0"/>
              <w:jc w:val="left"/>
              <w:textAlignment w:val="center"/>
              <w:rPr>
                <w:rFonts w:hint="eastAsia" w:ascii="宋体" w:hAnsi="宋体" w:cs="宋体"/>
                <w:color w:val="auto"/>
                <w:kern w:val="0"/>
                <w:sz w:val="21"/>
                <w:szCs w:val="21"/>
                <w:highlight w:val="none"/>
                <w:lang w:bidi="ar"/>
              </w:rPr>
            </w:pPr>
            <w:r>
              <w:rPr>
                <w:rFonts w:hint="eastAsia" w:ascii="宋体" w:hAnsi="宋体" w:cs="宋体"/>
                <w:color w:val="auto"/>
                <w:kern w:val="0"/>
                <w:sz w:val="21"/>
                <w:szCs w:val="21"/>
                <w:highlight w:val="none"/>
                <w:lang w:bidi="ar"/>
              </w:rPr>
              <w:t>内存</w:t>
            </w:r>
            <w:r>
              <w:rPr>
                <w:rFonts w:ascii="Calibri" w:hAnsi="Calibri" w:cs="Calibri"/>
                <w:color w:val="auto"/>
                <w:kern w:val="0"/>
                <w:sz w:val="21"/>
                <w:szCs w:val="21"/>
                <w:highlight w:val="none"/>
                <w:lang w:bidi="ar"/>
              </w:rPr>
              <w:t>RAM</w:t>
            </w:r>
          </w:p>
        </w:tc>
        <w:tc>
          <w:tcPr>
            <w:tcW w:w="3872" w:type="dxa"/>
            <w:gridSpan w:val="2"/>
            <w:vAlign w:val="center"/>
          </w:tcPr>
          <w:p w14:paraId="6BB79548">
            <w:pPr>
              <w:widowControl/>
              <w:ind w:firstLine="0" w:firstLineChars="0"/>
              <w:jc w:val="left"/>
              <w:textAlignment w:val="center"/>
              <w:rPr>
                <w:rFonts w:hint="eastAsia" w:ascii="Calibri" w:hAnsi="Calibri" w:cs="Calibri"/>
                <w:color w:val="auto"/>
                <w:kern w:val="0"/>
                <w:sz w:val="21"/>
                <w:szCs w:val="21"/>
                <w:highlight w:val="none"/>
                <w:lang w:val="en-US" w:eastAsia="zh-CN" w:bidi="ar"/>
              </w:rPr>
            </w:pPr>
            <w:r>
              <w:rPr>
                <w:rFonts w:ascii="Calibri" w:hAnsi="Calibri" w:cs="Calibri"/>
                <w:color w:val="auto"/>
                <w:kern w:val="0"/>
                <w:sz w:val="21"/>
                <w:szCs w:val="21"/>
                <w:highlight w:val="none"/>
                <w:lang w:bidi="ar"/>
              </w:rPr>
              <w:t>192KB</w:t>
            </w:r>
          </w:p>
        </w:tc>
        <w:tc>
          <w:tcPr>
            <w:tcW w:w="1335" w:type="dxa"/>
            <w:vAlign w:val="center"/>
          </w:tcPr>
          <w:p w14:paraId="0E328F80">
            <w:pPr>
              <w:jc w:val="left"/>
              <w:rPr>
                <w:rFonts w:hint="eastAsia" w:ascii="宋体" w:hAnsi="宋体" w:eastAsia="宋体" w:cs="宋体"/>
                <w:color w:val="auto"/>
                <w:sz w:val="21"/>
                <w:szCs w:val="21"/>
              </w:rPr>
            </w:pPr>
          </w:p>
        </w:tc>
        <w:tc>
          <w:tcPr>
            <w:tcW w:w="1747" w:type="dxa"/>
            <w:vAlign w:val="center"/>
          </w:tcPr>
          <w:p w14:paraId="2AA76327">
            <w:pPr>
              <w:jc w:val="center"/>
              <w:rPr>
                <w:rFonts w:hint="eastAsia" w:ascii="宋体" w:hAnsi="宋体" w:eastAsia="宋体" w:cs="宋体"/>
                <w:color w:val="auto"/>
                <w:sz w:val="21"/>
                <w:szCs w:val="21"/>
              </w:rPr>
            </w:pPr>
          </w:p>
        </w:tc>
      </w:tr>
      <w:tr w14:paraId="499E16E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7" w:hRule="atLeast"/>
          <w:jc w:val="center"/>
        </w:trPr>
        <w:tc>
          <w:tcPr>
            <w:tcW w:w="654" w:type="dxa"/>
            <w:vAlign w:val="center"/>
          </w:tcPr>
          <w:p w14:paraId="29C622DF">
            <w:pPr>
              <w:pStyle w:val="156"/>
              <w:spacing w:before="94" w:line="183" w:lineRule="auto"/>
              <w:ind w:left="115"/>
              <w:jc w:val="center"/>
              <w:rPr>
                <w:rFonts w:hint="default" w:ascii="宋体" w:hAnsi="宋体" w:eastAsia="宋体" w:cs="宋体"/>
                <w:color w:val="auto"/>
                <w:sz w:val="21"/>
                <w:szCs w:val="21"/>
                <w:lang w:val="en-US" w:eastAsia="zh-CN"/>
              </w:rPr>
            </w:pPr>
            <w:r>
              <w:rPr>
                <w:rFonts w:hint="eastAsia" w:cs="宋体"/>
                <w:color w:val="auto"/>
                <w:sz w:val="21"/>
                <w:szCs w:val="21"/>
                <w:lang w:val="en-US" w:eastAsia="zh-CN"/>
              </w:rPr>
              <w:t>2.11</w:t>
            </w:r>
          </w:p>
        </w:tc>
        <w:tc>
          <w:tcPr>
            <w:tcW w:w="1440" w:type="dxa"/>
            <w:gridSpan w:val="2"/>
            <w:vAlign w:val="center"/>
          </w:tcPr>
          <w:p w14:paraId="26754D04">
            <w:pPr>
              <w:widowControl/>
              <w:ind w:firstLine="0" w:firstLineChars="0"/>
              <w:jc w:val="left"/>
              <w:textAlignment w:val="center"/>
              <w:rPr>
                <w:rFonts w:hint="eastAsia" w:ascii="宋体" w:hAnsi="宋体" w:eastAsia="宋体" w:cs="宋体"/>
                <w:color w:val="auto"/>
                <w:sz w:val="21"/>
                <w:szCs w:val="21"/>
              </w:rPr>
            </w:pPr>
            <w:r>
              <w:rPr>
                <w:rFonts w:hint="eastAsia" w:ascii="宋体" w:hAnsi="宋体" w:cs="宋体"/>
                <w:color w:val="auto"/>
                <w:kern w:val="0"/>
                <w:sz w:val="21"/>
                <w:szCs w:val="21"/>
                <w:highlight w:val="none"/>
                <w:lang w:bidi="ar"/>
              </w:rPr>
              <w:t>存储器</w:t>
            </w:r>
          </w:p>
        </w:tc>
        <w:tc>
          <w:tcPr>
            <w:tcW w:w="3872" w:type="dxa"/>
            <w:gridSpan w:val="2"/>
            <w:vAlign w:val="center"/>
          </w:tcPr>
          <w:p w14:paraId="6E070E57">
            <w:pPr>
              <w:widowControl/>
              <w:ind w:firstLine="0" w:firstLineChars="0"/>
              <w:jc w:val="left"/>
              <w:textAlignment w:val="center"/>
              <w:rPr>
                <w:rFonts w:hint="eastAsia" w:ascii="宋体" w:hAnsi="宋体" w:eastAsia="宋体" w:cs="宋体"/>
                <w:color w:val="auto"/>
                <w:sz w:val="21"/>
                <w:szCs w:val="21"/>
              </w:rPr>
            </w:pPr>
            <w:r>
              <w:rPr>
                <w:rFonts w:ascii="Calibri" w:hAnsi="Calibri" w:cs="Calibri"/>
                <w:color w:val="auto"/>
                <w:kern w:val="0"/>
                <w:sz w:val="21"/>
                <w:szCs w:val="21"/>
                <w:highlight w:val="none"/>
                <w:lang w:bidi="ar"/>
              </w:rPr>
              <w:t>1MB</w:t>
            </w:r>
          </w:p>
        </w:tc>
        <w:tc>
          <w:tcPr>
            <w:tcW w:w="1335" w:type="dxa"/>
            <w:vAlign w:val="center"/>
          </w:tcPr>
          <w:p w14:paraId="1545FC78">
            <w:pPr>
              <w:jc w:val="left"/>
              <w:rPr>
                <w:rFonts w:hint="eastAsia" w:ascii="宋体" w:hAnsi="宋体" w:eastAsia="宋体" w:cs="宋体"/>
                <w:color w:val="auto"/>
                <w:sz w:val="21"/>
                <w:szCs w:val="21"/>
              </w:rPr>
            </w:pPr>
          </w:p>
        </w:tc>
        <w:tc>
          <w:tcPr>
            <w:tcW w:w="1747" w:type="dxa"/>
            <w:vAlign w:val="center"/>
          </w:tcPr>
          <w:p w14:paraId="2774D20E">
            <w:pPr>
              <w:jc w:val="center"/>
              <w:rPr>
                <w:rFonts w:hint="eastAsia" w:ascii="宋体" w:hAnsi="宋体" w:eastAsia="宋体" w:cs="宋体"/>
                <w:color w:val="auto"/>
                <w:sz w:val="21"/>
                <w:szCs w:val="21"/>
              </w:rPr>
            </w:pPr>
          </w:p>
        </w:tc>
      </w:tr>
      <w:tr w14:paraId="48744B2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7" w:hRule="atLeast"/>
          <w:jc w:val="center"/>
        </w:trPr>
        <w:tc>
          <w:tcPr>
            <w:tcW w:w="654" w:type="dxa"/>
            <w:vAlign w:val="center"/>
          </w:tcPr>
          <w:p w14:paraId="5064E1DD">
            <w:pPr>
              <w:pStyle w:val="156"/>
              <w:spacing w:before="94" w:line="183" w:lineRule="auto"/>
              <w:ind w:left="115"/>
              <w:jc w:val="center"/>
              <w:rPr>
                <w:rFonts w:hint="default" w:ascii="宋体" w:hAnsi="宋体" w:eastAsia="宋体" w:cs="宋体"/>
                <w:color w:val="auto"/>
                <w:spacing w:val="-3"/>
                <w:sz w:val="21"/>
                <w:szCs w:val="21"/>
                <w:lang w:val="en-US" w:eastAsia="zh-CN"/>
              </w:rPr>
            </w:pPr>
            <w:r>
              <w:rPr>
                <w:rFonts w:hint="eastAsia" w:cs="宋体"/>
                <w:color w:val="auto"/>
                <w:spacing w:val="-3"/>
                <w:sz w:val="21"/>
                <w:szCs w:val="21"/>
                <w:lang w:val="en-US" w:eastAsia="zh-CN"/>
              </w:rPr>
              <w:t>2.12</w:t>
            </w:r>
          </w:p>
        </w:tc>
        <w:tc>
          <w:tcPr>
            <w:tcW w:w="1440" w:type="dxa"/>
            <w:gridSpan w:val="2"/>
            <w:vAlign w:val="center"/>
          </w:tcPr>
          <w:p w14:paraId="2ED6E13D">
            <w:pPr>
              <w:widowControl/>
              <w:ind w:firstLine="0" w:firstLineChars="0"/>
              <w:jc w:val="left"/>
              <w:textAlignment w:val="center"/>
              <w:rPr>
                <w:rFonts w:hint="eastAsia" w:ascii="宋体" w:hAnsi="宋体" w:eastAsia="宋体" w:cs="宋体"/>
                <w:color w:val="auto"/>
                <w:sz w:val="21"/>
                <w:szCs w:val="21"/>
              </w:rPr>
            </w:pPr>
            <w:r>
              <w:rPr>
                <w:rFonts w:hint="eastAsia" w:ascii="宋体" w:hAnsi="宋体" w:cs="宋体"/>
                <w:color w:val="auto"/>
                <w:kern w:val="0"/>
                <w:sz w:val="21"/>
                <w:szCs w:val="21"/>
                <w:highlight w:val="none"/>
                <w:lang w:bidi="ar"/>
              </w:rPr>
              <w:t>通信接口</w:t>
            </w:r>
          </w:p>
        </w:tc>
        <w:tc>
          <w:tcPr>
            <w:tcW w:w="3872" w:type="dxa"/>
            <w:gridSpan w:val="2"/>
            <w:vAlign w:val="center"/>
          </w:tcPr>
          <w:p w14:paraId="2699DF5E">
            <w:pPr>
              <w:widowControl/>
              <w:ind w:firstLine="0" w:firstLineChars="0"/>
              <w:jc w:val="left"/>
              <w:textAlignment w:val="center"/>
              <w:rPr>
                <w:rFonts w:hint="eastAsia" w:ascii="宋体" w:hAnsi="宋体" w:eastAsia="宋体" w:cs="宋体"/>
                <w:color w:val="auto"/>
                <w:sz w:val="21"/>
                <w:szCs w:val="21"/>
              </w:rPr>
            </w:pPr>
            <w:r>
              <w:rPr>
                <w:rFonts w:ascii="Calibri" w:hAnsi="Calibri" w:cs="Calibri"/>
                <w:color w:val="auto"/>
                <w:kern w:val="0"/>
                <w:sz w:val="21"/>
                <w:szCs w:val="21"/>
                <w:highlight w:val="none"/>
                <w:lang w:bidi="ar"/>
              </w:rPr>
              <w:t>1</w:t>
            </w:r>
            <w:r>
              <w:rPr>
                <w:rFonts w:hint="eastAsia" w:ascii="宋体" w:hAnsi="宋体" w:cs="宋体"/>
                <w:color w:val="auto"/>
                <w:kern w:val="0"/>
                <w:sz w:val="21"/>
                <w:szCs w:val="21"/>
                <w:highlight w:val="none"/>
                <w:lang w:bidi="ar"/>
              </w:rPr>
              <w:t>路 以太网</w:t>
            </w:r>
            <w:r>
              <w:rPr>
                <w:rFonts w:ascii="Calibri" w:hAnsi="Calibri" w:cs="Calibri"/>
                <w:color w:val="auto"/>
                <w:kern w:val="0"/>
                <w:sz w:val="21"/>
                <w:szCs w:val="21"/>
                <w:highlight w:val="none"/>
                <w:lang w:bidi="ar"/>
              </w:rPr>
              <w:t>TCP/IP</w:t>
            </w:r>
            <w:r>
              <w:rPr>
                <w:rFonts w:hint="eastAsia" w:ascii="宋体" w:hAnsi="宋体" w:cs="宋体"/>
                <w:color w:val="auto"/>
                <w:kern w:val="0"/>
                <w:sz w:val="21"/>
                <w:szCs w:val="21"/>
                <w:highlight w:val="none"/>
                <w:lang w:bidi="ar"/>
              </w:rPr>
              <w:t>协议网口，</w:t>
            </w:r>
            <w:r>
              <w:rPr>
                <w:rFonts w:ascii="Calibri" w:hAnsi="Calibri" w:cs="Calibri"/>
                <w:color w:val="auto"/>
                <w:kern w:val="0"/>
                <w:sz w:val="21"/>
                <w:szCs w:val="21"/>
                <w:highlight w:val="none"/>
                <w:lang w:bidi="ar"/>
              </w:rPr>
              <w:t>1</w:t>
            </w:r>
            <w:r>
              <w:rPr>
                <w:rFonts w:hint="eastAsia" w:ascii="宋体" w:hAnsi="宋体" w:cs="宋体"/>
                <w:color w:val="auto"/>
                <w:kern w:val="0"/>
                <w:sz w:val="21"/>
                <w:szCs w:val="21"/>
                <w:highlight w:val="none"/>
                <w:lang w:bidi="ar"/>
              </w:rPr>
              <w:t>路</w:t>
            </w:r>
            <w:r>
              <w:rPr>
                <w:rFonts w:ascii="Calibri" w:hAnsi="Calibri" w:cs="Calibri"/>
                <w:color w:val="auto"/>
                <w:kern w:val="0"/>
                <w:sz w:val="21"/>
                <w:szCs w:val="21"/>
                <w:highlight w:val="none"/>
                <w:lang w:bidi="ar"/>
              </w:rPr>
              <w:t xml:space="preserve"> RS485/RS232</w:t>
            </w:r>
          </w:p>
        </w:tc>
        <w:tc>
          <w:tcPr>
            <w:tcW w:w="1335" w:type="dxa"/>
            <w:vAlign w:val="center"/>
          </w:tcPr>
          <w:p w14:paraId="12D3E555">
            <w:pPr>
              <w:jc w:val="left"/>
              <w:rPr>
                <w:rFonts w:hint="eastAsia" w:ascii="宋体" w:hAnsi="宋体" w:eastAsia="宋体" w:cs="宋体"/>
                <w:color w:val="auto"/>
                <w:sz w:val="21"/>
                <w:szCs w:val="21"/>
              </w:rPr>
            </w:pPr>
          </w:p>
        </w:tc>
        <w:tc>
          <w:tcPr>
            <w:tcW w:w="1747" w:type="dxa"/>
            <w:vAlign w:val="center"/>
          </w:tcPr>
          <w:p w14:paraId="215A3AE1">
            <w:pPr>
              <w:jc w:val="center"/>
              <w:rPr>
                <w:rFonts w:hint="eastAsia" w:ascii="宋体" w:hAnsi="宋体" w:eastAsia="宋体" w:cs="宋体"/>
                <w:color w:val="auto"/>
                <w:sz w:val="21"/>
                <w:szCs w:val="21"/>
              </w:rPr>
            </w:pPr>
          </w:p>
        </w:tc>
      </w:tr>
      <w:tr w14:paraId="10FAD6D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7" w:hRule="atLeast"/>
          <w:jc w:val="center"/>
        </w:trPr>
        <w:tc>
          <w:tcPr>
            <w:tcW w:w="654" w:type="dxa"/>
            <w:vAlign w:val="center"/>
          </w:tcPr>
          <w:p w14:paraId="418CB919">
            <w:pPr>
              <w:pStyle w:val="156"/>
              <w:spacing w:before="94" w:line="183" w:lineRule="auto"/>
              <w:ind w:left="115"/>
              <w:jc w:val="center"/>
              <w:rPr>
                <w:rFonts w:hint="default" w:ascii="宋体" w:hAnsi="宋体" w:eastAsia="宋体" w:cs="宋体"/>
                <w:color w:val="auto"/>
                <w:spacing w:val="-3"/>
                <w:sz w:val="21"/>
                <w:szCs w:val="21"/>
                <w:lang w:val="en-US" w:eastAsia="zh-CN"/>
              </w:rPr>
            </w:pPr>
            <w:r>
              <w:rPr>
                <w:rFonts w:hint="eastAsia" w:cs="宋体"/>
                <w:color w:val="auto"/>
                <w:spacing w:val="-3"/>
                <w:sz w:val="21"/>
                <w:szCs w:val="21"/>
                <w:lang w:val="en-US" w:eastAsia="zh-CN"/>
              </w:rPr>
              <w:t>2.13</w:t>
            </w:r>
          </w:p>
        </w:tc>
        <w:tc>
          <w:tcPr>
            <w:tcW w:w="1440" w:type="dxa"/>
            <w:gridSpan w:val="2"/>
            <w:vAlign w:val="center"/>
          </w:tcPr>
          <w:p w14:paraId="57698A32">
            <w:pPr>
              <w:widowControl/>
              <w:ind w:firstLine="0" w:firstLineChars="0"/>
              <w:jc w:val="left"/>
              <w:textAlignment w:val="center"/>
              <w:rPr>
                <w:rFonts w:hint="eastAsia" w:ascii="宋体" w:hAnsi="宋体" w:eastAsia="宋体" w:cs="宋体"/>
                <w:color w:val="auto"/>
                <w:sz w:val="21"/>
                <w:szCs w:val="21"/>
              </w:rPr>
            </w:pPr>
            <w:r>
              <w:rPr>
                <w:rFonts w:hint="eastAsia" w:ascii="宋体" w:hAnsi="宋体" w:cs="宋体"/>
                <w:color w:val="auto"/>
                <w:kern w:val="0"/>
                <w:sz w:val="21"/>
                <w:szCs w:val="21"/>
                <w:highlight w:val="none"/>
                <w:lang w:bidi="ar"/>
              </w:rPr>
              <w:t>状态检测接口</w:t>
            </w:r>
          </w:p>
        </w:tc>
        <w:tc>
          <w:tcPr>
            <w:tcW w:w="3872" w:type="dxa"/>
            <w:gridSpan w:val="2"/>
            <w:vAlign w:val="center"/>
          </w:tcPr>
          <w:p w14:paraId="7254F37B">
            <w:pPr>
              <w:widowControl/>
              <w:ind w:firstLine="0" w:firstLineChars="0"/>
              <w:textAlignment w:val="center"/>
              <w:rPr>
                <w:rFonts w:hint="eastAsia" w:ascii="宋体" w:hAnsi="宋体" w:eastAsia="宋体" w:cs="宋体"/>
                <w:color w:val="auto"/>
                <w:sz w:val="21"/>
                <w:szCs w:val="21"/>
              </w:rPr>
            </w:pPr>
            <w:r>
              <w:rPr>
                <w:rFonts w:hint="eastAsia" w:ascii="宋体" w:hAnsi="宋体" w:cs="宋体"/>
                <w:color w:val="auto"/>
                <w:kern w:val="0"/>
                <w:sz w:val="21"/>
                <w:szCs w:val="21"/>
                <w:highlight w:val="none"/>
                <w:lang w:bidi="ar"/>
              </w:rPr>
              <w:t>门禁检测接口</w:t>
            </w:r>
          </w:p>
        </w:tc>
        <w:tc>
          <w:tcPr>
            <w:tcW w:w="1335" w:type="dxa"/>
            <w:vAlign w:val="center"/>
          </w:tcPr>
          <w:p w14:paraId="07B90B47">
            <w:pPr>
              <w:jc w:val="left"/>
              <w:rPr>
                <w:rFonts w:hint="eastAsia" w:ascii="宋体" w:hAnsi="宋体" w:eastAsia="宋体" w:cs="宋体"/>
                <w:color w:val="auto"/>
                <w:sz w:val="21"/>
                <w:szCs w:val="21"/>
              </w:rPr>
            </w:pPr>
          </w:p>
        </w:tc>
        <w:tc>
          <w:tcPr>
            <w:tcW w:w="1747" w:type="dxa"/>
            <w:vAlign w:val="center"/>
          </w:tcPr>
          <w:p w14:paraId="664B7694">
            <w:pPr>
              <w:jc w:val="center"/>
              <w:rPr>
                <w:rFonts w:hint="eastAsia" w:ascii="宋体" w:hAnsi="宋体" w:eastAsia="宋体" w:cs="宋体"/>
                <w:color w:val="auto"/>
                <w:sz w:val="21"/>
                <w:szCs w:val="21"/>
              </w:rPr>
            </w:pPr>
          </w:p>
        </w:tc>
      </w:tr>
      <w:tr w14:paraId="277A756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30" w:hRule="atLeast"/>
          <w:jc w:val="center"/>
        </w:trPr>
        <w:tc>
          <w:tcPr>
            <w:tcW w:w="654" w:type="dxa"/>
            <w:vAlign w:val="center"/>
          </w:tcPr>
          <w:p w14:paraId="32F3CD77">
            <w:pPr>
              <w:pStyle w:val="156"/>
              <w:spacing w:before="58" w:line="183" w:lineRule="auto"/>
              <w:ind w:left="115"/>
              <w:jc w:val="center"/>
              <w:rPr>
                <w:rFonts w:hint="default" w:ascii="宋体" w:hAnsi="宋体" w:eastAsia="宋体" w:cs="宋体"/>
                <w:color w:val="auto"/>
                <w:sz w:val="21"/>
                <w:szCs w:val="21"/>
                <w:lang w:val="en-US" w:eastAsia="zh-CN"/>
              </w:rPr>
            </w:pPr>
            <w:r>
              <w:rPr>
                <w:rFonts w:hint="eastAsia" w:ascii="宋体" w:hAnsi="宋体" w:eastAsia="宋体" w:cs="宋体"/>
                <w:color w:val="auto"/>
                <w:spacing w:val="-3"/>
                <w:sz w:val="21"/>
                <w:szCs w:val="21"/>
              </w:rPr>
              <w:t>2.</w:t>
            </w:r>
            <w:r>
              <w:rPr>
                <w:rFonts w:hint="eastAsia" w:cs="宋体"/>
                <w:color w:val="auto"/>
                <w:spacing w:val="-3"/>
                <w:sz w:val="21"/>
                <w:szCs w:val="21"/>
                <w:lang w:val="en-US" w:eastAsia="zh-CN"/>
              </w:rPr>
              <w:t>14</w:t>
            </w:r>
          </w:p>
        </w:tc>
        <w:tc>
          <w:tcPr>
            <w:tcW w:w="1440" w:type="dxa"/>
            <w:gridSpan w:val="2"/>
            <w:vAlign w:val="center"/>
          </w:tcPr>
          <w:p w14:paraId="10B04F05">
            <w:pPr>
              <w:widowControl/>
              <w:ind w:firstLine="0" w:firstLineChars="0"/>
              <w:jc w:val="center"/>
              <w:textAlignment w:val="center"/>
              <w:rPr>
                <w:rFonts w:hint="eastAsia" w:ascii="宋体" w:hAnsi="宋体" w:eastAsia="宋体" w:cs="宋体"/>
                <w:color w:val="auto"/>
                <w:sz w:val="21"/>
                <w:szCs w:val="21"/>
              </w:rPr>
            </w:pPr>
            <w:r>
              <w:rPr>
                <w:rFonts w:hint="eastAsia" w:ascii="宋体" w:hAnsi="宋体" w:cs="宋体"/>
                <w:color w:val="auto"/>
                <w:kern w:val="0"/>
                <w:sz w:val="21"/>
                <w:szCs w:val="21"/>
                <w:highlight w:val="none"/>
                <w:lang w:bidi="ar"/>
              </w:rPr>
              <w:t>集中输出供电</w:t>
            </w:r>
          </w:p>
        </w:tc>
        <w:tc>
          <w:tcPr>
            <w:tcW w:w="3872" w:type="dxa"/>
            <w:gridSpan w:val="2"/>
            <w:vAlign w:val="center"/>
          </w:tcPr>
          <w:p w14:paraId="227E85D1">
            <w:pPr>
              <w:widowControl/>
              <w:ind w:firstLine="0" w:firstLineChars="0"/>
              <w:textAlignment w:val="center"/>
              <w:rPr>
                <w:rFonts w:hint="eastAsia" w:ascii="宋体" w:hAnsi="宋体" w:cs="宋体"/>
                <w:color w:val="auto"/>
                <w:kern w:val="0"/>
                <w:sz w:val="21"/>
                <w:szCs w:val="21"/>
                <w:highlight w:val="none"/>
                <w:lang w:bidi="ar"/>
              </w:rPr>
            </w:pPr>
            <w:r>
              <w:rPr>
                <w:rFonts w:hint="eastAsia" w:ascii="宋体" w:hAnsi="宋体" w:cs="宋体"/>
                <w:color w:val="auto"/>
                <w:kern w:val="0"/>
                <w:sz w:val="21"/>
                <w:szCs w:val="21"/>
                <w:highlight w:val="none"/>
                <w:lang w:bidi="ar"/>
              </w:rPr>
              <w:t>3路 AC220V/2A；</w:t>
            </w:r>
          </w:p>
          <w:p w14:paraId="62ED8734">
            <w:pPr>
              <w:widowControl/>
              <w:ind w:firstLine="0" w:firstLineChars="0"/>
              <w:textAlignment w:val="center"/>
              <w:rPr>
                <w:rFonts w:hint="eastAsia" w:ascii="宋体" w:hAnsi="宋体" w:cs="宋体"/>
                <w:color w:val="auto"/>
                <w:kern w:val="0"/>
                <w:sz w:val="21"/>
                <w:szCs w:val="21"/>
                <w:highlight w:val="none"/>
                <w:lang w:bidi="ar"/>
              </w:rPr>
            </w:pPr>
            <w:r>
              <w:rPr>
                <w:rFonts w:hint="eastAsia" w:ascii="宋体" w:hAnsi="宋体" w:cs="宋体"/>
                <w:color w:val="auto"/>
                <w:kern w:val="0"/>
                <w:sz w:val="21"/>
                <w:szCs w:val="21"/>
                <w:highlight w:val="none"/>
                <w:lang w:bidi="ar"/>
              </w:rPr>
              <w:t>1路 DC12V/3A；</w:t>
            </w:r>
          </w:p>
          <w:p w14:paraId="483C81E7">
            <w:pPr>
              <w:widowControl/>
              <w:ind w:firstLine="0" w:firstLineChars="0"/>
              <w:textAlignment w:val="center"/>
              <w:rPr>
                <w:rFonts w:hint="eastAsia" w:ascii="宋体" w:hAnsi="宋体" w:cs="宋体"/>
                <w:color w:val="auto"/>
                <w:kern w:val="0"/>
                <w:sz w:val="21"/>
                <w:szCs w:val="21"/>
                <w:highlight w:val="none"/>
                <w:lang w:bidi="ar"/>
              </w:rPr>
            </w:pPr>
            <w:r>
              <w:rPr>
                <w:rFonts w:hint="eastAsia" w:ascii="宋体" w:hAnsi="宋体" w:cs="宋体"/>
                <w:color w:val="auto"/>
                <w:kern w:val="0"/>
                <w:sz w:val="21"/>
                <w:szCs w:val="21"/>
                <w:highlight w:val="none"/>
                <w:lang w:bidi="ar"/>
              </w:rPr>
              <w:t>3路 DC12V/2A；</w:t>
            </w:r>
          </w:p>
          <w:p w14:paraId="78000A57">
            <w:pPr>
              <w:widowControl/>
              <w:ind w:firstLine="0" w:firstLineChars="0"/>
              <w:textAlignment w:val="center"/>
              <w:rPr>
                <w:rFonts w:hint="eastAsia" w:ascii="宋体" w:hAnsi="宋体" w:cs="宋体"/>
                <w:color w:val="auto"/>
                <w:kern w:val="0"/>
                <w:sz w:val="21"/>
                <w:szCs w:val="21"/>
                <w:highlight w:val="none"/>
                <w:lang w:bidi="ar"/>
              </w:rPr>
            </w:pPr>
            <w:r>
              <w:rPr>
                <w:rFonts w:hint="eastAsia" w:ascii="宋体" w:hAnsi="宋体" w:cs="宋体"/>
                <w:color w:val="auto"/>
                <w:kern w:val="0"/>
                <w:sz w:val="21"/>
                <w:szCs w:val="21"/>
                <w:highlight w:val="none"/>
                <w:lang w:bidi="ar"/>
              </w:rPr>
              <w:t>1路 DC13.5V/2A；</w:t>
            </w:r>
          </w:p>
          <w:p w14:paraId="79F053BD">
            <w:pPr>
              <w:widowControl/>
              <w:ind w:firstLine="0" w:firstLineChars="0"/>
              <w:textAlignment w:val="center"/>
              <w:rPr>
                <w:rFonts w:hint="eastAsia" w:ascii="宋体" w:hAnsi="宋体" w:eastAsia="宋体" w:cs="宋体"/>
                <w:color w:val="auto"/>
                <w:sz w:val="21"/>
                <w:szCs w:val="21"/>
              </w:rPr>
            </w:pPr>
            <w:r>
              <w:rPr>
                <w:rFonts w:hint="eastAsia" w:ascii="宋体" w:hAnsi="宋体" w:cs="宋体"/>
                <w:color w:val="auto"/>
                <w:kern w:val="0"/>
                <w:sz w:val="21"/>
                <w:szCs w:val="21"/>
                <w:highlight w:val="none"/>
                <w:lang w:bidi="ar"/>
              </w:rPr>
              <w:t>1路 DC5V/2A</w:t>
            </w:r>
          </w:p>
        </w:tc>
        <w:tc>
          <w:tcPr>
            <w:tcW w:w="1335" w:type="dxa"/>
            <w:vAlign w:val="center"/>
          </w:tcPr>
          <w:p w14:paraId="094B2606">
            <w:pPr>
              <w:jc w:val="left"/>
              <w:rPr>
                <w:rFonts w:hint="eastAsia" w:ascii="宋体" w:hAnsi="宋体" w:eastAsia="宋体" w:cs="宋体"/>
                <w:color w:val="auto"/>
                <w:sz w:val="21"/>
                <w:szCs w:val="21"/>
              </w:rPr>
            </w:pPr>
          </w:p>
        </w:tc>
        <w:tc>
          <w:tcPr>
            <w:tcW w:w="1747" w:type="dxa"/>
            <w:vAlign w:val="center"/>
          </w:tcPr>
          <w:p w14:paraId="1F08E4BB">
            <w:pPr>
              <w:jc w:val="center"/>
              <w:rPr>
                <w:rFonts w:hint="eastAsia" w:ascii="宋体" w:hAnsi="宋体" w:eastAsia="宋体" w:cs="宋体"/>
                <w:color w:val="auto"/>
                <w:sz w:val="21"/>
                <w:szCs w:val="21"/>
              </w:rPr>
            </w:pPr>
          </w:p>
        </w:tc>
      </w:tr>
      <w:tr w14:paraId="70B22FB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30" w:hRule="atLeast"/>
          <w:jc w:val="center"/>
        </w:trPr>
        <w:tc>
          <w:tcPr>
            <w:tcW w:w="654" w:type="dxa"/>
            <w:vAlign w:val="center"/>
          </w:tcPr>
          <w:p w14:paraId="4515AAD3">
            <w:pPr>
              <w:pStyle w:val="156"/>
              <w:spacing w:before="58" w:line="183" w:lineRule="auto"/>
              <w:ind w:left="115"/>
              <w:jc w:val="center"/>
              <w:rPr>
                <w:rFonts w:hint="default" w:ascii="宋体" w:hAnsi="宋体" w:eastAsia="宋体" w:cs="宋体"/>
                <w:color w:val="auto"/>
                <w:spacing w:val="-3"/>
                <w:sz w:val="21"/>
                <w:szCs w:val="21"/>
                <w:lang w:val="en-US" w:eastAsia="zh-CN"/>
              </w:rPr>
            </w:pPr>
            <w:r>
              <w:rPr>
                <w:rFonts w:hint="eastAsia" w:cs="宋体"/>
                <w:color w:val="auto"/>
                <w:spacing w:val="-3"/>
                <w:sz w:val="21"/>
                <w:szCs w:val="21"/>
                <w:lang w:val="en-US" w:eastAsia="zh-CN"/>
              </w:rPr>
              <w:t>2.15</w:t>
            </w:r>
          </w:p>
        </w:tc>
        <w:tc>
          <w:tcPr>
            <w:tcW w:w="1440" w:type="dxa"/>
            <w:gridSpan w:val="2"/>
            <w:vAlign w:val="center"/>
          </w:tcPr>
          <w:p w14:paraId="713B5791">
            <w:pPr>
              <w:widowControl/>
              <w:ind w:firstLine="0" w:firstLineChars="0"/>
              <w:jc w:val="left"/>
              <w:textAlignment w:val="center"/>
              <w:rPr>
                <w:rFonts w:hint="eastAsia" w:ascii="宋体" w:hAnsi="宋体" w:cs="宋体"/>
                <w:color w:val="auto"/>
                <w:kern w:val="0"/>
                <w:sz w:val="21"/>
                <w:szCs w:val="21"/>
                <w:highlight w:val="none"/>
                <w:lang w:bidi="ar"/>
              </w:rPr>
            </w:pPr>
            <w:r>
              <w:rPr>
                <w:rFonts w:hint="eastAsia" w:ascii="宋体" w:hAnsi="宋体" w:cs="宋体"/>
                <w:color w:val="auto"/>
                <w:kern w:val="0"/>
                <w:sz w:val="21"/>
                <w:szCs w:val="21"/>
                <w:highlight w:val="none"/>
                <w:lang w:bidi="ar"/>
              </w:rPr>
              <w:t>控制单元</w:t>
            </w:r>
          </w:p>
        </w:tc>
        <w:tc>
          <w:tcPr>
            <w:tcW w:w="3872" w:type="dxa"/>
            <w:gridSpan w:val="2"/>
            <w:vAlign w:val="center"/>
          </w:tcPr>
          <w:p w14:paraId="2A403CBC">
            <w:pPr>
              <w:widowControl/>
              <w:ind w:firstLine="0" w:firstLineChars="0"/>
              <w:textAlignment w:val="center"/>
              <w:rPr>
                <w:rFonts w:ascii="Calibri" w:hAnsi="Calibri" w:cs="Calibri"/>
                <w:color w:val="auto"/>
                <w:kern w:val="0"/>
                <w:sz w:val="21"/>
                <w:szCs w:val="21"/>
                <w:highlight w:val="none"/>
                <w:lang w:bidi="ar"/>
              </w:rPr>
            </w:pPr>
            <w:r>
              <w:rPr>
                <w:rFonts w:hint="eastAsia" w:ascii="宋体" w:hAnsi="宋体" w:cs="宋体"/>
                <w:color w:val="auto"/>
                <w:kern w:val="0"/>
                <w:sz w:val="21"/>
                <w:szCs w:val="21"/>
                <w:highlight w:val="none"/>
                <w:lang w:bidi="ar"/>
              </w:rPr>
              <w:t>门禁系统：单极</w:t>
            </w:r>
            <w:r>
              <w:rPr>
                <w:rFonts w:ascii="Calibri" w:hAnsi="Calibri" w:cs="Calibri"/>
                <w:color w:val="auto"/>
                <w:kern w:val="0"/>
                <w:sz w:val="21"/>
                <w:szCs w:val="21"/>
                <w:highlight w:val="none"/>
                <w:lang w:bidi="ar"/>
              </w:rPr>
              <w:t>DC12V/500mA</w:t>
            </w:r>
            <w:r>
              <w:rPr>
                <w:rFonts w:hint="eastAsia" w:ascii="Calibri" w:hAnsi="Calibri" w:cs="Calibri"/>
                <w:color w:val="auto"/>
                <w:kern w:val="0"/>
                <w:sz w:val="21"/>
                <w:szCs w:val="21"/>
                <w:highlight w:val="none"/>
                <w:lang w:bidi="ar"/>
              </w:rPr>
              <w:t>；</w:t>
            </w:r>
          </w:p>
          <w:p w14:paraId="5E232EF1">
            <w:pPr>
              <w:widowControl/>
              <w:ind w:firstLine="0" w:firstLineChars="0"/>
              <w:textAlignment w:val="center"/>
              <w:rPr>
                <w:rFonts w:hint="eastAsia" w:ascii="宋体" w:hAnsi="宋体" w:cs="宋体"/>
                <w:color w:val="auto"/>
                <w:kern w:val="0"/>
                <w:sz w:val="21"/>
                <w:szCs w:val="21"/>
                <w:highlight w:val="none"/>
                <w:lang w:bidi="ar"/>
              </w:rPr>
            </w:pPr>
            <w:r>
              <w:rPr>
                <w:rFonts w:hint="eastAsia" w:ascii="宋体" w:hAnsi="宋体" w:cs="宋体"/>
                <w:color w:val="auto"/>
                <w:kern w:val="0"/>
                <w:sz w:val="21"/>
                <w:szCs w:val="21"/>
                <w:highlight w:val="none"/>
                <w:lang w:bidi="ar"/>
              </w:rPr>
              <w:t>门禁应急：延时</w:t>
            </w:r>
            <w:r>
              <w:rPr>
                <w:rFonts w:ascii="Calibri" w:hAnsi="Calibri" w:cs="Calibri"/>
                <w:color w:val="auto"/>
                <w:kern w:val="0"/>
                <w:sz w:val="21"/>
                <w:szCs w:val="21"/>
                <w:highlight w:val="none"/>
                <w:lang w:bidi="ar"/>
              </w:rPr>
              <w:t>1-60</w:t>
            </w:r>
            <w:r>
              <w:rPr>
                <w:rFonts w:hint="eastAsia" w:ascii="宋体" w:hAnsi="宋体" w:cs="宋体"/>
                <w:color w:val="auto"/>
                <w:kern w:val="0"/>
                <w:sz w:val="21"/>
                <w:szCs w:val="21"/>
                <w:highlight w:val="none"/>
                <w:lang w:bidi="ar"/>
              </w:rPr>
              <w:t>秒可设定；</w:t>
            </w:r>
          </w:p>
          <w:p w14:paraId="6D670854">
            <w:pPr>
              <w:ind w:firstLine="0" w:firstLineChars="0"/>
              <w:rPr>
                <w:color w:val="auto"/>
                <w:highlight w:val="none"/>
              </w:rPr>
            </w:pPr>
            <w:r>
              <w:rPr>
                <w:rFonts w:hint="eastAsia" w:ascii="宋体" w:hAnsi="宋体" w:cs="宋体"/>
                <w:color w:val="auto"/>
                <w:kern w:val="0"/>
                <w:sz w:val="21"/>
                <w:szCs w:val="21"/>
                <w:highlight w:val="none"/>
                <w:lang w:bidi="ar"/>
              </w:rPr>
              <w:t>照明智能控制系统工作电压电流</w:t>
            </w:r>
            <w:r>
              <w:rPr>
                <w:rFonts w:ascii="Calibri" w:hAnsi="Calibri" w:cs="Calibri"/>
                <w:color w:val="auto"/>
                <w:kern w:val="0"/>
                <w:sz w:val="21"/>
                <w:szCs w:val="21"/>
                <w:highlight w:val="none"/>
                <w:lang w:bidi="ar"/>
              </w:rPr>
              <w:t>DC12V/50mA</w:t>
            </w:r>
            <w:r>
              <w:rPr>
                <w:rFonts w:hint="eastAsia" w:ascii="Calibri" w:hAnsi="Calibri" w:cs="Calibri"/>
                <w:color w:val="auto"/>
                <w:kern w:val="0"/>
                <w:sz w:val="21"/>
                <w:szCs w:val="21"/>
                <w:highlight w:val="none"/>
                <w:lang w:eastAsia="zh-CN" w:bidi="ar"/>
              </w:rPr>
              <w:t>，</w:t>
            </w:r>
          </w:p>
          <w:p w14:paraId="64071E78">
            <w:pPr>
              <w:widowControl/>
              <w:ind w:firstLine="0" w:firstLineChars="0"/>
              <w:textAlignment w:val="center"/>
              <w:rPr>
                <w:rFonts w:hint="eastAsia" w:ascii="宋体" w:hAnsi="宋体" w:cs="宋体"/>
                <w:color w:val="auto"/>
                <w:kern w:val="0"/>
                <w:sz w:val="21"/>
                <w:szCs w:val="21"/>
                <w:highlight w:val="none"/>
                <w:lang w:bidi="ar"/>
              </w:rPr>
            </w:pPr>
            <w:r>
              <w:rPr>
                <w:rFonts w:hint="eastAsia" w:ascii="宋体" w:hAnsi="宋体" w:cs="宋体"/>
                <w:color w:val="auto"/>
                <w:kern w:val="0"/>
                <w:sz w:val="21"/>
                <w:szCs w:val="21"/>
                <w:highlight w:val="none"/>
                <w:lang w:bidi="ar"/>
              </w:rPr>
              <w:t>响应时间≤</w:t>
            </w:r>
            <w:r>
              <w:rPr>
                <w:rFonts w:ascii="Calibri" w:hAnsi="Calibri" w:cs="Calibri"/>
                <w:color w:val="auto"/>
                <w:kern w:val="0"/>
                <w:sz w:val="21"/>
                <w:szCs w:val="21"/>
                <w:highlight w:val="none"/>
                <w:lang w:bidi="ar"/>
              </w:rPr>
              <w:t>600ms</w:t>
            </w:r>
            <w:r>
              <w:rPr>
                <w:rFonts w:hint="eastAsia" w:ascii="Calibri" w:hAnsi="Calibri" w:cs="Calibri"/>
                <w:color w:val="auto"/>
                <w:kern w:val="0"/>
                <w:sz w:val="21"/>
                <w:szCs w:val="21"/>
                <w:highlight w:val="none"/>
                <w:lang w:eastAsia="zh-CN" w:bidi="ar"/>
              </w:rPr>
              <w:t>；</w:t>
            </w:r>
          </w:p>
        </w:tc>
        <w:tc>
          <w:tcPr>
            <w:tcW w:w="1335" w:type="dxa"/>
            <w:vAlign w:val="center"/>
          </w:tcPr>
          <w:p w14:paraId="450E6192">
            <w:pPr>
              <w:jc w:val="left"/>
              <w:rPr>
                <w:rFonts w:hint="eastAsia" w:ascii="宋体" w:hAnsi="宋体" w:eastAsia="宋体" w:cs="宋体"/>
                <w:color w:val="auto"/>
                <w:sz w:val="21"/>
                <w:szCs w:val="21"/>
              </w:rPr>
            </w:pPr>
          </w:p>
        </w:tc>
        <w:tc>
          <w:tcPr>
            <w:tcW w:w="1747" w:type="dxa"/>
            <w:vAlign w:val="center"/>
          </w:tcPr>
          <w:p w14:paraId="54D29DCA">
            <w:pPr>
              <w:jc w:val="center"/>
              <w:rPr>
                <w:rFonts w:hint="eastAsia" w:ascii="宋体" w:hAnsi="宋体" w:eastAsia="宋体" w:cs="宋体"/>
                <w:color w:val="auto"/>
                <w:sz w:val="21"/>
                <w:szCs w:val="21"/>
              </w:rPr>
            </w:pPr>
          </w:p>
        </w:tc>
      </w:tr>
      <w:tr w14:paraId="072275D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jc w:val="center"/>
        </w:trPr>
        <w:tc>
          <w:tcPr>
            <w:tcW w:w="654" w:type="dxa"/>
            <w:vAlign w:val="center"/>
          </w:tcPr>
          <w:p w14:paraId="33EBE404">
            <w:pPr>
              <w:pStyle w:val="156"/>
              <w:spacing w:before="58" w:line="183" w:lineRule="auto"/>
              <w:ind w:left="115"/>
              <w:jc w:val="center"/>
              <w:rPr>
                <w:rFonts w:hint="default" w:ascii="宋体" w:hAnsi="宋体" w:eastAsia="宋体" w:cs="宋体"/>
                <w:color w:val="auto"/>
                <w:spacing w:val="-3"/>
                <w:sz w:val="21"/>
                <w:szCs w:val="21"/>
                <w:lang w:val="en-US" w:eastAsia="zh-CN"/>
              </w:rPr>
            </w:pPr>
            <w:r>
              <w:rPr>
                <w:rFonts w:hint="eastAsia" w:cs="宋体"/>
                <w:color w:val="auto"/>
                <w:spacing w:val="-3"/>
                <w:sz w:val="21"/>
                <w:szCs w:val="21"/>
                <w:lang w:val="en-US" w:eastAsia="zh-CN"/>
              </w:rPr>
              <w:t>2.16</w:t>
            </w:r>
          </w:p>
        </w:tc>
        <w:tc>
          <w:tcPr>
            <w:tcW w:w="1440" w:type="dxa"/>
            <w:gridSpan w:val="2"/>
            <w:vAlign w:val="center"/>
          </w:tcPr>
          <w:p w14:paraId="0D40D2C5">
            <w:pPr>
              <w:widowControl/>
              <w:ind w:firstLine="0" w:firstLineChars="0"/>
              <w:jc w:val="center"/>
              <w:textAlignment w:val="center"/>
              <w:rPr>
                <w:rFonts w:hint="eastAsia" w:ascii="宋体" w:hAnsi="宋体" w:cs="宋体"/>
                <w:color w:val="auto"/>
                <w:kern w:val="0"/>
                <w:sz w:val="21"/>
                <w:szCs w:val="21"/>
                <w:highlight w:val="none"/>
                <w:lang w:bidi="ar"/>
              </w:rPr>
            </w:pPr>
            <w:r>
              <w:rPr>
                <w:rFonts w:hint="eastAsia" w:ascii="宋体" w:hAnsi="宋体" w:cs="宋体"/>
                <w:color w:val="auto"/>
                <w:kern w:val="0"/>
                <w:sz w:val="21"/>
                <w:szCs w:val="21"/>
                <w:highlight w:val="none"/>
                <w:lang w:bidi="ar"/>
              </w:rPr>
              <w:t>无线局域网</w:t>
            </w:r>
          </w:p>
        </w:tc>
        <w:tc>
          <w:tcPr>
            <w:tcW w:w="3872" w:type="dxa"/>
            <w:gridSpan w:val="2"/>
            <w:vAlign w:val="center"/>
          </w:tcPr>
          <w:p w14:paraId="19C8538D">
            <w:pPr>
              <w:widowControl/>
              <w:ind w:firstLine="0" w:firstLineChars="0"/>
              <w:textAlignment w:val="center"/>
              <w:rPr>
                <w:rFonts w:hint="eastAsia" w:ascii="宋体" w:hAnsi="宋体" w:cs="宋体"/>
                <w:color w:val="auto"/>
                <w:kern w:val="0"/>
                <w:sz w:val="21"/>
                <w:szCs w:val="21"/>
                <w:highlight w:val="none"/>
                <w:lang w:bidi="ar"/>
              </w:rPr>
            </w:pPr>
            <w:r>
              <w:rPr>
                <w:rFonts w:hint="eastAsia" w:ascii="宋体" w:hAnsi="宋体" w:cs="宋体"/>
                <w:color w:val="auto"/>
                <w:sz w:val="21"/>
                <w:szCs w:val="21"/>
                <w:highlight w:val="none"/>
              </w:rPr>
              <w:t>支持WAPI</w:t>
            </w:r>
          </w:p>
        </w:tc>
        <w:tc>
          <w:tcPr>
            <w:tcW w:w="1335" w:type="dxa"/>
            <w:vAlign w:val="center"/>
          </w:tcPr>
          <w:p w14:paraId="5DE9EB68">
            <w:pPr>
              <w:jc w:val="left"/>
              <w:rPr>
                <w:rFonts w:hint="eastAsia" w:ascii="宋体" w:hAnsi="宋体" w:eastAsia="宋体" w:cs="宋体"/>
                <w:color w:val="auto"/>
                <w:sz w:val="21"/>
                <w:szCs w:val="21"/>
              </w:rPr>
            </w:pPr>
          </w:p>
        </w:tc>
        <w:tc>
          <w:tcPr>
            <w:tcW w:w="1747" w:type="dxa"/>
            <w:vAlign w:val="center"/>
          </w:tcPr>
          <w:p w14:paraId="1084B0A1">
            <w:pPr>
              <w:jc w:val="center"/>
              <w:rPr>
                <w:rFonts w:hint="eastAsia" w:ascii="宋体" w:hAnsi="宋体" w:eastAsia="宋体" w:cs="宋体"/>
                <w:color w:val="auto"/>
                <w:sz w:val="21"/>
                <w:szCs w:val="21"/>
              </w:rPr>
            </w:pPr>
          </w:p>
        </w:tc>
      </w:tr>
      <w:tr w14:paraId="753D038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jc w:val="center"/>
        </w:trPr>
        <w:tc>
          <w:tcPr>
            <w:tcW w:w="654" w:type="dxa"/>
            <w:vAlign w:val="center"/>
          </w:tcPr>
          <w:p w14:paraId="7621718D">
            <w:pPr>
              <w:pStyle w:val="156"/>
              <w:spacing w:before="58" w:line="183" w:lineRule="auto"/>
              <w:ind w:left="115"/>
              <w:jc w:val="center"/>
              <w:rPr>
                <w:rFonts w:hint="default" w:ascii="宋体" w:hAnsi="宋体" w:eastAsia="宋体" w:cs="宋体"/>
                <w:color w:val="auto"/>
                <w:spacing w:val="-3"/>
                <w:sz w:val="21"/>
                <w:szCs w:val="21"/>
                <w:lang w:val="en-US" w:eastAsia="zh-CN"/>
              </w:rPr>
            </w:pPr>
            <w:r>
              <w:rPr>
                <w:rFonts w:hint="eastAsia" w:cs="宋体"/>
                <w:color w:val="auto"/>
                <w:spacing w:val="-3"/>
                <w:sz w:val="21"/>
                <w:szCs w:val="21"/>
                <w:lang w:val="en-US" w:eastAsia="zh-CN"/>
              </w:rPr>
              <w:t>2.17</w:t>
            </w:r>
          </w:p>
        </w:tc>
        <w:tc>
          <w:tcPr>
            <w:tcW w:w="1440" w:type="dxa"/>
            <w:gridSpan w:val="2"/>
            <w:vAlign w:val="center"/>
          </w:tcPr>
          <w:p w14:paraId="06B09216">
            <w:pPr>
              <w:widowControl/>
              <w:ind w:firstLine="0" w:firstLineChars="0"/>
              <w:jc w:val="left"/>
              <w:textAlignment w:val="center"/>
              <w:rPr>
                <w:rFonts w:hint="eastAsia" w:ascii="宋体" w:hAnsi="宋体" w:cs="宋体"/>
                <w:color w:val="auto"/>
                <w:kern w:val="0"/>
                <w:sz w:val="21"/>
                <w:szCs w:val="21"/>
                <w:highlight w:val="none"/>
                <w:lang w:bidi="ar"/>
              </w:rPr>
            </w:pPr>
            <w:r>
              <w:rPr>
                <w:rFonts w:ascii="Calibri" w:hAnsi="Calibri" w:cs="Calibri"/>
                <w:color w:val="auto"/>
                <w:kern w:val="0"/>
                <w:sz w:val="21"/>
                <w:szCs w:val="21"/>
                <w:highlight w:val="none"/>
                <w:lang w:bidi="ar"/>
              </w:rPr>
              <w:t>PoE</w:t>
            </w:r>
            <w:r>
              <w:rPr>
                <w:rFonts w:hint="eastAsia" w:ascii="宋体" w:hAnsi="宋体" w:cs="宋体"/>
                <w:color w:val="auto"/>
                <w:kern w:val="0"/>
                <w:sz w:val="21"/>
                <w:szCs w:val="21"/>
                <w:highlight w:val="none"/>
                <w:lang w:bidi="ar"/>
              </w:rPr>
              <w:t>供电</w:t>
            </w:r>
          </w:p>
        </w:tc>
        <w:tc>
          <w:tcPr>
            <w:tcW w:w="3872" w:type="dxa"/>
            <w:gridSpan w:val="2"/>
            <w:vAlign w:val="center"/>
          </w:tcPr>
          <w:p w14:paraId="5C3E5DB9">
            <w:pPr>
              <w:widowControl/>
              <w:ind w:firstLine="0" w:firstLineChars="0"/>
              <w:textAlignment w:val="center"/>
              <w:rPr>
                <w:rFonts w:hint="eastAsia" w:ascii="宋体" w:hAnsi="宋体" w:cs="宋体"/>
                <w:color w:val="auto"/>
                <w:kern w:val="0"/>
                <w:sz w:val="21"/>
                <w:szCs w:val="21"/>
                <w:highlight w:val="none"/>
                <w:lang w:bidi="ar"/>
              </w:rPr>
            </w:pPr>
            <w:r>
              <w:rPr>
                <w:rFonts w:hint="eastAsia" w:ascii="宋体" w:hAnsi="宋体" w:cs="宋体"/>
                <w:color w:val="auto"/>
                <w:kern w:val="0"/>
                <w:sz w:val="21"/>
                <w:szCs w:val="21"/>
                <w:highlight w:val="none"/>
                <w:lang w:bidi="ar"/>
              </w:rPr>
              <w:t>支持</w:t>
            </w:r>
            <w:r>
              <w:rPr>
                <w:rFonts w:ascii="Calibri" w:hAnsi="Calibri" w:cs="Calibri"/>
                <w:color w:val="auto"/>
                <w:kern w:val="0"/>
                <w:sz w:val="21"/>
                <w:szCs w:val="21"/>
                <w:highlight w:val="none"/>
                <w:lang w:bidi="ar"/>
              </w:rPr>
              <w:t>PoE</w:t>
            </w:r>
            <w:r>
              <w:rPr>
                <w:rFonts w:hint="eastAsia" w:ascii="宋体" w:hAnsi="宋体" w:cs="宋体"/>
                <w:color w:val="auto"/>
                <w:kern w:val="0"/>
                <w:sz w:val="21"/>
                <w:szCs w:val="21"/>
                <w:highlight w:val="none"/>
                <w:lang w:bidi="ar"/>
              </w:rPr>
              <w:t>端口供电功率大于</w:t>
            </w:r>
            <w:r>
              <w:rPr>
                <w:rFonts w:ascii="Calibri" w:hAnsi="Calibri" w:cs="Calibri"/>
                <w:color w:val="auto"/>
                <w:kern w:val="0"/>
                <w:sz w:val="21"/>
                <w:szCs w:val="21"/>
                <w:highlight w:val="none"/>
                <w:lang w:bidi="ar"/>
              </w:rPr>
              <w:t>15.4W</w:t>
            </w:r>
            <w:r>
              <w:rPr>
                <w:rFonts w:hint="eastAsia" w:ascii="宋体" w:hAnsi="宋体" w:cs="宋体"/>
                <w:color w:val="auto"/>
                <w:kern w:val="0"/>
                <w:sz w:val="21"/>
                <w:szCs w:val="21"/>
                <w:highlight w:val="none"/>
                <w:lang w:bidi="ar"/>
              </w:rPr>
              <w:t>；</w:t>
            </w:r>
          </w:p>
          <w:p w14:paraId="5986AB09">
            <w:pPr>
              <w:widowControl/>
              <w:ind w:firstLine="0" w:firstLineChars="0"/>
              <w:textAlignment w:val="center"/>
              <w:rPr>
                <w:rFonts w:hint="eastAsia" w:ascii="宋体" w:hAnsi="宋体" w:cs="宋体"/>
                <w:color w:val="auto"/>
                <w:sz w:val="21"/>
                <w:szCs w:val="21"/>
                <w:highlight w:val="none"/>
              </w:rPr>
            </w:pPr>
            <w:r>
              <w:rPr>
                <w:rFonts w:hint="eastAsia" w:ascii="宋体" w:hAnsi="宋体" w:cs="宋体"/>
                <w:color w:val="auto"/>
                <w:kern w:val="0"/>
                <w:sz w:val="21"/>
                <w:szCs w:val="21"/>
                <w:highlight w:val="none"/>
                <w:lang w:bidi="ar"/>
              </w:rPr>
              <w:t>整机供电功率大于</w:t>
            </w:r>
            <w:r>
              <w:rPr>
                <w:rFonts w:ascii="Calibri" w:hAnsi="Calibri" w:cs="Calibri"/>
                <w:color w:val="auto"/>
                <w:kern w:val="0"/>
                <w:sz w:val="21"/>
                <w:szCs w:val="21"/>
                <w:highlight w:val="none"/>
                <w:lang w:bidi="ar"/>
              </w:rPr>
              <w:t>65W</w:t>
            </w:r>
          </w:p>
        </w:tc>
        <w:tc>
          <w:tcPr>
            <w:tcW w:w="1335" w:type="dxa"/>
            <w:vAlign w:val="center"/>
          </w:tcPr>
          <w:p w14:paraId="055DA94C">
            <w:pPr>
              <w:jc w:val="left"/>
              <w:rPr>
                <w:rFonts w:hint="eastAsia" w:ascii="宋体" w:hAnsi="宋体" w:eastAsia="宋体" w:cs="宋体"/>
                <w:color w:val="auto"/>
                <w:sz w:val="21"/>
                <w:szCs w:val="21"/>
              </w:rPr>
            </w:pPr>
          </w:p>
        </w:tc>
        <w:tc>
          <w:tcPr>
            <w:tcW w:w="1747" w:type="dxa"/>
            <w:vAlign w:val="center"/>
          </w:tcPr>
          <w:p w14:paraId="4C75F9C4">
            <w:pPr>
              <w:jc w:val="center"/>
              <w:rPr>
                <w:rFonts w:hint="eastAsia" w:ascii="宋体" w:hAnsi="宋体" w:eastAsia="宋体" w:cs="宋体"/>
                <w:color w:val="auto"/>
                <w:sz w:val="21"/>
                <w:szCs w:val="21"/>
              </w:rPr>
            </w:pPr>
          </w:p>
        </w:tc>
      </w:tr>
      <w:tr w14:paraId="4BA7CE3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30" w:hRule="atLeast"/>
          <w:jc w:val="center"/>
        </w:trPr>
        <w:tc>
          <w:tcPr>
            <w:tcW w:w="654" w:type="dxa"/>
            <w:vAlign w:val="center"/>
          </w:tcPr>
          <w:p w14:paraId="488F5548">
            <w:pPr>
              <w:pStyle w:val="156"/>
              <w:spacing w:before="59" w:line="183" w:lineRule="auto"/>
              <w:ind w:left="115"/>
              <w:jc w:val="center"/>
              <w:rPr>
                <w:rFonts w:hint="default" w:ascii="宋体" w:hAnsi="宋体" w:eastAsia="宋体" w:cs="宋体"/>
                <w:color w:val="auto"/>
                <w:sz w:val="21"/>
                <w:szCs w:val="21"/>
                <w:lang w:val="en-US" w:eastAsia="zh-CN"/>
              </w:rPr>
            </w:pPr>
            <w:r>
              <w:rPr>
                <w:rFonts w:hint="eastAsia" w:ascii="宋体" w:hAnsi="宋体" w:eastAsia="宋体" w:cs="宋体"/>
                <w:color w:val="auto"/>
                <w:spacing w:val="-3"/>
                <w:sz w:val="21"/>
                <w:szCs w:val="21"/>
              </w:rPr>
              <w:t>2.</w:t>
            </w:r>
            <w:r>
              <w:rPr>
                <w:rFonts w:hint="eastAsia" w:cs="宋体"/>
                <w:color w:val="auto"/>
                <w:spacing w:val="-3"/>
                <w:sz w:val="21"/>
                <w:szCs w:val="21"/>
                <w:lang w:val="en-US" w:eastAsia="zh-CN"/>
              </w:rPr>
              <w:t>18</w:t>
            </w:r>
          </w:p>
        </w:tc>
        <w:tc>
          <w:tcPr>
            <w:tcW w:w="1440" w:type="dxa"/>
            <w:gridSpan w:val="2"/>
            <w:vAlign w:val="center"/>
          </w:tcPr>
          <w:p w14:paraId="79F4BAE3">
            <w:pPr>
              <w:pStyle w:val="156"/>
              <w:spacing w:before="62" w:line="228" w:lineRule="auto"/>
              <w:ind w:left="22"/>
              <w:jc w:val="left"/>
              <w:rPr>
                <w:rFonts w:hint="eastAsia" w:ascii="宋体" w:hAnsi="宋体" w:eastAsia="宋体" w:cs="宋体"/>
                <w:color w:val="auto"/>
                <w:sz w:val="21"/>
                <w:szCs w:val="21"/>
              </w:rPr>
            </w:pPr>
            <w:r>
              <w:rPr>
                <w:rFonts w:hint="eastAsia" w:ascii="宋体" w:hAnsi="宋体" w:eastAsia="宋体" w:cs="宋体"/>
                <w:color w:val="auto"/>
                <w:spacing w:val="7"/>
                <w:sz w:val="21"/>
                <w:szCs w:val="21"/>
              </w:rPr>
              <w:t>功能特性</w:t>
            </w:r>
          </w:p>
        </w:tc>
        <w:tc>
          <w:tcPr>
            <w:tcW w:w="3872" w:type="dxa"/>
            <w:gridSpan w:val="2"/>
            <w:vAlign w:val="center"/>
          </w:tcPr>
          <w:p w14:paraId="154E1047">
            <w:pPr>
              <w:pStyle w:val="156"/>
              <w:spacing w:before="48" w:line="354" w:lineRule="auto"/>
              <w:ind w:left="18" w:right="11" w:hanging="1"/>
              <w:jc w:val="left"/>
              <w:rPr>
                <w:rFonts w:hint="eastAsia" w:ascii="宋体" w:hAnsi="宋体" w:eastAsia="宋体" w:cs="宋体"/>
                <w:color w:val="auto"/>
                <w:sz w:val="21"/>
                <w:szCs w:val="21"/>
              </w:rPr>
            </w:pPr>
            <w:r>
              <w:rPr>
                <w:rFonts w:hint="eastAsia" w:ascii="宋体" w:hAnsi="宋体" w:cs="宋体"/>
                <w:color w:val="auto"/>
                <w:kern w:val="0"/>
                <w:sz w:val="21"/>
                <w:szCs w:val="21"/>
                <w:highlight w:val="none"/>
                <w:lang w:bidi="ar"/>
              </w:rPr>
              <w:t>集成电源变换、网络交换、智能联动控制等多元功能，可通过电源变换功能，为各类传感终端稳定供电，同时能够完成本地数据交换应用，实现出入库数据实时显示、门禁联动控制、灯光联动控制等功能</w:t>
            </w:r>
          </w:p>
        </w:tc>
        <w:tc>
          <w:tcPr>
            <w:tcW w:w="1335" w:type="dxa"/>
            <w:vAlign w:val="center"/>
          </w:tcPr>
          <w:p w14:paraId="1233BD7F">
            <w:pPr>
              <w:jc w:val="left"/>
              <w:rPr>
                <w:rFonts w:hint="eastAsia" w:ascii="宋体" w:hAnsi="宋体" w:eastAsia="宋体" w:cs="宋体"/>
                <w:color w:val="auto"/>
                <w:sz w:val="21"/>
                <w:szCs w:val="21"/>
              </w:rPr>
            </w:pPr>
          </w:p>
        </w:tc>
        <w:tc>
          <w:tcPr>
            <w:tcW w:w="1747" w:type="dxa"/>
            <w:vAlign w:val="center"/>
          </w:tcPr>
          <w:p w14:paraId="054782CB">
            <w:pPr>
              <w:jc w:val="center"/>
              <w:rPr>
                <w:rFonts w:hint="eastAsia" w:ascii="宋体" w:hAnsi="宋体" w:eastAsia="宋体" w:cs="宋体"/>
                <w:color w:val="auto"/>
                <w:sz w:val="21"/>
                <w:szCs w:val="21"/>
              </w:rPr>
            </w:pPr>
          </w:p>
        </w:tc>
      </w:tr>
      <w:tr w14:paraId="17F8A8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8" w:hRule="atLeast"/>
          <w:jc w:val="center"/>
        </w:trPr>
        <w:tc>
          <w:tcPr>
            <w:tcW w:w="654" w:type="dxa"/>
            <w:vAlign w:val="center"/>
          </w:tcPr>
          <w:p w14:paraId="1E24B9EA">
            <w:pPr>
              <w:pStyle w:val="156"/>
              <w:spacing w:before="101" w:line="183" w:lineRule="auto"/>
              <w:ind w:left="201"/>
              <w:jc w:val="center"/>
              <w:rPr>
                <w:rFonts w:hint="eastAsia" w:ascii="宋体" w:hAnsi="宋体" w:eastAsia="宋体" w:cs="宋体"/>
                <w:color w:val="auto"/>
                <w:sz w:val="21"/>
                <w:szCs w:val="21"/>
                <w:lang w:eastAsia="zh-CN"/>
              </w:rPr>
            </w:pPr>
            <w:r>
              <w:rPr>
                <w:rFonts w:hint="eastAsia" w:ascii="宋体" w:hAnsi="宋体" w:eastAsia="宋体" w:cs="宋体"/>
                <w:b/>
                <w:bCs/>
                <w:color w:val="auto"/>
                <w:spacing w:val="-2"/>
                <w:sz w:val="21"/>
                <w:szCs w:val="21"/>
                <w:lang w:val="en-US" w:eastAsia="zh-CN"/>
              </w:rPr>
              <w:t>3</w:t>
            </w:r>
          </w:p>
        </w:tc>
        <w:tc>
          <w:tcPr>
            <w:tcW w:w="8394" w:type="dxa"/>
            <w:gridSpan w:val="6"/>
            <w:vAlign w:val="center"/>
          </w:tcPr>
          <w:p w14:paraId="07E02AA1">
            <w:pPr>
              <w:pStyle w:val="156"/>
              <w:spacing w:before="47" w:line="230" w:lineRule="auto"/>
              <w:ind w:left="23"/>
              <w:jc w:val="center"/>
              <w:rPr>
                <w:rFonts w:hint="eastAsia" w:ascii="宋体" w:hAnsi="宋体" w:eastAsia="宋体" w:cs="宋体"/>
                <w:color w:val="auto"/>
                <w:sz w:val="21"/>
                <w:szCs w:val="21"/>
              </w:rPr>
            </w:pPr>
            <w:r>
              <w:rPr>
                <w:rFonts w:hint="eastAsia" w:ascii="宋体" w:hAnsi="宋体" w:eastAsia="宋体" w:cs="宋体"/>
                <w:b/>
                <w:bCs/>
                <w:color w:val="auto"/>
                <w:spacing w:val="-2"/>
                <w:sz w:val="21"/>
                <w:szCs w:val="21"/>
              </w:rPr>
              <w:t>智能定位算法终端</w:t>
            </w:r>
          </w:p>
        </w:tc>
      </w:tr>
      <w:tr w14:paraId="188067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7" w:hRule="atLeast"/>
          <w:jc w:val="center"/>
        </w:trPr>
        <w:tc>
          <w:tcPr>
            <w:tcW w:w="654" w:type="dxa"/>
            <w:vAlign w:val="center"/>
          </w:tcPr>
          <w:p w14:paraId="5262CC13">
            <w:pPr>
              <w:pStyle w:val="156"/>
              <w:spacing w:before="97" w:line="184" w:lineRule="auto"/>
              <w:ind w:left="112"/>
              <w:jc w:val="center"/>
              <w:rPr>
                <w:rFonts w:hint="eastAsia" w:ascii="宋体" w:hAnsi="宋体" w:eastAsia="宋体" w:cs="宋体"/>
                <w:color w:val="auto"/>
                <w:sz w:val="21"/>
                <w:szCs w:val="21"/>
              </w:rPr>
            </w:pPr>
            <w:r>
              <w:rPr>
                <w:rFonts w:hint="eastAsia" w:ascii="宋体" w:hAnsi="宋体" w:eastAsia="宋体" w:cs="宋体"/>
                <w:color w:val="auto"/>
                <w:spacing w:val="-2"/>
                <w:sz w:val="21"/>
                <w:szCs w:val="21"/>
                <w:lang w:val="en-US" w:eastAsia="zh-CN"/>
              </w:rPr>
              <w:t>3</w:t>
            </w:r>
            <w:r>
              <w:rPr>
                <w:rFonts w:hint="eastAsia" w:ascii="宋体" w:hAnsi="宋体" w:eastAsia="宋体" w:cs="宋体"/>
                <w:color w:val="auto"/>
                <w:spacing w:val="-2"/>
                <w:sz w:val="21"/>
                <w:szCs w:val="21"/>
              </w:rPr>
              <w:t>.1</w:t>
            </w:r>
          </w:p>
        </w:tc>
        <w:tc>
          <w:tcPr>
            <w:tcW w:w="1440" w:type="dxa"/>
            <w:gridSpan w:val="2"/>
            <w:vAlign w:val="center"/>
          </w:tcPr>
          <w:p w14:paraId="12866186">
            <w:pPr>
              <w:pStyle w:val="156"/>
              <w:spacing w:before="69" w:line="221" w:lineRule="auto"/>
              <w:ind w:left="22"/>
              <w:jc w:val="left"/>
              <w:rPr>
                <w:rFonts w:hint="eastAsia" w:ascii="宋体" w:hAnsi="宋体" w:eastAsia="宋体" w:cs="宋体"/>
                <w:color w:val="auto"/>
                <w:sz w:val="21"/>
                <w:szCs w:val="21"/>
              </w:rPr>
            </w:pPr>
            <w:r>
              <w:rPr>
                <w:rFonts w:hint="eastAsia" w:ascii="宋体" w:hAnsi="宋体" w:eastAsia="宋体" w:cs="宋体"/>
                <w:color w:val="auto"/>
                <w:spacing w:val="-6"/>
                <w:sz w:val="21"/>
                <w:szCs w:val="21"/>
              </w:rPr>
              <w:t>系统</w:t>
            </w:r>
          </w:p>
        </w:tc>
        <w:tc>
          <w:tcPr>
            <w:tcW w:w="3872" w:type="dxa"/>
            <w:gridSpan w:val="2"/>
            <w:vAlign w:val="center"/>
          </w:tcPr>
          <w:p w14:paraId="3BB91922">
            <w:pPr>
              <w:pStyle w:val="156"/>
              <w:spacing w:before="69" w:line="221" w:lineRule="auto"/>
              <w:ind w:left="12"/>
              <w:jc w:val="left"/>
              <w:rPr>
                <w:rFonts w:hint="eastAsia" w:ascii="宋体" w:hAnsi="宋体" w:eastAsia="宋体" w:cs="宋体"/>
                <w:color w:val="auto"/>
                <w:sz w:val="21"/>
                <w:szCs w:val="21"/>
              </w:rPr>
            </w:pPr>
            <w:r>
              <w:rPr>
                <w:rFonts w:hint="eastAsia" w:ascii="宋体" w:hAnsi="宋体" w:eastAsia="宋体" w:cs="宋体"/>
                <w:color w:val="auto"/>
                <w:spacing w:val="-2"/>
                <w:sz w:val="21"/>
                <w:szCs w:val="21"/>
              </w:rPr>
              <w:t>Android</w:t>
            </w:r>
            <w:r>
              <w:rPr>
                <w:rFonts w:hint="eastAsia" w:ascii="宋体" w:hAnsi="宋体" w:eastAsia="宋体" w:cs="宋体"/>
                <w:color w:val="auto"/>
                <w:spacing w:val="-32"/>
                <w:sz w:val="21"/>
                <w:szCs w:val="21"/>
              </w:rPr>
              <w:t xml:space="preserve"> </w:t>
            </w:r>
            <w:r>
              <w:rPr>
                <w:rFonts w:hint="eastAsia" w:ascii="宋体" w:hAnsi="宋体" w:eastAsia="宋体" w:cs="宋体"/>
                <w:color w:val="auto"/>
                <w:spacing w:val="-2"/>
                <w:sz w:val="21"/>
                <w:szCs w:val="21"/>
              </w:rPr>
              <w:t>系统</w:t>
            </w:r>
            <w:r>
              <w:rPr>
                <w:rFonts w:hint="eastAsia" w:ascii="宋体" w:hAnsi="宋体" w:eastAsia="宋体" w:cs="宋体"/>
                <w:color w:val="auto"/>
                <w:spacing w:val="-36"/>
                <w:sz w:val="21"/>
                <w:szCs w:val="21"/>
              </w:rPr>
              <w:t xml:space="preserve"> </w:t>
            </w:r>
            <w:r>
              <w:rPr>
                <w:rFonts w:hint="eastAsia" w:ascii="宋体" w:hAnsi="宋体" w:eastAsia="宋体" w:cs="宋体"/>
                <w:color w:val="auto"/>
                <w:spacing w:val="-2"/>
                <w:sz w:val="21"/>
                <w:szCs w:val="21"/>
              </w:rPr>
              <w:t>7.1</w:t>
            </w:r>
          </w:p>
        </w:tc>
        <w:tc>
          <w:tcPr>
            <w:tcW w:w="1335" w:type="dxa"/>
            <w:vAlign w:val="center"/>
          </w:tcPr>
          <w:p w14:paraId="389B1B32">
            <w:pPr>
              <w:jc w:val="left"/>
              <w:rPr>
                <w:rFonts w:hint="eastAsia" w:ascii="宋体" w:hAnsi="宋体" w:eastAsia="宋体" w:cs="宋体"/>
                <w:color w:val="auto"/>
                <w:sz w:val="21"/>
                <w:szCs w:val="21"/>
              </w:rPr>
            </w:pPr>
          </w:p>
        </w:tc>
        <w:tc>
          <w:tcPr>
            <w:tcW w:w="1747" w:type="dxa"/>
            <w:vAlign w:val="center"/>
          </w:tcPr>
          <w:p w14:paraId="140F8873">
            <w:pPr>
              <w:jc w:val="left"/>
              <w:rPr>
                <w:rFonts w:hint="eastAsia" w:ascii="宋体" w:hAnsi="宋体" w:eastAsia="宋体" w:cs="宋体"/>
                <w:color w:val="auto"/>
                <w:sz w:val="21"/>
                <w:szCs w:val="21"/>
              </w:rPr>
            </w:pPr>
          </w:p>
        </w:tc>
      </w:tr>
      <w:tr w14:paraId="70E7BBF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7" w:hRule="atLeast"/>
          <w:jc w:val="center"/>
        </w:trPr>
        <w:tc>
          <w:tcPr>
            <w:tcW w:w="654" w:type="dxa"/>
            <w:vAlign w:val="center"/>
          </w:tcPr>
          <w:p w14:paraId="0B3B2807">
            <w:pPr>
              <w:pStyle w:val="156"/>
              <w:spacing w:before="98" w:line="183" w:lineRule="auto"/>
              <w:ind w:left="112"/>
              <w:jc w:val="center"/>
              <w:rPr>
                <w:rFonts w:hint="eastAsia" w:ascii="宋体" w:hAnsi="宋体" w:eastAsia="宋体" w:cs="宋体"/>
                <w:color w:val="auto"/>
                <w:sz w:val="21"/>
                <w:szCs w:val="21"/>
              </w:rPr>
            </w:pPr>
            <w:r>
              <w:rPr>
                <w:rFonts w:hint="eastAsia" w:ascii="宋体" w:hAnsi="宋体" w:eastAsia="宋体" w:cs="宋体"/>
                <w:color w:val="auto"/>
                <w:spacing w:val="-2"/>
                <w:sz w:val="21"/>
                <w:szCs w:val="21"/>
                <w:lang w:val="en-US" w:eastAsia="zh-CN"/>
              </w:rPr>
              <w:t>3</w:t>
            </w:r>
            <w:r>
              <w:rPr>
                <w:rFonts w:hint="eastAsia" w:ascii="宋体" w:hAnsi="宋体" w:eastAsia="宋体" w:cs="宋体"/>
                <w:color w:val="auto"/>
                <w:spacing w:val="-2"/>
                <w:sz w:val="21"/>
                <w:szCs w:val="21"/>
              </w:rPr>
              <w:t>.2</w:t>
            </w:r>
          </w:p>
        </w:tc>
        <w:tc>
          <w:tcPr>
            <w:tcW w:w="1440" w:type="dxa"/>
            <w:gridSpan w:val="2"/>
            <w:vAlign w:val="center"/>
          </w:tcPr>
          <w:p w14:paraId="2A10A8B7">
            <w:pPr>
              <w:pStyle w:val="156"/>
              <w:spacing w:before="69" w:line="224" w:lineRule="auto"/>
              <w:ind w:left="22"/>
              <w:jc w:val="left"/>
              <w:rPr>
                <w:rFonts w:hint="eastAsia" w:ascii="宋体" w:hAnsi="宋体" w:eastAsia="宋体" w:cs="宋体"/>
                <w:color w:val="auto"/>
                <w:sz w:val="21"/>
                <w:szCs w:val="21"/>
              </w:rPr>
            </w:pPr>
            <w:r>
              <w:rPr>
                <w:rFonts w:hint="eastAsia" w:ascii="宋体" w:hAnsi="宋体" w:eastAsia="宋体" w:cs="宋体"/>
                <w:color w:val="auto"/>
                <w:spacing w:val="-4"/>
                <w:sz w:val="21"/>
                <w:szCs w:val="21"/>
              </w:rPr>
              <w:t>处理器</w:t>
            </w:r>
          </w:p>
        </w:tc>
        <w:tc>
          <w:tcPr>
            <w:tcW w:w="3872" w:type="dxa"/>
            <w:gridSpan w:val="2"/>
            <w:vAlign w:val="center"/>
          </w:tcPr>
          <w:p w14:paraId="7E8AB205">
            <w:pPr>
              <w:pStyle w:val="156"/>
              <w:spacing w:before="70" w:line="220" w:lineRule="auto"/>
              <w:ind w:left="17"/>
              <w:jc w:val="left"/>
              <w:rPr>
                <w:rFonts w:hint="eastAsia" w:ascii="宋体" w:hAnsi="宋体" w:eastAsia="宋体" w:cs="宋体"/>
                <w:color w:val="auto"/>
                <w:sz w:val="21"/>
                <w:szCs w:val="21"/>
              </w:rPr>
            </w:pPr>
            <w:r>
              <w:rPr>
                <w:rFonts w:hint="eastAsia" w:ascii="宋体" w:hAnsi="宋体" w:eastAsia="宋体" w:cs="宋体"/>
                <w:color w:val="auto"/>
                <w:spacing w:val="-4"/>
                <w:sz w:val="21"/>
                <w:szCs w:val="21"/>
              </w:rPr>
              <w:t>双核</w:t>
            </w:r>
          </w:p>
        </w:tc>
        <w:tc>
          <w:tcPr>
            <w:tcW w:w="1335" w:type="dxa"/>
            <w:vAlign w:val="center"/>
          </w:tcPr>
          <w:p w14:paraId="3BC40780">
            <w:pPr>
              <w:jc w:val="left"/>
              <w:rPr>
                <w:rFonts w:hint="eastAsia" w:ascii="宋体" w:hAnsi="宋体" w:eastAsia="宋体" w:cs="宋体"/>
                <w:color w:val="auto"/>
                <w:kern w:val="2"/>
                <w:sz w:val="21"/>
                <w:szCs w:val="21"/>
                <w:lang w:val="en-US" w:eastAsia="zh-CN" w:bidi="ar-SA"/>
              </w:rPr>
            </w:pPr>
          </w:p>
        </w:tc>
        <w:tc>
          <w:tcPr>
            <w:tcW w:w="1747" w:type="dxa"/>
            <w:vAlign w:val="center"/>
          </w:tcPr>
          <w:p w14:paraId="154AC8D3">
            <w:pPr>
              <w:jc w:val="left"/>
              <w:rPr>
                <w:rFonts w:hint="eastAsia" w:ascii="宋体" w:hAnsi="宋体" w:eastAsia="宋体" w:cs="宋体"/>
                <w:color w:val="auto"/>
                <w:kern w:val="2"/>
                <w:sz w:val="21"/>
                <w:szCs w:val="21"/>
                <w:lang w:val="en-US" w:eastAsia="zh-CN" w:bidi="ar-SA"/>
              </w:rPr>
            </w:pPr>
          </w:p>
        </w:tc>
      </w:tr>
      <w:tr w14:paraId="03FEE0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7" w:hRule="atLeast"/>
          <w:jc w:val="center"/>
        </w:trPr>
        <w:tc>
          <w:tcPr>
            <w:tcW w:w="654" w:type="dxa"/>
            <w:vAlign w:val="center"/>
          </w:tcPr>
          <w:p w14:paraId="6F9A72D0">
            <w:pPr>
              <w:pStyle w:val="156"/>
              <w:spacing w:before="96" w:line="183" w:lineRule="auto"/>
              <w:ind w:left="112"/>
              <w:jc w:val="center"/>
              <w:rPr>
                <w:rFonts w:hint="eastAsia" w:ascii="宋体" w:hAnsi="宋体" w:eastAsia="宋体" w:cs="宋体"/>
                <w:color w:val="auto"/>
                <w:sz w:val="21"/>
                <w:szCs w:val="21"/>
              </w:rPr>
            </w:pPr>
            <w:r>
              <w:rPr>
                <w:rFonts w:hint="eastAsia" w:ascii="宋体" w:hAnsi="宋体" w:eastAsia="宋体" w:cs="宋体"/>
                <w:color w:val="auto"/>
                <w:spacing w:val="-2"/>
                <w:sz w:val="21"/>
                <w:szCs w:val="21"/>
                <w:lang w:val="en-US" w:eastAsia="zh-CN"/>
              </w:rPr>
              <w:t>3</w:t>
            </w:r>
            <w:r>
              <w:rPr>
                <w:rFonts w:hint="eastAsia" w:ascii="宋体" w:hAnsi="宋体" w:eastAsia="宋体" w:cs="宋体"/>
                <w:color w:val="auto"/>
                <w:spacing w:val="-2"/>
                <w:sz w:val="21"/>
                <w:szCs w:val="21"/>
              </w:rPr>
              <w:t>.3</w:t>
            </w:r>
          </w:p>
        </w:tc>
        <w:tc>
          <w:tcPr>
            <w:tcW w:w="1440" w:type="dxa"/>
            <w:gridSpan w:val="2"/>
            <w:vAlign w:val="center"/>
          </w:tcPr>
          <w:p w14:paraId="4FA3802F">
            <w:pPr>
              <w:pStyle w:val="156"/>
              <w:spacing w:before="68" w:line="219" w:lineRule="auto"/>
              <w:ind w:left="20"/>
              <w:jc w:val="left"/>
              <w:rPr>
                <w:rFonts w:hint="eastAsia" w:ascii="宋体" w:hAnsi="宋体" w:eastAsia="宋体" w:cs="宋体"/>
                <w:color w:val="auto"/>
                <w:sz w:val="21"/>
                <w:szCs w:val="21"/>
              </w:rPr>
            </w:pPr>
            <w:r>
              <w:rPr>
                <w:rFonts w:hint="eastAsia" w:ascii="宋体" w:hAnsi="宋体" w:eastAsia="宋体" w:cs="宋体"/>
                <w:color w:val="auto"/>
                <w:spacing w:val="-3"/>
                <w:sz w:val="21"/>
                <w:szCs w:val="21"/>
              </w:rPr>
              <w:t>核心算法</w:t>
            </w:r>
          </w:p>
        </w:tc>
        <w:tc>
          <w:tcPr>
            <w:tcW w:w="3872" w:type="dxa"/>
            <w:gridSpan w:val="2"/>
            <w:vAlign w:val="center"/>
          </w:tcPr>
          <w:p w14:paraId="00EC8D8A">
            <w:pPr>
              <w:pStyle w:val="156"/>
              <w:spacing w:before="68" w:line="219" w:lineRule="auto"/>
              <w:ind w:left="22"/>
              <w:jc w:val="left"/>
              <w:rPr>
                <w:rFonts w:hint="eastAsia" w:ascii="宋体" w:hAnsi="宋体" w:eastAsia="宋体" w:cs="宋体"/>
                <w:color w:val="auto"/>
                <w:sz w:val="21"/>
                <w:szCs w:val="21"/>
              </w:rPr>
            </w:pPr>
            <w:r>
              <w:rPr>
                <w:rFonts w:hint="eastAsia" w:ascii="宋体" w:hAnsi="宋体" w:eastAsia="宋体" w:cs="宋体"/>
                <w:color w:val="auto"/>
                <w:spacing w:val="-3"/>
                <w:sz w:val="21"/>
                <w:szCs w:val="21"/>
              </w:rPr>
              <w:t>定位引擎</w:t>
            </w:r>
          </w:p>
        </w:tc>
        <w:tc>
          <w:tcPr>
            <w:tcW w:w="1335" w:type="dxa"/>
            <w:vAlign w:val="center"/>
          </w:tcPr>
          <w:p w14:paraId="403C5EAE">
            <w:pPr>
              <w:jc w:val="left"/>
              <w:rPr>
                <w:rFonts w:hint="eastAsia" w:ascii="宋体" w:hAnsi="宋体" w:eastAsia="宋体" w:cs="宋体"/>
                <w:color w:val="auto"/>
                <w:sz w:val="21"/>
                <w:szCs w:val="21"/>
              </w:rPr>
            </w:pPr>
          </w:p>
        </w:tc>
        <w:tc>
          <w:tcPr>
            <w:tcW w:w="1747" w:type="dxa"/>
            <w:vAlign w:val="center"/>
          </w:tcPr>
          <w:p w14:paraId="45A7D23F">
            <w:pPr>
              <w:jc w:val="left"/>
              <w:rPr>
                <w:rFonts w:hint="eastAsia" w:ascii="宋体" w:hAnsi="宋体" w:eastAsia="宋体" w:cs="宋体"/>
                <w:color w:val="auto"/>
                <w:sz w:val="21"/>
                <w:szCs w:val="21"/>
              </w:rPr>
            </w:pPr>
          </w:p>
        </w:tc>
      </w:tr>
      <w:tr w14:paraId="235C8E4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7" w:hRule="atLeast"/>
          <w:jc w:val="center"/>
        </w:trPr>
        <w:tc>
          <w:tcPr>
            <w:tcW w:w="654" w:type="dxa"/>
            <w:vAlign w:val="center"/>
          </w:tcPr>
          <w:p w14:paraId="1BA78907">
            <w:pPr>
              <w:pStyle w:val="156"/>
              <w:spacing w:before="97" w:line="183" w:lineRule="auto"/>
              <w:ind w:left="112"/>
              <w:jc w:val="center"/>
              <w:rPr>
                <w:rFonts w:hint="eastAsia" w:ascii="宋体" w:hAnsi="宋体" w:eastAsia="宋体" w:cs="宋体"/>
                <w:color w:val="auto"/>
                <w:sz w:val="21"/>
                <w:szCs w:val="21"/>
              </w:rPr>
            </w:pPr>
            <w:r>
              <w:rPr>
                <w:rFonts w:hint="eastAsia" w:ascii="宋体" w:hAnsi="宋体" w:eastAsia="宋体" w:cs="宋体"/>
                <w:color w:val="auto"/>
                <w:spacing w:val="-2"/>
                <w:sz w:val="21"/>
                <w:szCs w:val="21"/>
                <w:lang w:val="en-US" w:eastAsia="zh-CN"/>
              </w:rPr>
              <w:t>3</w:t>
            </w:r>
            <w:r>
              <w:rPr>
                <w:rFonts w:hint="eastAsia" w:ascii="宋体" w:hAnsi="宋体" w:eastAsia="宋体" w:cs="宋体"/>
                <w:color w:val="auto"/>
                <w:spacing w:val="-2"/>
                <w:sz w:val="21"/>
                <w:szCs w:val="21"/>
              </w:rPr>
              <w:t>.4</w:t>
            </w:r>
          </w:p>
        </w:tc>
        <w:tc>
          <w:tcPr>
            <w:tcW w:w="1440" w:type="dxa"/>
            <w:gridSpan w:val="2"/>
            <w:vAlign w:val="center"/>
          </w:tcPr>
          <w:p w14:paraId="2D9AF939">
            <w:pPr>
              <w:pStyle w:val="156"/>
              <w:spacing w:before="68" w:line="219" w:lineRule="auto"/>
              <w:ind w:left="18"/>
              <w:jc w:val="left"/>
              <w:rPr>
                <w:rFonts w:hint="eastAsia" w:ascii="宋体" w:hAnsi="宋体" w:eastAsia="宋体" w:cs="宋体"/>
                <w:color w:val="auto"/>
                <w:sz w:val="21"/>
                <w:szCs w:val="21"/>
              </w:rPr>
            </w:pPr>
            <w:r>
              <w:rPr>
                <w:rFonts w:hint="eastAsia" w:ascii="宋体" w:hAnsi="宋体" w:eastAsia="宋体" w:cs="宋体"/>
                <w:color w:val="auto"/>
                <w:spacing w:val="-2"/>
                <w:sz w:val="21"/>
                <w:szCs w:val="21"/>
              </w:rPr>
              <w:t>运行内存</w:t>
            </w:r>
          </w:p>
        </w:tc>
        <w:tc>
          <w:tcPr>
            <w:tcW w:w="3872" w:type="dxa"/>
            <w:gridSpan w:val="2"/>
            <w:vAlign w:val="center"/>
          </w:tcPr>
          <w:p w14:paraId="63C7DEF9">
            <w:pPr>
              <w:pStyle w:val="156"/>
              <w:spacing w:before="97" w:line="183" w:lineRule="auto"/>
              <w:ind w:left="20"/>
              <w:jc w:val="left"/>
              <w:rPr>
                <w:rFonts w:hint="eastAsia" w:ascii="宋体" w:hAnsi="宋体" w:eastAsia="宋体" w:cs="宋体"/>
                <w:color w:val="auto"/>
                <w:sz w:val="21"/>
                <w:szCs w:val="21"/>
              </w:rPr>
            </w:pPr>
            <w:r>
              <w:rPr>
                <w:rFonts w:hint="eastAsia" w:ascii="宋体" w:hAnsi="宋体" w:eastAsia="宋体" w:cs="宋体"/>
                <w:color w:val="auto"/>
                <w:spacing w:val="-4"/>
                <w:sz w:val="21"/>
                <w:szCs w:val="21"/>
              </w:rPr>
              <w:t>2G</w:t>
            </w:r>
          </w:p>
        </w:tc>
        <w:tc>
          <w:tcPr>
            <w:tcW w:w="1335" w:type="dxa"/>
            <w:vAlign w:val="center"/>
          </w:tcPr>
          <w:p w14:paraId="4DA380E7">
            <w:pPr>
              <w:jc w:val="left"/>
              <w:rPr>
                <w:rFonts w:hint="eastAsia" w:ascii="宋体" w:hAnsi="宋体" w:eastAsia="宋体" w:cs="宋体"/>
                <w:color w:val="auto"/>
                <w:sz w:val="21"/>
                <w:szCs w:val="21"/>
              </w:rPr>
            </w:pPr>
          </w:p>
        </w:tc>
        <w:tc>
          <w:tcPr>
            <w:tcW w:w="1747" w:type="dxa"/>
            <w:vAlign w:val="center"/>
          </w:tcPr>
          <w:p w14:paraId="4242280B">
            <w:pPr>
              <w:jc w:val="left"/>
              <w:rPr>
                <w:rFonts w:hint="eastAsia" w:ascii="宋体" w:hAnsi="宋体" w:eastAsia="宋体" w:cs="宋体"/>
                <w:color w:val="auto"/>
                <w:sz w:val="21"/>
                <w:szCs w:val="21"/>
              </w:rPr>
            </w:pPr>
          </w:p>
        </w:tc>
      </w:tr>
      <w:tr w14:paraId="080B96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7" w:hRule="atLeast"/>
          <w:jc w:val="center"/>
        </w:trPr>
        <w:tc>
          <w:tcPr>
            <w:tcW w:w="654" w:type="dxa"/>
            <w:vAlign w:val="center"/>
          </w:tcPr>
          <w:p w14:paraId="22702CA2">
            <w:pPr>
              <w:pStyle w:val="156"/>
              <w:spacing w:before="97" w:line="183" w:lineRule="auto"/>
              <w:ind w:left="112"/>
              <w:jc w:val="center"/>
              <w:rPr>
                <w:rFonts w:hint="eastAsia" w:ascii="宋体" w:hAnsi="宋体" w:eastAsia="宋体" w:cs="宋体"/>
                <w:color w:val="auto"/>
                <w:sz w:val="21"/>
                <w:szCs w:val="21"/>
              </w:rPr>
            </w:pPr>
            <w:r>
              <w:rPr>
                <w:rFonts w:hint="eastAsia" w:ascii="宋体" w:hAnsi="宋体" w:eastAsia="宋体" w:cs="宋体"/>
                <w:color w:val="auto"/>
                <w:spacing w:val="-2"/>
                <w:sz w:val="21"/>
                <w:szCs w:val="21"/>
                <w:lang w:val="en-US" w:eastAsia="zh-CN"/>
              </w:rPr>
              <w:t>3</w:t>
            </w:r>
            <w:r>
              <w:rPr>
                <w:rFonts w:hint="eastAsia" w:ascii="宋体" w:hAnsi="宋体" w:eastAsia="宋体" w:cs="宋体"/>
                <w:color w:val="auto"/>
                <w:spacing w:val="-2"/>
                <w:sz w:val="21"/>
                <w:szCs w:val="21"/>
              </w:rPr>
              <w:t>.5</w:t>
            </w:r>
          </w:p>
        </w:tc>
        <w:tc>
          <w:tcPr>
            <w:tcW w:w="1440" w:type="dxa"/>
            <w:gridSpan w:val="2"/>
            <w:vAlign w:val="center"/>
          </w:tcPr>
          <w:p w14:paraId="63D136CE">
            <w:pPr>
              <w:pStyle w:val="156"/>
              <w:spacing w:before="69" w:line="219" w:lineRule="auto"/>
              <w:ind w:left="18"/>
              <w:jc w:val="left"/>
              <w:rPr>
                <w:rFonts w:hint="eastAsia" w:ascii="宋体" w:hAnsi="宋体" w:eastAsia="宋体" w:cs="宋体"/>
                <w:color w:val="auto"/>
                <w:sz w:val="21"/>
                <w:szCs w:val="21"/>
              </w:rPr>
            </w:pPr>
            <w:r>
              <w:rPr>
                <w:rFonts w:hint="eastAsia" w:ascii="宋体" w:hAnsi="宋体" w:eastAsia="宋体" w:cs="宋体"/>
                <w:color w:val="auto"/>
                <w:spacing w:val="-2"/>
                <w:sz w:val="21"/>
                <w:szCs w:val="21"/>
              </w:rPr>
              <w:t>储存内存</w:t>
            </w:r>
          </w:p>
        </w:tc>
        <w:tc>
          <w:tcPr>
            <w:tcW w:w="3872" w:type="dxa"/>
            <w:gridSpan w:val="2"/>
            <w:vAlign w:val="center"/>
          </w:tcPr>
          <w:p w14:paraId="11915966">
            <w:pPr>
              <w:pStyle w:val="156"/>
              <w:spacing w:before="96" w:line="184" w:lineRule="auto"/>
              <w:ind w:left="31"/>
              <w:jc w:val="left"/>
              <w:rPr>
                <w:rFonts w:hint="eastAsia" w:ascii="宋体" w:hAnsi="宋体" w:eastAsia="宋体" w:cs="宋体"/>
                <w:color w:val="auto"/>
                <w:sz w:val="21"/>
                <w:szCs w:val="21"/>
              </w:rPr>
            </w:pPr>
            <w:r>
              <w:rPr>
                <w:rFonts w:hint="eastAsia" w:ascii="宋体" w:hAnsi="宋体" w:eastAsia="宋体" w:cs="宋体"/>
                <w:color w:val="auto"/>
                <w:spacing w:val="-7"/>
                <w:sz w:val="21"/>
                <w:szCs w:val="21"/>
              </w:rPr>
              <w:t>16G</w:t>
            </w:r>
          </w:p>
        </w:tc>
        <w:tc>
          <w:tcPr>
            <w:tcW w:w="1335" w:type="dxa"/>
            <w:vAlign w:val="center"/>
          </w:tcPr>
          <w:p w14:paraId="2BE35412">
            <w:pPr>
              <w:jc w:val="left"/>
              <w:rPr>
                <w:rFonts w:hint="eastAsia" w:ascii="宋体" w:hAnsi="宋体" w:eastAsia="宋体" w:cs="宋体"/>
                <w:color w:val="auto"/>
                <w:sz w:val="21"/>
                <w:szCs w:val="21"/>
              </w:rPr>
            </w:pPr>
          </w:p>
        </w:tc>
        <w:tc>
          <w:tcPr>
            <w:tcW w:w="1747" w:type="dxa"/>
            <w:vAlign w:val="center"/>
          </w:tcPr>
          <w:p w14:paraId="0F1099DC">
            <w:pPr>
              <w:jc w:val="left"/>
              <w:rPr>
                <w:rFonts w:hint="eastAsia" w:ascii="宋体" w:hAnsi="宋体" w:eastAsia="宋体" w:cs="宋体"/>
                <w:color w:val="auto"/>
                <w:sz w:val="21"/>
                <w:szCs w:val="21"/>
              </w:rPr>
            </w:pPr>
          </w:p>
        </w:tc>
      </w:tr>
      <w:tr w14:paraId="033FC2B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7" w:hRule="atLeast"/>
          <w:jc w:val="center"/>
        </w:trPr>
        <w:tc>
          <w:tcPr>
            <w:tcW w:w="654" w:type="dxa"/>
            <w:vAlign w:val="center"/>
          </w:tcPr>
          <w:p w14:paraId="12AF4BA7">
            <w:pPr>
              <w:pStyle w:val="156"/>
              <w:spacing w:before="97" w:line="183" w:lineRule="auto"/>
              <w:ind w:left="112"/>
              <w:jc w:val="center"/>
              <w:rPr>
                <w:rFonts w:hint="eastAsia" w:ascii="宋体" w:hAnsi="宋体" w:eastAsia="宋体" w:cs="宋体"/>
                <w:color w:val="auto"/>
                <w:sz w:val="21"/>
                <w:szCs w:val="21"/>
              </w:rPr>
            </w:pPr>
            <w:r>
              <w:rPr>
                <w:rFonts w:hint="eastAsia" w:ascii="宋体" w:hAnsi="宋体" w:eastAsia="宋体" w:cs="宋体"/>
                <w:color w:val="auto"/>
                <w:spacing w:val="-2"/>
                <w:sz w:val="21"/>
                <w:szCs w:val="21"/>
                <w:lang w:val="en-US" w:eastAsia="zh-CN"/>
              </w:rPr>
              <w:t>3</w:t>
            </w:r>
            <w:r>
              <w:rPr>
                <w:rFonts w:hint="eastAsia" w:ascii="宋体" w:hAnsi="宋体" w:eastAsia="宋体" w:cs="宋体"/>
                <w:color w:val="auto"/>
                <w:spacing w:val="-2"/>
                <w:sz w:val="21"/>
                <w:szCs w:val="21"/>
              </w:rPr>
              <w:t>.6</w:t>
            </w:r>
          </w:p>
        </w:tc>
        <w:tc>
          <w:tcPr>
            <w:tcW w:w="1440" w:type="dxa"/>
            <w:gridSpan w:val="2"/>
            <w:vAlign w:val="center"/>
          </w:tcPr>
          <w:p w14:paraId="72498706">
            <w:pPr>
              <w:pStyle w:val="156"/>
              <w:spacing w:before="69" w:line="219" w:lineRule="auto"/>
              <w:ind w:left="18"/>
              <w:jc w:val="left"/>
              <w:rPr>
                <w:rFonts w:hint="eastAsia" w:ascii="宋体" w:hAnsi="宋体" w:eastAsia="宋体" w:cs="宋体"/>
                <w:color w:val="auto"/>
                <w:sz w:val="21"/>
                <w:szCs w:val="21"/>
              </w:rPr>
            </w:pPr>
            <w:r>
              <w:rPr>
                <w:rFonts w:hint="eastAsia" w:ascii="宋体" w:hAnsi="宋体" w:eastAsia="宋体" w:cs="宋体"/>
                <w:color w:val="auto"/>
                <w:spacing w:val="-2"/>
                <w:sz w:val="21"/>
                <w:szCs w:val="21"/>
              </w:rPr>
              <w:t>额定电压</w:t>
            </w:r>
          </w:p>
        </w:tc>
        <w:tc>
          <w:tcPr>
            <w:tcW w:w="3872" w:type="dxa"/>
            <w:gridSpan w:val="2"/>
            <w:vAlign w:val="center"/>
          </w:tcPr>
          <w:p w14:paraId="14EDDF8E">
            <w:pPr>
              <w:pStyle w:val="156"/>
              <w:spacing w:before="69" w:line="235" w:lineRule="auto"/>
              <w:ind w:left="14"/>
              <w:jc w:val="left"/>
              <w:rPr>
                <w:rFonts w:hint="eastAsia" w:ascii="宋体" w:hAnsi="宋体" w:eastAsia="宋体" w:cs="宋体"/>
                <w:color w:val="auto"/>
                <w:sz w:val="21"/>
                <w:szCs w:val="21"/>
              </w:rPr>
            </w:pPr>
            <w:r>
              <w:rPr>
                <w:rFonts w:hint="eastAsia" w:ascii="宋体" w:hAnsi="宋体" w:eastAsia="宋体" w:cs="宋体"/>
                <w:color w:val="auto"/>
                <w:spacing w:val="-3"/>
                <w:sz w:val="21"/>
                <w:szCs w:val="21"/>
              </w:rPr>
              <w:t>DC</w:t>
            </w:r>
            <w:r>
              <w:rPr>
                <w:rFonts w:hint="eastAsia" w:ascii="宋体" w:hAnsi="宋体" w:eastAsia="宋体" w:cs="宋体"/>
                <w:color w:val="auto"/>
                <w:spacing w:val="23"/>
                <w:sz w:val="21"/>
                <w:szCs w:val="21"/>
              </w:rPr>
              <w:t xml:space="preserve"> </w:t>
            </w:r>
            <w:r>
              <w:rPr>
                <w:rFonts w:hint="eastAsia" w:ascii="宋体" w:hAnsi="宋体" w:eastAsia="宋体" w:cs="宋体"/>
                <w:color w:val="auto"/>
                <w:spacing w:val="-3"/>
                <w:sz w:val="21"/>
                <w:szCs w:val="21"/>
              </w:rPr>
              <w:t>12V±10%</w:t>
            </w:r>
          </w:p>
        </w:tc>
        <w:tc>
          <w:tcPr>
            <w:tcW w:w="1335" w:type="dxa"/>
            <w:vAlign w:val="center"/>
          </w:tcPr>
          <w:p w14:paraId="44A0C264">
            <w:pPr>
              <w:jc w:val="left"/>
              <w:rPr>
                <w:rFonts w:hint="eastAsia" w:ascii="宋体" w:hAnsi="宋体" w:eastAsia="宋体" w:cs="宋体"/>
                <w:color w:val="auto"/>
                <w:sz w:val="21"/>
                <w:szCs w:val="21"/>
              </w:rPr>
            </w:pPr>
          </w:p>
        </w:tc>
        <w:tc>
          <w:tcPr>
            <w:tcW w:w="1747" w:type="dxa"/>
            <w:vAlign w:val="center"/>
          </w:tcPr>
          <w:p w14:paraId="0B96AB8D">
            <w:pPr>
              <w:jc w:val="left"/>
              <w:rPr>
                <w:rFonts w:hint="eastAsia" w:ascii="宋体" w:hAnsi="宋体" w:eastAsia="宋体" w:cs="宋体"/>
                <w:color w:val="auto"/>
                <w:sz w:val="21"/>
                <w:szCs w:val="21"/>
              </w:rPr>
            </w:pPr>
          </w:p>
        </w:tc>
      </w:tr>
      <w:tr w14:paraId="0668366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7" w:hRule="atLeast"/>
          <w:jc w:val="center"/>
        </w:trPr>
        <w:tc>
          <w:tcPr>
            <w:tcW w:w="654" w:type="dxa"/>
            <w:vAlign w:val="center"/>
          </w:tcPr>
          <w:p w14:paraId="67540FEB">
            <w:pPr>
              <w:pStyle w:val="156"/>
              <w:spacing w:before="98" w:line="183" w:lineRule="auto"/>
              <w:ind w:left="112"/>
              <w:jc w:val="center"/>
              <w:rPr>
                <w:rFonts w:hint="eastAsia" w:ascii="宋体" w:hAnsi="宋体" w:eastAsia="宋体" w:cs="宋体"/>
                <w:color w:val="auto"/>
                <w:sz w:val="21"/>
                <w:szCs w:val="21"/>
              </w:rPr>
            </w:pPr>
            <w:r>
              <w:rPr>
                <w:rFonts w:hint="eastAsia" w:ascii="宋体" w:hAnsi="宋体" w:eastAsia="宋体" w:cs="宋体"/>
                <w:color w:val="auto"/>
                <w:spacing w:val="-2"/>
                <w:sz w:val="21"/>
                <w:szCs w:val="21"/>
              </w:rPr>
              <w:t>4.7</w:t>
            </w:r>
          </w:p>
        </w:tc>
        <w:tc>
          <w:tcPr>
            <w:tcW w:w="1440" w:type="dxa"/>
            <w:gridSpan w:val="2"/>
            <w:vAlign w:val="center"/>
          </w:tcPr>
          <w:p w14:paraId="7A212715">
            <w:pPr>
              <w:pStyle w:val="156"/>
              <w:spacing w:before="70" w:line="219" w:lineRule="auto"/>
              <w:ind w:left="18"/>
              <w:jc w:val="left"/>
              <w:rPr>
                <w:rFonts w:hint="eastAsia" w:ascii="宋体" w:hAnsi="宋体" w:eastAsia="宋体" w:cs="宋体"/>
                <w:color w:val="auto"/>
                <w:sz w:val="21"/>
                <w:szCs w:val="21"/>
              </w:rPr>
            </w:pPr>
            <w:r>
              <w:rPr>
                <w:rFonts w:hint="eastAsia" w:ascii="宋体" w:hAnsi="宋体" w:eastAsia="宋体" w:cs="宋体"/>
                <w:color w:val="auto"/>
                <w:spacing w:val="-2"/>
                <w:sz w:val="21"/>
                <w:szCs w:val="21"/>
              </w:rPr>
              <w:t>额定电流</w:t>
            </w:r>
          </w:p>
        </w:tc>
        <w:tc>
          <w:tcPr>
            <w:tcW w:w="3872" w:type="dxa"/>
            <w:gridSpan w:val="2"/>
            <w:vAlign w:val="center"/>
          </w:tcPr>
          <w:p w14:paraId="1085DAC3">
            <w:pPr>
              <w:pStyle w:val="156"/>
              <w:spacing w:before="96" w:line="185" w:lineRule="auto"/>
              <w:ind w:left="31"/>
              <w:jc w:val="left"/>
              <w:rPr>
                <w:rFonts w:hint="eastAsia" w:ascii="宋体" w:hAnsi="宋体" w:eastAsia="宋体" w:cs="宋体"/>
                <w:color w:val="auto"/>
                <w:sz w:val="21"/>
                <w:szCs w:val="21"/>
              </w:rPr>
            </w:pPr>
            <w:r>
              <w:rPr>
                <w:rFonts w:hint="eastAsia" w:ascii="宋体" w:hAnsi="宋体" w:eastAsia="宋体" w:cs="宋体"/>
                <w:color w:val="auto"/>
                <w:spacing w:val="-5"/>
                <w:sz w:val="21"/>
                <w:szCs w:val="21"/>
              </w:rPr>
              <w:t>1.5A</w:t>
            </w:r>
          </w:p>
        </w:tc>
        <w:tc>
          <w:tcPr>
            <w:tcW w:w="1335" w:type="dxa"/>
            <w:vAlign w:val="center"/>
          </w:tcPr>
          <w:p w14:paraId="637147DB">
            <w:pPr>
              <w:jc w:val="left"/>
              <w:rPr>
                <w:rFonts w:hint="eastAsia" w:ascii="宋体" w:hAnsi="宋体" w:eastAsia="宋体" w:cs="宋体"/>
                <w:color w:val="auto"/>
                <w:sz w:val="21"/>
                <w:szCs w:val="21"/>
              </w:rPr>
            </w:pPr>
          </w:p>
        </w:tc>
        <w:tc>
          <w:tcPr>
            <w:tcW w:w="1747" w:type="dxa"/>
            <w:vAlign w:val="center"/>
          </w:tcPr>
          <w:p w14:paraId="53F084CC">
            <w:pPr>
              <w:jc w:val="left"/>
              <w:rPr>
                <w:rFonts w:hint="eastAsia" w:ascii="宋体" w:hAnsi="宋体" w:eastAsia="宋体" w:cs="宋体"/>
                <w:color w:val="auto"/>
                <w:sz w:val="21"/>
                <w:szCs w:val="21"/>
              </w:rPr>
            </w:pPr>
          </w:p>
        </w:tc>
      </w:tr>
      <w:tr w14:paraId="5046997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9" w:hRule="atLeast"/>
          <w:jc w:val="center"/>
        </w:trPr>
        <w:tc>
          <w:tcPr>
            <w:tcW w:w="654" w:type="dxa"/>
            <w:vAlign w:val="center"/>
          </w:tcPr>
          <w:p w14:paraId="3A8DC25D">
            <w:pPr>
              <w:pStyle w:val="156"/>
              <w:spacing w:before="249" w:line="183" w:lineRule="auto"/>
              <w:ind w:left="112"/>
              <w:jc w:val="center"/>
              <w:rPr>
                <w:rFonts w:hint="eastAsia" w:ascii="宋体" w:hAnsi="宋体" w:eastAsia="宋体" w:cs="宋体"/>
                <w:color w:val="auto"/>
                <w:sz w:val="21"/>
                <w:szCs w:val="21"/>
              </w:rPr>
            </w:pPr>
            <w:r>
              <w:rPr>
                <w:rFonts w:hint="eastAsia" w:ascii="宋体" w:hAnsi="宋体" w:eastAsia="宋体" w:cs="宋体"/>
                <w:color w:val="auto"/>
                <w:spacing w:val="-2"/>
                <w:sz w:val="21"/>
                <w:szCs w:val="21"/>
                <w:lang w:val="en-US" w:eastAsia="zh-CN"/>
              </w:rPr>
              <w:t>3</w:t>
            </w:r>
            <w:r>
              <w:rPr>
                <w:rFonts w:hint="eastAsia" w:ascii="宋体" w:hAnsi="宋体" w:eastAsia="宋体" w:cs="宋体"/>
                <w:color w:val="auto"/>
                <w:spacing w:val="-2"/>
                <w:sz w:val="21"/>
                <w:szCs w:val="21"/>
              </w:rPr>
              <w:t>.8</w:t>
            </w:r>
          </w:p>
        </w:tc>
        <w:tc>
          <w:tcPr>
            <w:tcW w:w="1440" w:type="dxa"/>
            <w:gridSpan w:val="2"/>
            <w:vAlign w:val="center"/>
          </w:tcPr>
          <w:p w14:paraId="66D23B46">
            <w:pPr>
              <w:pStyle w:val="156"/>
              <w:spacing w:before="221" w:line="221" w:lineRule="auto"/>
              <w:ind w:left="32"/>
              <w:jc w:val="left"/>
              <w:rPr>
                <w:rFonts w:hint="eastAsia" w:ascii="宋体" w:hAnsi="宋体" w:eastAsia="宋体" w:cs="宋体"/>
                <w:color w:val="auto"/>
                <w:sz w:val="21"/>
                <w:szCs w:val="21"/>
              </w:rPr>
            </w:pPr>
            <w:r>
              <w:rPr>
                <w:rFonts w:hint="eastAsia" w:ascii="宋体" w:hAnsi="宋体" w:eastAsia="宋体" w:cs="宋体"/>
                <w:color w:val="auto"/>
                <w:spacing w:val="-6"/>
                <w:sz w:val="21"/>
                <w:szCs w:val="21"/>
              </w:rPr>
              <w:t>网络方式</w:t>
            </w:r>
          </w:p>
        </w:tc>
        <w:tc>
          <w:tcPr>
            <w:tcW w:w="3872" w:type="dxa"/>
            <w:gridSpan w:val="2"/>
            <w:vAlign w:val="center"/>
          </w:tcPr>
          <w:p w14:paraId="46A16889">
            <w:pPr>
              <w:pStyle w:val="156"/>
              <w:spacing w:before="45" w:line="340" w:lineRule="auto"/>
              <w:ind w:left="13" w:right="110" w:firstLine="24"/>
              <w:jc w:val="left"/>
              <w:rPr>
                <w:rFonts w:hint="eastAsia" w:ascii="宋体" w:hAnsi="宋体" w:eastAsia="宋体" w:cs="宋体"/>
                <w:color w:val="auto"/>
                <w:sz w:val="21"/>
                <w:szCs w:val="21"/>
              </w:rPr>
            </w:pPr>
            <w:r>
              <w:rPr>
                <w:rFonts w:hint="eastAsia" w:ascii="宋体" w:hAnsi="宋体" w:eastAsia="宋体" w:cs="宋体"/>
                <w:color w:val="auto"/>
                <w:spacing w:val="-6"/>
                <w:sz w:val="21"/>
                <w:szCs w:val="21"/>
              </w:rPr>
              <w:t>以太网口 RJ45 X</w:t>
            </w:r>
            <w:r>
              <w:rPr>
                <w:rFonts w:hint="eastAsia" w:ascii="宋体" w:hAnsi="宋体" w:eastAsia="宋体" w:cs="宋体"/>
                <w:color w:val="auto"/>
                <w:spacing w:val="25"/>
                <w:sz w:val="21"/>
                <w:szCs w:val="21"/>
              </w:rPr>
              <w:t xml:space="preserve"> </w:t>
            </w:r>
            <w:r>
              <w:rPr>
                <w:rFonts w:hint="eastAsia" w:ascii="宋体" w:hAnsi="宋体" w:eastAsia="宋体" w:cs="宋体"/>
                <w:color w:val="auto"/>
                <w:spacing w:val="-6"/>
                <w:sz w:val="21"/>
                <w:szCs w:val="21"/>
              </w:rPr>
              <w:t>1</w:t>
            </w:r>
            <w:r>
              <w:rPr>
                <w:rFonts w:hint="eastAsia" w:ascii="宋体" w:hAnsi="宋体" w:eastAsia="宋体" w:cs="宋体"/>
                <w:color w:val="auto"/>
                <w:spacing w:val="20"/>
                <w:sz w:val="21"/>
                <w:szCs w:val="21"/>
              </w:rPr>
              <w:t xml:space="preserve"> </w:t>
            </w:r>
            <w:r>
              <w:rPr>
                <w:rFonts w:hint="eastAsia" w:ascii="宋体" w:hAnsi="宋体" w:eastAsia="宋体" w:cs="宋体"/>
                <w:color w:val="auto"/>
                <w:spacing w:val="-6"/>
                <w:sz w:val="21"/>
                <w:szCs w:val="21"/>
              </w:rPr>
              <w:t>、wifi</w:t>
            </w:r>
            <w:r>
              <w:rPr>
                <w:rFonts w:hint="eastAsia" w:ascii="宋体" w:hAnsi="宋体" w:eastAsia="宋体" w:cs="宋体"/>
                <w:color w:val="auto"/>
                <w:spacing w:val="5"/>
                <w:sz w:val="21"/>
                <w:szCs w:val="21"/>
              </w:rPr>
              <w:t xml:space="preserve"> </w:t>
            </w:r>
            <w:r>
              <w:rPr>
                <w:rFonts w:hint="eastAsia" w:ascii="宋体" w:hAnsi="宋体" w:eastAsia="宋体" w:cs="宋体"/>
                <w:color w:val="auto"/>
                <w:spacing w:val="-6"/>
                <w:sz w:val="21"/>
                <w:szCs w:val="21"/>
              </w:rPr>
              <w:t>X</w:t>
            </w:r>
            <w:r>
              <w:rPr>
                <w:rFonts w:hint="eastAsia" w:ascii="宋体" w:hAnsi="宋体" w:eastAsia="宋体" w:cs="宋体"/>
                <w:color w:val="auto"/>
                <w:spacing w:val="20"/>
                <w:sz w:val="21"/>
                <w:szCs w:val="21"/>
              </w:rPr>
              <w:t xml:space="preserve"> </w:t>
            </w:r>
            <w:r>
              <w:rPr>
                <w:rFonts w:hint="eastAsia" w:ascii="宋体" w:hAnsi="宋体" w:eastAsia="宋体" w:cs="宋体"/>
                <w:color w:val="auto"/>
                <w:spacing w:val="-6"/>
                <w:sz w:val="21"/>
                <w:szCs w:val="21"/>
              </w:rPr>
              <w:t>1，I/O：</w:t>
            </w:r>
            <w:r>
              <w:rPr>
                <w:rFonts w:hint="eastAsia" w:ascii="宋体" w:hAnsi="宋体" w:eastAsia="宋体" w:cs="宋体"/>
                <w:color w:val="auto"/>
                <w:sz w:val="21"/>
                <w:szCs w:val="21"/>
              </w:rPr>
              <w:t xml:space="preserve"> </w:t>
            </w:r>
            <w:r>
              <w:rPr>
                <w:rFonts w:hint="eastAsia" w:ascii="宋体" w:hAnsi="宋体" w:eastAsia="宋体" w:cs="宋体"/>
                <w:color w:val="auto"/>
                <w:spacing w:val="-3"/>
                <w:sz w:val="21"/>
                <w:szCs w:val="21"/>
              </w:rPr>
              <w:t>USB</w:t>
            </w:r>
            <w:r>
              <w:rPr>
                <w:rFonts w:hint="eastAsia" w:ascii="宋体" w:hAnsi="宋体" w:eastAsia="宋体" w:cs="宋体"/>
                <w:color w:val="auto"/>
                <w:spacing w:val="7"/>
                <w:sz w:val="21"/>
                <w:szCs w:val="21"/>
              </w:rPr>
              <w:t xml:space="preserve"> </w:t>
            </w:r>
            <w:r>
              <w:rPr>
                <w:rFonts w:hint="eastAsia" w:ascii="宋体" w:hAnsi="宋体" w:eastAsia="宋体" w:cs="宋体"/>
                <w:color w:val="auto"/>
                <w:spacing w:val="-3"/>
                <w:sz w:val="21"/>
                <w:szCs w:val="21"/>
              </w:rPr>
              <w:t>X</w:t>
            </w:r>
            <w:r>
              <w:rPr>
                <w:rFonts w:hint="eastAsia" w:ascii="宋体" w:hAnsi="宋体" w:eastAsia="宋体" w:cs="宋体"/>
                <w:color w:val="auto"/>
                <w:spacing w:val="10"/>
                <w:sz w:val="21"/>
                <w:szCs w:val="21"/>
              </w:rPr>
              <w:t xml:space="preserve"> </w:t>
            </w:r>
            <w:r>
              <w:rPr>
                <w:rFonts w:hint="eastAsia" w:ascii="宋体" w:hAnsi="宋体" w:eastAsia="宋体" w:cs="宋体"/>
                <w:color w:val="auto"/>
                <w:spacing w:val="-3"/>
                <w:sz w:val="21"/>
                <w:szCs w:val="21"/>
              </w:rPr>
              <w:t>2 ，</w:t>
            </w:r>
          </w:p>
        </w:tc>
        <w:tc>
          <w:tcPr>
            <w:tcW w:w="1335" w:type="dxa"/>
            <w:vAlign w:val="center"/>
          </w:tcPr>
          <w:p w14:paraId="2B2136CA">
            <w:pPr>
              <w:jc w:val="left"/>
              <w:rPr>
                <w:rFonts w:hint="eastAsia" w:ascii="宋体" w:hAnsi="宋体" w:eastAsia="宋体" w:cs="宋体"/>
                <w:color w:val="auto"/>
                <w:sz w:val="21"/>
                <w:szCs w:val="21"/>
              </w:rPr>
            </w:pPr>
          </w:p>
        </w:tc>
        <w:tc>
          <w:tcPr>
            <w:tcW w:w="1747" w:type="dxa"/>
            <w:vAlign w:val="center"/>
          </w:tcPr>
          <w:p w14:paraId="01C9AC1E">
            <w:pPr>
              <w:jc w:val="left"/>
              <w:rPr>
                <w:rFonts w:hint="eastAsia" w:ascii="宋体" w:hAnsi="宋体" w:eastAsia="宋体" w:cs="宋体"/>
                <w:color w:val="auto"/>
                <w:sz w:val="21"/>
                <w:szCs w:val="21"/>
              </w:rPr>
            </w:pPr>
          </w:p>
        </w:tc>
      </w:tr>
      <w:tr w14:paraId="1AABD54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7" w:hRule="atLeast"/>
          <w:jc w:val="center"/>
        </w:trPr>
        <w:tc>
          <w:tcPr>
            <w:tcW w:w="654" w:type="dxa"/>
            <w:vAlign w:val="center"/>
          </w:tcPr>
          <w:p w14:paraId="075489E3">
            <w:pPr>
              <w:pStyle w:val="156"/>
              <w:spacing w:before="99" w:line="183" w:lineRule="auto"/>
              <w:ind w:left="112"/>
              <w:jc w:val="center"/>
              <w:rPr>
                <w:rFonts w:hint="eastAsia" w:ascii="宋体" w:hAnsi="宋体" w:eastAsia="宋体" w:cs="宋体"/>
                <w:color w:val="auto"/>
                <w:sz w:val="21"/>
                <w:szCs w:val="21"/>
              </w:rPr>
            </w:pPr>
            <w:r>
              <w:rPr>
                <w:rFonts w:hint="eastAsia" w:ascii="宋体" w:hAnsi="宋体" w:eastAsia="宋体" w:cs="宋体"/>
                <w:color w:val="auto"/>
                <w:spacing w:val="-2"/>
                <w:sz w:val="21"/>
                <w:szCs w:val="21"/>
                <w:lang w:val="en-US" w:eastAsia="zh-CN"/>
              </w:rPr>
              <w:t>3</w:t>
            </w:r>
            <w:r>
              <w:rPr>
                <w:rFonts w:hint="eastAsia" w:ascii="宋体" w:hAnsi="宋体" w:eastAsia="宋体" w:cs="宋体"/>
                <w:color w:val="auto"/>
                <w:spacing w:val="-2"/>
                <w:sz w:val="21"/>
                <w:szCs w:val="21"/>
              </w:rPr>
              <w:t>.9</w:t>
            </w:r>
          </w:p>
        </w:tc>
        <w:tc>
          <w:tcPr>
            <w:tcW w:w="1440" w:type="dxa"/>
            <w:gridSpan w:val="2"/>
            <w:vAlign w:val="center"/>
          </w:tcPr>
          <w:p w14:paraId="0F9CA074">
            <w:pPr>
              <w:pStyle w:val="156"/>
              <w:spacing w:before="71" w:line="220" w:lineRule="auto"/>
              <w:ind w:left="20"/>
              <w:jc w:val="left"/>
              <w:rPr>
                <w:rFonts w:hint="eastAsia" w:ascii="宋体" w:hAnsi="宋体" w:eastAsia="宋体" w:cs="宋体"/>
                <w:color w:val="auto"/>
                <w:sz w:val="21"/>
                <w:szCs w:val="21"/>
              </w:rPr>
            </w:pPr>
            <w:r>
              <w:rPr>
                <w:rFonts w:hint="eastAsia" w:ascii="宋体" w:hAnsi="宋体" w:eastAsia="宋体" w:cs="宋体"/>
                <w:color w:val="auto"/>
                <w:spacing w:val="-3"/>
                <w:sz w:val="21"/>
                <w:szCs w:val="21"/>
              </w:rPr>
              <w:t>工作温度</w:t>
            </w:r>
          </w:p>
        </w:tc>
        <w:tc>
          <w:tcPr>
            <w:tcW w:w="3872" w:type="dxa"/>
            <w:gridSpan w:val="2"/>
            <w:vAlign w:val="center"/>
          </w:tcPr>
          <w:p w14:paraId="423BC13E">
            <w:pPr>
              <w:pStyle w:val="156"/>
              <w:spacing w:before="71" w:line="237" w:lineRule="auto"/>
              <w:ind w:left="16"/>
              <w:jc w:val="left"/>
              <w:rPr>
                <w:rFonts w:hint="eastAsia" w:ascii="宋体" w:hAnsi="宋体" w:eastAsia="宋体" w:cs="宋体"/>
                <w:color w:val="auto"/>
                <w:sz w:val="21"/>
                <w:szCs w:val="21"/>
              </w:rPr>
            </w:pPr>
            <w:r>
              <w:rPr>
                <w:rFonts w:hint="eastAsia" w:ascii="宋体" w:hAnsi="宋体" w:eastAsia="宋体" w:cs="宋体"/>
                <w:color w:val="auto"/>
                <w:spacing w:val="-2"/>
                <w:sz w:val="21"/>
                <w:szCs w:val="21"/>
              </w:rPr>
              <w:t>-10℃ -</w:t>
            </w:r>
            <w:r>
              <w:rPr>
                <w:rFonts w:hint="eastAsia" w:ascii="宋体" w:hAnsi="宋体" w:eastAsia="宋体" w:cs="宋体"/>
                <w:color w:val="auto"/>
                <w:spacing w:val="12"/>
                <w:sz w:val="21"/>
                <w:szCs w:val="21"/>
              </w:rPr>
              <w:t xml:space="preserve"> </w:t>
            </w:r>
            <w:r>
              <w:rPr>
                <w:rFonts w:hint="eastAsia" w:ascii="宋体" w:hAnsi="宋体" w:eastAsia="宋体" w:cs="宋体"/>
                <w:color w:val="auto"/>
                <w:spacing w:val="-2"/>
                <w:sz w:val="21"/>
                <w:szCs w:val="21"/>
              </w:rPr>
              <w:t>50℃</w:t>
            </w:r>
          </w:p>
        </w:tc>
        <w:tc>
          <w:tcPr>
            <w:tcW w:w="1335" w:type="dxa"/>
            <w:vAlign w:val="center"/>
          </w:tcPr>
          <w:p w14:paraId="0121A13E">
            <w:pPr>
              <w:jc w:val="left"/>
              <w:rPr>
                <w:rFonts w:hint="eastAsia" w:ascii="宋体" w:hAnsi="宋体" w:eastAsia="宋体" w:cs="宋体"/>
                <w:color w:val="auto"/>
                <w:sz w:val="21"/>
                <w:szCs w:val="21"/>
              </w:rPr>
            </w:pPr>
          </w:p>
        </w:tc>
        <w:tc>
          <w:tcPr>
            <w:tcW w:w="1747" w:type="dxa"/>
            <w:vAlign w:val="center"/>
          </w:tcPr>
          <w:p w14:paraId="2A217D4F">
            <w:pPr>
              <w:jc w:val="left"/>
              <w:rPr>
                <w:rFonts w:hint="eastAsia" w:ascii="宋体" w:hAnsi="宋体" w:eastAsia="宋体" w:cs="宋体"/>
                <w:color w:val="auto"/>
                <w:sz w:val="21"/>
                <w:szCs w:val="21"/>
              </w:rPr>
            </w:pPr>
          </w:p>
        </w:tc>
      </w:tr>
      <w:tr w14:paraId="2521BE5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9" w:hRule="atLeast"/>
          <w:jc w:val="center"/>
        </w:trPr>
        <w:tc>
          <w:tcPr>
            <w:tcW w:w="654" w:type="dxa"/>
            <w:shd w:val="clear" w:color="auto" w:fill="F2F2F2"/>
            <w:vAlign w:val="center"/>
          </w:tcPr>
          <w:p w14:paraId="7B7FB1ED">
            <w:pPr>
              <w:pStyle w:val="156"/>
              <w:spacing w:before="100" w:line="182" w:lineRule="auto"/>
              <w:ind w:left="206"/>
              <w:jc w:val="center"/>
              <w:rPr>
                <w:rFonts w:hint="eastAsia" w:ascii="宋体" w:hAnsi="宋体" w:eastAsia="宋体" w:cs="宋体"/>
                <w:color w:val="auto"/>
                <w:sz w:val="21"/>
                <w:szCs w:val="21"/>
                <w:lang w:eastAsia="zh-CN"/>
              </w:rPr>
            </w:pPr>
            <w:r>
              <w:rPr>
                <w:rFonts w:hint="eastAsia" w:ascii="宋体" w:hAnsi="宋体" w:eastAsia="宋体" w:cs="宋体"/>
                <w:b/>
                <w:bCs/>
                <w:color w:val="auto"/>
                <w:spacing w:val="-2"/>
                <w:sz w:val="21"/>
                <w:szCs w:val="21"/>
                <w:lang w:val="en-US" w:eastAsia="zh-CN"/>
              </w:rPr>
              <w:t>4</w:t>
            </w:r>
          </w:p>
        </w:tc>
        <w:tc>
          <w:tcPr>
            <w:tcW w:w="8394" w:type="dxa"/>
            <w:gridSpan w:val="6"/>
            <w:shd w:val="clear" w:color="auto" w:fill="F2F2F2"/>
            <w:vAlign w:val="center"/>
          </w:tcPr>
          <w:p w14:paraId="46E5F088">
            <w:pPr>
              <w:pStyle w:val="156"/>
              <w:spacing w:before="71" w:line="219" w:lineRule="auto"/>
              <w:ind w:left="23"/>
              <w:jc w:val="center"/>
              <w:rPr>
                <w:rFonts w:hint="eastAsia" w:ascii="宋体" w:hAnsi="宋体" w:eastAsia="宋体" w:cs="宋体"/>
                <w:color w:val="auto"/>
                <w:sz w:val="21"/>
                <w:szCs w:val="21"/>
              </w:rPr>
            </w:pPr>
            <w:r>
              <w:rPr>
                <w:rFonts w:hint="eastAsia" w:ascii="宋体" w:hAnsi="宋体" w:eastAsia="宋体" w:cs="宋体"/>
                <w:b/>
                <w:bCs/>
                <w:color w:val="auto"/>
                <w:spacing w:val="-4"/>
                <w:sz w:val="21"/>
                <w:szCs w:val="21"/>
              </w:rPr>
              <w:t>智能监测终端</w:t>
            </w:r>
          </w:p>
        </w:tc>
      </w:tr>
      <w:tr w14:paraId="5AD0238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1" w:hRule="atLeast"/>
          <w:jc w:val="center"/>
        </w:trPr>
        <w:tc>
          <w:tcPr>
            <w:tcW w:w="654" w:type="dxa"/>
            <w:vAlign w:val="center"/>
          </w:tcPr>
          <w:p w14:paraId="6EBB2862">
            <w:pPr>
              <w:pStyle w:val="156"/>
              <w:spacing w:before="96" w:line="184" w:lineRule="auto"/>
              <w:ind w:left="117"/>
              <w:jc w:val="center"/>
              <w:rPr>
                <w:rFonts w:hint="eastAsia" w:ascii="宋体" w:hAnsi="宋体" w:eastAsia="宋体" w:cs="宋体"/>
                <w:color w:val="auto"/>
                <w:sz w:val="21"/>
                <w:szCs w:val="21"/>
              </w:rPr>
            </w:pPr>
            <w:r>
              <w:rPr>
                <w:rFonts w:hint="eastAsia" w:ascii="宋体" w:hAnsi="宋体" w:eastAsia="宋体" w:cs="宋体"/>
                <w:color w:val="auto"/>
                <w:spacing w:val="-4"/>
                <w:sz w:val="21"/>
                <w:szCs w:val="21"/>
                <w:lang w:val="en-US" w:eastAsia="zh-CN"/>
              </w:rPr>
              <w:t>4</w:t>
            </w:r>
            <w:r>
              <w:rPr>
                <w:rFonts w:hint="eastAsia" w:ascii="宋体" w:hAnsi="宋体" w:eastAsia="宋体" w:cs="宋体"/>
                <w:color w:val="auto"/>
                <w:spacing w:val="-4"/>
                <w:sz w:val="21"/>
                <w:szCs w:val="21"/>
              </w:rPr>
              <w:t>.1</w:t>
            </w:r>
          </w:p>
        </w:tc>
        <w:tc>
          <w:tcPr>
            <w:tcW w:w="1440" w:type="dxa"/>
            <w:gridSpan w:val="2"/>
            <w:vAlign w:val="center"/>
          </w:tcPr>
          <w:p w14:paraId="3CD669A1">
            <w:pPr>
              <w:pStyle w:val="156"/>
              <w:spacing w:before="69" w:line="219" w:lineRule="auto"/>
              <w:ind w:left="20"/>
              <w:jc w:val="left"/>
              <w:rPr>
                <w:rFonts w:hint="eastAsia" w:ascii="宋体" w:hAnsi="宋体" w:eastAsia="宋体" w:cs="宋体"/>
                <w:color w:val="auto"/>
                <w:sz w:val="21"/>
                <w:szCs w:val="21"/>
              </w:rPr>
            </w:pPr>
            <w:r>
              <w:rPr>
                <w:rFonts w:hint="eastAsia" w:ascii="宋体" w:hAnsi="宋体" w:eastAsia="宋体" w:cs="宋体"/>
                <w:color w:val="auto"/>
                <w:spacing w:val="-3"/>
                <w:sz w:val="21"/>
                <w:szCs w:val="21"/>
              </w:rPr>
              <w:t>工作频率</w:t>
            </w:r>
          </w:p>
        </w:tc>
        <w:tc>
          <w:tcPr>
            <w:tcW w:w="3872" w:type="dxa"/>
            <w:gridSpan w:val="2"/>
            <w:vAlign w:val="center"/>
          </w:tcPr>
          <w:p w14:paraId="0DAB6AD5">
            <w:pPr>
              <w:pStyle w:val="156"/>
              <w:spacing w:before="69" w:line="239" w:lineRule="auto"/>
              <w:ind w:left="20"/>
              <w:jc w:val="left"/>
              <w:rPr>
                <w:rFonts w:hint="eastAsia" w:ascii="宋体" w:hAnsi="宋体" w:eastAsia="宋体" w:cs="宋体"/>
                <w:color w:val="auto"/>
                <w:sz w:val="21"/>
                <w:szCs w:val="21"/>
              </w:rPr>
            </w:pPr>
            <w:r>
              <w:rPr>
                <w:rFonts w:hint="eastAsia" w:ascii="宋体" w:hAnsi="宋体" w:eastAsia="宋体" w:cs="宋体"/>
                <w:color w:val="auto"/>
                <w:spacing w:val="-2"/>
                <w:sz w:val="21"/>
                <w:szCs w:val="21"/>
              </w:rPr>
              <w:t>2.4GHz</w:t>
            </w:r>
          </w:p>
        </w:tc>
        <w:tc>
          <w:tcPr>
            <w:tcW w:w="1335" w:type="dxa"/>
            <w:vAlign w:val="center"/>
          </w:tcPr>
          <w:p w14:paraId="0367B7B4">
            <w:pPr>
              <w:jc w:val="left"/>
              <w:rPr>
                <w:rFonts w:hint="eastAsia" w:ascii="宋体" w:hAnsi="宋体" w:eastAsia="宋体" w:cs="宋体"/>
                <w:color w:val="auto"/>
                <w:sz w:val="21"/>
                <w:szCs w:val="21"/>
              </w:rPr>
            </w:pPr>
          </w:p>
        </w:tc>
        <w:tc>
          <w:tcPr>
            <w:tcW w:w="1747" w:type="dxa"/>
            <w:vAlign w:val="center"/>
          </w:tcPr>
          <w:p w14:paraId="01EA1929">
            <w:pPr>
              <w:jc w:val="center"/>
              <w:rPr>
                <w:rFonts w:hint="eastAsia" w:ascii="宋体" w:hAnsi="宋体" w:eastAsia="宋体" w:cs="宋体"/>
                <w:color w:val="auto"/>
                <w:sz w:val="21"/>
                <w:szCs w:val="21"/>
              </w:rPr>
            </w:pPr>
          </w:p>
        </w:tc>
      </w:tr>
      <w:tr w14:paraId="6BA080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6" w:hRule="atLeast"/>
          <w:jc w:val="center"/>
        </w:trPr>
        <w:tc>
          <w:tcPr>
            <w:tcW w:w="654" w:type="dxa"/>
            <w:vAlign w:val="center"/>
          </w:tcPr>
          <w:p w14:paraId="76DE6341">
            <w:pPr>
              <w:pStyle w:val="156"/>
              <w:spacing w:before="94" w:line="183" w:lineRule="auto"/>
              <w:ind w:left="117"/>
              <w:jc w:val="center"/>
              <w:rPr>
                <w:rFonts w:hint="eastAsia" w:ascii="宋体" w:hAnsi="宋体" w:eastAsia="宋体" w:cs="宋体"/>
                <w:color w:val="auto"/>
                <w:sz w:val="21"/>
                <w:szCs w:val="21"/>
              </w:rPr>
            </w:pPr>
            <w:r>
              <w:rPr>
                <w:rFonts w:hint="eastAsia" w:ascii="宋体" w:hAnsi="宋体" w:eastAsia="宋体" w:cs="宋体"/>
                <w:color w:val="auto"/>
                <w:spacing w:val="-4"/>
                <w:sz w:val="21"/>
                <w:szCs w:val="21"/>
                <w:lang w:val="en-US" w:eastAsia="zh-CN"/>
              </w:rPr>
              <w:t>4</w:t>
            </w:r>
            <w:r>
              <w:rPr>
                <w:rFonts w:hint="eastAsia" w:ascii="宋体" w:hAnsi="宋体" w:eastAsia="宋体" w:cs="宋体"/>
                <w:color w:val="auto"/>
                <w:spacing w:val="-4"/>
                <w:sz w:val="21"/>
                <w:szCs w:val="21"/>
              </w:rPr>
              <w:t>.2</w:t>
            </w:r>
          </w:p>
        </w:tc>
        <w:tc>
          <w:tcPr>
            <w:tcW w:w="1440" w:type="dxa"/>
            <w:gridSpan w:val="2"/>
            <w:vAlign w:val="center"/>
          </w:tcPr>
          <w:p w14:paraId="053B7412">
            <w:pPr>
              <w:pStyle w:val="156"/>
              <w:spacing w:before="66" w:line="219" w:lineRule="auto"/>
              <w:ind w:left="18"/>
              <w:jc w:val="left"/>
              <w:rPr>
                <w:rFonts w:hint="eastAsia" w:ascii="宋体" w:hAnsi="宋体" w:eastAsia="宋体" w:cs="宋体"/>
                <w:color w:val="auto"/>
                <w:sz w:val="21"/>
                <w:szCs w:val="21"/>
              </w:rPr>
            </w:pPr>
            <w:r>
              <w:rPr>
                <w:rFonts w:hint="eastAsia" w:ascii="宋体" w:hAnsi="宋体" w:eastAsia="宋体" w:cs="宋体"/>
                <w:color w:val="auto"/>
                <w:spacing w:val="-4"/>
                <w:sz w:val="21"/>
                <w:szCs w:val="21"/>
              </w:rPr>
              <w:t>信道</w:t>
            </w:r>
          </w:p>
        </w:tc>
        <w:tc>
          <w:tcPr>
            <w:tcW w:w="3872" w:type="dxa"/>
            <w:gridSpan w:val="2"/>
            <w:vAlign w:val="center"/>
          </w:tcPr>
          <w:p w14:paraId="313766A0">
            <w:pPr>
              <w:pStyle w:val="156"/>
              <w:spacing w:before="94" w:line="183" w:lineRule="auto"/>
              <w:ind w:left="21"/>
              <w:jc w:val="left"/>
              <w:rPr>
                <w:rFonts w:hint="eastAsia" w:ascii="宋体" w:hAnsi="宋体" w:eastAsia="宋体" w:cs="宋体"/>
                <w:color w:val="auto"/>
                <w:sz w:val="21"/>
                <w:szCs w:val="21"/>
              </w:rPr>
            </w:pPr>
            <w:r>
              <w:rPr>
                <w:rFonts w:hint="eastAsia" w:ascii="宋体" w:hAnsi="宋体" w:eastAsia="宋体" w:cs="宋体"/>
                <w:color w:val="auto"/>
                <w:spacing w:val="-5"/>
                <w:sz w:val="21"/>
                <w:szCs w:val="21"/>
              </w:rPr>
              <w:t>37</w:t>
            </w:r>
          </w:p>
        </w:tc>
        <w:tc>
          <w:tcPr>
            <w:tcW w:w="1335" w:type="dxa"/>
            <w:vAlign w:val="center"/>
          </w:tcPr>
          <w:p w14:paraId="1C71F91B">
            <w:pPr>
              <w:jc w:val="left"/>
              <w:rPr>
                <w:rFonts w:hint="eastAsia" w:ascii="宋体" w:hAnsi="宋体" w:eastAsia="宋体" w:cs="宋体"/>
                <w:color w:val="auto"/>
                <w:sz w:val="21"/>
                <w:szCs w:val="21"/>
              </w:rPr>
            </w:pPr>
          </w:p>
        </w:tc>
        <w:tc>
          <w:tcPr>
            <w:tcW w:w="1747" w:type="dxa"/>
            <w:vAlign w:val="center"/>
          </w:tcPr>
          <w:p w14:paraId="2976BF7D">
            <w:pPr>
              <w:jc w:val="center"/>
              <w:rPr>
                <w:rFonts w:hint="eastAsia" w:ascii="宋体" w:hAnsi="宋体" w:eastAsia="宋体" w:cs="宋体"/>
                <w:color w:val="auto"/>
                <w:sz w:val="21"/>
                <w:szCs w:val="21"/>
              </w:rPr>
            </w:pPr>
          </w:p>
        </w:tc>
      </w:tr>
      <w:tr w14:paraId="769369A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6" w:hRule="atLeast"/>
          <w:jc w:val="center"/>
        </w:trPr>
        <w:tc>
          <w:tcPr>
            <w:tcW w:w="654" w:type="dxa"/>
            <w:vAlign w:val="center"/>
          </w:tcPr>
          <w:p w14:paraId="301F003A">
            <w:pPr>
              <w:pStyle w:val="156"/>
              <w:spacing w:before="95" w:line="183" w:lineRule="auto"/>
              <w:ind w:left="117"/>
              <w:jc w:val="center"/>
              <w:rPr>
                <w:rFonts w:hint="eastAsia" w:ascii="宋体" w:hAnsi="宋体" w:eastAsia="宋体" w:cs="宋体"/>
                <w:color w:val="auto"/>
                <w:sz w:val="21"/>
                <w:szCs w:val="21"/>
              </w:rPr>
            </w:pPr>
            <w:r>
              <w:rPr>
                <w:rFonts w:hint="eastAsia" w:ascii="宋体" w:hAnsi="宋体" w:eastAsia="宋体" w:cs="宋体"/>
                <w:color w:val="auto"/>
                <w:spacing w:val="-4"/>
                <w:sz w:val="21"/>
                <w:szCs w:val="21"/>
                <w:lang w:val="en-US" w:eastAsia="zh-CN"/>
              </w:rPr>
              <w:t>4</w:t>
            </w:r>
            <w:r>
              <w:rPr>
                <w:rFonts w:hint="eastAsia" w:ascii="宋体" w:hAnsi="宋体" w:eastAsia="宋体" w:cs="宋体"/>
                <w:color w:val="auto"/>
                <w:spacing w:val="-4"/>
                <w:sz w:val="21"/>
                <w:szCs w:val="21"/>
              </w:rPr>
              <w:t>.3</w:t>
            </w:r>
          </w:p>
        </w:tc>
        <w:tc>
          <w:tcPr>
            <w:tcW w:w="1440" w:type="dxa"/>
            <w:gridSpan w:val="2"/>
            <w:vAlign w:val="center"/>
          </w:tcPr>
          <w:p w14:paraId="3DBE28D2">
            <w:pPr>
              <w:pStyle w:val="156"/>
              <w:spacing w:before="67" w:line="219" w:lineRule="auto"/>
              <w:ind w:left="21"/>
              <w:jc w:val="left"/>
              <w:rPr>
                <w:rFonts w:hint="eastAsia" w:ascii="宋体" w:hAnsi="宋体" w:eastAsia="宋体" w:cs="宋体"/>
                <w:color w:val="auto"/>
                <w:sz w:val="21"/>
                <w:szCs w:val="21"/>
              </w:rPr>
            </w:pPr>
            <w:r>
              <w:rPr>
                <w:rFonts w:hint="eastAsia" w:ascii="宋体" w:hAnsi="宋体" w:eastAsia="宋体" w:cs="宋体"/>
                <w:color w:val="auto"/>
                <w:spacing w:val="-3"/>
                <w:sz w:val="21"/>
                <w:szCs w:val="21"/>
              </w:rPr>
              <w:t>发射功率</w:t>
            </w:r>
          </w:p>
        </w:tc>
        <w:tc>
          <w:tcPr>
            <w:tcW w:w="3872" w:type="dxa"/>
            <w:gridSpan w:val="2"/>
            <w:vAlign w:val="center"/>
          </w:tcPr>
          <w:p w14:paraId="72A88E5E">
            <w:pPr>
              <w:pStyle w:val="156"/>
              <w:spacing w:before="66"/>
              <w:ind w:left="19"/>
              <w:jc w:val="left"/>
              <w:rPr>
                <w:rFonts w:hint="eastAsia" w:ascii="宋体" w:hAnsi="宋体" w:eastAsia="宋体" w:cs="宋体"/>
                <w:color w:val="auto"/>
                <w:sz w:val="21"/>
                <w:szCs w:val="21"/>
              </w:rPr>
            </w:pPr>
            <w:r>
              <w:rPr>
                <w:rFonts w:hint="eastAsia" w:ascii="宋体" w:hAnsi="宋体" w:eastAsia="宋体" w:cs="宋体"/>
                <w:color w:val="auto"/>
                <w:spacing w:val="-2"/>
                <w:sz w:val="21"/>
                <w:szCs w:val="21"/>
              </w:rPr>
              <w:t>0dBm</w:t>
            </w:r>
          </w:p>
        </w:tc>
        <w:tc>
          <w:tcPr>
            <w:tcW w:w="1335" w:type="dxa"/>
            <w:vAlign w:val="center"/>
          </w:tcPr>
          <w:p w14:paraId="32083C43">
            <w:pPr>
              <w:jc w:val="left"/>
              <w:rPr>
                <w:rFonts w:hint="eastAsia" w:ascii="宋体" w:hAnsi="宋体" w:eastAsia="宋体" w:cs="宋体"/>
                <w:color w:val="auto"/>
                <w:sz w:val="21"/>
                <w:szCs w:val="21"/>
              </w:rPr>
            </w:pPr>
          </w:p>
        </w:tc>
        <w:tc>
          <w:tcPr>
            <w:tcW w:w="1747" w:type="dxa"/>
            <w:vAlign w:val="center"/>
          </w:tcPr>
          <w:p w14:paraId="3AD66A08">
            <w:pPr>
              <w:jc w:val="center"/>
              <w:rPr>
                <w:rFonts w:hint="eastAsia" w:ascii="宋体" w:hAnsi="宋体" w:eastAsia="宋体" w:cs="宋体"/>
                <w:color w:val="auto"/>
                <w:sz w:val="21"/>
                <w:szCs w:val="21"/>
              </w:rPr>
            </w:pPr>
          </w:p>
        </w:tc>
      </w:tr>
      <w:tr w14:paraId="71B134F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6" w:hRule="atLeast"/>
          <w:jc w:val="center"/>
        </w:trPr>
        <w:tc>
          <w:tcPr>
            <w:tcW w:w="654" w:type="dxa"/>
            <w:vAlign w:val="center"/>
          </w:tcPr>
          <w:p w14:paraId="4ABAC94A">
            <w:pPr>
              <w:pStyle w:val="156"/>
              <w:spacing w:before="97" w:line="183" w:lineRule="auto"/>
              <w:ind w:left="117"/>
              <w:jc w:val="center"/>
              <w:rPr>
                <w:rFonts w:hint="eastAsia" w:ascii="宋体" w:hAnsi="宋体" w:eastAsia="宋体" w:cs="宋体"/>
                <w:color w:val="auto"/>
                <w:sz w:val="21"/>
                <w:szCs w:val="21"/>
              </w:rPr>
            </w:pPr>
            <w:r>
              <w:rPr>
                <w:rFonts w:hint="eastAsia" w:ascii="宋体" w:hAnsi="宋体" w:eastAsia="宋体" w:cs="宋体"/>
                <w:color w:val="auto"/>
                <w:spacing w:val="-4"/>
                <w:sz w:val="21"/>
                <w:szCs w:val="21"/>
                <w:lang w:val="en-US" w:eastAsia="zh-CN"/>
              </w:rPr>
              <w:t>4</w:t>
            </w:r>
            <w:r>
              <w:rPr>
                <w:rFonts w:hint="eastAsia" w:ascii="宋体" w:hAnsi="宋体" w:eastAsia="宋体" w:cs="宋体"/>
                <w:color w:val="auto"/>
                <w:spacing w:val="-4"/>
                <w:sz w:val="21"/>
                <w:szCs w:val="21"/>
              </w:rPr>
              <w:t>.4</w:t>
            </w:r>
          </w:p>
        </w:tc>
        <w:tc>
          <w:tcPr>
            <w:tcW w:w="1440" w:type="dxa"/>
            <w:gridSpan w:val="2"/>
            <w:vAlign w:val="center"/>
          </w:tcPr>
          <w:p w14:paraId="4B957272">
            <w:pPr>
              <w:pStyle w:val="156"/>
              <w:spacing w:before="68" w:line="219" w:lineRule="auto"/>
              <w:ind w:left="18"/>
              <w:jc w:val="left"/>
              <w:rPr>
                <w:rFonts w:hint="eastAsia" w:ascii="宋体" w:hAnsi="宋体" w:eastAsia="宋体" w:cs="宋体"/>
                <w:color w:val="auto"/>
                <w:sz w:val="21"/>
                <w:szCs w:val="21"/>
              </w:rPr>
            </w:pPr>
            <w:r>
              <w:rPr>
                <w:rFonts w:hint="eastAsia" w:ascii="宋体" w:hAnsi="宋体" w:eastAsia="宋体" w:cs="宋体"/>
                <w:color w:val="auto"/>
                <w:spacing w:val="-2"/>
                <w:sz w:val="21"/>
                <w:szCs w:val="21"/>
              </w:rPr>
              <w:t>供电方式</w:t>
            </w:r>
          </w:p>
        </w:tc>
        <w:tc>
          <w:tcPr>
            <w:tcW w:w="3872" w:type="dxa"/>
            <w:gridSpan w:val="2"/>
            <w:vAlign w:val="center"/>
          </w:tcPr>
          <w:p w14:paraId="583F5A48">
            <w:pPr>
              <w:pStyle w:val="156"/>
              <w:spacing w:before="68" w:line="222" w:lineRule="auto"/>
              <w:ind w:left="14"/>
              <w:jc w:val="left"/>
              <w:rPr>
                <w:rFonts w:hint="eastAsia" w:ascii="宋体" w:hAnsi="宋体" w:eastAsia="宋体" w:cs="宋体"/>
                <w:color w:val="auto"/>
                <w:sz w:val="21"/>
                <w:szCs w:val="21"/>
              </w:rPr>
            </w:pPr>
            <w:r>
              <w:rPr>
                <w:rFonts w:hint="eastAsia" w:ascii="宋体" w:hAnsi="宋体" w:eastAsia="宋体" w:cs="宋体"/>
                <w:color w:val="auto"/>
                <w:spacing w:val="-3"/>
                <w:sz w:val="21"/>
                <w:szCs w:val="21"/>
              </w:rPr>
              <w:t>DC</w:t>
            </w:r>
            <w:r>
              <w:rPr>
                <w:rFonts w:hint="eastAsia" w:ascii="宋体" w:hAnsi="宋体" w:eastAsia="宋体" w:cs="宋体"/>
                <w:color w:val="auto"/>
                <w:spacing w:val="31"/>
                <w:sz w:val="21"/>
                <w:szCs w:val="21"/>
              </w:rPr>
              <w:t xml:space="preserve"> </w:t>
            </w:r>
            <w:r>
              <w:rPr>
                <w:rFonts w:hint="eastAsia" w:ascii="宋体" w:hAnsi="宋体" w:eastAsia="宋体" w:cs="宋体"/>
                <w:color w:val="auto"/>
                <w:spacing w:val="-3"/>
                <w:sz w:val="21"/>
                <w:szCs w:val="21"/>
              </w:rPr>
              <w:t>12V/ 48V PoE</w:t>
            </w:r>
            <w:r>
              <w:rPr>
                <w:rFonts w:hint="eastAsia" w:ascii="宋体" w:hAnsi="宋体" w:eastAsia="宋体" w:cs="宋体"/>
                <w:color w:val="auto"/>
                <w:spacing w:val="38"/>
                <w:sz w:val="21"/>
                <w:szCs w:val="21"/>
              </w:rPr>
              <w:t xml:space="preserve"> </w:t>
            </w:r>
            <w:r>
              <w:rPr>
                <w:rFonts w:hint="eastAsia" w:ascii="宋体" w:hAnsi="宋体" w:eastAsia="宋体" w:cs="宋体"/>
                <w:color w:val="auto"/>
                <w:spacing w:val="-3"/>
                <w:sz w:val="21"/>
                <w:szCs w:val="21"/>
              </w:rPr>
              <w:t>(IEEE</w:t>
            </w:r>
            <w:r>
              <w:rPr>
                <w:rFonts w:hint="eastAsia" w:ascii="宋体" w:hAnsi="宋体" w:eastAsia="宋体" w:cs="宋体"/>
                <w:color w:val="auto"/>
                <w:spacing w:val="8"/>
                <w:sz w:val="21"/>
                <w:szCs w:val="21"/>
              </w:rPr>
              <w:t xml:space="preserve"> </w:t>
            </w:r>
            <w:r>
              <w:rPr>
                <w:rFonts w:hint="eastAsia" w:ascii="宋体" w:hAnsi="宋体" w:eastAsia="宋体" w:cs="宋体"/>
                <w:color w:val="auto"/>
                <w:spacing w:val="-3"/>
                <w:sz w:val="21"/>
                <w:szCs w:val="21"/>
              </w:rPr>
              <w:t>802.3af)</w:t>
            </w:r>
          </w:p>
        </w:tc>
        <w:tc>
          <w:tcPr>
            <w:tcW w:w="1335" w:type="dxa"/>
            <w:vAlign w:val="center"/>
          </w:tcPr>
          <w:p w14:paraId="0DF083BD">
            <w:pPr>
              <w:jc w:val="left"/>
              <w:rPr>
                <w:rFonts w:hint="eastAsia" w:ascii="宋体" w:hAnsi="宋体" w:eastAsia="宋体" w:cs="宋体"/>
                <w:color w:val="auto"/>
                <w:sz w:val="21"/>
                <w:szCs w:val="21"/>
              </w:rPr>
            </w:pPr>
          </w:p>
        </w:tc>
        <w:tc>
          <w:tcPr>
            <w:tcW w:w="1747" w:type="dxa"/>
            <w:vAlign w:val="center"/>
          </w:tcPr>
          <w:p w14:paraId="57C0B3AE">
            <w:pPr>
              <w:jc w:val="center"/>
              <w:rPr>
                <w:rFonts w:hint="eastAsia" w:ascii="宋体" w:hAnsi="宋体" w:eastAsia="宋体" w:cs="宋体"/>
                <w:color w:val="auto"/>
                <w:sz w:val="21"/>
                <w:szCs w:val="21"/>
              </w:rPr>
            </w:pPr>
          </w:p>
        </w:tc>
      </w:tr>
      <w:tr w14:paraId="30F77A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7" w:hRule="atLeast"/>
          <w:jc w:val="center"/>
        </w:trPr>
        <w:tc>
          <w:tcPr>
            <w:tcW w:w="654" w:type="dxa"/>
            <w:vAlign w:val="center"/>
          </w:tcPr>
          <w:p w14:paraId="312EB51B">
            <w:pPr>
              <w:pStyle w:val="156"/>
              <w:spacing w:before="99" w:line="182" w:lineRule="auto"/>
              <w:ind w:left="117"/>
              <w:jc w:val="center"/>
              <w:rPr>
                <w:rFonts w:hint="eastAsia" w:ascii="宋体" w:hAnsi="宋体" w:eastAsia="宋体" w:cs="宋体"/>
                <w:color w:val="auto"/>
                <w:sz w:val="21"/>
                <w:szCs w:val="21"/>
              </w:rPr>
            </w:pPr>
            <w:r>
              <w:rPr>
                <w:rFonts w:hint="eastAsia" w:ascii="宋体" w:hAnsi="宋体" w:eastAsia="宋体" w:cs="宋体"/>
                <w:color w:val="auto"/>
                <w:spacing w:val="-4"/>
                <w:sz w:val="21"/>
                <w:szCs w:val="21"/>
              </w:rPr>
              <w:t>5.5</w:t>
            </w:r>
          </w:p>
        </w:tc>
        <w:tc>
          <w:tcPr>
            <w:tcW w:w="1440" w:type="dxa"/>
            <w:gridSpan w:val="2"/>
            <w:vAlign w:val="center"/>
          </w:tcPr>
          <w:p w14:paraId="7A46ECB8">
            <w:pPr>
              <w:pStyle w:val="156"/>
              <w:spacing w:before="70" w:line="220" w:lineRule="auto"/>
              <w:ind w:left="22"/>
              <w:jc w:val="left"/>
              <w:rPr>
                <w:rFonts w:hint="eastAsia" w:ascii="宋体" w:hAnsi="宋体" w:eastAsia="宋体" w:cs="宋体"/>
                <w:color w:val="auto"/>
                <w:sz w:val="21"/>
                <w:szCs w:val="21"/>
              </w:rPr>
            </w:pPr>
            <w:r>
              <w:rPr>
                <w:rFonts w:hint="eastAsia" w:ascii="宋体" w:hAnsi="宋体" w:eastAsia="宋体" w:cs="宋体"/>
                <w:color w:val="auto"/>
                <w:spacing w:val="-3"/>
                <w:sz w:val="21"/>
                <w:szCs w:val="21"/>
              </w:rPr>
              <w:t>安装方式</w:t>
            </w:r>
          </w:p>
        </w:tc>
        <w:tc>
          <w:tcPr>
            <w:tcW w:w="3872" w:type="dxa"/>
            <w:gridSpan w:val="2"/>
            <w:vAlign w:val="center"/>
          </w:tcPr>
          <w:p w14:paraId="207DAF82">
            <w:pPr>
              <w:pStyle w:val="156"/>
              <w:spacing w:before="70" w:line="219" w:lineRule="auto"/>
              <w:ind w:left="20"/>
              <w:jc w:val="left"/>
              <w:rPr>
                <w:rFonts w:hint="eastAsia" w:ascii="宋体" w:hAnsi="宋体" w:eastAsia="宋体" w:cs="宋体"/>
                <w:color w:val="auto"/>
                <w:sz w:val="21"/>
                <w:szCs w:val="21"/>
              </w:rPr>
            </w:pPr>
            <w:r>
              <w:rPr>
                <w:rFonts w:hint="eastAsia" w:ascii="宋体" w:hAnsi="宋体" w:eastAsia="宋体" w:cs="宋体"/>
                <w:color w:val="auto"/>
                <w:spacing w:val="-3"/>
                <w:sz w:val="21"/>
                <w:szCs w:val="21"/>
              </w:rPr>
              <w:t>水平吸顶</w:t>
            </w:r>
          </w:p>
        </w:tc>
        <w:tc>
          <w:tcPr>
            <w:tcW w:w="1335" w:type="dxa"/>
            <w:vAlign w:val="center"/>
          </w:tcPr>
          <w:p w14:paraId="5DFA5C97">
            <w:pPr>
              <w:jc w:val="left"/>
              <w:rPr>
                <w:rFonts w:hint="eastAsia" w:ascii="宋体" w:hAnsi="宋体" w:eastAsia="宋体" w:cs="宋体"/>
                <w:color w:val="auto"/>
                <w:sz w:val="21"/>
                <w:szCs w:val="21"/>
              </w:rPr>
            </w:pPr>
          </w:p>
        </w:tc>
        <w:tc>
          <w:tcPr>
            <w:tcW w:w="1747" w:type="dxa"/>
            <w:vAlign w:val="center"/>
          </w:tcPr>
          <w:p w14:paraId="34993F1D">
            <w:pPr>
              <w:jc w:val="center"/>
              <w:rPr>
                <w:rFonts w:hint="eastAsia" w:ascii="宋体" w:hAnsi="宋体" w:eastAsia="宋体" w:cs="宋体"/>
                <w:color w:val="auto"/>
                <w:sz w:val="21"/>
                <w:szCs w:val="21"/>
              </w:rPr>
            </w:pPr>
          </w:p>
        </w:tc>
      </w:tr>
      <w:tr w14:paraId="3287B9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8" w:hRule="atLeast"/>
          <w:jc w:val="center"/>
        </w:trPr>
        <w:tc>
          <w:tcPr>
            <w:tcW w:w="654" w:type="dxa"/>
            <w:shd w:val="clear" w:color="auto" w:fill="F2F2F2"/>
            <w:vAlign w:val="center"/>
          </w:tcPr>
          <w:p w14:paraId="63889B26">
            <w:pPr>
              <w:pStyle w:val="156"/>
              <w:spacing w:before="103" w:line="183" w:lineRule="auto"/>
              <w:ind w:left="203"/>
              <w:jc w:val="center"/>
              <w:rPr>
                <w:rFonts w:hint="eastAsia" w:ascii="宋体" w:hAnsi="宋体" w:eastAsia="宋体" w:cs="宋体"/>
                <w:color w:val="auto"/>
                <w:sz w:val="21"/>
                <w:szCs w:val="21"/>
                <w:lang w:eastAsia="zh-CN"/>
              </w:rPr>
            </w:pPr>
            <w:r>
              <w:rPr>
                <w:rFonts w:hint="eastAsia" w:ascii="宋体" w:hAnsi="宋体" w:eastAsia="宋体" w:cs="宋体"/>
                <w:b/>
                <w:bCs/>
                <w:color w:val="auto"/>
                <w:spacing w:val="-2"/>
                <w:sz w:val="21"/>
                <w:szCs w:val="21"/>
                <w:lang w:val="en-US" w:eastAsia="zh-CN"/>
              </w:rPr>
              <w:t>5</w:t>
            </w:r>
          </w:p>
        </w:tc>
        <w:tc>
          <w:tcPr>
            <w:tcW w:w="8394" w:type="dxa"/>
            <w:gridSpan w:val="6"/>
            <w:shd w:val="clear" w:color="auto" w:fill="F2F2F2"/>
            <w:vAlign w:val="center"/>
          </w:tcPr>
          <w:p w14:paraId="47FB3B44">
            <w:pPr>
              <w:pStyle w:val="156"/>
              <w:spacing w:before="50" w:line="230" w:lineRule="auto"/>
              <w:ind w:left="23"/>
              <w:jc w:val="center"/>
              <w:rPr>
                <w:rFonts w:hint="eastAsia" w:ascii="宋体" w:hAnsi="宋体" w:eastAsia="宋体" w:cs="宋体"/>
                <w:color w:val="auto"/>
                <w:sz w:val="21"/>
                <w:szCs w:val="21"/>
              </w:rPr>
            </w:pPr>
            <w:r>
              <w:rPr>
                <w:rFonts w:hint="eastAsia" w:ascii="宋体" w:hAnsi="宋体" w:eastAsia="宋体" w:cs="宋体"/>
                <w:b/>
                <w:bCs/>
                <w:color w:val="auto"/>
                <w:spacing w:val="-2"/>
                <w:sz w:val="21"/>
                <w:szCs w:val="21"/>
              </w:rPr>
              <w:t>有源电子标签</w:t>
            </w:r>
          </w:p>
        </w:tc>
      </w:tr>
      <w:tr w14:paraId="028223F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7" w:hRule="atLeast"/>
          <w:jc w:val="center"/>
        </w:trPr>
        <w:tc>
          <w:tcPr>
            <w:tcW w:w="654" w:type="dxa"/>
            <w:vAlign w:val="center"/>
          </w:tcPr>
          <w:p w14:paraId="00CF3093">
            <w:pPr>
              <w:pStyle w:val="156"/>
              <w:spacing w:before="96" w:line="184" w:lineRule="auto"/>
              <w:ind w:left="115"/>
              <w:jc w:val="center"/>
              <w:rPr>
                <w:rFonts w:hint="eastAsia" w:ascii="宋体" w:hAnsi="宋体" w:eastAsia="宋体" w:cs="宋体"/>
                <w:color w:val="auto"/>
                <w:sz w:val="21"/>
                <w:szCs w:val="21"/>
              </w:rPr>
            </w:pPr>
            <w:r>
              <w:rPr>
                <w:rFonts w:hint="eastAsia" w:ascii="宋体" w:hAnsi="宋体" w:eastAsia="宋体" w:cs="宋体"/>
                <w:color w:val="auto"/>
                <w:spacing w:val="-3"/>
                <w:sz w:val="21"/>
                <w:szCs w:val="21"/>
                <w:lang w:val="en-US" w:eastAsia="zh-CN"/>
              </w:rPr>
              <w:t>5</w:t>
            </w:r>
            <w:r>
              <w:rPr>
                <w:rFonts w:hint="eastAsia" w:ascii="宋体" w:hAnsi="宋体" w:eastAsia="宋体" w:cs="宋体"/>
                <w:color w:val="auto"/>
                <w:spacing w:val="-3"/>
                <w:sz w:val="21"/>
                <w:szCs w:val="21"/>
              </w:rPr>
              <w:t>.1</w:t>
            </w:r>
          </w:p>
        </w:tc>
        <w:tc>
          <w:tcPr>
            <w:tcW w:w="1440" w:type="dxa"/>
            <w:gridSpan w:val="2"/>
            <w:vAlign w:val="center"/>
          </w:tcPr>
          <w:p w14:paraId="537CB65F">
            <w:pPr>
              <w:pStyle w:val="156"/>
              <w:spacing w:before="69" w:line="220" w:lineRule="auto"/>
              <w:ind w:left="20"/>
              <w:jc w:val="left"/>
              <w:rPr>
                <w:rFonts w:hint="eastAsia" w:ascii="宋体" w:hAnsi="宋体" w:eastAsia="宋体" w:cs="宋体"/>
                <w:color w:val="auto"/>
                <w:sz w:val="21"/>
                <w:szCs w:val="21"/>
              </w:rPr>
            </w:pPr>
            <w:r>
              <w:rPr>
                <w:rFonts w:hint="eastAsia" w:ascii="宋体" w:hAnsi="宋体" w:eastAsia="宋体" w:cs="宋体"/>
                <w:color w:val="auto"/>
                <w:spacing w:val="-3"/>
                <w:sz w:val="21"/>
                <w:szCs w:val="21"/>
              </w:rPr>
              <w:t>工作频段</w:t>
            </w:r>
          </w:p>
        </w:tc>
        <w:tc>
          <w:tcPr>
            <w:tcW w:w="3872" w:type="dxa"/>
            <w:gridSpan w:val="2"/>
            <w:vAlign w:val="center"/>
          </w:tcPr>
          <w:p w14:paraId="4C09645F">
            <w:pPr>
              <w:pStyle w:val="156"/>
              <w:spacing w:before="69" w:line="239" w:lineRule="auto"/>
              <w:ind w:left="20"/>
              <w:jc w:val="left"/>
              <w:rPr>
                <w:rFonts w:hint="eastAsia" w:ascii="宋体" w:hAnsi="宋体" w:eastAsia="宋体" w:cs="宋体"/>
                <w:color w:val="auto"/>
                <w:sz w:val="21"/>
                <w:szCs w:val="21"/>
              </w:rPr>
            </w:pPr>
            <w:r>
              <w:rPr>
                <w:rFonts w:hint="eastAsia" w:ascii="宋体" w:hAnsi="宋体" w:eastAsia="宋体" w:cs="宋体"/>
                <w:color w:val="auto"/>
                <w:spacing w:val="-3"/>
                <w:sz w:val="21"/>
                <w:szCs w:val="21"/>
              </w:rPr>
              <w:t>2.4</w:t>
            </w:r>
            <w:r>
              <w:rPr>
                <w:rFonts w:hint="eastAsia" w:ascii="宋体" w:hAnsi="宋体" w:eastAsia="宋体" w:cs="宋体"/>
                <w:color w:val="auto"/>
                <w:spacing w:val="9"/>
                <w:sz w:val="21"/>
                <w:szCs w:val="21"/>
              </w:rPr>
              <w:t xml:space="preserve"> </w:t>
            </w:r>
            <w:r>
              <w:rPr>
                <w:rFonts w:hint="eastAsia" w:ascii="宋体" w:hAnsi="宋体" w:eastAsia="宋体" w:cs="宋体"/>
                <w:color w:val="auto"/>
                <w:spacing w:val="-3"/>
                <w:sz w:val="21"/>
                <w:szCs w:val="21"/>
              </w:rPr>
              <w:t>GHz</w:t>
            </w:r>
          </w:p>
        </w:tc>
        <w:tc>
          <w:tcPr>
            <w:tcW w:w="1335" w:type="dxa"/>
            <w:vAlign w:val="center"/>
          </w:tcPr>
          <w:p w14:paraId="122A65E5">
            <w:pPr>
              <w:jc w:val="left"/>
              <w:rPr>
                <w:rFonts w:hint="eastAsia" w:ascii="宋体" w:hAnsi="宋体" w:eastAsia="宋体" w:cs="宋体"/>
                <w:color w:val="auto"/>
                <w:sz w:val="21"/>
                <w:szCs w:val="21"/>
              </w:rPr>
            </w:pPr>
          </w:p>
        </w:tc>
        <w:tc>
          <w:tcPr>
            <w:tcW w:w="1747" w:type="dxa"/>
            <w:vAlign w:val="center"/>
          </w:tcPr>
          <w:p w14:paraId="0B221201">
            <w:pPr>
              <w:jc w:val="left"/>
              <w:rPr>
                <w:rFonts w:hint="eastAsia" w:ascii="宋体" w:hAnsi="宋体" w:eastAsia="宋体" w:cs="宋体"/>
                <w:color w:val="auto"/>
                <w:sz w:val="21"/>
                <w:szCs w:val="21"/>
              </w:rPr>
            </w:pPr>
          </w:p>
        </w:tc>
      </w:tr>
      <w:tr w14:paraId="72D5C55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7" w:hRule="atLeast"/>
          <w:jc w:val="center"/>
        </w:trPr>
        <w:tc>
          <w:tcPr>
            <w:tcW w:w="654" w:type="dxa"/>
            <w:vAlign w:val="center"/>
          </w:tcPr>
          <w:p w14:paraId="35C3EBEF">
            <w:pPr>
              <w:pStyle w:val="156"/>
              <w:spacing w:before="98" w:line="183" w:lineRule="auto"/>
              <w:ind w:left="115"/>
              <w:jc w:val="center"/>
              <w:rPr>
                <w:rFonts w:hint="eastAsia" w:ascii="宋体" w:hAnsi="宋体" w:eastAsia="宋体" w:cs="宋体"/>
                <w:color w:val="auto"/>
                <w:sz w:val="21"/>
                <w:szCs w:val="21"/>
              </w:rPr>
            </w:pPr>
            <w:r>
              <w:rPr>
                <w:rFonts w:hint="eastAsia" w:ascii="宋体" w:hAnsi="宋体" w:eastAsia="宋体" w:cs="宋体"/>
                <w:color w:val="auto"/>
                <w:spacing w:val="-3"/>
                <w:sz w:val="21"/>
                <w:szCs w:val="21"/>
                <w:lang w:val="en-US" w:eastAsia="zh-CN"/>
              </w:rPr>
              <w:t>5</w:t>
            </w:r>
            <w:r>
              <w:rPr>
                <w:rFonts w:hint="eastAsia" w:ascii="宋体" w:hAnsi="宋体" w:eastAsia="宋体" w:cs="宋体"/>
                <w:color w:val="auto"/>
                <w:spacing w:val="-3"/>
                <w:sz w:val="21"/>
                <w:szCs w:val="21"/>
              </w:rPr>
              <w:t>.2</w:t>
            </w:r>
          </w:p>
        </w:tc>
        <w:tc>
          <w:tcPr>
            <w:tcW w:w="1440" w:type="dxa"/>
            <w:gridSpan w:val="2"/>
            <w:vAlign w:val="center"/>
          </w:tcPr>
          <w:p w14:paraId="543DDC32">
            <w:pPr>
              <w:pStyle w:val="156"/>
              <w:spacing w:before="70" w:line="219" w:lineRule="auto"/>
              <w:ind w:left="18"/>
              <w:jc w:val="left"/>
              <w:rPr>
                <w:rFonts w:hint="eastAsia" w:ascii="宋体" w:hAnsi="宋体" w:eastAsia="宋体" w:cs="宋体"/>
                <w:color w:val="auto"/>
                <w:sz w:val="21"/>
                <w:szCs w:val="21"/>
              </w:rPr>
            </w:pPr>
            <w:r>
              <w:rPr>
                <w:rFonts w:hint="eastAsia" w:ascii="宋体" w:hAnsi="宋体" w:eastAsia="宋体" w:cs="宋体"/>
                <w:color w:val="auto"/>
                <w:spacing w:val="-4"/>
                <w:sz w:val="21"/>
                <w:szCs w:val="21"/>
              </w:rPr>
              <w:t>信道</w:t>
            </w:r>
          </w:p>
        </w:tc>
        <w:tc>
          <w:tcPr>
            <w:tcW w:w="3872" w:type="dxa"/>
            <w:gridSpan w:val="2"/>
            <w:vAlign w:val="center"/>
          </w:tcPr>
          <w:p w14:paraId="4DDE8AB4">
            <w:pPr>
              <w:pStyle w:val="156"/>
              <w:spacing w:before="98" w:line="183" w:lineRule="auto"/>
              <w:ind w:left="21"/>
              <w:jc w:val="left"/>
              <w:rPr>
                <w:rFonts w:hint="eastAsia" w:ascii="宋体" w:hAnsi="宋体" w:eastAsia="宋体" w:cs="宋体"/>
                <w:color w:val="auto"/>
                <w:sz w:val="21"/>
                <w:szCs w:val="21"/>
              </w:rPr>
            </w:pPr>
            <w:r>
              <w:rPr>
                <w:rFonts w:hint="eastAsia" w:ascii="宋体" w:hAnsi="宋体" w:eastAsia="宋体" w:cs="宋体"/>
                <w:color w:val="auto"/>
                <w:spacing w:val="-5"/>
                <w:sz w:val="21"/>
                <w:szCs w:val="21"/>
              </w:rPr>
              <w:t>37</w:t>
            </w:r>
          </w:p>
        </w:tc>
        <w:tc>
          <w:tcPr>
            <w:tcW w:w="1335" w:type="dxa"/>
            <w:vAlign w:val="center"/>
          </w:tcPr>
          <w:p w14:paraId="068C2AFD">
            <w:pPr>
              <w:jc w:val="left"/>
              <w:rPr>
                <w:rFonts w:hint="eastAsia" w:ascii="宋体" w:hAnsi="宋体" w:eastAsia="宋体" w:cs="宋体"/>
                <w:color w:val="auto"/>
                <w:sz w:val="21"/>
                <w:szCs w:val="21"/>
              </w:rPr>
            </w:pPr>
          </w:p>
        </w:tc>
        <w:tc>
          <w:tcPr>
            <w:tcW w:w="1747" w:type="dxa"/>
            <w:vAlign w:val="center"/>
          </w:tcPr>
          <w:p w14:paraId="415B0C0B">
            <w:pPr>
              <w:jc w:val="left"/>
              <w:rPr>
                <w:rFonts w:hint="eastAsia" w:ascii="宋体" w:hAnsi="宋体" w:eastAsia="宋体" w:cs="宋体"/>
                <w:color w:val="auto"/>
                <w:sz w:val="21"/>
                <w:szCs w:val="21"/>
              </w:rPr>
            </w:pPr>
          </w:p>
        </w:tc>
      </w:tr>
      <w:tr w14:paraId="600C3AA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7" w:hRule="atLeast"/>
          <w:jc w:val="center"/>
        </w:trPr>
        <w:tc>
          <w:tcPr>
            <w:tcW w:w="654" w:type="dxa"/>
            <w:vAlign w:val="center"/>
          </w:tcPr>
          <w:p w14:paraId="52654CBB">
            <w:pPr>
              <w:pStyle w:val="156"/>
              <w:spacing w:before="98" w:line="183" w:lineRule="auto"/>
              <w:ind w:left="115"/>
              <w:jc w:val="center"/>
              <w:rPr>
                <w:rFonts w:hint="eastAsia" w:ascii="宋体" w:hAnsi="宋体" w:eastAsia="宋体" w:cs="宋体"/>
                <w:color w:val="auto"/>
                <w:sz w:val="21"/>
                <w:szCs w:val="21"/>
              </w:rPr>
            </w:pPr>
            <w:r>
              <w:rPr>
                <w:rFonts w:hint="eastAsia" w:ascii="宋体" w:hAnsi="宋体" w:eastAsia="宋体" w:cs="宋体"/>
                <w:color w:val="auto"/>
                <w:spacing w:val="-3"/>
                <w:sz w:val="21"/>
                <w:szCs w:val="21"/>
                <w:lang w:val="en-US" w:eastAsia="zh-CN"/>
              </w:rPr>
              <w:t>5</w:t>
            </w:r>
            <w:r>
              <w:rPr>
                <w:rFonts w:hint="eastAsia" w:ascii="宋体" w:hAnsi="宋体" w:eastAsia="宋体" w:cs="宋体"/>
                <w:color w:val="auto"/>
                <w:spacing w:val="-3"/>
                <w:sz w:val="21"/>
                <w:szCs w:val="21"/>
              </w:rPr>
              <w:t>.3</w:t>
            </w:r>
          </w:p>
        </w:tc>
        <w:tc>
          <w:tcPr>
            <w:tcW w:w="1440" w:type="dxa"/>
            <w:gridSpan w:val="2"/>
            <w:vAlign w:val="center"/>
          </w:tcPr>
          <w:p w14:paraId="360CC6E6">
            <w:pPr>
              <w:pStyle w:val="156"/>
              <w:spacing w:before="70" w:line="219" w:lineRule="auto"/>
              <w:ind w:left="18"/>
              <w:jc w:val="left"/>
              <w:rPr>
                <w:rFonts w:hint="eastAsia" w:ascii="宋体" w:hAnsi="宋体" w:eastAsia="宋体" w:cs="宋体"/>
                <w:color w:val="auto"/>
                <w:sz w:val="21"/>
                <w:szCs w:val="21"/>
              </w:rPr>
            </w:pPr>
            <w:r>
              <w:rPr>
                <w:rFonts w:hint="eastAsia" w:ascii="宋体" w:hAnsi="宋体" w:eastAsia="宋体" w:cs="宋体"/>
                <w:color w:val="auto"/>
                <w:spacing w:val="-2"/>
                <w:sz w:val="21"/>
                <w:szCs w:val="21"/>
              </w:rPr>
              <w:t>射频功率</w:t>
            </w:r>
          </w:p>
        </w:tc>
        <w:tc>
          <w:tcPr>
            <w:tcW w:w="3872" w:type="dxa"/>
            <w:gridSpan w:val="2"/>
            <w:vAlign w:val="center"/>
          </w:tcPr>
          <w:p w14:paraId="729FA5D0">
            <w:pPr>
              <w:pStyle w:val="156"/>
              <w:spacing w:before="69"/>
              <w:ind w:left="19"/>
              <w:jc w:val="left"/>
              <w:rPr>
                <w:rFonts w:hint="eastAsia" w:ascii="宋体" w:hAnsi="宋体" w:eastAsia="宋体" w:cs="宋体"/>
                <w:color w:val="auto"/>
                <w:sz w:val="21"/>
                <w:szCs w:val="21"/>
              </w:rPr>
            </w:pPr>
            <w:r>
              <w:rPr>
                <w:rFonts w:hint="eastAsia" w:ascii="宋体" w:hAnsi="宋体" w:eastAsia="宋体" w:cs="宋体"/>
                <w:color w:val="auto"/>
                <w:spacing w:val="-2"/>
                <w:sz w:val="21"/>
                <w:szCs w:val="21"/>
              </w:rPr>
              <w:t>0dBm</w:t>
            </w:r>
          </w:p>
        </w:tc>
        <w:tc>
          <w:tcPr>
            <w:tcW w:w="1335" w:type="dxa"/>
            <w:vAlign w:val="center"/>
          </w:tcPr>
          <w:p w14:paraId="7B43C43E">
            <w:pPr>
              <w:jc w:val="left"/>
              <w:rPr>
                <w:rFonts w:hint="eastAsia" w:ascii="宋体" w:hAnsi="宋体" w:eastAsia="宋体" w:cs="宋体"/>
                <w:color w:val="auto"/>
                <w:sz w:val="21"/>
                <w:szCs w:val="21"/>
              </w:rPr>
            </w:pPr>
          </w:p>
        </w:tc>
        <w:tc>
          <w:tcPr>
            <w:tcW w:w="1747" w:type="dxa"/>
            <w:vAlign w:val="center"/>
          </w:tcPr>
          <w:p w14:paraId="7B2F01FB">
            <w:pPr>
              <w:jc w:val="left"/>
              <w:rPr>
                <w:rFonts w:hint="eastAsia" w:ascii="宋体" w:hAnsi="宋体" w:eastAsia="宋体" w:cs="宋体"/>
                <w:color w:val="auto"/>
                <w:sz w:val="21"/>
                <w:szCs w:val="21"/>
              </w:rPr>
            </w:pPr>
          </w:p>
        </w:tc>
      </w:tr>
      <w:tr w14:paraId="75A992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7" w:hRule="atLeast"/>
          <w:jc w:val="center"/>
        </w:trPr>
        <w:tc>
          <w:tcPr>
            <w:tcW w:w="654" w:type="dxa"/>
            <w:vAlign w:val="center"/>
          </w:tcPr>
          <w:p w14:paraId="3D1445A6">
            <w:pPr>
              <w:pStyle w:val="156"/>
              <w:spacing w:before="96" w:line="183" w:lineRule="auto"/>
              <w:ind w:left="115"/>
              <w:jc w:val="center"/>
              <w:rPr>
                <w:rFonts w:hint="eastAsia" w:ascii="宋体" w:hAnsi="宋体" w:eastAsia="宋体" w:cs="宋体"/>
                <w:color w:val="auto"/>
                <w:sz w:val="21"/>
                <w:szCs w:val="21"/>
              </w:rPr>
            </w:pPr>
            <w:r>
              <w:rPr>
                <w:rFonts w:hint="eastAsia" w:ascii="宋体" w:hAnsi="宋体" w:eastAsia="宋体" w:cs="宋体"/>
                <w:color w:val="auto"/>
                <w:spacing w:val="-3"/>
                <w:sz w:val="21"/>
                <w:szCs w:val="21"/>
                <w:lang w:val="en-US" w:eastAsia="zh-CN"/>
              </w:rPr>
              <w:t>5</w:t>
            </w:r>
            <w:r>
              <w:rPr>
                <w:rFonts w:hint="eastAsia" w:ascii="宋体" w:hAnsi="宋体" w:eastAsia="宋体" w:cs="宋体"/>
                <w:color w:val="auto"/>
                <w:spacing w:val="-3"/>
                <w:sz w:val="21"/>
                <w:szCs w:val="21"/>
              </w:rPr>
              <w:t>.4</w:t>
            </w:r>
          </w:p>
        </w:tc>
        <w:tc>
          <w:tcPr>
            <w:tcW w:w="1440" w:type="dxa"/>
            <w:gridSpan w:val="2"/>
            <w:vAlign w:val="center"/>
          </w:tcPr>
          <w:p w14:paraId="7B4A388B">
            <w:pPr>
              <w:pStyle w:val="156"/>
              <w:spacing w:before="68" w:line="220" w:lineRule="auto"/>
              <w:ind w:left="20"/>
              <w:jc w:val="left"/>
              <w:rPr>
                <w:rFonts w:hint="eastAsia" w:ascii="宋体" w:hAnsi="宋体" w:eastAsia="宋体" w:cs="宋体"/>
                <w:color w:val="auto"/>
                <w:sz w:val="21"/>
                <w:szCs w:val="21"/>
              </w:rPr>
            </w:pPr>
            <w:r>
              <w:rPr>
                <w:rFonts w:hint="eastAsia" w:ascii="宋体" w:hAnsi="宋体" w:eastAsia="宋体" w:cs="宋体"/>
                <w:color w:val="auto"/>
                <w:spacing w:val="-3"/>
                <w:sz w:val="21"/>
                <w:szCs w:val="21"/>
              </w:rPr>
              <w:t>识别方式</w:t>
            </w:r>
          </w:p>
        </w:tc>
        <w:tc>
          <w:tcPr>
            <w:tcW w:w="3872" w:type="dxa"/>
            <w:gridSpan w:val="2"/>
            <w:vAlign w:val="center"/>
          </w:tcPr>
          <w:p w14:paraId="063C925D">
            <w:pPr>
              <w:pStyle w:val="156"/>
              <w:spacing w:before="68" w:line="220" w:lineRule="auto"/>
              <w:ind w:left="17"/>
              <w:jc w:val="left"/>
              <w:rPr>
                <w:rFonts w:hint="eastAsia" w:ascii="宋体" w:hAnsi="宋体" w:eastAsia="宋体" w:cs="宋体"/>
                <w:color w:val="auto"/>
                <w:sz w:val="21"/>
                <w:szCs w:val="21"/>
              </w:rPr>
            </w:pPr>
            <w:r>
              <w:rPr>
                <w:rFonts w:hint="eastAsia" w:ascii="宋体" w:hAnsi="宋体" w:eastAsia="宋体" w:cs="宋体"/>
                <w:color w:val="auto"/>
                <w:spacing w:val="-2"/>
                <w:sz w:val="21"/>
                <w:szCs w:val="21"/>
              </w:rPr>
              <w:t>全向识别</w:t>
            </w:r>
          </w:p>
        </w:tc>
        <w:tc>
          <w:tcPr>
            <w:tcW w:w="1335" w:type="dxa"/>
            <w:vAlign w:val="center"/>
          </w:tcPr>
          <w:p w14:paraId="48BAF3E5">
            <w:pPr>
              <w:jc w:val="left"/>
              <w:rPr>
                <w:rFonts w:hint="eastAsia" w:ascii="宋体" w:hAnsi="宋体" w:eastAsia="宋体" w:cs="宋体"/>
                <w:color w:val="auto"/>
                <w:sz w:val="21"/>
                <w:szCs w:val="21"/>
              </w:rPr>
            </w:pPr>
          </w:p>
        </w:tc>
        <w:tc>
          <w:tcPr>
            <w:tcW w:w="1747" w:type="dxa"/>
            <w:vAlign w:val="center"/>
          </w:tcPr>
          <w:p w14:paraId="5F91FBE1">
            <w:pPr>
              <w:jc w:val="left"/>
              <w:rPr>
                <w:rFonts w:hint="eastAsia" w:ascii="宋体" w:hAnsi="宋体" w:eastAsia="宋体" w:cs="宋体"/>
                <w:color w:val="auto"/>
                <w:sz w:val="21"/>
                <w:szCs w:val="21"/>
              </w:rPr>
            </w:pPr>
          </w:p>
        </w:tc>
      </w:tr>
      <w:tr w14:paraId="6C34671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7" w:hRule="atLeast"/>
          <w:jc w:val="center"/>
        </w:trPr>
        <w:tc>
          <w:tcPr>
            <w:tcW w:w="654" w:type="dxa"/>
            <w:vAlign w:val="center"/>
          </w:tcPr>
          <w:p w14:paraId="089B517A">
            <w:pPr>
              <w:bidi w:val="0"/>
              <w:ind w:firstLine="210" w:firstLineChars="100"/>
              <w:jc w:val="left"/>
              <w:rPr>
                <w:rFonts w:hint="eastAsia" w:ascii="宋体" w:hAnsi="宋体" w:eastAsia="宋体" w:cs="宋体"/>
                <w:color w:val="auto"/>
                <w:szCs w:val="21"/>
              </w:rPr>
            </w:pPr>
            <w:bookmarkStart w:id="28" w:name="bookmark31"/>
            <w:bookmarkEnd w:id="28"/>
            <w:r>
              <w:rPr>
                <w:rFonts w:hint="eastAsia" w:ascii="宋体" w:hAnsi="宋体" w:eastAsia="宋体" w:cs="宋体"/>
                <w:color w:val="auto"/>
                <w:lang w:val="en-US" w:eastAsia="zh-CN"/>
              </w:rPr>
              <w:t>5</w:t>
            </w:r>
            <w:r>
              <w:rPr>
                <w:rFonts w:hint="eastAsia" w:ascii="宋体" w:hAnsi="宋体" w:eastAsia="宋体" w:cs="宋体"/>
                <w:color w:val="auto"/>
              </w:rPr>
              <w:t>.5</w:t>
            </w:r>
          </w:p>
        </w:tc>
        <w:tc>
          <w:tcPr>
            <w:tcW w:w="1440" w:type="dxa"/>
            <w:gridSpan w:val="2"/>
            <w:vAlign w:val="center"/>
          </w:tcPr>
          <w:p w14:paraId="3FDDFB40">
            <w:pPr>
              <w:pStyle w:val="156"/>
              <w:spacing w:before="68" w:line="220" w:lineRule="auto"/>
              <w:ind w:left="39"/>
              <w:jc w:val="left"/>
              <w:rPr>
                <w:rFonts w:hint="eastAsia" w:ascii="宋体" w:hAnsi="宋体" w:eastAsia="宋体" w:cs="宋体"/>
                <w:color w:val="auto"/>
                <w:sz w:val="21"/>
                <w:szCs w:val="21"/>
              </w:rPr>
            </w:pPr>
            <w:r>
              <w:rPr>
                <w:rFonts w:hint="eastAsia" w:ascii="宋体" w:hAnsi="宋体" w:eastAsia="宋体" w:cs="宋体"/>
                <w:color w:val="auto"/>
                <w:spacing w:val="-8"/>
                <w:sz w:val="21"/>
                <w:szCs w:val="21"/>
              </w:rPr>
              <w:t>电池容量</w:t>
            </w:r>
          </w:p>
        </w:tc>
        <w:tc>
          <w:tcPr>
            <w:tcW w:w="3872" w:type="dxa"/>
            <w:gridSpan w:val="2"/>
            <w:vAlign w:val="center"/>
          </w:tcPr>
          <w:p w14:paraId="072CD79D">
            <w:pPr>
              <w:pStyle w:val="156"/>
              <w:spacing w:before="68"/>
              <w:ind w:left="21"/>
              <w:jc w:val="left"/>
              <w:rPr>
                <w:rFonts w:hint="eastAsia" w:ascii="宋体" w:hAnsi="宋体" w:eastAsia="宋体" w:cs="宋体"/>
                <w:color w:val="auto"/>
                <w:sz w:val="21"/>
                <w:szCs w:val="21"/>
              </w:rPr>
            </w:pPr>
            <w:r>
              <w:rPr>
                <w:rFonts w:hint="eastAsia" w:ascii="宋体" w:hAnsi="宋体" w:eastAsia="宋体" w:cs="宋体"/>
                <w:color w:val="auto"/>
                <w:spacing w:val="-2"/>
                <w:sz w:val="21"/>
                <w:szCs w:val="21"/>
              </w:rPr>
              <w:t>500mAh</w:t>
            </w:r>
          </w:p>
        </w:tc>
        <w:tc>
          <w:tcPr>
            <w:tcW w:w="1335" w:type="dxa"/>
            <w:vAlign w:val="center"/>
          </w:tcPr>
          <w:p w14:paraId="477A0E2D">
            <w:pPr>
              <w:jc w:val="left"/>
              <w:rPr>
                <w:rFonts w:hint="eastAsia" w:ascii="宋体" w:hAnsi="宋体" w:eastAsia="宋体" w:cs="宋体"/>
                <w:color w:val="auto"/>
                <w:kern w:val="2"/>
                <w:sz w:val="21"/>
                <w:szCs w:val="21"/>
                <w:lang w:val="en-US" w:eastAsia="zh-CN" w:bidi="ar-SA"/>
              </w:rPr>
            </w:pPr>
          </w:p>
        </w:tc>
        <w:tc>
          <w:tcPr>
            <w:tcW w:w="1747" w:type="dxa"/>
            <w:vAlign w:val="center"/>
          </w:tcPr>
          <w:p w14:paraId="59FE2FA8">
            <w:pPr>
              <w:jc w:val="left"/>
              <w:rPr>
                <w:rFonts w:hint="eastAsia" w:ascii="宋体" w:hAnsi="宋体" w:eastAsia="宋体" w:cs="宋体"/>
                <w:color w:val="auto"/>
                <w:kern w:val="2"/>
                <w:sz w:val="21"/>
                <w:szCs w:val="21"/>
                <w:lang w:val="en-US" w:eastAsia="zh-CN" w:bidi="ar-SA"/>
              </w:rPr>
            </w:pPr>
          </w:p>
        </w:tc>
      </w:tr>
      <w:tr w14:paraId="3F4FE8A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7" w:hRule="atLeast"/>
          <w:jc w:val="center"/>
        </w:trPr>
        <w:tc>
          <w:tcPr>
            <w:tcW w:w="654" w:type="dxa"/>
            <w:vAlign w:val="center"/>
          </w:tcPr>
          <w:p w14:paraId="1160ACBC">
            <w:pPr>
              <w:pStyle w:val="156"/>
              <w:spacing w:before="97" w:line="183" w:lineRule="auto"/>
              <w:ind w:left="115"/>
              <w:jc w:val="center"/>
              <w:rPr>
                <w:rFonts w:hint="eastAsia" w:ascii="宋体" w:hAnsi="宋体" w:eastAsia="宋体" w:cs="宋体"/>
                <w:color w:val="auto"/>
                <w:sz w:val="21"/>
                <w:szCs w:val="21"/>
              </w:rPr>
            </w:pPr>
            <w:r>
              <w:rPr>
                <w:rFonts w:hint="eastAsia" w:ascii="宋体" w:hAnsi="宋体" w:eastAsia="宋体" w:cs="宋体"/>
                <w:color w:val="auto"/>
                <w:spacing w:val="-3"/>
                <w:sz w:val="21"/>
                <w:szCs w:val="21"/>
                <w:lang w:val="en-US" w:eastAsia="zh-CN"/>
              </w:rPr>
              <w:t>5</w:t>
            </w:r>
            <w:r>
              <w:rPr>
                <w:rFonts w:hint="eastAsia" w:ascii="宋体" w:hAnsi="宋体" w:eastAsia="宋体" w:cs="宋体"/>
                <w:color w:val="auto"/>
                <w:spacing w:val="-3"/>
                <w:sz w:val="21"/>
                <w:szCs w:val="21"/>
              </w:rPr>
              <w:t>.6</w:t>
            </w:r>
          </w:p>
        </w:tc>
        <w:tc>
          <w:tcPr>
            <w:tcW w:w="1440" w:type="dxa"/>
            <w:gridSpan w:val="2"/>
            <w:vAlign w:val="center"/>
          </w:tcPr>
          <w:p w14:paraId="63F77AEA">
            <w:pPr>
              <w:pStyle w:val="156"/>
              <w:spacing w:before="69" w:line="219" w:lineRule="auto"/>
              <w:ind w:left="19"/>
              <w:jc w:val="left"/>
              <w:rPr>
                <w:rFonts w:hint="eastAsia" w:ascii="宋体" w:hAnsi="宋体" w:eastAsia="宋体" w:cs="宋体"/>
                <w:color w:val="auto"/>
                <w:sz w:val="21"/>
                <w:szCs w:val="21"/>
              </w:rPr>
            </w:pPr>
            <w:r>
              <w:rPr>
                <w:rFonts w:hint="eastAsia" w:ascii="宋体" w:hAnsi="宋体" w:eastAsia="宋体" w:cs="宋体"/>
                <w:color w:val="auto"/>
                <w:spacing w:val="-2"/>
                <w:sz w:val="21"/>
                <w:szCs w:val="21"/>
              </w:rPr>
              <w:t>使用寿命</w:t>
            </w:r>
          </w:p>
        </w:tc>
        <w:tc>
          <w:tcPr>
            <w:tcW w:w="3872" w:type="dxa"/>
            <w:gridSpan w:val="2"/>
            <w:vAlign w:val="center"/>
          </w:tcPr>
          <w:p w14:paraId="478B53E0">
            <w:pPr>
              <w:pStyle w:val="156"/>
              <w:spacing w:before="69" w:line="219" w:lineRule="auto"/>
              <w:ind w:left="20"/>
              <w:jc w:val="left"/>
              <w:rPr>
                <w:rFonts w:hint="eastAsia" w:ascii="宋体" w:hAnsi="宋体" w:eastAsia="宋体" w:cs="宋体"/>
                <w:color w:val="auto"/>
                <w:sz w:val="21"/>
                <w:szCs w:val="21"/>
              </w:rPr>
            </w:pPr>
            <w:r>
              <w:rPr>
                <w:rFonts w:hint="eastAsia" w:ascii="宋体" w:hAnsi="宋体" w:eastAsia="宋体" w:cs="宋体"/>
                <w:color w:val="auto"/>
                <w:spacing w:val="-5"/>
                <w:sz w:val="21"/>
                <w:szCs w:val="21"/>
              </w:rPr>
              <w:t>2</w:t>
            </w:r>
            <w:r>
              <w:rPr>
                <w:rFonts w:hint="eastAsia" w:ascii="宋体" w:hAnsi="宋体" w:eastAsia="宋体" w:cs="宋体"/>
                <w:color w:val="auto"/>
                <w:spacing w:val="-36"/>
                <w:sz w:val="21"/>
                <w:szCs w:val="21"/>
              </w:rPr>
              <w:t xml:space="preserve"> </w:t>
            </w:r>
            <w:r>
              <w:rPr>
                <w:rFonts w:hint="eastAsia" w:ascii="宋体" w:hAnsi="宋体" w:eastAsia="宋体" w:cs="宋体"/>
                <w:color w:val="auto"/>
                <w:spacing w:val="-5"/>
                <w:sz w:val="21"/>
                <w:szCs w:val="21"/>
              </w:rPr>
              <w:t>年</w:t>
            </w:r>
          </w:p>
        </w:tc>
        <w:tc>
          <w:tcPr>
            <w:tcW w:w="1335" w:type="dxa"/>
            <w:vAlign w:val="center"/>
          </w:tcPr>
          <w:p w14:paraId="6CA8E028">
            <w:pPr>
              <w:jc w:val="left"/>
              <w:rPr>
                <w:rFonts w:hint="eastAsia" w:ascii="宋体" w:hAnsi="宋体" w:eastAsia="宋体" w:cs="宋体"/>
                <w:color w:val="auto"/>
                <w:sz w:val="21"/>
                <w:szCs w:val="21"/>
              </w:rPr>
            </w:pPr>
          </w:p>
        </w:tc>
        <w:tc>
          <w:tcPr>
            <w:tcW w:w="1747" w:type="dxa"/>
            <w:vAlign w:val="center"/>
          </w:tcPr>
          <w:p w14:paraId="1D74C47C">
            <w:pPr>
              <w:jc w:val="left"/>
              <w:rPr>
                <w:rFonts w:hint="eastAsia" w:ascii="宋体" w:hAnsi="宋体" w:eastAsia="宋体" w:cs="宋体"/>
                <w:color w:val="auto"/>
                <w:sz w:val="21"/>
                <w:szCs w:val="21"/>
              </w:rPr>
            </w:pPr>
          </w:p>
        </w:tc>
      </w:tr>
      <w:tr w14:paraId="124209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7" w:hRule="atLeast"/>
          <w:jc w:val="center"/>
        </w:trPr>
        <w:tc>
          <w:tcPr>
            <w:tcW w:w="654" w:type="dxa"/>
            <w:vAlign w:val="center"/>
          </w:tcPr>
          <w:p w14:paraId="18962F7E">
            <w:pPr>
              <w:pStyle w:val="156"/>
              <w:spacing w:before="97" w:line="183" w:lineRule="auto"/>
              <w:ind w:left="115"/>
              <w:jc w:val="center"/>
              <w:rPr>
                <w:rFonts w:hint="eastAsia" w:ascii="宋体" w:hAnsi="宋体" w:eastAsia="宋体" w:cs="宋体"/>
                <w:color w:val="auto"/>
                <w:sz w:val="21"/>
                <w:szCs w:val="21"/>
              </w:rPr>
            </w:pPr>
            <w:r>
              <w:rPr>
                <w:rFonts w:hint="eastAsia" w:ascii="宋体" w:hAnsi="宋体" w:eastAsia="宋体" w:cs="宋体"/>
                <w:color w:val="auto"/>
                <w:spacing w:val="-3"/>
                <w:sz w:val="21"/>
                <w:szCs w:val="21"/>
                <w:lang w:val="en-US" w:eastAsia="zh-CN"/>
              </w:rPr>
              <w:t>5</w:t>
            </w:r>
            <w:r>
              <w:rPr>
                <w:rFonts w:hint="eastAsia" w:ascii="宋体" w:hAnsi="宋体" w:eastAsia="宋体" w:cs="宋体"/>
                <w:color w:val="auto"/>
                <w:spacing w:val="-3"/>
                <w:sz w:val="21"/>
                <w:szCs w:val="21"/>
              </w:rPr>
              <w:t>.7</w:t>
            </w:r>
          </w:p>
        </w:tc>
        <w:tc>
          <w:tcPr>
            <w:tcW w:w="1440" w:type="dxa"/>
            <w:gridSpan w:val="2"/>
            <w:vAlign w:val="center"/>
          </w:tcPr>
          <w:p w14:paraId="28080605">
            <w:pPr>
              <w:pStyle w:val="156"/>
              <w:spacing w:before="69" w:line="219" w:lineRule="auto"/>
              <w:ind w:left="30"/>
              <w:jc w:val="left"/>
              <w:rPr>
                <w:rFonts w:hint="eastAsia" w:ascii="宋体" w:hAnsi="宋体" w:eastAsia="宋体" w:cs="宋体"/>
                <w:color w:val="auto"/>
                <w:sz w:val="21"/>
                <w:szCs w:val="21"/>
              </w:rPr>
            </w:pPr>
            <w:r>
              <w:rPr>
                <w:rFonts w:hint="eastAsia" w:ascii="宋体" w:hAnsi="宋体" w:eastAsia="宋体" w:cs="宋体"/>
                <w:color w:val="auto"/>
                <w:spacing w:val="-5"/>
                <w:sz w:val="21"/>
                <w:szCs w:val="21"/>
              </w:rPr>
              <w:t>防护等级</w:t>
            </w:r>
          </w:p>
        </w:tc>
        <w:tc>
          <w:tcPr>
            <w:tcW w:w="3872" w:type="dxa"/>
            <w:gridSpan w:val="2"/>
            <w:vAlign w:val="center"/>
          </w:tcPr>
          <w:p w14:paraId="6512945D">
            <w:pPr>
              <w:pStyle w:val="156"/>
              <w:spacing w:before="68"/>
              <w:ind w:left="27"/>
              <w:jc w:val="left"/>
              <w:rPr>
                <w:rFonts w:hint="eastAsia" w:ascii="宋体" w:hAnsi="宋体" w:eastAsia="宋体" w:cs="宋体"/>
                <w:color w:val="auto"/>
                <w:sz w:val="21"/>
                <w:szCs w:val="21"/>
              </w:rPr>
            </w:pPr>
            <w:r>
              <w:rPr>
                <w:rFonts w:hint="eastAsia" w:ascii="宋体" w:hAnsi="宋体" w:eastAsia="宋体" w:cs="宋体"/>
                <w:color w:val="auto"/>
                <w:spacing w:val="-4"/>
                <w:sz w:val="21"/>
                <w:szCs w:val="21"/>
              </w:rPr>
              <w:t>IP65</w:t>
            </w:r>
          </w:p>
        </w:tc>
        <w:tc>
          <w:tcPr>
            <w:tcW w:w="1335" w:type="dxa"/>
            <w:vAlign w:val="center"/>
          </w:tcPr>
          <w:p w14:paraId="72DB18E1">
            <w:pPr>
              <w:jc w:val="left"/>
              <w:rPr>
                <w:rFonts w:hint="eastAsia" w:ascii="宋体" w:hAnsi="宋体" w:eastAsia="宋体" w:cs="宋体"/>
                <w:color w:val="auto"/>
                <w:sz w:val="21"/>
                <w:szCs w:val="21"/>
              </w:rPr>
            </w:pPr>
          </w:p>
        </w:tc>
        <w:tc>
          <w:tcPr>
            <w:tcW w:w="1747" w:type="dxa"/>
            <w:vAlign w:val="center"/>
          </w:tcPr>
          <w:p w14:paraId="6DDB4C9D">
            <w:pPr>
              <w:jc w:val="left"/>
              <w:rPr>
                <w:rFonts w:hint="eastAsia" w:ascii="宋体" w:hAnsi="宋体" w:eastAsia="宋体" w:cs="宋体"/>
                <w:color w:val="auto"/>
                <w:sz w:val="21"/>
                <w:szCs w:val="21"/>
              </w:rPr>
            </w:pPr>
          </w:p>
        </w:tc>
      </w:tr>
      <w:tr w14:paraId="5ABEE52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7" w:hRule="atLeast"/>
          <w:jc w:val="center"/>
        </w:trPr>
        <w:tc>
          <w:tcPr>
            <w:tcW w:w="654" w:type="dxa"/>
            <w:vAlign w:val="center"/>
          </w:tcPr>
          <w:p w14:paraId="1425242C">
            <w:pPr>
              <w:pStyle w:val="156"/>
              <w:spacing w:before="98" w:line="183" w:lineRule="auto"/>
              <w:ind w:left="115"/>
              <w:jc w:val="center"/>
              <w:rPr>
                <w:rFonts w:hint="eastAsia" w:ascii="宋体" w:hAnsi="宋体" w:eastAsia="宋体" w:cs="宋体"/>
                <w:color w:val="auto"/>
                <w:sz w:val="21"/>
                <w:szCs w:val="21"/>
              </w:rPr>
            </w:pPr>
            <w:r>
              <w:rPr>
                <w:rFonts w:hint="eastAsia" w:ascii="宋体" w:hAnsi="宋体" w:eastAsia="宋体" w:cs="宋体"/>
                <w:color w:val="auto"/>
                <w:spacing w:val="-3"/>
                <w:sz w:val="21"/>
                <w:szCs w:val="21"/>
              </w:rPr>
              <w:t>6.8</w:t>
            </w:r>
          </w:p>
        </w:tc>
        <w:tc>
          <w:tcPr>
            <w:tcW w:w="1440" w:type="dxa"/>
            <w:gridSpan w:val="2"/>
            <w:vAlign w:val="center"/>
          </w:tcPr>
          <w:p w14:paraId="053F5CE1">
            <w:pPr>
              <w:pStyle w:val="156"/>
              <w:spacing w:before="69" w:line="225" w:lineRule="auto"/>
              <w:ind w:left="19"/>
              <w:jc w:val="left"/>
              <w:rPr>
                <w:rFonts w:hint="eastAsia" w:ascii="宋体" w:hAnsi="宋体" w:eastAsia="宋体" w:cs="宋体"/>
                <w:color w:val="auto"/>
                <w:sz w:val="21"/>
                <w:szCs w:val="21"/>
              </w:rPr>
            </w:pPr>
            <w:r>
              <w:rPr>
                <w:rFonts w:hint="eastAsia" w:ascii="宋体" w:hAnsi="宋体" w:eastAsia="宋体" w:cs="宋体"/>
                <w:color w:val="auto"/>
                <w:spacing w:val="-4"/>
                <w:sz w:val="21"/>
                <w:szCs w:val="21"/>
              </w:rPr>
              <w:t>重量</w:t>
            </w:r>
          </w:p>
        </w:tc>
        <w:tc>
          <w:tcPr>
            <w:tcW w:w="3872" w:type="dxa"/>
            <w:gridSpan w:val="2"/>
            <w:vAlign w:val="center"/>
          </w:tcPr>
          <w:p w14:paraId="67B6D50D">
            <w:pPr>
              <w:pStyle w:val="156"/>
              <w:spacing w:before="69" w:line="214" w:lineRule="auto"/>
              <w:ind w:left="30"/>
              <w:jc w:val="left"/>
              <w:rPr>
                <w:rFonts w:hint="eastAsia" w:ascii="宋体" w:hAnsi="宋体" w:eastAsia="宋体" w:cs="宋体"/>
                <w:color w:val="auto"/>
                <w:sz w:val="21"/>
                <w:szCs w:val="21"/>
              </w:rPr>
            </w:pPr>
            <w:r>
              <w:rPr>
                <w:rFonts w:hint="eastAsia" w:ascii="宋体" w:hAnsi="宋体" w:eastAsia="宋体" w:cs="宋体"/>
                <w:color w:val="auto"/>
                <w:spacing w:val="-5"/>
                <w:sz w:val="21"/>
                <w:szCs w:val="21"/>
              </w:rPr>
              <w:t>≤12g</w:t>
            </w:r>
          </w:p>
        </w:tc>
        <w:tc>
          <w:tcPr>
            <w:tcW w:w="1335" w:type="dxa"/>
            <w:vAlign w:val="center"/>
          </w:tcPr>
          <w:p w14:paraId="272A276E">
            <w:pPr>
              <w:jc w:val="left"/>
              <w:rPr>
                <w:rFonts w:hint="eastAsia" w:ascii="宋体" w:hAnsi="宋体" w:eastAsia="宋体" w:cs="宋体"/>
                <w:color w:val="auto"/>
                <w:sz w:val="21"/>
                <w:szCs w:val="21"/>
              </w:rPr>
            </w:pPr>
          </w:p>
        </w:tc>
        <w:tc>
          <w:tcPr>
            <w:tcW w:w="1747" w:type="dxa"/>
            <w:vAlign w:val="center"/>
          </w:tcPr>
          <w:p w14:paraId="735C611D">
            <w:pPr>
              <w:jc w:val="left"/>
              <w:rPr>
                <w:rFonts w:hint="eastAsia" w:ascii="宋体" w:hAnsi="宋体" w:eastAsia="宋体" w:cs="宋体"/>
                <w:color w:val="auto"/>
                <w:sz w:val="21"/>
                <w:szCs w:val="21"/>
              </w:rPr>
            </w:pPr>
          </w:p>
        </w:tc>
      </w:tr>
      <w:tr w14:paraId="26063B5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7" w:hRule="atLeast"/>
          <w:jc w:val="center"/>
        </w:trPr>
        <w:tc>
          <w:tcPr>
            <w:tcW w:w="654" w:type="dxa"/>
            <w:shd w:val="clear" w:color="auto" w:fill="F1F1F1"/>
            <w:vAlign w:val="center"/>
          </w:tcPr>
          <w:p w14:paraId="26D4A7F8">
            <w:pPr>
              <w:pStyle w:val="156"/>
              <w:spacing w:before="99" w:line="182" w:lineRule="auto"/>
              <w:ind w:left="206"/>
              <w:jc w:val="center"/>
              <w:rPr>
                <w:rFonts w:hint="eastAsia" w:ascii="宋体" w:hAnsi="宋体" w:eastAsia="宋体" w:cs="宋体"/>
                <w:color w:val="auto"/>
                <w:sz w:val="21"/>
                <w:szCs w:val="21"/>
                <w:lang w:eastAsia="zh-CN"/>
              </w:rPr>
            </w:pPr>
            <w:r>
              <w:rPr>
                <w:rFonts w:hint="eastAsia" w:ascii="宋体" w:hAnsi="宋体" w:eastAsia="宋体" w:cs="宋体"/>
                <w:b/>
                <w:bCs/>
                <w:color w:val="auto"/>
                <w:spacing w:val="-2"/>
                <w:sz w:val="21"/>
                <w:szCs w:val="21"/>
                <w:lang w:val="en-US" w:eastAsia="zh-CN"/>
              </w:rPr>
              <w:t>6</w:t>
            </w:r>
          </w:p>
        </w:tc>
        <w:tc>
          <w:tcPr>
            <w:tcW w:w="8394" w:type="dxa"/>
            <w:gridSpan w:val="6"/>
            <w:shd w:val="clear" w:color="auto" w:fill="F1F1F1"/>
            <w:vAlign w:val="center"/>
          </w:tcPr>
          <w:p w14:paraId="17933EDA">
            <w:pPr>
              <w:pStyle w:val="156"/>
              <w:spacing w:before="70" w:line="219" w:lineRule="auto"/>
              <w:ind w:left="39"/>
              <w:jc w:val="center"/>
              <w:rPr>
                <w:rFonts w:hint="eastAsia" w:ascii="宋体" w:hAnsi="宋体" w:eastAsia="宋体" w:cs="宋体"/>
                <w:color w:val="auto"/>
                <w:sz w:val="21"/>
                <w:szCs w:val="21"/>
              </w:rPr>
            </w:pPr>
            <w:r>
              <w:rPr>
                <w:rFonts w:hint="eastAsia" w:ascii="宋体" w:hAnsi="宋体" w:eastAsia="宋体" w:cs="宋体"/>
                <w:b/>
                <w:bCs/>
                <w:color w:val="auto"/>
                <w:spacing w:val="-11"/>
                <w:sz w:val="21"/>
                <w:szCs w:val="21"/>
              </w:rPr>
              <w:t>门禁卡</w:t>
            </w:r>
          </w:p>
        </w:tc>
      </w:tr>
      <w:tr w14:paraId="18BEF66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7" w:hRule="atLeast"/>
          <w:jc w:val="center"/>
        </w:trPr>
        <w:tc>
          <w:tcPr>
            <w:tcW w:w="654" w:type="dxa"/>
            <w:vAlign w:val="center"/>
          </w:tcPr>
          <w:p w14:paraId="2E0DBE29">
            <w:pPr>
              <w:pStyle w:val="156"/>
              <w:spacing w:before="95" w:line="184" w:lineRule="auto"/>
              <w:ind w:left="117"/>
              <w:jc w:val="center"/>
              <w:rPr>
                <w:rFonts w:hint="eastAsia" w:ascii="宋体" w:hAnsi="宋体" w:eastAsia="宋体" w:cs="宋体"/>
                <w:color w:val="auto"/>
                <w:sz w:val="21"/>
                <w:szCs w:val="21"/>
              </w:rPr>
            </w:pPr>
            <w:r>
              <w:rPr>
                <w:rFonts w:hint="eastAsia" w:ascii="宋体" w:hAnsi="宋体" w:eastAsia="宋体" w:cs="宋体"/>
                <w:color w:val="auto"/>
                <w:spacing w:val="-4"/>
                <w:sz w:val="21"/>
                <w:szCs w:val="21"/>
                <w:lang w:val="en-US" w:eastAsia="zh-CN"/>
              </w:rPr>
              <w:t>6</w:t>
            </w:r>
            <w:r>
              <w:rPr>
                <w:rFonts w:hint="eastAsia" w:ascii="宋体" w:hAnsi="宋体" w:eastAsia="宋体" w:cs="宋体"/>
                <w:color w:val="auto"/>
                <w:spacing w:val="-4"/>
                <w:sz w:val="21"/>
                <w:szCs w:val="21"/>
              </w:rPr>
              <w:t>.1</w:t>
            </w:r>
          </w:p>
        </w:tc>
        <w:tc>
          <w:tcPr>
            <w:tcW w:w="1440" w:type="dxa"/>
            <w:gridSpan w:val="2"/>
            <w:vAlign w:val="center"/>
          </w:tcPr>
          <w:p w14:paraId="2088DC02">
            <w:pPr>
              <w:pStyle w:val="156"/>
              <w:spacing w:before="68" w:line="219" w:lineRule="auto"/>
              <w:ind w:left="18"/>
              <w:jc w:val="left"/>
              <w:rPr>
                <w:rFonts w:hint="eastAsia" w:ascii="宋体" w:hAnsi="宋体" w:eastAsia="宋体" w:cs="宋体"/>
                <w:color w:val="auto"/>
                <w:sz w:val="21"/>
                <w:szCs w:val="21"/>
              </w:rPr>
            </w:pPr>
            <w:r>
              <w:rPr>
                <w:rFonts w:hint="eastAsia" w:ascii="宋体" w:hAnsi="宋体" w:eastAsia="宋体" w:cs="宋体"/>
                <w:color w:val="auto"/>
                <w:spacing w:val="-2"/>
                <w:sz w:val="21"/>
                <w:szCs w:val="21"/>
              </w:rPr>
              <w:t>读取距离</w:t>
            </w:r>
          </w:p>
        </w:tc>
        <w:tc>
          <w:tcPr>
            <w:tcW w:w="3872" w:type="dxa"/>
            <w:gridSpan w:val="2"/>
            <w:vAlign w:val="center"/>
          </w:tcPr>
          <w:p w14:paraId="1D5B0C7B">
            <w:pPr>
              <w:pStyle w:val="156"/>
              <w:spacing w:before="67" w:line="239" w:lineRule="auto"/>
              <w:ind w:left="19"/>
              <w:jc w:val="left"/>
              <w:rPr>
                <w:rFonts w:hint="eastAsia" w:ascii="宋体" w:hAnsi="宋体" w:eastAsia="宋体" w:cs="宋体"/>
                <w:color w:val="auto"/>
                <w:sz w:val="21"/>
                <w:szCs w:val="21"/>
              </w:rPr>
            </w:pPr>
            <w:r>
              <w:rPr>
                <w:rFonts w:hint="eastAsia" w:ascii="宋体" w:hAnsi="宋体" w:eastAsia="宋体" w:cs="宋体"/>
                <w:color w:val="auto"/>
                <w:spacing w:val="-2"/>
                <w:sz w:val="21"/>
                <w:szCs w:val="21"/>
              </w:rPr>
              <w:t>0.1m</w:t>
            </w:r>
          </w:p>
        </w:tc>
        <w:tc>
          <w:tcPr>
            <w:tcW w:w="1335" w:type="dxa"/>
            <w:vAlign w:val="center"/>
          </w:tcPr>
          <w:p w14:paraId="134235D2">
            <w:pPr>
              <w:jc w:val="left"/>
              <w:rPr>
                <w:rFonts w:hint="eastAsia" w:ascii="宋体" w:hAnsi="宋体" w:eastAsia="宋体" w:cs="宋体"/>
                <w:color w:val="auto"/>
                <w:sz w:val="21"/>
                <w:szCs w:val="21"/>
              </w:rPr>
            </w:pPr>
          </w:p>
        </w:tc>
        <w:tc>
          <w:tcPr>
            <w:tcW w:w="1747" w:type="dxa"/>
            <w:vAlign w:val="center"/>
          </w:tcPr>
          <w:p w14:paraId="153E2274">
            <w:pPr>
              <w:jc w:val="center"/>
              <w:rPr>
                <w:rFonts w:hint="eastAsia" w:ascii="宋体" w:hAnsi="宋体" w:eastAsia="宋体" w:cs="宋体"/>
                <w:color w:val="auto"/>
                <w:sz w:val="21"/>
                <w:szCs w:val="21"/>
              </w:rPr>
            </w:pPr>
          </w:p>
        </w:tc>
      </w:tr>
      <w:tr w14:paraId="21D726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7" w:hRule="atLeast"/>
          <w:jc w:val="center"/>
        </w:trPr>
        <w:tc>
          <w:tcPr>
            <w:tcW w:w="654" w:type="dxa"/>
            <w:vAlign w:val="center"/>
          </w:tcPr>
          <w:p w14:paraId="7B96F7E2">
            <w:pPr>
              <w:pStyle w:val="156"/>
              <w:spacing w:before="97" w:line="183" w:lineRule="auto"/>
              <w:ind w:left="117"/>
              <w:jc w:val="center"/>
              <w:rPr>
                <w:rFonts w:hint="eastAsia" w:ascii="宋体" w:hAnsi="宋体" w:eastAsia="宋体" w:cs="宋体"/>
                <w:color w:val="auto"/>
                <w:sz w:val="21"/>
                <w:szCs w:val="21"/>
              </w:rPr>
            </w:pPr>
            <w:r>
              <w:rPr>
                <w:rFonts w:hint="eastAsia" w:ascii="宋体" w:hAnsi="宋体" w:eastAsia="宋体" w:cs="宋体"/>
                <w:color w:val="auto"/>
                <w:spacing w:val="-4"/>
                <w:sz w:val="21"/>
                <w:szCs w:val="21"/>
                <w:lang w:val="en-US" w:eastAsia="zh-CN"/>
              </w:rPr>
              <w:t>6</w:t>
            </w:r>
            <w:r>
              <w:rPr>
                <w:rFonts w:hint="eastAsia" w:ascii="宋体" w:hAnsi="宋体" w:eastAsia="宋体" w:cs="宋体"/>
                <w:color w:val="auto"/>
                <w:spacing w:val="-4"/>
                <w:sz w:val="21"/>
                <w:szCs w:val="21"/>
              </w:rPr>
              <w:t>.2</w:t>
            </w:r>
          </w:p>
        </w:tc>
        <w:tc>
          <w:tcPr>
            <w:tcW w:w="1440" w:type="dxa"/>
            <w:gridSpan w:val="2"/>
            <w:vAlign w:val="center"/>
          </w:tcPr>
          <w:p w14:paraId="2022931D">
            <w:pPr>
              <w:pStyle w:val="156"/>
              <w:spacing w:before="68" w:line="220" w:lineRule="auto"/>
              <w:ind w:left="23"/>
              <w:jc w:val="left"/>
              <w:rPr>
                <w:rFonts w:hint="eastAsia" w:ascii="宋体" w:hAnsi="宋体" w:eastAsia="宋体" w:cs="宋体"/>
                <w:color w:val="auto"/>
                <w:sz w:val="21"/>
                <w:szCs w:val="21"/>
              </w:rPr>
            </w:pPr>
            <w:r>
              <w:rPr>
                <w:rFonts w:hint="eastAsia" w:ascii="宋体" w:hAnsi="宋体" w:eastAsia="宋体" w:cs="宋体"/>
                <w:color w:val="auto"/>
                <w:spacing w:val="-3"/>
                <w:sz w:val="21"/>
                <w:szCs w:val="21"/>
              </w:rPr>
              <w:t>写入距离</w:t>
            </w:r>
          </w:p>
        </w:tc>
        <w:tc>
          <w:tcPr>
            <w:tcW w:w="3872" w:type="dxa"/>
            <w:gridSpan w:val="2"/>
            <w:vAlign w:val="center"/>
          </w:tcPr>
          <w:p w14:paraId="00C67937">
            <w:pPr>
              <w:pStyle w:val="156"/>
              <w:spacing w:before="68" w:line="239" w:lineRule="auto"/>
              <w:ind w:left="19"/>
              <w:jc w:val="left"/>
              <w:rPr>
                <w:rFonts w:hint="eastAsia" w:ascii="宋体" w:hAnsi="宋体" w:eastAsia="宋体" w:cs="宋体"/>
                <w:color w:val="auto"/>
                <w:sz w:val="21"/>
                <w:szCs w:val="21"/>
              </w:rPr>
            </w:pPr>
            <w:r>
              <w:rPr>
                <w:rFonts w:hint="eastAsia" w:ascii="宋体" w:hAnsi="宋体" w:eastAsia="宋体" w:cs="宋体"/>
                <w:color w:val="auto"/>
                <w:spacing w:val="-2"/>
                <w:sz w:val="21"/>
                <w:szCs w:val="21"/>
              </w:rPr>
              <w:t>0.1m</w:t>
            </w:r>
          </w:p>
        </w:tc>
        <w:tc>
          <w:tcPr>
            <w:tcW w:w="1335" w:type="dxa"/>
            <w:vAlign w:val="center"/>
          </w:tcPr>
          <w:p w14:paraId="31B9B29E">
            <w:pPr>
              <w:jc w:val="left"/>
              <w:rPr>
                <w:rFonts w:hint="eastAsia" w:ascii="宋体" w:hAnsi="宋体" w:eastAsia="宋体" w:cs="宋体"/>
                <w:color w:val="auto"/>
                <w:sz w:val="21"/>
                <w:szCs w:val="21"/>
              </w:rPr>
            </w:pPr>
          </w:p>
        </w:tc>
        <w:tc>
          <w:tcPr>
            <w:tcW w:w="1747" w:type="dxa"/>
            <w:vAlign w:val="center"/>
          </w:tcPr>
          <w:p w14:paraId="170579FE">
            <w:pPr>
              <w:jc w:val="center"/>
              <w:rPr>
                <w:rFonts w:hint="eastAsia" w:ascii="宋体" w:hAnsi="宋体" w:eastAsia="宋体" w:cs="宋体"/>
                <w:color w:val="auto"/>
                <w:sz w:val="21"/>
                <w:szCs w:val="21"/>
              </w:rPr>
            </w:pPr>
          </w:p>
        </w:tc>
      </w:tr>
      <w:tr w14:paraId="3B53426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7" w:hRule="atLeast"/>
          <w:jc w:val="center"/>
        </w:trPr>
        <w:tc>
          <w:tcPr>
            <w:tcW w:w="654" w:type="dxa"/>
            <w:shd w:val="clear" w:color="auto" w:fill="F2F2F2"/>
            <w:vAlign w:val="center"/>
          </w:tcPr>
          <w:p w14:paraId="69325761">
            <w:pPr>
              <w:pStyle w:val="156"/>
              <w:spacing w:before="97" w:line="183" w:lineRule="auto"/>
              <w:ind w:left="203"/>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7</w:t>
            </w:r>
          </w:p>
        </w:tc>
        <w:tc>
          <w:tcPr>
            <w:tcW w:w="8394" w:type="dxa"/>
            <w:gridSpan w:val="6"/>
            <w:shd w:val="clear" w:color="auto" w:fill="F2F2F2"/>
            <w:vAlign w:val="center"/>
          </w:tcPr>
          <w:p w14:paraId="301A38DE">
            <w:pPr>
              <w:pStyle w:val="156"/>
              <w:spacing w:before="69" w:line="219" w:lineRule="auto"/>
              <w:ind w:left="18"/>
              <w:jc w:val="center"/>
              <w:rPr>
                <w:rFonts w:hint="eastAsia" w:ascii="宋体" w:hAnsi="宋体" w:eastAsia="宋体" w:cs="宋体"/>
                <w:color w:val="auto"/>
                <w:sz w:val="21"/>
                <w:szCs w:val="21"/>
              </w:rPr>
            </w:pPr>
            <w:r>
              <w:rPr>
                <w:rFonts w:hint="eastAsia" w:ascii="宋体" w:hAnsi="宋体" w:eastAsia="宋体" w:cs="宋体"/>
                <w:b/>
                <w:bCs/>
                <w:color w:val="auto"/>
                <w:spacing w:val="-4"/>
                <w:sz w:val="21"/>
                <w:szCs w:val="21"/>
              </w:rPr>
              <w:t>磁力锁</w:t>
            </w:r>
          </w:p>
        </w:tc>
      </w:tr>
      <w:tr w14:paraId="426CAAC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654" w:type="dxa"/>
            <w:vAlign w:val="center"/>
          </w:tcPr>
          <w:p w14:paraId="550A1736">
            <w:pPr>
              <w:pStyle w:val="156"/>
              <w:spacing w:before="96" w:line="184" w:lineRule="auto"/>
              <w:ind w:left="114"/>
              <w:jc w:val="center"/>
              <w:rPr>
                <w:rFonts w:hint="eastAsia" w:ascii="宋体" w:hAnsi="宋体" w:eastAsia="宋体" w:cs="宋体"/>
                <w:color w:val="auto"/>
                <w:sz w:val="21"/>
                <w:szCs w:val="21"/>
              </w:rPr>
            </w:pPr>
            <w:r>
              <w:rPr>
                <w:rFonts w:hint="eastAsia" w:ascii="宋体" w:hAnsi="宋体" w:eastAsia="宋体" w:cs="宋体"/>
                <w:color w:val="auto"/>
                <w:spacing w:val="-3"/>
                <w:sz w:val="21"/>
                <w:szCs w:val="21"/>
                <w:lang w:val="en-US" w:eastAsia="zh-CN"/>
              </w:rPr>
              <w:t>7</w:t>
            </w:r>
            <w:r>
              <w:rPr>
                <w:rFonts w:hint="eastAsia" w:ascii="宋体" w:hAnsi="宋体" w:eastAsia="宋体" w:cs="宋体"/>
                <w:color w:val="auto"/>
                <w:spacing w:val="-3"/>
                <w:sz w:val="21"/>
                <w:szCs w:val="21"/>
              </w:rPr>
              <w:t>.1</w:t>
            </w:r>
          </w:p>
        </w:tc>
        <w:tc>
          <w:tcPr>
            <w:tcW w:w="1440" w:type="dxa"/>
            <w:gridSpan w:val="2"/>
            <w:vAlign w:val="center"/>
          </w:tcPr>
          <w:p w14:paraId="347A6758">
            <w:pPr>
              <w:pStyle w:val="156"/>
              <w:spacing w:before="69" w:line="220" w:lineRule="auto"/>
              <w:ind w:left="18"/>
              <w:jc w:val="left"/>
              <w:rPr>
                <w:rFonts w:hint="eastAsia" w:ascii="宋体" w:hAnsi="宋体" w:eastAsia="宋体" w:cs="宋体"/>
                <w:color w:val="auto"/>
                <w:sz w:val="21"/>
                <w:szCs w:val="21"/>
              </w:rPr>
            </w:pPr>
            <w:r>
              <w:rPr>
                <w:rFonts w:hint="eastAsia" w:ascii="宋体" w:hAnsi="宋体" w:eastAsia="宋体" w:cs="宋体"/>
                <w:color w:val="auto"/>
                <w:spacing w:val="-2"/>
                <w:sz w:val="21"/>
                <w:szCs w:val="21"/>
              </w:rPr>
              <w:t>装置要求</w:t>
            </w:r>
          </w:p>
        </w:tc>
        <w:tc>
          <w:tcPr>
            <w:tcW w:w="3872" w:type="dxa"/>
            <w:gridSpan w:val="2"/>
            <w:vAlign w:val="center"/>
          </w:tcPr>
          <w:p w14:paraId="0E2B6EF7">
            <w:pPr>
              <w:pStyle w:val="156"/>
              <w:spacing w:before="68" w:line="214" w:lineRule="auto"/>
              <w:ind w:left="17"/>
              <w:jc w:val="left"/>
              <w:rPr>
                <w:rFonts w:hint="eastAsia" w:ascii="宋体" w:hAnsi="宋体" w:eastAsia="宋体" w:cs="宋体"/>
                <w:color w:val="auto"/>
                <w:sz w:val="21"/>
                <w:szCs w:val="21"/>
              </w:rPr>
            </w:pPr>
            <w:r>
              <w:rPr>
                <w:rFonts w:hint="eastAsia" w:ascii="宋体" w:hAnsi="宋体" w:eastAsia="宋体" w:cs="宋体"/>
                <w:color w:val="auto"/>
                <w:spacing w:val="-1"/>
                <w:sz w:val="21"/>
                <w:szCs w:val="21"/>
              </w:rPr>
              <w:t>磁力锁（200kg）</w:t>
            </w:r>
          </w:p>
        </w:tc>
        <w:tc>
          <w:tcPr>
            <w:tcW w:w="1335" w:type="dxa"/>
            <w:vAlign w:val="center"/>
          </w:tcPr>
          <w:p w14:paraId="32089EDB">
            <w:pPr>
              <w:jc w:val="left"/>
              <w:rPr>
                <w:rFonts w:hint="eastAsia" w:ascii="宋体" w:hAnsi="宋体" w:eastAsia="宋体" w:cs="宋体"/>
                <w:color w:val="auto"/>
                <w:sz w:val="21"/>
                <w:szCs w:val="21"/>
              </w:rPr>
            </w:pPr>
          </w:p>
        </w:tc>
        <w:tc>
          <w:tcPr>
            <w:tcW w:w="1747" w:type="dxa"/>
            <w:vAlign w:val="center"/>
          </w:tcPr>
          <w:p w14:paraId="150A072C">
            <w:pPr>
              <w:jc w:val="center"/>
              <w:rPr>
                <w:rFonts w:hint="eastAsia" w:ascii="宋体" w:hAnsi="宋体" w:eastAsia="宋体" w:cs="宋体"/>
                <w:color w:val="auto"/>
                <w:sz w:val="21"/>
                <w:szCs w:val="21"/>
              </w:rPr>
            </w:pPr>
          </w:p>
        </w:tc>
      </w:tr>
      <w:tr w14:paraId="036E93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7" w:hRule="atLeast"/>
          <w:jc w:val="center"/>
        </w:trPr>
        <w:tc>
          <w:tcPr>
            <w:tcW w:w="654" w:type="dxa"/>
            <w:shd w:val="clear" w:color="auto" w:fill="F2F2F2"/>
            <w:vAlign w:val="center"/>
          </w:tcPr>
          <w:p w14:paraId="18016D7C">
            <w:pPr>
              <w:pStyle w:val="156"/>
              <w:spacing w:before="98" w:line="183" w:lineRule="auto"/>
              <w:ind w:left="203"/>
              <w:jc w:val="center"/>
              <w:rPr>
                <w:rFonts w:hint="eastAsia" w:ascii="宋体" w:hAnsi="宋体" w:eastAsia="宋体" w:cs="宋体"/>
                <w:color w:val="auto"/>
                <w:sz w:val="21"/>
                <w:szCs w:val="21"/>
                <w:lang w:eastAsia="zh-CN"/>
              </w:rPr>
            </w:pPr>
            <w:r>
              <w:rPr>
                <w:rFonts w:hint="eastAsia" w:ascii="宋体" w:hAnsi="宋体" w:eastAsia="宋体" w:cs="宋体"/>
                <w:b/>
                <w:bCs/>
                <w:color w:val="auto"/>
                <w:spacing w:val="-2"/>
                <w:sz w:val="21"/>
                <w:szCs w:val="21"/>
                <w:lang w:val="en-US" w:eastAsia="zh-CN"/>
              </w:rPr>
              <w:t>8</w:t>
            </w:r>
          </w:p>
        </w:tc>
        <w:tc>
          <w:tcPr>
            <w:tcW w:w="8394" w:type="dxa"/>
            <w:gridSpan w:val="6"/>
            <w:shd w:val="clear" w:color="auto" w:fill="F2F2F2"/>
            <w:vAlign w:val="center"/>
          </w:tcPr>
          <w:p w14:paraId="5690B22F">
            <w:pPr>
              <w:pStyle w:val="156"/>
              <w:spacing w:before="69" w:line="219" w:lineRule="auto"/>
              <w:ind w:left="32"/>
              <w:jc w:val="center"/>
              <w:rPr>
                <w:rFonts w:hint="eastAsia" w:ascii="宋体" w:hAnsi="宋体" w:eastAsia="宋体" w:cs="宋体"/>
                <w:color w:val="auto"/>
                <w:sz w:val="21"/>
                <w:szCs w:val="21"/>
              </w:rPr>
            </w:pPr>
            <w:r>
              <w:rPr>
                <w:rFonts w:hint="eastAsia" w:ascii="宋体" w:hAnsi="宋体" w:eastAsia="宋体" w:cs="宋体"/>
                <w:b/>
                <w:bCs/>
                <w:color w:val="auto"/>
                <w:spacing w:val="-6"/>
                <w:sz w:val="21"/>
                <w:szCs w:val="21"/>
              </w:rPr>
              <w:t>网络摄像机</w:t>
            </w:r>
          </w:p>
        </w:tc>
      </w:tr>
      <w:tr w14:paraId="45CF1DC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7" w:hRule="atLeast"/>
          <w:jc w:val="center"/>
        </w:trPr>
        <w:tc>
          <w:tcPr>
            <w:tcW w:w="654" w:type="dxa"/>
            <w:vAlign w:val="center"/>
          </w:tcPr>
          <w:p w14:paraId="1C9685FA">
            <w:pPr>
              <w:pStyle w:val="156"/>
              <w:spacing w:before="97" w:line="184" w:lineRule="auto"/>
              <w:ind w:left="114"/>
              <w:jc w:val="center"/>
              <w:rPr>
                <w:rFonts w:hint="eastAsia" w:ascii="宋体" w:hAnsi="宋体" w:eastAsia="宋体" w:cs="宋体"/>
                <w:color w:val="auto"/>
                <w:sz w:val="21"/>
                <w:szCs w:val="21"/>
              </w:rPr>
            </w:pPr>
            <w:r>
              <w:rPr>
                <w:rFonts w:hint="eastAsia" w:ascii="宋体" w:hAnsi="宋体" w:eastAsia="宋体" w:cs="宋体"/>
                <w:color w:val="auto"/>
                <w:spacing w:val="-3"/>
                <w:sz w:val="21"/>
                <w:szCs w:val="21"/>
                <w:lang w:val="en-US" w:eastAsia="zh-CN"/>
              </w:rPr>
              <w:t>8</w:t>
            </w:r>
            <w:r>
              <w:rPr>
                <w:rFonts w:hint="eastAsia" w:ascii="宋体" w:hAnsi="宋体" w:eastAsia="宋体" w:cs="宋体"/>
                <w:color w:val="auto"/>
                <w:spacing w:val="-3"/>
                <w:sz w:val="21"/>
                <w:szCs w:val="21"/>
              </w:rPr>
              <w:t>.1</w:t>
            </w:r>
          </w:p>
        </w:tc>
        <w:tc>
          <w:tcPr>
            <w:tcW w:w="1440" w:type="dxa"/>
            <w:gridSpan w:val="2"/>
            <w:vAlign w:val="center"/>
          </w:tcPr>
          <w:p w14:paraId="4DA9C956">
            <w:pPr>
              <w:pStyle w:val="156"/>
              <w:spacing w:before="70" w:line="220" w:lineRule="auto"/>
              <w:ind w:left="20"/>
              <w:jc w:val="left"/>
              <w:rPr>
                <w:rFonts w:hint="eastAsia" w:ascii="宋体" w:hAnsi="宋体" w:eastAsia="宋体" w:cs="宋体"/>
                <w:color w:val="auto"/>
                <w:sz w:val="21"/>
                <w:szCs w:val="21"/>
              </w:rPr>
            </w:pPr>
            <w:r>
              <w:rPr>
                <w:rFonts w:hint="eastAsia" w:ascii="宋体" w:hAnsi="宋体" w:eastAsia="宋体" w:cs="宋体"/>
                <w:color w:val="auto"/>
                <w:spacing w:val="-3"/>
                <w:sz w:val="21"/>
                <w:szCs w:val="21"/>
              </w:rPr>
              <w:t>工作电压</w:t>
            </w:r>
          </w:p>
        </w:tc>
        <w:tc>
          <w:tcPr>
            <w:tcW w:w="3872" w:type="dxa"/>
            <w:gridSpan w:val="2"/>
            <w:vAlign w:val="center"/>
          </w:tcPr>
          <w:p w14:paraId="5171A596">
            <w:pPr>
              <w:pStyle w:val="156"/>
              <w:spacing w:before="97" w:line="184" w:lineRule="auto"/>
              <w:ind w:left="14"/>
              <w:jc w:val="left"/>
              <w:rPr>
                <w:rFonts w:hint="eastAsia" w:ascii="宋体" w:hAnsi="宋体" w:eastAsia="宋体" w:cs="宋体"/>
                <w:color w:val="auto"/>
                <w:sz w:val="21"/>
                <w:szCs w:val="21"/>
              </w:rPr>
            </w:pPr>
            <w:r>
              <w:rPr>
                <w:rFonts w:hint="eastAsia" w:ascii="宋体" w:hAnsi="宋体" w:eastAsia="宋体" w:cs="宋体"/>
                <w:color w:val="auto"/>
                <w:spacing w:val="-1"/>
                <w:sz w:val="21"/>
                <w:szCs w:val="21"/>
              </w:rPr>
              <w:t>DC12V</w:t>
            </w:r>
          </w:p>
        </w:tc>
        <w:tc>
          <w:tcPr>
            <w:tcW w:w="1335" w:type="dxa"/>
            <w:vAlign w:val="center"/>
          </w:tcPr>
          <w:p w14:paraId="482FEF3D">
            <w:pPr>
              <w:jc w:val="left"/>
              <w:rPr>
                <w:rFonts w:hint="eastAsia" w:ascii="宋体" w:hAnsi="宋体" w:eastAsia="宋体" w:cs="宋体"/>
                <w:color w:val="auto"/>
                <w:sz w:val="21"/>
                <w:szCs w:val="21"/>
              </w:rPr>
            </w:pPr>
          </w:p>
        </w:tc>
        <w:tc>
          <w:tcPr>
            <w:tcW w:w="1747" w:type="dxa"/>
            <w:vAlign w:val="center"/>
          </w:tcPr>
          <w:p w14:paraId="7D1B8500">
            <w:pPr>
              <w:jc w:val="center"/>
              <w:rPr>
                <w:rFonts w:hint="eastAsia" w:ascii="宋体" w:hAnsi="宋体" w:eastAsia="宋体" w:cs="宋体"/>
                <w:color w:val="auto"/>
                <w:sz w:val="21"/>
                <w:szCs w:val="21"/>
              </w:rPr>
            </w:pPr>
          </w:p>
        </w:tc>
      </w:tr>
      <w:tr w14:paraId="759C676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7" w:hRule="atLeast"/>
          <w:jc w:val="center"/>
        </w:trPr>
        <w:tc>
          <w:tcPr>
            <w:tcW w:w="654" w:type="dxa"/>
            <w:vAlign w:val="center"/>
          </w:tcPr>
          <w:p w14:paraId="17D499E3">
            <w:pPr>
              <w:pStyle w:val="156"/>
              <w:spacing w:before="96" w:line="183" w:lineRule="auto"/>
              <w:ind w:left="114"/>
              <w:jc w:val="center"/>
              <w:rPr>
                <w:rFonts w:hint="eastAsia" w:ascii="宋体" w:hAnsi="宋体" w:eastAsia="宋体" w:cs="宋体"/>
                <w:color w:val="auto"/>
                <w:sz w:val="21"/>
                <w:szCs w:val="21"/>
              </w:rPr>
            </w:pPr>
            <w:r>
              <w:rPr>
                <w:rFonts w:hint="eastAsia" w:ascii="宋体" w:hAnsi="宋体" w:eastAsia="宋体" w:cs="宋体"/>
                <w:color w:val="auto"/>
                <w:spacing w:val="-3"/>
                <w:sz w:val="21"/>
                <w:szCs w:val="21"/>
                <w:lang w:val="en-US" w:eastAsia="zh-CN"/>
              </w:rPr>
              <w:t>8</w:t>
            </w:r>
            <w:r>
              <w:rPr>
                <w:rFonts w:hint="eastAsia" w:ascii="宋体" w:hAnsi="宋体" w:eastAsia="宋体" w:cs="宋体"/>
                <w:color w:val="auto"/>
                <w:spacing w:val="-3"/>
                <w:sz w:val="21"/>
                <w:szCs w:val="21"/>
              </w:rPr>
              <w:t>.2</w:t>
            </w:r>
          </w:p>
        </w:tc>
        <w:tc>
          <w:tcPr>
            <w:tcW w:w="1440" w:type="dxa"/>
            <w:gridSpan w:val="2"/>
            <w:vAlign w:val="center"/>
          </w:tcPr>
          <w:p w14:paraId="42093513">
            <w:pPr>
              <w:pStyle w:val="156"/>
              <w:spacing w:before="68" w:line="219" w:lineRule="auto"/>
              <w:ind w:left="20"/>
              <w:jc w:val="left"/>
              <w:rPr>
                <w:rFonts w:hint="eastAsia" w:ascii="宋体" w:hAnsi="宋体" w:eastAsia="宋体" w:cs="宋体"/>
                <w:color w:val="auto"/>
                <w:sz w:val="21"/>
                <w:szCs w:val="21"/>
              </w:rPr>
            </w:pPr>
            <w:r>
              <w:rPr>
                <w:rFonts w:hint="eastAsia" w:ascii="宋体" w:hAnsi="宋体" w:eastAsia="宋体" w:cs="宋体"/>
                <w:color w:val="auto"/>
                <w:spacing w:val="-4"/>
                <w:sz w:val="21"/>
                <w:szCs w:val="21"/>
              </w:rPr>
              <w:t>分辨率</w:t>
            </w:r>
          </w:p>
        </w:tc>
        <w:tc>
          <w:tcPr>
            <w:tcW w:w="3872" w:type="dxa"/>
            <w:gridSpan w:val="2"/>
            <w:vAlign w:val="center"/>
          </w:tcPr>
          <w:p w14:paraId="6CE401C2">
            <w:pPr>
              <w:pStyle w:val="156"/>
              <w:spacing w:before="67"/>
              <w:ind w:left="31"/>
              <w:jc w:val="left"/>
              <w:rPr>
                <w:rFonts w:hint="eastAsia" w:ascii="宋体" w:hAnsi="宋体" w:eastAsia="宋体" w:cs="宋体"/>
                <w:color w:val="auto"/>
                <w:sz w:val="21"/>
                <w:szCs w:val="21"/>
              </w:rPr>
            </w:pPr>
            <w:r>
              <w:rPr>
                <w:rFonts w:hint="eastAsia" w:ascii="宋体" w:hAnsi="宋体" w:eastAsia="宋体" w:cs="宋体"/>
                <w:color w:val="auto"/>
                <w:spacing w:val="-3"/>
                <w:sz w:val="21"/>
                <w:szCs w:val="21"/>
              </w:rPr>
              <w:t>1920*1080</w:t>
            </w:r>
          </w:p>
        </w:tc>
        <w:tc>
          <w:tcPr>
            <w:tcW w:w="1335" w:type="dxa"/>
            <w:vAlign w:val="center"/>
          </w:tcPr>
          <w:p w14:paraId="04DE788F">
            <w:pPr>
              <w:jc w:val="left"/>
              <w:rPr>
                <w:rFonts w:hint="eastAsia" w:ascii="宋体" w:hAnsi="宋体" w:eastAsia="宋体" w:cs="宋体"/>
                <w:color w:val="auto"/>
                <w:sz w:val="21"/>
                <w:szCs w:val="21"/>
              </w:rPr>
            </w:pPr>
          </w:p>
        </w:tc>
        <w:tc>
          <w:tcPr>
            <w:tcW w:w="1747" w:type="dxa"/>
            <w:vAlign w:val="center"/>
          </w:tcPr>
          <w:p w14:paraId="6FF59503">
            <w:pPr>
              <w:jc w:val="center"/>
              <w:rPr>
                <w:rFonts w:hint="eastAsia" w:ascii="宋体" w:hAnsi="宋体" w:eastAsia="宋体" w:cs="宋体"/>
                <w:color w:val="auto"/>
                <w:sz w:val="21"/>
                <w:szCs w:val="21"/>
              </w:rPr>
            </w:pPr>
          </w:p>
        </w:tc>
      </w:tr>
      <w:tr w14:paraId="7DE4D21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7" w:hRule="atLeast"/>
          <w:jc w:val="center"/>
        </w:trPr>
        <w:tc>
          <w:tcPr>
            <w:tcW w:w="654" w:type="dxa"/>
            <w:vAlign w:val="center"/>
          </w:tcPr>
          <w:p w14:paraId="0A29F91A">
            <w:pPr>
              <w:pStyle w:val="156"/>
              <w:spacing w:before="97" w:line="183" w:lineRule="auto"/>
              <w:ind w:left="114"/>
              <w:jc w:val="center"/>
              <w:rPr>
                <w:rFonts w:hint="eastAsia" w:ascii="宋体" w:hAnsi="宋体" w:eastAsia="宋体" w:cs="宋体"/>
                <w:color w:val="auto"/>
                <w:sz w:val="21"/>
                <w:szCs w:val="21"/>
              </w:rPr>
            </w:pPr>
            <w:r>
              <w:rPr>
                <w:rFonts w:hint="eastAsia" w:ascii="宋体" w:hAnsi="宋体" w:eastAsia="宋体" w:cs="宋体"/>
                <w:color w:val="auto"/>
                <w:spacing w:val="-3"/>
                <w:sz w:val="21"/>
                <w:szCs w:val="21"/>
                <w:lang w:val="en-US" w:eastAsia="zh-CN"/>
              </w:rPr>
              <w:t>8</w:t>
            </w:r>
            <w:r>
              <w:rPr>
                <w:rFonts w:hint="eastAsia" w:ascii="宋体" w:hAnsi="宋体" w:eastAsia="宋体" w:cs="宋体"/>
                <w:color w:val="auto"/>
                <w:spacing w:val="-3"/>
                <w:sz w:val="21"/>
                <w:szCs w:val="21"/>
              </w:rPr>
              <w:t>.3</w:t>
            </w:r>
          </w:p>
        </w:tc>
        <w:tc>
          <w:tcPr>
            <w:tcW w:w="1440" w:type="dxa"/>
            <w:gridSpan w:val="2"/>
            <w:vAlign w:val="center"/>
          </w:tcPr>
          <w:p w14:paraId="10AD39E1">
            <w:pPr>
              <w:pStyle w:val="156"/>
              <w:spacing w:before="68" w:line="221" w:lineRule="auto"/>
              <w:ind w:left="32"/>
              <w:jc w:val="left"/>
              <w:rPr>
                <w:rFonts w:hint="eastAsia" w:ascii="宋体" w:hAnsi="宋体" w:eastAsia="宋体" w:cs="宋体"/>
                <w:color w:val="auto"/>
                <w:sz w:val="21"/>
                <w:szCs w:val="21"/>
              </w:rPr>
            </w:pPr>
            <w:r>
              <w:rPr>
                <w:rFonts w:hint="eastAsia" w:ascii="宋体" w:hAnsi="宋体" w:eastAsia="宋体" w:cs="宋体"/>
                <w:color w:val="auto"/>
                <w:spacing w:val="-6"/>
                <w:sz w:val="21"/>
                <w:szCs w:val="21"/>
              </w:rPr>
              <w:t>网络接口</w:t>
            </w:r>
          </w:p>
        </w:tc>
        <w:tc>
          <w:tcPr>
            <w:tcW w:w="3872" w:type="dxa"/>
            <w:gridSpan w:val="2"/>
            <w:vAlign w:val="center"/>
          </w:tcPr>
          <w:p w14:paraId="341D5689">
            <w:pPr>
              <w:pStyle w:val="156"/>
              <w:spacing w:before="68" w:line="218" w:lineRule="auto"/>
              <w:ind w:left="31"/>
              <w:jc w:val="left"/>
              <w:rPr>
                <w:rFonts w:hint="eastAsia" w:ascii="宋体" w:hAnsi="宋体" w:eastAsia="宋体" w:cs="宋体"/>
                <w:color w:val="auto"/>
                <w:sz w:val="21"/>
                <w:szCs w:val="21"/>
              </w:rPr>
            </w:pPr>
            <w:r>
              <w:rPr>
                <w:rFonts w:hint="eastAsia" w:ascii="宋体" w:hAnsi="宋体" w:eastAsia="宋体" w:cs="宋体"/>
                <w:color w:val="auto"/>
                <w:spacing w:val="-4"/>
                <w:sz w:val="21"/>
                <w:szCs w:val="21"/>
              </w:rPr>
              <w:t>1</w:t>
            </w:r>
            <w:r>
              <w:rPr>
                <w:rFonts w:hint="eastAsia" w:ascii="宋体" w:hAnsi="宋体" w:eastAsia="宋体" w:cs="宋体"/>
                <w:color w:val="auto"/>
                <w:spacing w:val="-33"/>
                <w:sz w:val="21"/>
                <w:szCs w:val="21"/>
              </w:rPr>
              <w:t xml:space="preserve"> </w:t>
            </w:r>
            <w:r>
              <w:rPr>
                <w:rFonts w:hint="eastAsia" w:ascii="宋体" w:hAnsi="宋体" w:eastAsia="宋体" w:cs="宋体"/>
                <w:color w:val="auto"/>
                <w:spacing w:val="-4"/>
                <w:sz w:val="21"/>
                <w:szCs w:val="21"/>
              </w:rPr>
              <w:t>个 RJ45</w:t>
            </w:r>
            <w:r>
              <w:rPr>
                <w:rFonts w:hint="eastAsia" w:ascii="宋体" w:hAnsi="宋体" w:eastAsia="宋体" w:cs="宋体"/>
                <w:color w:val="auto"/>
                <w:spacing w:val="21"/>
                <w:sz w:val="21"/>
                <w:szCs w:val="21"/>
              </w:rPr>
              <w:t xml:space="preserve"> </w:t>
            </w:r>
            <w:r>
              <w:rPr>
                <w:rFonts w:hint="eastAsia" w:ascii="宋体" w:hAnsi="宋体" w:eastAsia="宋体" w:cs="宋体"/>
                <w:color w:val="auto"/>
                <w:spacing w:val="-4"/>
                <w:sz w:val="21"/>
                <w:szCs w:val="21"/>
              </w:rPr>
              <w:t>10M/100M</w:t>
            </w:r>
            <w:r>
              <w:rPr>
                <w:rFonts w:hint="eastAsia" w:ascii="宋体" w:hAnsi="宋体" w:eastAsia="宋体" w:cs="宋体"/>
                <w:color w:val="auto"/>
                <w:spacing w:val="34"/>
                <w:sz w:val="21"/>
                <w:szCs w:val="21"/>
              </w:rPr>
              <w:t xml:space="preserve"> </w:t>
            </w:r>
            <w:r>
              <w:rPr>
                <w:rFonts w:hint="eastAsia" w:ascii="宋体" w:hAnsi="宋体" w:eastAsia="宋体" w:cs="宋体"/>
                <w:color w:val="auto"/>
                <w:spacing w:val="-4"/>
                <w:sz w:val="21"/>
                <w:szCs w:val="21"/>
              </w:rPr>
              <w:t>自适应以太网口</w:t>
            </w:r>
          </w:p>
        </w:tc>
        <w:tc>
          <w:tcPr>
            <w:tcW w:w="1335" w:type="dxa"/>
            <w:vAlign w:val="center"/>
          </w:tcPr>
          <w:p w14:paraId="6021D4DD">
            <w:pPr>
              <w:jc w:val="left"/>
              <w:rPr>
                <w:rFonts w:hint="eastAsia" w:ascii="宋体" w:hAnsi="宋体" w:eastAsia="宋体" w:cs="宋体"/>
                <w:color w:val="auto"/>
                <w:sz w:val="21"/>
                <w:szCs w:val="21"/>
              </w:rPr>
            </w:pPr>
          </w:p>
        </w:tc>
        <w:tc>
          <w:tcPr>
            <w:tcW w:w="1747" w:type="dxa"/>
            <w:vAlign w:val="center"/>
          </w:tcPr>
          <w:p w14:paraId="6D7E1260">
            <w:pPr>
              <w:jc w:val="center"/>
              <w:rPr>
                <w:rFonts w:hint="eastAsia" w:ascii="宋体" w:hAnsi="宋体" w:eastAsia="宋体" w:cs="宋体"/>
                <w:color w:val="auto"/>
                <w:sz w:val="21"/>
                <w:szCs w:val="21"/>
              </w:rPr>
            </w:pPr>
          </w:p>
        </w:tc>
      </w:tr>
      <w:tr w14:paraId="09E3D05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7" w:hRule="atLeast"/>
          <w:jc w:val="center"/>
        </w:trPr>
        <w:tc>
          <w:tcPr>
            <w:tcW w:w="654" w:type="dxa"/>
            <w:vAlign w:val="center"/>
          </w:tcPr>
          <w:p w14:paraId="1406280E">
            <w:pPr>
              <w:pStyle w:val="156"/>
              <w:spacing w:before="97" w:line="183" w:lineRule="auto"/>
              <w:ind w:left="114"/>
              <w:jc w:val="center"/>
              <w:rPr>
                <w:rFonts w:hint="eastAsia" w:ascii="宋体" w:hAnsi="宋体" w:eastAsia="宋体" w:cs="宋体"/>
                <w:color w:val="auto"/>
                <w:sz w:val="21"/>
                <w:szCs w:val="21"/>
              </w:rPr>
            </w:pPr>
            <w:r>
              <w:rPr>
                <w:rFonts w:hint="eastAsia" w:ascii="宋体" w:hAnsi="宋体" w:eastAsia="宋体" w:cs="宋体"/>
                <w:color w:val="auto"/>
                <w:spacing w:val="-3"/>
                <w:sz w:val="21"/>
                <w:szCs w:val="21"/>
                <w:lang w:val="en-US" w:eastAsia="zh-CN"/>
              </w:rPr>
              <w:t>8</w:t>
            </w:r>
            <w:r>
              <w:rPr>
                <w:rFonts w:hint="eastAsia" w:ascii="宋体" w:hAnsi="宋体" w:eastAsia="宋体" w:cs="宋体"/>
                <w:color w:val="auto"/>
                <w:spacing w:val="-3"/>
                <w:sz w:val="21"/>
                <w:szCs w:val="21"/>
              </w:rPr>
              <w:t>.4</w:t>
            </w:r>
          </w:p>
        </w:tc>
        <w:tc>
          <w:tcPr>
            <w:tcW w:w="1440" w:type="dxa"/>
            <w:gridSpan w:val="2"/>
            <w:vAlign w:val="center"/>
          </w:tcPr>
          <w:p w14:paraId="5728354F">
            <w:pPr>
              <w:pStyle w:val="156"/>
              <w:spacing w:before="69" w:line="219" w:lineRule="auto"/>
              <w:ind w:left="18"/>
              <w:jc w:val="left"/>
              <w:rPr>
                <w:rFonts w:hint="eastAsia" w:ascii="宋体" w:hAnsi="宋体" w:eastAsia="宋体" w:cs="宋体"/>
                <w:color w:val="auto"/>
                <w:sz w:val="21"/>
                <w:szCs w:val="21"/>
              </w:rPr>
            </w:pPr>
            <w:r>
              <w:rPr>
                <w:rFonts w:hint="eastAsia" w:ascii="宋体" w:hAnsi="宋体" w:eastAsia="宋体" w:cs="宋体"/>
                <w:color w:val="auto"/>
                <w:spacing w:val="-4"/>
                <w:sz w:val="21"/>
                <w:szCs w:val="21"/>
              </w:rPr>
              <w:t>存储</w:t>
            </w:r>
          </w:p>
        </w:tc>
        <w:tc>
          <w:tcPr>
            <w:tcW w:w="3872" w:type="dxa"/>
            <w:gridSpan w:val="2"/>
            <w:vAlign w:val="center"/>
          </w:tcPr>
          <w:p w14:paraId="1DAC6BF7">
            <w:pPr>
              <w:pStyle w:val="156"/>
              <w:spacing w:before="69" w:line="219" w:lineRule="auto"/>
              <w:ind w:left="19"/>
              <w:jc w:val="left"/>
              <w:rPr>
                <w:rFonts w:hint="eastAsia" w:ascii="宋体" w:hAnsi="宋体" w:eastAsia="宋体" w:cs="宋体"/>
                <w:color w:val="auto"/>
                <w:sz w:val="21"/>
                <w:szCs w:val="21"/>
              </w:rPr>
            </w:pPr>
            <w:r>
              <w:rPr>
                <w:rFonts w:hint="eastAsia" w:ascii="宋体" w:hAnsi="宋体" w:eastAsia="宋体" w:cs="宋体"/>
                <w:color w:val="auto"/>
                <w:spacing w:val="-4"/>
                <w:sz w:val="21"/>
                <w:szCs w:val="21"/>
              </w:rPr>
              <w:t>64G（满足</w:t>
            </w:r>
            <w:r>
              <w:rPr>
                <w:rFonts w:hint="eastAsia" w:ascii="宋体" w:hAnsi="宋体" w:eastAsia="宋体" w:cs="宋体"/>
                <w:color w:val="auto"/>
                <w:spacing w:val="-15"/>
                <w:sz w:val="21"/>
                <w:szCs w:val="21"/>
              </w:rPr>
              <w:t xml:space="preserve"> </w:t>
            </w:r>
            <w:r>
              <w:rPr>
                <w:rFonts w:hint="eastAsia" w:ascii="宋体" w:hAnsi="宋体" w:eastAsia="宋体" w:cs="宋体"/>
                <w:color w:val="auto"/>
                <w:spacing w:val="-4"/>
                <w:sz w:val="21"/>
                <w:szCs w:val="21"/>
              </w:rPr>
              <w:t>15</w:t>
            </w:r>
            <w:r>
              <w:rPr>
                <w:rFonts w:hint="eastAsia" w:ascii="宋体" w:hAnsi="宋体" w:eastAsia="宋体" w:cs="宋体"/>
                <w:color w:val="auto"/>
                <w:spacing w:val="-37"/>
                <w:sz w:val="21"/>
                <w:szCs w:val="21"/>
              </w:rPr>
              <w:t xml:space="preserve"> </w:t>
            </w:r>
            <w:r>
              <w:rPr>
                <w:rFonts w:hint="eastAsia" w:ascii="宋体" w:hAnsi="宋体" w:eastAsia="宋体" w:cs="宋体"/>
                <w:color w:val="auto"/>
                <w:spacing w:val="-4"/>
                <w:sz w:val="21"/>
                <w:szCs w:val="21"/>
              </w:rPr>
              <w:t>天存储）</w:t>
            </w:r>
          </w:p>
        </w:tc>
        <w:tc>
          <w:tcPr>
            <w:tcW w:w="1335" w:type="dxa"/>
            <w:vAlign w:val="center"/>
          </w:tcPr>
          <w:p w14:paraId="708E9B45">
            <w:pPr>
              <w:jc w:val="left"/>
              <w:rPr>
                <w:rFonts w:hint="eastAsia" w:ascii="宋体" w:hAnsi="宋体" w:eastAsia="宋体" w:cs="宋体"/>
                <w:color w:val="auto"/>
                <w:sz w:val="21"/>
                <w:szCs w:val="21"/>
              </w:rPr>
            </w:pPr>
          </w:p>
        </w:tc>
        <w:tc>
          <w:tcPr>
            <w:tcW w:w="1747" w:type="dxa"/>
            <w:vAlign w:val="center"/>
          </w:tcPr>
          <w:p w14:paraId="1F9F73C7">
            <w:pPr>
              <w:jc w:val="center"/>
              <w:rPr>
                <w:rFonts w:hint="eastAsia" w:ascii="宋体" w:hAnsi="宋体" w:eastAsia="宋体" w:cs="宋体"/>
                <w:color w:val="auto"/>
                <w:sz w:val="21"/>
                <w:szCs w:val="21"/>
              </w:rPr>
            </w:pPr>
          </w:p>
        </w:tc>
      </w:tr>
      <w:tr w14:paraId="028D2B2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7" w:hRule="atLeast"/>
          <w:jc w:val="center"/>
        </w:trPr>
        <w:tc>
          <w:tcPr>
            <w:tcW w:w="654" w:type="dxa"/>
            <w:vAlign w:val="center"/>
          </w:tcPr>
          <w:p w14:paraId="3AEA88C1">
            <w:pPr>
              <w:pStyle w:val="156"/>
              <w:spacing w:before="97" w:line="183" w:lineRule="auto"/>
              <w:ind w:left="114"/>
              <w:jc w:val="center"/>
              <w:rPr>
                <w:rFonts w:hint="eastAsia" w:ascii="宋体" w:hAnsi="宋体" w:eastAsia="宋体" w:cs="宋体"/>
                <w:color w:val="auto"/>
                <w:sz w:val="21"/>
                <w:szCs w:val="21"/>
              </w:rPr>
            </w:pPr>
            <w:r>
              <w:rPr>
                <w:rFonts w:hint="eastAsia" w:ascii="宋体" w:hAnsi="宋体" w:eastAsia="宋体" w:cs="宋体"/>
                <w:color w:val="auto"/>
                <w:spacing w:val="-3"/>
                <w:sz w:val="21"/>
                <w:szCs w:val="21"/>
                <w:lang w:val="en-US" w:eastAsia="zh-CN"/>
              </w:rPr>
              <w:t>8</w:t>
            </w:r>
            <w:r>
              <w:rPr>
                <w:rFonts w:hint="eastAsia" w:ascii="宋体" w:hAnsi="宋体" w:eastAsia="宋体" w:cs="宋体"/>
                <w:color w:val="auto"/>
                <w:spacing w:val="-3"/>
                <w:sz w:val="21"/>
                <w:szCs w:val="21"/>
              </w:rPr>
              <w:t>.5</w:t>
            </w:r>
          </w:p>
        </w:tc>
        <w:tc>
          <w:tcPr>
            <w:tcW w:w="1440" w:type="dxa"/>
            <w:gridSpan w:val="2"/>
            <w:vAlign w:val="center"/>
          </w:tcPr>
          <w:p w14:paraId="3B07648D">
            <w:pPr>
              <w:pStyle w:val="156"/>
              <w:spacing w:before="69" w:line="220" w:lineRule="auto"/>
              <w:ind w:left="32"/>
              <w:jc w:val="left"/>
              <w:rPr>
                <w:rFonts w:hint="eastAsia" w:ascii="宋体" w:hAnsi="宋体" w:eastAsia="宋体" w:cs="宋体"/>
                <w:color w:val="auto"/>
                <w:sz w:val="21"/>
                <w:szCs w:val="21"/>
              </w:rPr>
            </w:pPr>
            <w:r>
              <w:rPr>
                <w:rFonts w:hint="eastAsia" w:ascii="宋体" w:hAnsi="宋体" w:eastAsia="宋体" w:cs="宋体"/>
                <w:color w:val="auto"/>
                <w:spacing w:val="-6"/>
                <w:sz w:val="21"/>
                <w:szCs w:val="21"/>
              </w:rPr>
              <w:t>网络协议</w:t>
            </w:r>
          </w:p>
        </w:tc>
        <w:tc>
          <w:tcPr>
            <w:tcW w:w="3872" w:type="dxa"/>
            <w:gridSpan w:val="2"/>
            <w:vAlign w:val="center"/>
          </w:tcPr>
          <w:p w14:paraId="59B44041">
            <w:pPr>
              <w:pStyle w:val="156"/>
              <w:spacing w:before="69" w:line="224" w:lineRule="auto"/>
              <w:ind w:left="15"/>
              <w:jc w:val="left"/>
              <w:rPr>
                <w:rFonts w:hint="eastAsia" w:ascii="宋体" w:hAnsi="宋体" w:eastAsia="宋体" w:cs="宋体"/>
                <w:color w:val="auto"/>
                <w:sz w:val="21"/>
                <w:szCs w:val="21"/>
              </w:rPr>
            </w:pPr>
            <w:r>
              <w:rPr>
                <w:rFonts w:hint="eastAsia" w:ascii="宋体" w:hAnsi="宋体" w:eastAsia="宋体" w:cs="宋体"/>
                <w:color w:val="auto"/>
                <w:spacing w:val="-1"/>
                <w:sz w:val="21"/>
                <w:szCs w:val="21"/>
              </w:rPr>
              <w:t>TCP/IP</w:t>
            </w:r>
          </w:p>
        </w:tc>
        <w:tc>
          <w:tcPr>
            <w:tcW w:w="1335" w:type="dxa"/>
            <w:vAlign w:val="center"/>
          </w:tcPr>
          <w:p w14:paraId="2662F764">
            <w:pPr>
              <w:jc w:val="left"/>
              <w:rPr>
                <w:rFonts w:hint="eastAsia" w:ascii="宋体" w:hAnsi="宋体" w:eastAsia="宋体" w:cs="宋体"/>
                <w:color w:val="auto"/>
                <w:sz w:val="21"/>
                <w:szCs w:val="21"/>
              </w:rPr>
            </w:pPr>
          </w:p>
        </w:tc>
        <w:tc>
          <w:tcPr>
            <w:tcW w:w="1747" w:type="dxa"/>
            <w:vAlign w:val="center"/>
          </w:tcPr>
          <w:p w14:paraId="263B9511">
            <w:pPr>
              <w:jc w:val="center"/>
              <w:rPr>
                <w:rFonts w:hint="eastAsia" w:ascii="宋体" w:hAnsi="宋体" w:eastAsia="宋体" w:cs="宋体"/>
                <w:color w:val="auto"/>
                <w:sz w:val="21"/>
                <w:szCs w:val="21"/>
              </w:rPr>
            </w:pPr>
          </w:p>
        </w:tc>
      </w:tr>
      <w:tr w14:paraId="29222D5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7" w:hRule="atLeast"/>
          <w:jc w:val="center"/>
        </w:trPr>
        <w:tc>
          <w:tcPr>
            <w:tcW w:w="654" w:type="dxa"/>
            <w:vAlign w:val="center"/>
          </w:tcPr>
          <w:p w14:paraId="6BEF2A18">
            <w:pPr>
              <w:pStyle w:val="156"/>
              <w:spacing w:before="98" w:line="183" w:lineRule="auto"/>
              <w:ind w:left="114"/>
              <w:jc w:val="center"/>
              <w:rPr>
                <w:rFonts w:hint="eastAsia" w:ascii="宋体" w:hAnsi="宋体" w:eastAsia="宋体" w:cs="宋体"/>
                <w:color w:val="auto"/>
                <w:sz w:val="21"/>
                <w:szCs w:val="21"/>
              </w:rPr>
            </w:pPr>
            <w:r>
              <w:rPr>
                <w:rFonts w:hint="eastAsia" w:ascii="宋体" w:hAnsi="宋体" w:eastAsia="宋体" w:cs="宋体"/>
                <w:color w:val="auto"/>
                <w:spacing w:val="-3"/>
                <w:sz w:val="21"/>
                <w:szCs w:val="21"/>
              </w:rPr>
              <w:t>9.6</w:t>
            </w:r>
          </w:p>
        </w:tc>
        <w:tc>
          <w:tcPr>
            <w:tcW w:w="1440" w:type="dxa"/>
            <w:gridSpan w:val="2"/>
            <w:vAlign w:val="center"/>
          </w:tcPr>
          <w:p w14:paraId="7A453EF8">
            <w:pPr>
              <w:pStyle w:val="156"/>
              <w:spacing w:before="70" w:line="219" w:lineRule="auto"/>
              <w:ind w:left="21"/>
              <w:jc w:val="left"/>
              <w:rPr>
                <w:rFonts w:hint="eastAsia" w:ascii="宋体" w:hAnsi="宋体" w:eastAsia="宋体" w:cs="宋体"/>
                <w:color w:val="auto"/>
                <w:sz w:val="21"/>
                <w:szCs w:val="21"/>
              </w:rPr>
            </w:pPr>
            <w:r>
              <w:rPr>
                <w:rFonts w:hint="eastAsia" w:ascii="宋体" w:hAnsi="宋体" w:eastAsia="宋体" w:cs="宋体"/>
                <w:color w:val="auto"/>
                <w:spacing w:val="-3"/>
                <w:sz w:val="21"/>
                <w:szCs w:val="21"/>
              </w:rPr>
              <w:t>夜晚摄像</w:t>
            </w:r>
          </w:p>
        </w:tc>
        <w:tc>
          <w:tcPr>
            <w:tcW w:w="3872" w:type="dxa"/>
            <w:gridSpan w:val="2"/>
            <w:vAlign w:val="center"/>
          </w:tcPr>
          <w:p w14:paraId="631CC834">
            <w:pPr>
              <w:pStyle w:val="156"/>
              <w:spacing w:before="69" w:line="220" w:lineRule="auto"/>
              <w:ind w:left="22"/>
              <w:jc w:val="left"/>
              <w:rPr>
                <w:rFonts w:hint="eastAsia" w:ascii="宋体" w:hAnsi="宋体" w:eastAsia="宋体" w:cs="宋体"/>
                <w:color w:val="auto"/>
                <w:sz w:val="21"/>
                <w:szCs w:val="21"/>
              </w:rPr>
            </w:pPr>
            <w:r>
              <w:rPr>
                <w:rFonts w:hint="eastAsia" w:ascii="宋体" w:hAnsi="宋体" w:eastAsia="宋体" w:cs="宋体"/>
                <w:color w:val="auto"/>
                <w:spacing w:val="-6"/>
                <w:sz w:val="21"/>
                <w:szCs w:val="21"/>
              </w:rPr>
              <w:t>红外</w:t>
            </w:r>
          </w:p>
        </w:tc>
        <w:tc>
          <w:tcPr>
            <w:tcW w:w="1335" w:type="dxa"/>
            <w:vAlign w:val="center"/>
          </w:tcPr>
          <w:p w14:paraId="7FFD43E7">
            <w:pPr>
              <w:jc w:val="left"/>
              <w:rPr>
                <w:rFonts w:hint="eastAsia" w:ascii="宋体" w:hAnsi="宋体" w:eastAsia="宋体" w:cs="宋体"/>
                <w:color w:val="auto"/>
                <w:sz w:val="21"/>
                <w:szCs w:val="21"/>
              </w:rPr>
            </w:pPr>
          </w:p>
        </w:tc>
        <w:tc>
          <w:tcPr>
            <w:tcW w:w="1747" w:type="dxa"/>
            <w:vAlign w:val="center"/>
          </w:tcPr>
          <w:p w14:paraId="7905CB59">
            <w:pPr>
              <w:jc w:val="center"/>
              <w:rPr>
                <w:rFonts w:hint="eastAsia" w:ascii="宋体" w:hAnsi="宋体" w:eastAsia="宋体" w:cs="宋体"/>
                <w:color w:val="auto"/>
                <w:sz w:val="21"/>
                <w:szCs w:val="21"/>
              </w:rPr>
            </w:pPr>
          </w:p>
        </w:tc>
      </w:tr>
      <w:tr w14:paraId="76282B7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7" w:hRule="atLeast"/>
          <w:jc w:val="center"/>
        </w:trPr>
        <w:tc>
          <w:tcPr>
            <w:tcW w:w="654" w:type="dxa"/>
            <w:shd w:val="clear" w:color="auto" w:fill="F2F2F2"/>
            <w:vAlign w:val="center"/>
          </w:tcPr>
          <w:p w14:paraId="3C16C38F">
            <w:pPr>
              <w:pStyle w:val="156"/>
              <w:spacing w:before="97" w:line="184" w:lineRule="auto"/>
              <w:ind w:left="170"/>
              <w:jc w:val="center"/>
              <w:rPr>
                <w:rFonts w:hint="eastAsia" w:ascii="宋体" w:hAnsi="宋体" w:eastAsia="宋体" w:cs="宋体"/>
                <w:color w:val="auto"/>
                <w:sz w:val="21"/>
                <w:szCs w:val="21"/>
                <w:lang w:eastAsia="zh-CN"/>
              </w:rPr>
            </w:pPr>
            <w:r>
              <w:rPr>
                <w:rFonts w:hint="eastAsia" w:ascii="宋体" w:hAnsi="宋体" w:eastAsia="宋体" w:cs="宋体"/>
                <w:b/>
                <w:bCs/>
                <w:color w:val="auto"/>
                <w:spacing w:val="-12"/>
                <w:sz w:val="21"/>
                <w:szCs w:val="21"/>
                <w:lang w:val="en-US" w:eastAsia="zh-CN"/>
              </w:rPr>
              <w:t>9</w:t>
            </w:r>
          </w:p>
        </w:tc>
        <w:tc>
          <w:tcPr>
            <w:tcW w:w="8394" w:type="dxa"/>
            <w:gridSpan w:val="6"/>
            <w:shd w:val="clear" w:color="auto" w:fill="F2F2F2"/>
            <w:vAlign w:val="center"/>
          </w:tcPr>
          <w:p w14:paraId="7416C722">
            <w:pPr>
              <w:pStyle w:val="156"/>
              <w:spacing w:before="69" w:line="219" w:lineRule="auto"/>
              <w:ind w:left="23"/>
              <w:jc w:val="center"/>
              <w:rPr>
                <w:rFonts w:hint="eastAsia" w:ascii="宋体" w:hAnsi="宋体" w:eastAsia="宋体" w:cs="宋体"/>
                <w:color w:val="auto"/>
                <w:sz w:val="21"/>
                <w:szCs w:val="21"/>
              </w:rPr>
            </w:pPr>
            <w:r>
              <w:rPr>
                <w:rFonts w:hint="eastAsia" w:ascii="宋体" w:hAnsi="宋体" w:eastAsia="宋体" w:cs="宋体"/>
                <w:b/>
                <w:bCs/>
                <w:color w:val="auto"/>
                <w:spacing w:val="-3"/>
                <w:sz w:val="21"/>
                <w:szCs w:val="21"/>
              </w:rPr>
              <w:t>智能温湿度传感器</w:t>
            </w:r>
          </w:p>
        </w:tc>
      </w:tr>
      <w:tr w14:paraId="5A62AFF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7" w:hRule="atLeast"/>
          <w:jc w:val="center"/>
        </w:trPr>
        <w:tc>
          <w:tcPr>
            <w:tcW w:w="654" w:type="dxa"/>
            <w:vAlign w:val="center"/>
          </w:tcPr>
          <w:p w14:paraId="7C9208ED">
            <w:pPr>
              <w:pStyle w:val="156"/>
              <w:spacing w:before="95" w:line="184" w:lineRule="auto"/>
              <w:ind w:left="81"/>
              <w:jc w:val="center"/>
              <w:rPr>
                <w:rFonts w:hint="eastAsia" w:ascii="宋体" w:hAnsi="宋体" w:eastAsia="宋体" w:cs="宋体"/>
                <w:color w:val="auto"/>
                <w:sz w:val="21"/>
                <w:szCs w:val="21"/>
              </w:rPr>
            </w:pPr>
            <w:r>
              <w:rPr>
                <w:rFonts w:hint="eastAsia" w:ascii="宋体" w:hAnsi="宋体" w:eastAsia="宋体" w:cs="宋体"/>
                <w:color w:val="auto"/>
                <w:spacing w:val="-5"/>
                <w:sz w:val="21"/>
                <w:szCs w:val="21"/>
                <w:lang w:val="en-US" w:eastAsia="zh-CN"/>
              </w:rPr>
              <w:t>9</w:t>
            </w:r>
            <w:r>
              <w:rPr>
                <w:rFonts w:hint="eastAsia" w:ascii="宋体" w:hAnsi="宋体" w:eastAsia="宋体" w:cs="宋体"/>
                <w:color w:val="auto"/>
                <w:spacing w:val="-5"/>
                <w:sz w:val="21"/>
                <w:szCs w:val="21"/>
              </w:rPr>
              <w:t>.1</w:t>
            </w:r>
          </w:p>
        </w:tc>
        <w:tc>
          <w:tcPr>
            <w:tcW w:w="1440" w:type="dxa"/>
            <w:gridSpan w:val="2"/>
            <w:vAlign w:val="center"/>
          </w:tcPr>
          <w:p w14:paraId="5DEA3B79">
            <w:pPr>
              <w:pStyle w:val="156"/>
              <w:spacing w:before="67" w:line="219" w:lineRule="auto"/>
              <w:ind w:left="18"/>
              <w:jc w:val="left"/>
              <w:rPr>
                <w:rFonts w:hint="eastAsia" w:ascii="宋体" w:hAnsi="宋体" w:eastAsia="宋体" w:cs="宋体"/>
                <w:color w:val="auto"/>
                <w:sz w:val="21"/>
                <w:szCs w:val="21"/>
              </w:rPr>
            </w:pPr>
            <w:r>
              <w:rPr>
                <w:rFonts w:hint="eastAsia" w:ascii="宋体" w:hAnsi="宋体" w:eastAsia="宋体" w:cs="宋体"/>
                <w:color w:val="auto"/>
                <w:spacing w:val="-2"/>
                <w:sz w:val="21"/>
                <w:szCs w:val="21"/>
              </w:rPr>
              <w:t>供电电压/频率</w:t>
            </w:r>
          </w:p>
        </w:tc>
        <w:tc>
          <w:tcPr>
            <w:tcW w:w="3872" w:type="dxa"/>
            <w:gridSpan w:val="2"/>
            <w:vAlign w:val="center"/>
          </w:tcPr>
          <w:p w14:paraId="4A180AC3">
            <w:pPr>
              <w:pStyle w:val="156"/>
              <w:spacing w:before="68" w:line="235" w:lineRule="auto"/>
              <w:ind w:left="20"/>
              <w:jc w:val="left"/>
              <w:rPr>
                <w:rFonts w:hint="eastAsia" w:ascii="宋体" w:hAnsi="宋体" w:eastAsia="宋体" w:cs="宋体"/>
                <w:color w:val="auto"/>
                <w:sz w:val="21"/>
                <w:szCs w:val="21"/>
              </w:rPr>
            </w:pPr>
            <w:r>
              <w:rPr>
                <w:rFonts w:hint="eastAsia" w:ascii="宋体" w:hAnsi="宋体" w:eastAsia="宋体" w:cs="宋体"/>
                <w:color w:val="auto"/>
                <w:spacing w:val="-2"/>
                <w:sz w:val="21"/>
                <w:szCs w:val="21"/>
              </w:rPr>
              <w:t>220V±10%</w:t>
            </w:r>
            <w:r>
              <w:rPr>
                <w:rFonts w:hint="eastAsia" w:ascii="宋体" w:hAnsi="宋体" w:eastAsia="宋体" w:cs="宋体"/>
                <w:color w:val="auto"/>
                <w:spacing w:val="14"/>
                <w:sz w:val="21"/>
                <w:szCs w:val="21"/>
              </w:rPr>
              <w:t xml:space="preserve"> </w:t>
            </w:r>
            <w:r>
              <w:rPr>
                <w:rFonts w:hint="eastAsia" w:ascii="宋体" w:hAnsi="宋体" w:eastAsia="宋体" w:cs="宋体"/>
                <w:color w:val="auto"/>
                <w:spacing w:val="-2"/>
                <w:sz w:val="21"/>
                <w:szCs w:val="21"/>
              </w:rPr>
              <w:t>50HZ</w:t>
            </w:r>
          </w:p>
        </w:tc>
        <w:tc>
          <w:tcPr>
            <w:tcW w:w="1335" w:type="dxa"/>
            <w:vAlign w:val="center"/>
          </w:tcPr>
          <w:p w14:paraId="151815DF">
            <w:pPr>
              <w:jc w:val="left"/>
              <w:rPr>
                <w:rFonts w:hint="eastAsia" w:ascii="宋体" w:hAnsi="宋体" w:eastAsia="宋体" w:cs="宋体"/>
                <w:color w:val="auto"/>
                <w:sz w:val="21"/>
                <w:szCs w:val="21"/>
              </w:rPr>
            </w:pPr>
          </w:p>
        </w:tc>
        <w:tc>
          <w:tcPr>
            <w:tcW w:w="1747" w:type="dxa"/>
            <w:vAlign w:val="center"/>
          </w:tcPr>
          <w:p w14:paraId="0DF9CD01">
            <w:pPr>
              <w:jc w:val="center"/>
              <w:rPr>
                <w:rFonts w:hint="eastAsia" w:ascii="宋体" w:hAnsi="宋体" w:eastAsia="宋体" w:cs="宋体"/>
                <w:color w:val="auto"/>
                <w:sz w:val="21"/>
                <w:szCs w:val="21"/>
              </w:rPr>
            </w:pPr>
          </w:p>
        </w:tc>
      </w:tr>
      <w:tr w14:paraId="0B5D35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7" w:hRule="atLeast"/>
          <w:jc w:val="center"/>
        </w:trPr>
        <w:tc>
          <w:tcPr>
            <w:tcW w:w="654" w:type="dxa"/>
            <w:vAlign w:val="center"/>
          </w:tcPr>
          <w:p w14:paraId="0740022A">
            <w:pPr>
              <w:pStyle w:val="156"/>
              <w:spacing w:before="96" w:line="184" w:lineRule="auto"/>
              <w:ind w:left="81"/>
              <w:jc w:val="center"/>
              <w:rPr>
                <w:rFonts w:hint="eastAsia" w:ascii="宋体" w:hAnsi="宋体" w:eastAsia="宋体" w:cs="宋体"/>
                <w:color w:val="auto"/>
                <w:sz w:val="21"/>
                <w:szCs w:val="21"/>
              </w:rPr>
            </w:pPr>
            <w:r>
              <w:rPr>
                <w:rFonts w:hint="eastAsia" w:ascii="宋体" w:hAnsi="宋体" w:eastAsia="宋体" w:cs="宋体"/>
                <w:color w:val="auto"/>
                <w:spacing w:val="-5"/>
                <w:sz w:val="21"/>
                <w:szCs w:val="21"/>
                <w:lang w:val="en-US" w:eastAsia="zh-CN"/>
              </w:rPr>
              <w:t>9</w:t>
            </w:r>
            <w:r>
              <w:rPr>
                <w:rFonts w:hint="eastAsia" w:ascii="宋体" w:hAnsi="宋体" w:eastAsia="宋体" w:cs="宋体"/>
                <w:color w:val="auto"/>
                <w:spacing w:val="-5"/>
                <w:sz w:val="21"/>
                <w:szCs w:val="21"/>
              </w:rPr>
              <w:t>.2</w:t>
            </w:r>
          </w:p>
        </w:tc>
        <w:tc>
          <w:tcPr>
            <w:tcW w:w="1440" w:type="dxa"/>
            <w:gridSpan w:val="2"/>
            <w:vAlign w:val="center"/>
          </w:tcPr>
          <w:p w14:paraId="4C69214E">
            <w:pPr>
              <w:pStyle w:val="156"/>
              <w:spacing w:before="68" w:line="219" w:lineRule="auto"/>
              <w:ind w:left="19"/>
              <w:jc w:val="left"/>
              <w:rPr>
                <w:rFonts w:hint="eastAsia" w:ascii="宋体" w:hAnsi="宋体" w:eastAsia="宋体" w:cs="宋体"/>
                <w:color w:val="auto"/>
                <w:sz w:val="21"/>
                <w:szCs w:val="21"/>
              </w:rPr>
            </w:pPr>
            <w:r>
              <w:rPr>
                <w:rFonts w:hint="eastAsia" w:ascii="宋体" w:hAnsi="宋体" w:eastAsia="宋体" w:cs="宋体"/>
                <w:color w:val="auto"/>
                <w:spacing w:val="-1"/>
                <w:sz w:val="21"/>
                <w:szCs w:val="21"/>
              </w:rPr>
              <w:t>测量温度范围及精度</w:t>
            </w:r>
          </w:p>
        </w:tc>
        <w:tc>
          <w:tcPr>
            <w:tcW w:w="3872" w:type="dxa"/>
            <w:gridSpan w:val="2"/>
            <w:vAlign w:val="center"/>
          </w:tcPr>
          <w:p w14:paraId="037806F3">
            <w:pPr>
              <w:pStyle w:val="156"/>
              <w:spacing w:before="68" w:line="219" w:lineRule="auto"/>
              <w:ind w:left="19"/>
              <w:jc w:val="left"/>
              <w:rPr>
                <w:rFonts w:hint="eastAsia" w:ascii="宋体" w:hAnsi="宋体" w:eastAsia="宋体" w:cs="宋体"/>
                <w:color w:val="auto"/>
                <w:sz w:val="21"/>
                <w:szCs w:val="21"/>
              </w:rPr>
            </w:pPr>
            <w:r>
              <w:rPr>
                <w:rFonts w:hint="eastAsia" w:ascii="宋体" w:hAnsi="宋体" w:eastAsia="宋体" w:cs="宋体"/>
                <w:color w:val="auto"/>
                <w:spacing w:val="-5"/>
                <w:sz w:val="21"/>
                <w:szCs w:val="21"/>
              </w:rPr>
              <w:t>温度：-10-85℃;</w:t>
            </w:r>
            <w:r>
              <w:rPr>
                <w:rFonts w:hint="eastAsia" w:ascii="宋体" w:hAnsi="宋体" w:eastAsia="宋体" w:cs="宋体"/>
                <w:color w:val="auto"/>
                <w:spacing w:val="49"/>
                <w:sz w:val="21"/>
                <w:szCs w:val="21"/>
              </w:rPr>
              <w:t xml:space="preserve"> </w:t>
            </w:r>
            <w:r>
              <w:rPr>
                <w:rFonts w:hint="eastAsia" w:ascii="宋体" w:hAnsi="宋体" w:eastAsia="宋体" w:cs="宋体"/>
                <w:color w:val="auto"/>
                <w:spacing w:val="-5"/>
                <w:sz w:val="21"/>
                <w:szCs w:val="21"/>
              </w:rPr>
              <w:t>精度：</w:t>
            </w:r>
            <w:r>
              <w:rPr>
                <w:rFonts w:hint="eastAsia" w:ascii="宋体" w:hAnsi="宋体" w:eastAsia="宋体" w:cs="宋体"/>
                <w:color w:val="auto"/>
                <w:spacing w:val="-62"/>
                <w:sz w:val="21"/>
                <w:szCs w:val="21"/>
              </w:rPr>
              <w:t xml:space="preserve"> </w:t>
            </w:r>
            <w:r>
              <w:rPr>
                <w:rFonts w:hint="eastAsia" w:ascii="宋体" w:hAnsi="宋体" w:eastAsia="宋体" w:cs="宋体"/>
                <w:color w:val="auto"/>
                <w:spacing w:val="-5"/>
                <w:sz w:val="21"/>
                <w:szCs w:val="21"/>
              </w:rPr>
              <w:t>±3%</w:t>
            </w:r>
          </w:p>
        </w:tc>
        <w:tc>
          <w:tcPr>
            <w:tcW w:w="1335" w:type="dxa"/>
            <w:vAlign w:val="center"/>
          </w:tcPr>
          <w:p w14:paraId="7D62ABB2">
            <w:pPr>
              <w:jc w:val="left"/>
              <w:rPr>
                <w:rFonts w:hint="eastAsia" w:ascii="宋体" w:hAnsi="宋体" w:eastAsia="宋体" w:cs="宋体"/>
                <w:color w:val="auto"/>
                <w:sz w:val="21"/>
                <w:szCs w:val="21"/>
              </w:rPr>
            </w:pPr>
          </w:p>
        </w:tc>
        <w:tc>
          <w:tcPr>
            <w:tcW w:w="1747" w:type="dxa"/>
            <w:vAlign w:val="center"/>
          </w:tcPr>
          <w:p w14:paraId="21F194E2">
            <w:pPr>
              <w:jc w:val="center"/>
              <w:rPr>
                <w:rFonts w:hint="eastAsia" w:ascii="宋体" w:hAnsi="宋体" w:eastAsia="宋体" w:cs="宋体"/>
                <w:color w:val="auto"/>
                <w:sz w:val="21"/>
                <w:szCs w:val="21"/>
              </w:rPr>
            </w:pPr>
          </w:p>
        </w:tc>
      </w:tr>
      <w:tr w14:paraId="0B00F7E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7" w:hRule="atLeast"/>
          <w:jc w:val="center"/>
        </w:trPr>
        <w:tc>
          <w:tcPr>
            <w:tcW w:w="654" w:type="dxa"/>
            <w:vAlign w:val="center"/>
          </w:tcPr>
          <w:p w14:paraId="2FEFA7B5">
            <w:pPr>
              <w:pStyle w:val="156"/>
              <w:spacing w:before="96" w:line="184" w:lineRule="auto"/>
              <w:ind w:left="81"/>
              <w:jc w:val="center"/>
              <w:rPr>
                <w:rFonts w:hint="eastAsia" w:ascii="宋体" w:hAnsi="宋体" w:eastAsia="宋体" w:cs="宋体"/>
                <w:color w:val="auto"/>
                <w:sz w:val="21"/>
                <w:szCs w:val="21"/>
              </w:rPr>
            </w:pPr>
            <w:r>
              <w:rPr>
                <w:rFonts w:hint="eastAsia" w:ascii="宋体" w:hAnsi="宋体" w:eastAsia="宋体" w:cs="宋体"/>
                <w:color w:val="auto"/>
                <w:spacing w:val="-5"/>
                <w:sz w:val="21"/>
                <w:szCs w:val="21"/>
                <w:lang w:val="en-US" w:eastAsia="zh-CN"/>
              </w:rPr>
              <w:t>9</w:t>
            </w:r>
            <w:r>
              <w:rPr>
                <w:rFonts w:hint="eastAsia" w:ascii="宋体" w:hAnsi="宋体" w:eastAsia="宋体" w:cs="宋体"/>
                <w:color w:val="auto"/>
                <w:spacing w:val="-5"/>
                <w:sz w:val="21"/>
                <w:szCs w:val="21"/>
              </w:rPr>
              <w:t>.3</w:t>
            </w:r>
          </w:p>
        </w:tc>
        <w:tc>
          <w:tcPr>
            <w:tcW w:w="1440" w:type="dxa"/>
            <w:gridSpan w:val="2"/>
            <w:vAlign w:val="center"/>
          </w:tcPr>
          <w:p w14:paraId="660436AD">
            <w:pPr>
              <w:pStyle w:val="156"/>
              <w:spacing w:before="68" w:line="219" w:lineRule="auto"/>
              <w:ind w:left="19"/>
              <w:jc w:val="left"/>
              <w:rPr>
                <w:rFonts w:hint="eastAsia" w:ascii="宋体" w:hAnsi="宋体" w:eastAsia="宋体" w:cs="宋体"/>
                <w:color w:val="auto"/>
                <w:sz w:val="21"/>
                <w:szCs w:val="21"/>
              </w:rPr>
            </w:pPr>
            <w:r>
              <w:rPr>
                <w:rFonts w:hint="eastAsia" w:ascii="宋体" w:hAnsi="宋体" w:eastAsia="宋体" w:cs="宋体"/>
                <w:color w:val="auto"/>
                <w:spacing w:val="-1"/>
                <w:sz w:val="21"/>
                <w:szCs w:val="21"/>
              </w:rPr>
              <w:t>测量湿度范围及精度</w:t>
            </w:r>
          </w:p>
        </w:tc>
        <w:tc>
          <w:tcPr>
            <w:tcW w:w="3872" w:type="dxa"/>
            <w:gridSpan w:val="2"/>
            <w:vAlign w:val="center"/>
          </w:tcPr>
          <w:p w14:paraId="39E25CF4">
            <w:pPr>
              <w:pStyle w:val="156"/>
              <w:spacing w:before="68" w:line="219" w:lineRule="auto"/>
              <w:ind w:left="17"/>
              <w:jc w:val="left"/>
              <w:rPr>
                <w:rFonts w:hint="eastAsia" w:ascii="宋体" w:hAnsi="宋体" w:eastAsia="宋体" w:cs="宋体"/>
                <w:color w:val="auto"/>
                <w:sz w:val="21"/>
                <w:szCs w:val="21"/>
              </w:rPr>
            </w:pPr>
            <w:r>
              <w:rPr>
                <w:rFonts w:hint="eastAsia" w:ascii="宋体" w:hAnsi="宋体" w:eastAsia="宋体" w:cs="宋体"/>
                <w:color w:val="auto"/>
                <w:spacing w:val="-2"/>
                <w:sz w:val="21"/>
                <w:szCs w:val="21"/>
              </w:rPr>
              <w:t>湿度：0-99.9%RH；精度：</w:t>
            </w:r>
            <w:r>
              <w:rPr>
                <w:rFonts w:hint="eastAsia" w:ascii="宋体" w:hAnsi="宋体" w:eastAsia="宋体" w:cs="宋体"/>
                <w:color w:val="auto"/>
                <w:spacing w:val="-58"/>
                <w:sz w:val="21"/>
                <w:szCs w:val="21"/>
              </w:rPr>
              <w:t xml:space="preserve"> </w:t>
            </w:r>
            <w:r>
              <w:rPr>
                <w:rFonts w:hint="eastAsia" w:ascii="宋体" w:hAnsi="宋体" w:eastAsia="宋体" w:cs="宋体"/>
                <w:color w:val="auto"/>
                <w:spacing w:val="-2"/>
                <w:sz w:val="21"/>
                <w:szCs w:val="21"/>
              </w:rPr>
              <w:t>±4%</w:t>
            </w:r>
          </w:p>
        </w:tc>
        <w:tc>
          <w:tcPr>
            <w:tcW w:w="1335" w:type="dxa"/>
            <w:vAlign w:val="center"/>
          </w:tcPr>
          <w:p w14:paraId="0F15102A">
            <w:pPr>
              <w:jc w:val="left"/>
              <w:rPr>
                <w:rFonts w:hint="eastAsia" w:ascii="宋体" w:hAnsi="宋体" w:eastAsia="宋体" w:cs="宋体"/>
                <w:color w:val="auto"/>
                <w:sz w:val="21"/>
                <w:szCs w:val="21"/>
              </w:rPr>
            </w:pPr>
          </w:p>
        </w:tc>
        <w:tc>
          <w:tcPr>
            <w:tcW w:w="1747" w:type="dxa"/>
            <w:vAlign w:val="center"/>
          </w:tcPr>
          <w:p w14:paraId="3DEAD29D">
            <w:pPr>
              <w:jc w:val="center"/>
              <w:rPr>
                <w:rFonts w:hint="eastAsia" w:ascii="宋体" w:hAnsi="宋体" w:eastAsia="宋体" w:cs="宋体"/>
                <w:color w:val="auto"/>
                <w:sz w:val="21"/>
                <w:szCs w:val="21"/>
              </w:rPr>
            </w:pPr>
          </w:p>
        </w:tc>
      </w:tr>
      <w:tr w14:paraId="026A2C7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1" w:hRule="atLeast"/>
          <w:jc w:val="center"/>
        </w:trPr>
        <w:tc>
          <w:tcPr>
            <w:tcW w:w="654" w:type="dxa"/>
            <w:vAlign w:val="center"/>
          </w:tcPr>
          <w:p w14:paraId="270769D6">
            <w:pPr>
              <w:pStyle w:val="156"/>
              <w:spacing w:before="96" w:line="184" w:lineRule="auto"/>
              <w:ind w:left="81"/>
              <w:jc w:val="center"/>
              <w:rPr>
                <w:rFonts w:hint="eastAsia" w:ascii="宋体" w:hAnsi="宋体" w:eastAsia="宋体" w:cs="宋体"/>
                <w:color w:val="auto"/>
                <w:sz w:val="21"/>
                <w:szCs w:val="21"/>
              </w:rPr>
            </w:pPr>
            <w:r>
              <w:rPr>
                <w:rFonts w:hint="eastAsia" w:ascii="宋体" w:hAnsi="宋体" w:eastAsia="宋体" w:cs="宋体"/>
                <w:color w:val="auto"/>
                <w:spacing w:val="-5"/>
                <w:sz w:val="21"/>
                <w:szCs w:val="21"/>
                <w:lang w:val="en-US" w:eastAsia="zh-CN"/>
              </w:rPr>
              <w:t>9</w:t>
            </w:r>
            <w:r>
              <w:rPr>
                <w:rFonts w:hint="eastAsia" w:ascii="宋体" w:hAnsi="宋体" w:eastAsia="宋体" w:cs="宋体"/>
                <w:color w:val="auto"/>
                <w:spacing w:val="-5"/>
                <w:sz w:val="21"/>
                <w:szCs w:val="21"/>
              </w:rPr>
              <w:t>.4</w:t>
            </w:r>
          </w:p>
        </w:tc>
        <w:tc>
          <w:tcPr>
            <w:tcW w:w="1440" w:type="dxa"/>
            <w:gridSpan w:val="2"/>
            <w:vAlign w:val="center"/>
          </w:tcPr>
          <w:p w14:paraId="50B73156">
            <w:pPr>
              <w:pStyle w:val="156"/>
              <w:spacing w:before="69" w:line="219" w:lineRule="auto"/>
              <w:ind w:left="18"/>
              <w:jc w:val="left"/>
              <w:rPr>
                <w:rFonts w:hint="eastAsia" w:ascii="宋体" w:hAnsi="宋体" w:eastAsia="宋体" w:cs="宋体"/>
                <w:color w:val="auto"/>
                <w:sz w:val="21"/>
                <w:szCs w:val="21"/>
              </w:rPr>
            </w:pPr>
            <w:r>
              <w:rPr>
                <w:rFonts w:hint="eastAsia" w:ascii="宋体" w:hAnsi="宋体" w:eastAsia="宋体" w:cs="宋体"/>
                <w:color w:val="auto"/>
                <w:spacing w:val="-2"/>
                <w:sz w:val="21"/>
                <w:szCs w:val="21"/>
              </w:rPr>
              <w:t>通信方式</w:t>
            </w:r>
          </w:p>
        </w:tc>
        <w:tc>
          <w:tcPr>
            <w:tcW w:w="3872" w:type="dxa"/>
            <w:gridSpan w:val="2"/>
            <w:vAlign w:val="center"/>
          </w:tcPr>
          <w:p w14:paraId="0EFB8BB5">
            <w:pPr>
              <w:pStyle w:val="156"/>
              <w:spacing w:before="69" w:line="220" w:lineRule="auto"/>
              <w:ind w:left="19"/>
              <w:jc w:val="left"/>
              <w:rPr>
                <w:rFonts w:hint="eastAsia" w:ascii="宋体" w:hAnsi="宋体" w:eastAsia="宋体" w:cs="宋体"/>
                <w:color w:val="auto"/>
                <w:sz w:val="21"/>
                <w:szCs w:val="21"/>
              </w:rPr>
            </w:pPr>
            <w:r>
              <w:rPr>
                <w:rFonts w:hint="eastAsia" w:ascii="宋体" w:hAnsi="宋体" w:eastAsia="宋体" w:cs="宋体"/>
                <w:color w:val="auto"/>
                <w:spacing w:val="-5"/>
                <w:sz w:val="21"/>
                <w:szCs w:val="21"/>
              </w:rPr>
              <w:t>无线</w:t>
            </w:r>
          </w:p>
        </w:tc>
        <w:tc>
          <w:tcPr>
            <w:tcW w:w="1335" w:type="dxa"/>
            <w:vAlign w:val="center"/>
          </w:tcPr>
          <w:p w14:paraId="46034D3C">
            <w:pPr>
              <w:jc w:val="left"/>
              <w:rPr>
                <w:rFonts w:hint="eastAsia" w:ascii="宋体" w:hAnsi="宋体" w:eastAsia="宋体" w:cs="宋体"/>
                <w:color w:val="auto"/>
                <w:sz w:val="21"/>
                <w:szCs w:val="21"/>
              </w:rPr>
            </w:pPr>
          </w:p>
        </w:tc>
        <w:tc>
          <w:tcPr>
            <w:tcW w:w="1747" w:type="dxa"/>
            <w:vAlign w:val="center"/>
          </w:tcPr>
          <w:p w14:paraId="01ED99C6">
            <w:pPr>
              <w:jc w:val="center"/>
              <w:rPr>
                <w:rFonts w:hint="eastAsia" w:ascii="宋体" w:hAnsi="宋体" w:eastAsia="宋体" w:cs="宋体"/>
                <w:color w:val="auto"/>
                <w:sz w:val="21"/>
                <w:szCs w:val="21"/>
              </w:rPr>
            </w:pPr>
          </w:p>
        </w:tc>
      </w:tr>
      <w:tr w14:paraId="0AEE85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1" w:hRule="atLeast"/>
          <w:jc w:val="center"/>
        </w:trPr>
        <w:tc>
          <w:tcPr>
            <w:tcW w:w="654" w:type="dxa"/>
            <w:vAlign w:val="center"/>
          </w:tcPr>
          <w:p w14:paraId="79698AAC">
            <w:pPr>
              <w:pStyle w:val="156"/>
              <w:spacing w:before="96" w:line="184" w:lineRule="auto"/>
              <w:ind w:left="81"/>
              <w:jc w:val="center"/>
              <w:rPr>
                <w:rFonts w:hint="default" w:ascii="宋体" w:hAnsi="宋体" w:eastAsia="宋体" w:cs="宋体"/>
                <w:b/>
                <w:bCs/>
                <w:color w:val="auto"/>
                <w:spacing w:val="-5"/>
                <w:sz w:val="21"/>
                <w:szCs w:val="21"/>
                <w:lang w:val="en-US" w:eastAsia="zh-CN"/>
              </w:rPr>
            </w:pPr>
            <w:r>
              <w:rPr>
                <w:rFonts w:hint="eastAsia" w:ascii="宋体" w:hAnsi="宋体" w:eastAsia="宋体" w:cs="宋体"/>
                <w:b/>
                <w:bCs/>
                <w:color w:val="auto"/>
                <w:spacing w:val="-5"/>
                <w:sz w:val="21"/>
                <w:szCs w:val="21"/>
                <w:lang w:val="en-US" w:eastAsia="zh-CN"/>
              </w:rPr>
              <w:t>10</w:t>
            </w:r>
          </w:p>
        </w:tc>
        <w:tc>
          <w:tcPr>
            <w:tcW w:w="8394" w:type="dxa"/>
            <w:gridSpan w:val="6"/>
            <w:vAlign w:val="center"/>
          </w:tcPr>
          <w:p w14:paraId="47B0940C">
            <w:pPr>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lang w:val="en-US" w:eastAsia="zh-CN"/>
              </w:rPr>
              <w:t>智能工器具柜</w:t>
            </w:r>
          </w:p>
        </w:tc>
      </w:tr>
      <w:tr w14:paraId="0F23918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1" w:hRule="atLeast"/>
          <w:jc w:val="center"/>
        </w:trPr>
        <w:tc>
          <w:tcPr>
            <w:tcW w:w="654" w:type="dxa"/>
            <w:vAlign w:val="center"/>
          </w:tcPr>
          <w:p w14:paraId="69267AE9">
            <w:pPr>
              <w:pStyle w:val="2"/>
              <w:bidi w:val="0"/>
              <w:jc w:val="center"/>
              <w:rPr>
                <w:rFonts w:hint="eastAsia" w:ascii="宋体" w:hAnsi="宋体" w:eastAsia="宋体" w:cs="宋体"/>
                <w:b w:val="0"/>
                <w:bCs/>
                <w:color w:val="auto"/>
                <w:spacing w:val="-5"/>
                <w:sz w:val="21"/>
                <w:szCs w:val="21"/>
              </w:rPr>
            </w:pPr>
            <w:r>
              <w:rPr>
                <w:rFonts w:hint="eastAsia" w:ascii="宋体" w:hAnsi="宋体" w:eastAsia="宋体" w:cs="宋体"/>
                <w:b w:val="0"/>
                <w:bCs/>
                <w:color w:val="auto"/>
                <w:sz w:val="21"/>
                <w:szCs w:val="21"/>
                <w:lang w:val="en-US" w:eastAsia="zh-CN"/>
              </w:rPr>
              <w:t>10.1</w:t>
            </w:r>
          </w:p>
        </w:tc>
        <w:tc>
          <w:tcPr>
            <w:tcW w:w="1440" w:type="dxa"/>
            <w:gridSpan w:val="2"/>
            <w:vAlign w:val="center"/>
          </w:tcPr>
          <w:p w14:paraId="0D6ED8C3">
            <w:pPr>
              <w:pStyle w:val="2"/>
              <w:bidi w:val="0"/>
              <w:rPr>
                <w:rFonts w:hint="eastAsia" w:ascii="宋体" w:hAnsi="宋体" w:eastAsia="宋体" w:cs="宋体"/>
                <w:b w:val="0"/>
                <w:bCs/>
                <w:color w:val="auto"/>
                <w:spacing w:val="-2"/>
                <w:sz w:val="21"/>
                <w:szCs w:val="21"/>
              </w:rPr>
            </w:pPr>
            <w:r>
              <w:rPr>
                <w:rFonts w:hint="eastAsia" w:ascii="宋体" w:hAnsi="宋体" w:eastAsia="宋体" w:cs="宋体"/>
                <w:b w:val="0"/>
                <w:bCs/>
                <w:color w:val="auto"/>
                <w:sz w:val="21"/>
                <w:szCs w:val="21"/>
                <w:lang w:val="en-US" w:eastAsia="zh-CN"/>
              </w:rPr>
              <w:t>液晶屏尺寸</w:t>
            </w:r>
          </w:p>
        </w:tc>
        <w:tc>
          <w:tcPr>
            <w:tcW w:w="3872" w:type="dxa"/>
            <w:gridSpan w:val="2"/>
            <w:vAlign w:val="center"/>
          </w:tcPr>
          <w:p w14:paraId="1C0FA788">
            <w:pPr>
              <w:pStyle w:val="2"/>
              <w:bidi w:val="0"/>
              <w:rPr>
                <w:rFonts w:hint="eastAsia" w:ascii="宋体" w:hAnsi="宋体" w:eastAsia="宋体" w:cs="宋体"/>
                <w:b w:val="0"/>
                <w:bCs/>
                <w:color w:val="auto"/>
                <w:spacing w:val="-5"/>
                <w:sz w:val="21"/>
                <w:szCs w:val="21"/>
              </w:rPr>
            </w:pPr>
            <w:r>
              <w:rPr>
                <w:rFonts w:hint="eastAsia" w:ascii="宋体" w:hAnsi="宋体" w:eastAsia="宋体" w:cs="宋体"/>
                <w:b w:val="0"/>
                <w:bCs/>
                <w:color w:val="auto"/>
                <w:sz w:val="21"/>
                <w:szCs w:val="21"/>
                <w:lang w:val="en-US" w:eastAsia="zh-CN"/>
              </w:rPr>
              <w:t>≥7寸</w:t>
            </w:r>
          </w:p>
        </w:tc>
        <w:tc>
          <w:tcPr>
            <w:tcW w:w="1335" w:type="dxa"/>
            <w:vAlign w:val="center"/>
          </w:tcPr>
          <w:p w14:paraId="57D78F6A">
            <w:pPr>
              <w:jc w:val="left"/>
              <w:rPr>
                <w:rFonts w:hint="eastAsia" w:ascii="宋体" w:hAnsi="宋体" w:eastAsia="宋体" w:cs="宋体"/>
                <w:color w:val="auto"/>
                <w:sz w:val="21"/>
                <w:szCs w:val="21"/>
              </w:rPr>
            </w:pPr>
          </w:p>
        </w:tc>
        <w:tc>
          <w:tcPr>
            <w:tcW w:w="1747" w:type="dxa"/>
            <w:vAlign w:val="center"/>
          </w:tcPr>
          <w:p w14:paraId="0FA4A1C0">
            <w:pPr>
              <w:jc w:val="center"/>
              <w:rPr>
                <w:rFonts w:hint="eastAsia" w:ascii="宋体" w:hAnsi="宋体" w:eastAsia="宋体" w:cs="宋体"/>
                <w:color w:val="auto"/>
                <w:sz w:val="21"/>
                <w:szCs w:val="21"/>
              </w:rPr>
            </w:pPr>
          </w:p>
        </w:tc>
      </w:tr>
      <w:tr w14:paraId="6AF9233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1" w:hRule="atLeast"/>
          <w:jc w:val="center"/>
        </w:trPr>
        <w:tc>
          <w:tcPr>
            <w:tcW w:w="654" w:type="dxa"/>
            <w:vAlign w:val="center"/>
          </w:tcPr>
          <w:p w14:paraId="507DC70D">
            <w:pPr>
              <w:pStyle w:val="2"/>
              <w:bidi w:val="0"/>
              <w:jc w:val="center"/>
              <w:rPr>
                <w:rFonts w:hint="eastAsia" w:ascii="宋体" w:hAnsi="宋体" w:eastAsia="宋体" w:cs="宋体"/>
                <w:b w:val="0"/>
                <w:bCs/>
                <w:color w:val="auto"/>
                <w:spacing w:val="-5"/>
                <w:sz w:val="21"/>
                <w:szCs w:val="21"/>
              </w:rPr>
            </w:pPr>
            <w:r>
              <w:rPr>
                <w:rFonts w:hint="eastAsia" w:ascii="宋体" w:hAnsi="宋体" w:eastAsia="宋体" w:cs="宋体"/>
                <w:b w:val="0"/>
                <w:bCs/>
                <w:color w:val="auto"/>
                <w:sz w:val="21"/>
                <w:szCs w:val="21"/>
                <w:lang w:val="en-US" w:eastAsia="zh-CN"/>
              </w:rPr>
              <w:t>10.2</w:t>
            </w:r>
          </w:p>
        </w:tc>
        <w:tc>
          <w:tcPr>
            <w:tcW w:w="1440" w:type="dxa"/>
            <w:gridSpan w:val="2"/>
            <w:vAlign w:val="center"/>
          </w:tcPr>
          <w:p w14:paraId="21992C15">
            <w:pPr>
              <w:pStyle w:val="2"/>
              <w:bidi w:val="0"/>
              <w:rPr>
                <w:rFonts w:hint="eastAsia" w:ascii="宋体" w:hAnsi="宋体" w:eastAsia="宋体" w:cs="宋体"/>
                <w:b w:val="0"/>
                <w:bCs/>
                <w:color w:val="auto"/>
                <w:spacing w:val="-2"/>
                <w:sz w:val="21"/>
                <w:szCs w:val="21"/>
              </w:rPr>
            </w:pPr>
            <w:r>
              <w:rPr>
                <w:rFonts w:hint="eastAsia" w:ascii="宋体" w:hAnsi="宋体" w:eastAsia="宋体" w:cs="宋体"/>
                <w:b w:val="0"/>
                <w:bCs/>
                <w:color w:val="auto"/>
                <w:sz w:val="21"/>
                <w:szCs w:val="21"/>
                <w:lang w:val="en-US" w:eastAsia="zh-CN"/>
              </w:rPr>
              <w:t>供电方式</w:t>
            </w:r>
          </w:p>
        </w:tc>
        <w:tc>
          <w:tcPr>
            <w:tcW w:w="3872" w:type="dxa"/>
            <w:gridSpan w:val="2"/>
            <w:vAlign w:val="center"/>
          </w:tcPr>
          <w:p w14:paraId="2E4F6C90">
            <w:pPr>
              <w:pStyle w:val="2"/>
              <w:bidi w:val="0"/>
              <w:rPr>
                <w:rFonts w:hint="eastAsia" w:ascii="宋体" w:hAnsi="宋体" w:eastAsia="宋体" w:cs="宋体"/>
                <w:b w:val="0"/>
                <w:bCs/>
                <w:color w:val="auto"/>
                <w:spacing w:val="-5"/>
                <w:sz w:val="21"/>
                <w:szCs w:val="21"/>
              </w:rPr>
            </w:pPr>
            <w:r>
              <w:rPr>
                <w:rFonts w:hint="eastAsia" w:ascii="宋体" w:hAnsi="宋体" w:eastAsia="宋体" w:cs="宋体"/>
                <w:b w:val="0"/>
                <w:bCs/>
                <w:color w:val="auto"/>
                <w:sz w:val="21"/>
                <w:szCs w:val="21"/>
                <w:lang w:val="en-US" w:eastAsia="zh-CN"/>
              </w:rPr>
              <w:t>AC220V/50Hz</w:t>
            </w:r>
          </w:p>
        </w:tc>
        <w:tc>
          <w:tcPr>
            <w:tcW w:w="1335" w:type="dxa"/>
            <w:vAlign w:val="center"/>
          </w:tcPr>
          <w:p w14:paraId="7BC669A8">
            <w:pPr>
              <w:jc w:val="left"/>
              <w:rPr>
                <w:rFonts w:hint="eastAsia" w:ascii="宋体" w:hAnsi="宋体" w:eastAsia="宋体" w:cs="宋体"/>
                <w:color w:val="auto"/>
                <w:sz w:val="21"/>
                <w:szCs w:val="21"/>
              </w:rPr>
            </w:pPr>
          </w:p>
        </w:tc>
        <w:tc>
          <w:tcPr>
            <w:tcW w:w="1747" w:type="dxa"/>
            <w:vAlign w:val="center"/>
          </w:tcPr>
          <w:p w14:paraId="03943A0D">
            <w:pPr>
              <w:jc w:val="center"/>
              <w:rPr>
                <w:rFonts w:hint="eastAsia" w:ascii="宋体" w:hAnsi="宋体" w:eastAsia="宋体" w:cs="宋体"/>
                <w:color w:val="auto"/>
                <w:sz w:val="21"/>
                <w:szCs w:val="21"/>
              </w:rPr>
            </w:pPr>
          </w:p>
        </w:tc>
      </w:tr>
      <w:tr w14:paraId="0823F8F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1" w:hRule="atLeast"/>
          <w:jc w:val="center"/>
        </w:trPr>
        <w:tc>
          <w:tcPr>
            <w:tcW w:w="654" w:type="dxa"/>
            <w:vAlign w:val="center"/>
          </w:tcPr>
          <w:p w14:paraId="7F3BF8D8">
            <w:pPr>
              <w:pStyle w:val="2"/>
              <w:bidi w:val="0"/>
              <w:jc w:val="center"/>
              <w:rPr>
                <w:rFonts w:hint="eastAsia" w:ascii="宋体" w:hAnsi="宋体" w:eastAsia="宋体" w:cs="宋体"/>
                <w:b w:val="0"/>
                <w:bCs/>
                <w:color w:val="auto"/>
                <w:spacing w:val="-5"/>
                <w:sz w:val="21"/>
                <w:szCs w:val="21"/>
              </w:rPr>
            </w:pPr>
            <w:r>
              <w:rPr>
                <w:rFonts w:hint="eastAsia" w:ascii="宋体" w:hAnsi="宋体" w:eastAsia="宋体" w:cs="宋体"/>
                <w:b w:val="0"/>
                <w:bCs/>
                <w:color w:val="auto"/>
                <w:sz w:val="21"/>
                <w:szCs w:val="21"/>
                <w:lang w:val="en-US" w:eastAsia="zh-CN"/>
              </w:rPr>
              <w:t>10.3</w:t>
            </w:r>
          </w:p>
        </w:tc>
        <w:tc>
          <w:tcPr>
            <w:tcW w:w="1440" w:type="dxa"/>
            <w:gridSpan w:val="2"/>
            <w:vAlign w:val="center"/>
          </w:tcPr>
          <w:p w14:paraId="6BB48EDE">
            <w:pPr>
              <w:pStyle w:val="2"/>
              <w:bidi w:val="0"/>
              <w:rPr>
                <w:rFonts w:hint="eastAsia" w:ascii="宋体" w:hAnsi="宋体" w:eastAsia="宋体" w:cs="宋体"/>
                <w:b w:val="0"/>
                <w:bCs/>
                <w:color w:val="auto"/>
                <w:spacing w:val="-2"/>
                <w:sz w:val="21"/>
                <w:szCs w:val="21"/>
              </w:rPr>
            </w:pPr>
            <w:r>
              <w:rPr>
                <w:rFonts w:hint="eastAsia" w:ascii="宋体" w:hAnsi="宋体" w:eastAsia="宋体" w:cs="宋体"/>
                <w:b w:val="0"/>
                <w:bCs/>
                <w:color w:val="auto"/>
                <w:sz w:val="21"/>
                <w:szCs w:val="21"/>
                <w:lang w:val="en-US" w:eastAsia="zh-CN"/>
              </w:rPr>
              <w:t>通信方式</w:t>
            </w:r>
          </w:p>
        </w:tc>
        <w:tc>
          <w:tcPr>
            <w:tcW w:w="3872" w:type="dxa"/>
            <w:gridSpan w:val="2"/>
            <w:vAlign w:val="center"/>
          </w:tcPr>
          <w:p w14:paraId="70459650">
            <w:pPr>
              <w:pStyle w:val="2"/>
              <w:bidi w:val="0"/>
              <w:rPr>
                <w:rFonts w:hint="eastAsia" w:ascii="宋体" w:hAnsi="宋体" w:eastAsia="宋体" w:cs="宋体"/>
                <w:b w:val="0"/>
                <w:bCs/>
                <w:color w:val="auto"/>
                <w:spacing w:val="-5"/>
                <w:sz w:val="21"/>
                <w:szCs w:val="21"/>
              </w:rPr>
            </w:pPr>
            <w:r>
              <w:rPr>
                <w:rFonts w:hint="eastAsia" w:ascii="宋体" w:hAnsi="宋体" w:eastAsia="宋体" w:cs="宋体"/>
                <w:b w:val="0"/>
                <w:bCs/>
                <w:color w:val="auto"/>
                <w:sz w:val="21"/>
                <w:szCs w:val="21"/>
                <w:lang w:val="en-US" w:eastAsia="zh-CN"/>
              </w:rPr>
              <w:t>≥2路以太网</w:t>
            </w:r>
          </w:p>
        </w:tc>
        <w:tc>
          <w:tcPr>
            <w:tcW w:w="1335" w:type="dxa"/>
            <w:vAlign w:val="center"/>
          </w:tcPr>
          <w:p w14:paraId="0F5C567E">
            <w:pPr>
              <w:jc w:val="left"/>
              <w:rPr>
                <w:rFonts w:hint="eastAsia" w:ascii="宋体" w:hAnsi="宋体" w:eastAsia="宋体" w:cs="宋体"/>
                <w:color w:val="auto"/>
                <w:sz w:val="21"/>
                <w:szCs w:val="21"/>
              </w:rPr>
            </w:pPr>
          </w:p>
        </w:tc>
        <w:tc>
          <w:tcPr>
            <w:tcW w:w="1747" w:type="dxa"/>
            <w:vAlign w:val="center"/>
          </w:tcPr>
          <w:p w14:paraId="70E6376B">
            <w:pPr>
              <w:jc w:val="center"/>
              <w:rPr>
                <w:rFonts w:hint="eastAsia" w:ascii="宋体" w:hAnsi="宋体" w:eastAsia="宋体" w:cs="宋体"/>
                <w:color w:val="auto"/>
                <w:sz w:val="21"/>
                <w:szCs w:val="21"/>
              </w:rPr>
            </w:pPr>
          </w:p>
        </w:tc>
      </w:tr>
      <w:tr w14:paraId="462B323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1" w:hRule="atLeast"/>
          <w:jc w:val="center"/>
        </w:trPr>
        <w:tc>
          <w:tcPr>
            <w:tcW w:w="654" w:type="dxa"/>
            <w:vAlign w:val="center"/>
          </w:tcPr>
          <w:p w14:paraId="2F34D280">
            <w:pPr>
              <w:pStyle w:val="2"/>
              <w:bidi w:val="0"/>
              <w:jc w:val="center"/>
              <w:rPr>
                <w:rFonts w:hint="eastAsia" w:ascii="宋体" w:hAnsi="宋体" w:eastAsia="宋体" w:cs="宋体"/>
                <w:b w:val="0"/>
                <w:bCs/>
                <w:color w:val="auto"/>
                <w:spacing w:val="-5"/>
                <w:sz w:val="21"/>
                <w:szCs w:val="21"/>
              </w:rPr>
            </w:pPr>
            <w:r>
              <w:rPr>
                <w:rFonts w:hint="eastAsia" w:ascii="宋体" w:hAnsi="宋体" w:eastAsia="宋体" w:cs="宋体"/>
                <w:b w:val="0"/>
                <w:bCs/>
                <w:color w:val="auto"/>
                <w:sz w:val="21"/>
                <w:szCs w:val="21"/>
                <w:lang w:val="en-US" w:eastAsia="zh-CN"/>
              </w:rPr>
              <w:t>10.4</w:t>
            </w:r>
          </w:p>
        </w:tc>
        <w:tc>
          <w:tcPr>
            <w:tcW w:w="1440" w:type="dxa"/>
            <w:gridSpan w:val="2"/>
            <w:vAlign w:val="center"/>
          </w:tcPr>
          <w:p w14:paraId="68D24C46">
            <w:pPr>
              <w:pStyle w:val="2"/>
              <w:bidi w:val="0"/>
              <w:rPr>
                <w:rFonts w:hint="eastAsia" w:ascii="宋体" w:hAnsi="宋体" w:eastAsia="宋体" w:cs="宋体"/>
                <w:b w:val="0"/>
                <w:bCs/>
                <w:color w:val="auto"/>
                <w:spacing w:val="-2"/>
                <w:sz w:val="21"/>
                <w:szCs w:val="21"/>
              </w:rPr>
            </w:pPr>
            <w:r>
              <w:rPr>
                <w:rFonts w:hint="eastAsia" w:ascii="宋体" w:hAnsi="宋体" w:eastAsia="宋体" w:cs="宋体"/>
                <w:b w:val="0"/>
                <w:bCs/>
                <w:color w:val="auto"/>
                <w:sz w:val="21"/>
                <w:szCs w:val="21"/>
                <w:lang w:val="en-US" w:eastAsia="zh-CN"/>
              </w:rPr>
              <w:t>人脸识别</w:t>
            </w:r>
          </w:p>
        </w:tc>
        <w:tc>
          <w:tcPr>
            <w:tcW w:w="3872" w:type="dxa"/>
            <w:gridSpan w:val="2"/>
            <w:vAlign w:val="center"/>
          </w:tcPr>
          <w:p w14:paraId="56D7BD18">
            <w:pPr>
              <w:pStyle w:val="2"/>
              <w:bidi w:val="0"/>
              <w:rPr>
                <w:rFonts w:hint="eastAsia" w:ascii="宋体" w:hAnsi="宋体" w:eastAsia="宋体" w:cs="宋体"/>
                <w:b w:val="0"/>
                <w:bCs/>
                <w:color w:val="auto"/>
                <w:spacing w:val="-5"/>
                <w:sz w:val="21"/>
                <w:szCs w:val="21"/>
              </w:rPr>
            </w:pPr>
            <w:r>
              <w:rPr>
                <w:rFonts w:hint="eastAsia" w:ascii="宋体" w:hAnsi="宋体" w:eastAsia="宋体" w:cs="宋体"/>
                <w:b w:val="0"/>
                <w:bCs/>
                <w:color w:val="auto"/>
                <w:sz w:val="21"/>
                <w:szCs w:val="21"/>
                <w:lang w:val="en-US" w:eastAsia="zh-CN"/>
              </w:rPr>
              <w:t>支持活体检测</w:t>
            </w:r>
          </w:p>
        </w:tc>
        <w:tc>
          <w:tcPr>
            <w:tcW w:w="1335" w:type="dxa"/>
            <w:vAlign w:val="center"/>
          </w:tcPr>
          <w:p w14:paraId="2BFF0AD3">
            <w:pPr>
              <w:jc w:val="left"/>
              <w:rPr>
                <w:rFonts w:hint="eastAsia" w:ascii="宋体" w:hAnsi="宋体" w:eastAsia="宋体" w:cs="宋体"/>
                <w:color w:val="auto"/>
                <w:sz w:val="21"/>
                <w:szCs w:val="21"/>
              </w:rPr>
            </w:pPr>
          </w:p>
        </w:tc>
        <w:tc>
          <w:tcPr>
            <w:tcW w:w="1747" w:type="dxa"/>
            <w:vAlign w:val="center"/>
          </w:tcPr>
          <w:p w14:paraId="7C04BFF2">
            <w:pPr>
              <w:jc w:val="center"/>
              <w:rPr>
                <w:rFonts w:hint="eastAsia" w:ascii="宋体" w:hAnsi="宋体" w:eastAsia="宋体" w:cs="宋体"/>
                <w:color w:val="auto"/>
                <w:sz w:val="21"/>
                <w:szCs w:val="21"/>
              </w:rPr>
            </w:pPr>
          </w:p>
        </w:tc>
      </w:tr>
      <w:tr w14:paraId="186AC9F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1" w:hRule="atLeast"/>
          <w:jc w:val="center"/>
        </w:trPr>
        <w:tc>
          <w:tcPr>
            <w:tcW w:w="654" w:type="dxa"/>
            <w:vAlign w:val="center"/>
          </w:tcPr>
          <w:p w14:paraId="3E450220">
            <w:pPr>
              <w:pStyle w:val="2"/>
              <w:bidi w:val="0"/>
              <w:jc w:val="center"/>
              <w:rPr>
                <w:rFonts w:hint="eastAsia" w:ascii="宋体" w:hAnsi="宋体" w:eastAsia="宋体" w:cs="宋体"/>
                <w:b w:val="0"/>
                <w:bCs/>
                <w:color w:val="auto"/>
                <w:spacing w:val="-5"/>
                <w:sz w:val="21"/>
                <w:szCs w:val="21"/>
              </w:rPr>
            </w:pPr>
            <w:r>
              <w:rPr>
                <w:rFonts w:hint="eastAsia" w:ascii="宋体" w:hAnsi="宋体" w:eastAsia="宋体" w:cs="宋体"/>
                <w:b w:val="0"/>
                <w:bCs/>
                <w:color w:val="auto"/>
                <w:sz w:val="21"/>
                <w:szCs w:val="21"/>
                <w:lang w:val="en-US" w:eastAsia="zh-CN"/>
              </w:rPr>
              <w:t>10.5</w:t>
            </w:r>
          </w:p>
        </w:tc>
        <w:tc>
          <w:tcPr>
            <w:tcW w:w="1440" w:type="dxa"/>
            <w:gridSpan w:val="2"/>
            <w:vAlign w:val="center"/>
          </w:tcPr>
          <w:p w14:paraId="06C306EC">
            <w:pPr>
              <w:pStyle w:val="2"/>
              <w:bidi w:val="0"/>
              <w:rPr>
                <w:rFonts w:hint="eastAsia" w:ascii="宋体" w:hAnsi="宋体" w:eastAsia="宋体" w:cs="宋体"/>
                <w:b w:val="0"/>
                <w:bCs/>
                <w:color w:val="auto"/>
                <w:spacing w:val="-2"/>
                <w:sz w:val="21"/>
                <w:szCs w:val="21"/>
              </w:rPr>
            </w:pPr>
            <w:r>
              <w:rPr>
                <w:rFonts w:hint="eastAsia" w:ascii="宋体" w:hAnsi="宋体" w:eastAsia="宋体" w:cs="宋体"/>
                <w:b w:val="0"/>
                <w:bCs/>
                <w:color w:val="auto"/>
                <w:sz w:val="21"/>
                <w:szCs w:val="21"/>
                <w:lang w:val="en-US" w:eastAsia="zh-CN"/>
              </w:rPr>
              <w:t>刷卡功能</w:t>
            </w:r>
          </w:p>
        </w:tc>
        <w:tc>
          <w:tcPr>
            <w:tcW w:w="3872" w:type="dxa"/>
            <w:gridSpan w:val="2"/>
            <w:vAlign w:val="center"/>
          </w:tcPr>
          <w:p w14:paraId="547181DF">
            <w:pPr>
              <w:pStyle w:val="2"/>
              <w:bidi w:val="0"/>
              <w:rPr>
                <w:rFonts w:hint="eastAsia" w:ascii="宋体" w:hAnsi="宋体" w:eastAsia="宋体" w:cs="宋体"/>
                <w:b w:val="0"/>
                <w:bCs/>
                <w:color w:val="auto"/>
                <w:spacing w:val="-5"/>
                <w:sz w:val="21"/>
                <w:szCs w:val="21"/>
              </w:rPr>
            </w:pPr>
            <w:r>
              <w:rPr>
                <w:rFonts w:hint="eastAsia" w:ascii="宋体" w:hAnsi="宋体" w:eastAsia="宋体" w:cs="宋体"/>
                <w:b w:val="0"/>
                <w:bCs/>
                <w:color w:val="auto"/>
                <w:sz w:val="21"/>
                <w:szCs w:val="21"/>
                <w:lang w:val="en-US" w:eastAsia="zh-CN"/>
              </w:rPr>
              <w:t>应具备刷卡开门功能。</w:t>
            </w:r>
          </w:p>
        </w:tc>
        <w:tc>
          <w:tcPr>
            <w:tcW w:w="1335" w:type="dxa"/>
            <w:vAlign w:val="center"/>
          </w:tcPr>
          <w:p w14:paraId="59F01890">
            <w:pPr>
              <w:jc w:val="left"/>
              <w:rPr>
                <w:rFonts w:hint="eastAsia" w:ascii="宋体" w:hAnsi="宋体" w:eastAsia="宋体" w:cs="宋体"/>
                <w:color w:val="auto"/>
                <w:sz w:val="21"/>
                <w:szCs w:val="21"/>
              </w:rPr>
            </w:pPr>
          </w:p>
        </w:tc>
        <w:tc>
          <w:tcPr>
            <w:tcW w:w="1747" w:type="dxa"/>
            <w:vAlign w:val="center"/>
          </w:tcPr>
          <w:p w14:paraId="193D8CFB">
            <w:pPr>
              <w:jc w:val="center"/>
              <w:rPr>
                <w:rFonts w:hint="eastAsia" w:ascii="宋体" w:hAnsi="宋体" w:eastAsia="宋体" w:cs="宋体"/>
                <w:color w:val="auto"/>
                <w:sz w:val="21"/>
                <w:szCs w:val="21"/>
              </w:rPr>
            </w:pPr>
          </w:p>
        </w:tc>
      </w:tr>
      <w:tr w14:paraId="685477D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1" w:hRule="atLeast"/>
          <w:jc w:val="center"/>
        </w:trPr>
        <w:tc>
          <w:tcPr>
            <w:tcW w:w="654" w:type="dxa"/>
            <w:vAlign w:val="center"/>
          </w:tcPr>
          <w:p w14:paraId="36C71166">
            <w:pPr>
              <w:pStyle w:val="2"/>
              <w:bidi w:val="0"/>
              <w:jc w:val="center"/>
              <w:rPr>
                <w:rFonts w:hint="eastAsia" w:ascii="宋体" w:hAnsi="宋体" w:eastAsia="宋体" w:cs="宋体"/>
                <w:b w:val="0"/>
                <w:bCs/>
                <w:color w:val="auto"/>
                <w:spacing w:val="-5"/>
                <w:sz w:val="21"/>
                <w:szCs w:val="21"/>
              </w:rPr>
            </w:pPr>
            <w:r>
              <w:rPr>
                <w:rFonts w:hint="eastAsia" w:ascii="宋体" w:hAnsi="宋体" w:eastAsia="宋体" w:cs="宋体"/>
                <w:b w:val="0"/>
                <w:bCs/>
                <w:color w:val="auto"/>
                <w:sz w:val="21"/>
                <w:szCs w:val="21"/>
                <w:lang w:val="en-US" w:eastAsia="zh-CN"/>
              </w:rPr>
              <w:t>10.6</w:t>
            </w:r>
          </w:p>
        </w:tc>
        <w:tc>
          <w:tcPr>
            <w:tcW w:w="1440" w:type="dxa"/>
            <w:gridSpan w:val="2"/>
            <w:vAlign w:val="center"/>
          </w:tcPr>
          <w:p w14:paraId="532B9374">
            <w:pPr>
              <w:pStyle w:val="2"/>
              <w:bidi w:val="0"/>
              <w:rPr>
                <w:rFonts w:hint="eastAsia"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t>识别率</w:t>
            </w:r>
          </w:p>
        </w:tc>
        <w:tc>
          <w:tcPr>
            <w:tcW w:w="3872" w:type="dxa"/>
            <w:gridSpan w:val="2"/>
            <w:vAlign w:val="center"/>
          </w:tcPr>
          <w:p w14:paraId="5F276D72">
            <w:pPr>
              <w:pStyle w:val="2"/>
              <w:bidi w:val="0"/>
              <w:rPr>
                <w:rFonts w:hint="eastAsia"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t>出入柜识别准确率≥99%</w:t>
            </w:r>
          </w:p>
        </w:tc>
        <w:tc>
          <w:tcPr>
            <w:tcW w:w="1335" w:type="dxa"/>
            <w:vAlign w:val="center"/>
          </w:tcPr>
          <w:p w14:paraId="3DE87DD5">
            <w:pPr>
              <w:jc w:val="left"/>
              <w:rPr>
                <w:rFonts w:hint="eastAsia" w:ascii="宋体" w:hAnsi="宋体" w:eastAsia="宋体" w:cs="宋体"/>
                <w:color w:val="auto"/>
                <w:sz w:val="21"/>
                <w:szCs w:val="21"/>
              </w:rPr>
            </w:pPr>
          </w:p>
        </w:tc>
        <w:tc>
          <w:tcPr>
            <w:tcW w:w="1747" w:type="dxa"/>
            <w:vAlign w:val="center"/>
          </w:tcPr>
          <w:p w14:paraId="4D3D9C14">
            <w:pPr>
              <w:jc w:val="center"/>
              <w:rPr>
                <w:rFonts w:hint="eastAsia" w:ascii="宋体" w:hAnsi="宋体" w:eastAsia="宋体" w:cs="宋体"/>
                <w:color w:val="auto"/>
                <w:sz w:val="21"/>
                <w:szCs w:val="21"/>
              </w:rPr>
            </w:pPr>
          </w:p>
        </w:tc>
      </w:tr>
      <w:tr w14:paraId="324DB5E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1" w:hRule="atLeast"/>
          <w:jc w:val="center"/>
        </w:trPr>
        <w:tc>
          <w:tcPr>
            <w:tcW w:w="654" w:type="dxa"/>
            <w:vAlign w:val="center"/>
          </w:tcPr>
          <w:p w14:paraId="1297ED64">
            <w:pPr>
              <w:pStyle w:val="2"/>
              <w:bidi w:val="0"/>
              <w:jc w:val="center"/>
              <w:rPr>
                <w:rFonts w:hint="eastAsia" w:ascii="宋体" w:hAnsi="宋体" w:eastAsia="宋体" w:cs="宋体"/>
                <w:b w:val="0"/>
                <w:bCs/>
                <w:color w:val="auto"/>
                <w:spacing w:val="-5"/>
                <w:sz w:val="21"/>
                <w:szCs w:val="21"/>
              </w:rPr>
            </w:pPr>
            <w:r>
              <w:rPr>
                <w:rFonts w:hint="eastAsia" w:ascii="宋体" w:hAnsi="宋体" w:eastAsia="宋体" w:cs="宋体"/>
                <w:b w:val="0"/>
                <w:bCs/>
                <w:color w:val="auto"/>
                <w:sz w:val="21"/>
                <w:szCs w:val="21"/>
                <w:lang w:val="en-US" w:eastAsia="zh-CN"/>
              </w:rPr>
              <w:t>10.7</w:t>
            </w:r>
          </w:p>
        </w:tc>
        <w:tc>
          <w:tcPr>
            <w:tcW w:w="1440" w:type="dxa"/>
            <w:gridSpan w:val="2"/>
            <w:vAlign w:val="center"/>
          </w:tcPr>
          <w:p w14:paraId="1CBC6A63">
            <w:pPr>
              <w:pStyle w:val="2"/>
              <w:bidi w:val="0"/>
              <w:rPr>
                <w:rFonts w:hint="eastAsia"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t>柜体尺寸</w:t>
            </w:r>
          </w:p>
        </w:tc>
        <w:tc>
          <w:tcPr>
            <w:tcW w:w="3872" w:type="dxa"/>
            <w:gridSpan w:val="2"/>
            <w:vAlign w:val="center"/>
          </w:tcPr>
          <w:p w14:paraId="6F8803FF">
            <w:pPr>
              <w:pStyle w:val="2"/>
              <w:bidi w:val="0"/>
              <w:rPr>
                <w:rFonts w:hint="eastAsia"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t>尺寸规格（高*宽*厚）2400*1100*600mm</w:t>
            </w:r>
          </w:p>
        </w:tc>
        <w:tc>
          <w:tcPr>
            <w:tcW w:w="1335" w:type="dxa"/>
            <w:vAlign w:val="center"/>
          </w:tcPr>
          <w:p w14:paraId="2B493D4F">
            <w:pPr>
              <w:jc w:val="left"/>
              <w:rPr>
                <w:rFonts w:hint="eastAsia" w:ascii="宋体" w:hAnsi="宋体" w:eastAsia="宋体" w:cs="宋体"/>
                <w:color w:val="auto"/>
                <w:sz w:val="21"/>
                <w:szCs w:val="21"/>
              </w:rPr>
            </w:pPr>
          </w:p>
        </w:tc>
        <w:tc>
          <w:tcPr>
            <w:tcW w:w="1747" w:type="dxa"/>
            <w:vAlign w:val="center"/>
          </w:tcPr>
          <w:p w14:paraId="2E026C8F">
            <w:pPr>
              <w:jc w:val="center"/>
              <w:rPr>
                <w:rFonts w:hint="eastAsia" w:ascii="宋体" w:hAnsi="宋体" w:eastAsia="宋体" w:cs="宋体"/>
                <w:color w:val="auto"/>
                <w:sz w:val="21"/>
                <w:szCs w:val="21"/>
              </w:rPr>
            </w:pPr>
          </w:p>
        </w:tc>
      </w:tr>
      <w:tr w14:paraId="6C9037D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1" w:hRule="atLeast"/>
          <w:jc w:val="center"/>
        </w:trPr>
        <w:tc>
          <w:tcPr>
            <w:tcW w:w="654" w:type="dxa"/>
            <w:vAlign w:val="center"/>
          </w:tcPr>
          <w:p w14:paraId="5248248A">
            <w:pPr>
              <w:pStyle w:val="2"/>
              <w:bidi w:val="0"/>
              <w:jc w:val="center"/>
              <w:rPr>
                <w:rFonts w:hint="eastAsia" w:ascii="宋体" w:hAnsi="宋体" w:eastAsia="宋体" w:cs="宋体"/>
                <w:b w:val="0"/>
                <w:bCs/>
                <w:color w:val="auto"/>
                <w:spacing w:val="-5"/>
                <w:sz w:val="21"/>
                <w:szCs w:val="21"/>
              </w:rPr>
            </w:pPr>
            <w:r>
              <w:rPr>
                <w:rFonts w:hint="eastAsia" w:ascii="宋体" w:hAnsi="宋体" w:eastAsia="宋体" w:cs="宋体"/>
                <w:b w:val="0"/>
                <w:bCs/>
                <w:color w:val="auto"/>
                <w:sz w:val="21"/>
                <w:szCs w:val="21"/>
                <w:lang w:val="en-US" w:eastAsia="zh-CN"/>
              </w:rPr>
              <w:t>10.8</w:t>
            </w:r>
          </w:p>
        </w:tc>
        <w:tc>
          <w:tcPr>
            <w:tcW w:w="1440" w:type="dxa"/>
            <w:gridSpan w:val="2"/>
            <w:vAlign w:val="center"/>
          </w:tcPr>
          <w:p w14:paraId="2C8E48B4">
            <w:pPr>
              <w:pStyle w:val="2"/>
              <w:bidi w:val="0"/>
              <w:rPr>
                <w:rFonts w:hint="eastAsia"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t>柜内结构</w:t>
            </w:r>
          </w:p>
        </w:tc>
        <w:tc>
          <w:tcPr>
            <w:tcW w:w="3872" w:type="dxa"/>
            <w:gridSpan w:val="2"/>
            <w:vAlign w:val="center"/>
          </w:tcPr>
          <w:p w14:paraId="2CB46C95">
            <w:pPr>
              <w:pStyle w:val="2"/>
              <w:bidi w:val="0"/>
              <w:rPr>
                <w:rFonts w:hint="eastAsia"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t>层板，内部结构支持定制</w:t>
            </w:r>
          </w:p>
        </w:tc>
        <w:tc>
          <w:tcPr>
            <w:tcW w:w="1335" w:type="dxa"/>
            <w:vAlign w:val="center"/>
          </w:tcPr>
          <w:p w14:paraId="0CCFD28A">
            <w:pPr>
              <w:jc w:val="left"/>
              <w:rPr>
                <w:rFonts w:hint="eastAsia" w:ascii="宋体" w:hAnsi="宋体" w:eastAsia="宋体" w:cs="宋体"/>
                <w:color w:val="auto"/>
                <w:sz w:val="21"/>
                <w:szCs w:val="21"/>
              </w:rPr>
            </w:pPr>
          </w:p>
        </w:tc>
        <w:tc>
          <w:tcPr>
            <w:tcW w:w="1747" w:type="dxa"/>
            <w:vAlign w:val="center"/>
          </w:tcPr>
          <w:p w14:paraId="66477CE1">
            <w:pPr>
              <w:jc w:val="center"/>
              <w:rPr>
                <w:rFonts w:hint="eastAsia" w:ascii="宋体" w:hAnsi="宋体" w:eastAsia="宋体" w:cs="宋体"/>
                <w:color w:val="auto"/>
                <w:sz w:val="21"/>
                <w:szCs w:val="21"/>
              </w:rPr>
            </w:pPr>
          </w:p>
        </w:tc>
      </w:tr>
      <w:tr w14:paraId="234BC55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1" w:hRule="atLeast"/>
          <w:jc w:val="center"/>
        </w:trPr>
        <w:tc>
          <w:tcPr>
            <w:tcW w:w="654" w:type="dxa"/>
            <w:vAlign w:val="center"/>
          </w:tcPr>
          <w:p w14:paraId="7208B121">
            <w:pPr>
              <w:pStyle w:val="2"/>
              <w:bidi w:val="0"/>
              <w:jc w:val="center"/>
              <w:rPr>
                <w:rFonts w:hint="eastAsia" w:ascii="宋体" w:hAnsi="宋体" w:eastAsia="宋体" w:cs="宋体"/>
                <w:b w:val="0"/>
                <w:bCs/>
                <w:color w:val="auto"/>
                <w:spacing w:val="-5"/>
                <w:sz w:val="21"/>
                <w:szCs w:val="21"/>
              </w:rPr>
            </w:pPr>
            <w:r>
              <w:rPr>
                <w:rFonts w:hint="eastAsia" w:ascii="宋体" w:hAnsi="宋体" w:eastAsia="宋体" w:cs="宋体"/>
                <w:b w:val="0"/>
                <w:bCs/>
                <w:color w:val="auto"/>
                <w:sz w:val="21"/>
                <w:szCs w:val="21"/>
                <w:lang w:val="en-US" w:eastAsia="zh-CN"/>
              </w:rPr>
              <w:t>10.9</w:t>
            </w:r>
          </w:p>
        </w:tc>
        <w:tc>
          <w:tcPr>
            <w:tcW w:w="1440" w:type="dxa"/>
            <w:gridSpan w:val="2"/>
            <w:vAlign w:val="center"/>
          </w:tcPr>
          <w:p w14:paraId="03B9F723">
            <w:pPr>
              <w:pStyle w:val="2"/>
              <w:bidi w:val="0"/>
              <w:rPr>
                <w:rFonts w:hint="eastAsia"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t>材质</w:t>
            </w:r>
          </w:p>
        </w:tc>
        <w:tc>
          <w:tcPr>
            <w:tcW w:w="3872" w:type="dxa"/>
            <w:gridSpan w:val="2"/>
            <w:vAlign w:val="center"/>
          </w:tcPr>
          <w:p w14:paraId="4860301C">
            <w:pPr>
              <w:pStyle w:val="2"/>
              <w:bidi w:val="0"/>
              <w:rPr>
                <w:rFonts w:hint="eastAsia"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t>冷轧钢/表面喷塑 1.2mm</w:t>
            </w:r>
          </w:p>
        </w:tc>
        <w:tc>
          <w:tcPr>
            <w:tcW w:w="1335" w:type="dxa"/>
            <w:vAlign w:val="center"/>
          </w:tcPr>
          <w:p w14:paraId="1065F563">
            <w:pPr>
              <w:jc w:val="left"/>
              <w:rPr>
                <w:rFonts w:hint="eastAsia" w:ascii="宋体" w:hAnsi="宋体" w:eastAsia="宋体" w:cs="宋体"/>
                <w:color w:val="auto"/>
                <w:sz w:val="21"/>
                <w:szCs w:val="21"/>
              </w:rPr>
            </w:pPr>
          </w:p>
        </w:tc>
        <w:tc>
          <w:tcPr>
            <w:tcW w:w="1747" w:type="dxa"/>
            <w:vAlign w:val="center"/>
          </w:tcPr>
          <w:p w14:paraId="564FE4F7">
            <w:pPr>
              <w:jc w:val="center"/>
              <w:rPr>
                <w:rFonts w:hint="eastAsia" w:ascii="宋体" w:hAnsi="宋体" w:eastAsia="宋体" w:cs="宋体"/>
                <w:color w:val="auto"/>
                <w:sz w:val="21"/>
                <w:szCs w:val="21"/>
              </w:rPr>
            </w:pPr>
          </w:p>
        </w:tc>
      </w:tr>
      <w:tr w14:paraId="74A94BD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1" w:hRule="atLeast"/>
          <w:jc w:val="center"/>
        </w:trPr>
        <w:tc>
          <w:tcPr>
            <w:tcW w:w="654" w:type="dxa"/>
            <w:vAlign w:val="center"/>
          </w:tcPr>
          <w:p w14:paraId="2C02BA62">
            <w:pPr>
              <w:pStyle w:val="2"/>
              <w:bidi w:val="0"/>
              <w:jc w:val="center"/>
              <w:rPr>
                <w:rFonts w:hint="default" w:ascii="宋体" w:hAnsi="宋体" w:eastAsia="宋体" w:cs="宋体"/>
                <w:b/>
                <w:bCs w:val="0"/>
                <w:color w:val="auto"/>
                <w:sz w:val="21"/>
                <w:szCs w:val="21"/>
                <w:lang w:val="en-US" w:eastAsia="zh-CN"/>
              </w:rPr>
            </w:pPr>
            <w:r>
              <w:rPr>
                <w:rFonts w:hint="eastAsia" w:ascii="宋体" w:hAnsi="宋体" w:eastAsia="宋体" w:cs="宋体"/>
                <w:b/>
                <w:bCs w:val="0"/>
                <w:color w:val="auto"/>
                <w:sz w:val="21"/>
                <w:szCs w:val="21"/>
                <w:lang w:val="en-US" w:eastAsia="zh-CN"/>
              </w:rPr>
              <w:t>11</w:t>
            </w:r>
          </w:p>
        </w:tc>
        <w:tc>
          <w:tcPr>
            <w:tcW w:w="8394" w:type="dxa"/>
            <w:gridSpan w:val="6"/>
            <w:vAlign w:val="center"/>
          </w:tcPr>
          <w:p w14:paraId="25C1C94C">
            <w:pPr>
              <w:jc w:val="center"/>
              <w:rPr>
                <w:rFonts w:hint="eastAsia" w:ascii="宋体" w:hAnsi="宋体" w:eastAsia="宋体" w:cs="宋体"/>
                <w:b/>
                <w:bCs w:val="0"/>
                <w:color w:val="auto"/>
                <w:sz w:val="21"/>
                <w:szCs w:val="21"/>
              </w:rPr>
            </w:pPr>
            <w:r>
              <w:rPr>
                <w:rFonts w:hint="eastAsia" w:ascii="宋体" w:hAnsi="宋体" w:eastAsia="宋体" w:cs="宋体"/>
                <w:b/>
                <w:bCs w:val="0"/>
                <w:color w:val="auto"/>
                <w:sz w:val="21"/>
                <w:szCs w:val="21"/>
                <w:lang w:val="en-US" w:eastAsia="zh-CN"/>
              </w:rPr>
              <w:t>RFID无源电子标签</w:t>
            </w:r>
          </w:p>
        </w:tc>
      </w:tr>
      <w:tr w14:paraId="4B66010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1" w:hRule="atLeast"/>
          <w:jc w:val="center"/>
        </w:trPr>
        <w:tc>
          <w:tcPr>
            <w:tcW w:w="654" w:type="dxa"/>
            <w:vAlign w:val="center"/>
          </w:tcPr>
          <w:p w14:paraId="109AE7F0">
            <w:pPr>
              <w:pStyle w:val="2"/>
              <w:bidi w:val="0"/>
              <w:jc w:val="center"/>
              <w:rPr>
                <w:rFonts w:hint="eastAsia"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t>11.1</w:t>
            </w:r>
          </w:p>
        </w:tc>
        <w:tc>
          <w:tcPr>
            <w:tcW w:w="1440" w:type="dxa"/>
            <w:gridSpan w:val="2"/>
            <w:vAlign w:val="center"/>
          </w:tcPr>
          <w:p w14:paraId="058A25C2">
            <w:pPr>
              <w:pStyle w:val="2"/>
              <w:bidi w:val="0"/>
              <w:rPr>
                <w:rFonts w:hint="eastAsia"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t>可读距离</w:t>
            </w:r>
          </w:p>
        </w:tc>
        <w:tc>
          <w:tcPr>
            <w:tcW w:w="3872" w:type="dxa"/>
            <w:gridSpan w:val="2"/>
            <w:vAlign w:val="center"/>
          </w:tcPr>
          <w:p w14:paraId="0D882FD9">
            <w:pPr>
              <w:pStyle w:val="2"/>
              <w:bidi w:val="0"/>
              <w:rPr>
                <w:rFonts w:hint="eastAsia"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t>读写器</w:t>
            </w:r>
            <w:r>
              <w:rPr>
                <w:rFonts w:hint="eastAsia" w:ascii="宋体" w:hAnsi="宋体" w:eastAsia="宋体" w:cs="宋体"/>
                <w:b w:val="0"/>
                <w:bCs/>
                <w:color w:val="auto"/>
                <w:sz w:val="21"/>
                <w:szCs w:val="21"/>
              </w:rPr>
              <w:t>正常读取标签信息距离范围不小于1m</w:t>
            </w:r>
            <w:r>
              <w:rPr>
                <w:rFonts w:hint="eastAsia" w:ascii="宋体" w:hAnsi="宋体" w:eastAsia="宋体" w:cs="宋体"/>
                <w:b w:val="0"/>
                <w:bCs/>
                <w:color w:val="auto"/>
                <w:sz w:val="21"/>
                <w:szCs w:val="21"/>
                <w:lang w:val="en-US" w:eastAsia="zh-CN"/>
              </w:rPr>
              <w:t>。</w:t>
            </w:r>
          </w:p>
        </w:tc>
        <w:tc>
          <w:tcPr>
            <w:tcW w:w="1335" w:type="dxa"/>
            <w:vAlign w:val="center"/>
          </w:tcPr>
          <w:p w14:paraId="1BB6F318">
            <w:pPr>
              <w:jc w:val="left"/>
              <w:rPr>
                <w:rFonts w:hint="eastAsia" w:ascii="宋体" w:hAnsi="宋体" w:eastAsia="宋体" w:cs="宋体"/>
                <w:color w:val="auto"/>
                <w:sz w:val="21"/>
                <w:szCs w:val="21"/>
              </w:rPr>
            </w:pPr>
          </w:p>
        </w:tc>
        <w:tc>
          <w:tcPr>
            <w:tcW w:w="1747" w:type="dxa"/>
            <w:vAlign w:val="center"/>
          </w:tcPr>
          <w:p w14:paraId="082EEC74">
            <w:pPr>
              <w:jc w:val="center"/>
              <w:rPr>
                <w:rFonts w:hint="eastAsia" w:ascii="宋体" w:hAnsi="宋体" w:eastAsia="宋体" w:cs="宋体"/>
                <w:color w:val="auto"/>
                <w:sz w:val="21"/>
                <w:szCs w:val="21"/>
              </w:rPr>
            </w:pPr>
          </w:p>
        </w:tc>
      </w:tr>
      <w:tr w14:paraId="66805AB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1" w:hRule="atLeast"/>
          <w:jc w:val="center"/>
        </w:trPr>
        <w:tc>
          <w:tcPr>
            <w:tcW w:w="654" w:type="dxa"/>
            <w:vAlign w:val="center"/>
          </w:tcPr>
          <w:p w14:paraId="52C936E5">
            <w:pPr>
              <w:pStyle w:val="2"/>
              <w:bidi w:val="0"/>
              <w:jc w:val="center"/>
              <w:rPr>
                <w:rFonts w:hint="eastAsia"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t>11.2</w:t>
            </w:r>
          </w:p>
        </w:tc>
        <w:tc>
          <w:tcPr>
            <w:tcW w:w="1440" w:type="dxa"/>
            <w:gridSpan w:val="2"/>
            <w:vAlign w:val="center"/>
          </w:tcPr>
          <w:p w14:paraId="04D05914">
            <w:pPr>
              <w:pStyle w:val="2"/>
              <w:bidi w:val="0"/>
              <w:rPr>
                <w:rFonts w:hint="eastAsia"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t>芯片存储空间</w:t>
            </w:r>
          </w:p>
        </w:tc>
        <w:tc>
          <w:tcPr>
            <w:tcW w:w="3872" w:type="dxa"/>
            <w:gridSpan w:val="2"/>
            <w:vAlign w:val="center"/>
          </w:tcPr>
          <w:p w14:paraId="277C9E23">
            <w:pPr>
              <w:pStyle w:val="2"/>
              <w:bidi w:val="0"/>
              <w:rPr>
                <w:rFonts w:hint="eastAsia"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t>≥256位的识别编码区CEPC区）、≥1400位的用户存储区(User区）、≥96位的标签标识区、≥64位的保留区</w:t>
            </w:r>
          </w:p>
        </w:tc>
        <w:tc>
          <w:tcPr>
            <w:tcW w:w="1335" w:type="dxa"/>
            <w:vAlign w:val="center"/>
          </w:tcPr>
          <w:p w14:paraId="73773F3A">
            <w:pPr>
              <w:jc w:val="left"/>
              <w:rPr>
                <w:rFonts w:hint="eastAsia" w:ascii="宋体" w:hAnsi="宋体" w:eastAsia="宋体" w:cs="宋体"/>
                <w:color w:val="auto"/>
                <w:sz w:val="21"/>
                <w:szCs w:val="21"/>
              </w:rPr>
            </w:pPr>
          </w:p>
        </w:tc>
        <w:tc>
          <w:tcPr>
            <w:tcW w:w="1747" w:type="dxa"/>
            <w:vAlign w:val="center"/>
          </w:tcPr>
          <w:p w14:paraId="2A9EAAF4">
            <w:pPr>
              <w:jc w:val="center"/>
              <w:rPr>
                <w:rFonts w:hint="eastAsia" w:ascii="宋体" w:hAnsi="宋体" w:eastAsia="宋体" w:cs="宋体"/>
                <w:color w:val="auto"/>
                <w:sz w:val="21"/>
                <w:szCs w:val="21"/>
              </w:rPr>
            </w:pPr>
          </w:p>
        </w:tc>
      </w:tr>
      <w:tr w14:paraId="250FA9B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1" w:hRule="atLeast"/>
          <w:jc w:val="center"/>
        </w:trPr>
        <w:tc>
          <w:tcPr>
            <w:tcW w:w="654" w:type="dxa"/>
            <w:vAlign w:val="center"/>
          </w:tcPr>
          <w:p w14:paraId="3A2C0EB0">
            <w:pPr>
              <w:pStyle w:val="2"/>
              <w:bidi w:val="0"/>
              <w:jc w:val="center"/>
              <w:rPr>
                <w:rFonts w:hint="eastAsia"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t>11.3</w:t>
            </w:r>
          </w:p>
        </w:tc>
        <w:tc>
          <w:tcPr>
            <w:tcW w:w="1440" w:type="dxa"/>
            <w:gridSpan w:val="2"/>
            <w:vAlign w:val="center"/>
          </w:tcPr>
          <w:p w14:paraId="0CC0976A">
            <w:pPr>
              <w:pStyle w:val="2"/>
              <w:bidi w:val="0"/>
              <w:rPr>
                <w:rFonts w:hint="eastAsia"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t>工作温度</w:t>
            </w:r>
          </w:p>
        </w:tc>
        <w:tc>
          <w:tcPr>
            <w:tcW w:w="3872" w:type="dxa"/>
            <w:gridSpan w:val="2"/>
            <w:vAlign w:val="center"/>
          </w:tcPr>
          <w:p w14:paraId="002735A7">
            <w:pPr>
              <w:pStyle w:val="2"/>
              <w:bidi w:val="0"/>
              <w:rPr>
                <w:rFonts w:hint="eastAsia"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t xml:space="preserve">-20℃~60℃ </w:t>
            </w:r>
          </w:p>
        </w:tc>
        <w:tc>
          <w:tcPr>
            <w:tcW w:w="1335" w:type="dxa"/>
            <w:vAlign w:val="center"/>
          </w:tcPr>
          <w:p w14:paraId="3D42E1C8">
            <w:pPr>
              <w:jc w:val="left"/>
              <w:rPr>
                <w:rFonts w:hint="eastAsia" w:ascii="宋体" w:hAnsi="宋体" w:eastAsia="宋体" w:cs="宋体"/>
                <w:color w:val="auto"/>
                <w:sz w:val="21"/>
                <w:szCs w:val="21"/>
              </w:rPr>
            </w:pPr>
          </w:p>
        </w:tc>
        <w:tc>
          <w:tcPr>
            <w:tcW w:w="1747" w:type="dxa"/>
            <w:vAlign w:val="center"/>
          </w:tcPr>
          <w:p w14:paraId="00A65410">
            <w:pPr>
              <w:jc w:val="center"/>
              <w:rPr>
                <w:rFonts w:hint="eastAsia" w:ascii="宋体" w:hAnsi="宋体" w:eastAsia="宋体" w:cs="宋体"/>
                <w:color w:val="auto"/>
                <w:sz w:val="21"/>
                <w:szCs w:val="21"/>
              </w:rPr>
            </w:pPr>
          </w:p>
        </w:tc>
      </w:tr>
      <w:tr w14:paraId="28BED9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1" w:hRule="atLeast"/>
          <w:jc w:val="center"/>
        </w:trPr>
        <w:tc>
          <w:tcPr>
            <w:tcW w:w="654" w:type="dxa"/>
            <w:vAlign w:val="center"/>
          </w:tcPr>
          <w:p w14:paraId="2BC559FD">
            <w:pPr>
              <w:pStyle w:val="2"/>
              <w:bidi w:val="0"/>
              <w:jc w:val="center"/>
              <w:rPr>
                <w:rFonts w:hint="default" w:ascii="宋体" w:hAnsi="宋体" w:eastAsia="宋体" w:cs="宋体"/>
                <w:b/>
                <w:bCs w:val="0"/>
                <w:color w:val="auto"/>
                <w:sz w:val="21"/>
                <w:szCs w:val="21"/>
                <w:lang w:val="en-US" w:eastAsia="zh-CN"/>
              </w:rPr>
            </w:pPr>
            <w:r>
              <w:rPr>
                <w:rFonts w:hint="eastAsia" w:ascii="宋体" w:hAnsi="宋体" w:eastAsia="宋体" w:cs="宋体"/>
                <w:b/>
                <w:bCs w:val="0"/>
                <w:color w:val="auto"/>
                <w:sz w:val="21"/>
                <w:szCs w:val="21"/>
                <w:lang w:val="en-US" w:eastAsia="zh-CN"/>
              </w:rPr>
              <w:t>12</w:t>
            </w:r>
          </w:p>
        </w:tc>
        <w:tc>
          <w:tcPr>
            <w:tcW w:w="8394" w:type="dxa"/>
            <w:gridSpan w:val="6"/>
            <w:vAlign w:val="center"/>
          </w:tcPr>
          <w:p w14:paraId="4080902A">
            <w:pPr>
              <w:jc w:val="center"/>
              <w:rPr>
                <w:rFonts w:hint="eastAsia" w:ascii="宋体" w:hAnsi="宋体" w:eastAsia="宋体" w:cs="宋体"/>
                <w:b/>
                <w:bCs w:val="0"/>
                <w:color w:val="auto"/>
                <w:sz w:val="21"/>
                <w:szCs w:val="21"/>
              </w:rPr>
            </w:pPr>
            <w:r>
              <w:rPr>
                <w:rFonts w:hint="eastAsia" w:ascii="宋体" w:hAnsi="宋体" w:eastAsia="宋体" w:cs="宋体"/>
                <w:b/>
                <w:bCs w:val="0"/>
                <w:color w:val="auto"/>
                <w:sz w:val="21"/>
                <w:szCs w:val="21"/>
              </w:rPr>
              <w:t>RFID无源电子</w:t>
            </w:r>
            <w:r>
              <w:rPr>
                <w:rFonts w:hint="eastAsia" w:ascii="宋体" w:hAnsi="宋体" w:eastAsia="宋体" w:cs="宋体"/>
                <w:b/>
                <w:bCs w:val="0"/>
                <w:color w:val="auto"/>
                <w:sz w:val="21"/>
                <w:szCs w:val="21"/>
                <w:lang w:val="en-US" w:eastAsia="zh-CN"/>
              </w:rPr>
              <w:t>桌面</w:t>
            </w:r>
            <w:r>
              <w:rPr>
                <w:rFonts w:hint="eastAsia" w:ascii="宋体" w:hAnsi="宋体" w:eastAsia="宋体" w:cs="宋体"/>
                <w:b/>
                <w:bCs w:val="0"/>
                <w:color w:val="auto"/>
                <w:sz w:val="21"/>
                <w:szCs w:val="21"/>
              </w:rPr>
              <w:t>标签读写器</w:t>
            </w:r>
          </w:p>
        </w:tc>
      </w:tr>
      <w:tr w14:paraId="4B82DF2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1" w:hRule="atLeast"/>
          <w:jc w:val="center"/>
        </w:trPr>
        <w:tc>
          <w:tcPr>
            <w:tcW w:w="654" w:type="dxa"/>
            <w:vAlign w:val="center"/>
          </w:tcPr>
          <w:p w14:paraId="383C267F">
            <w:pPr>
              <w:pStyle w:val="2"/>
              <w:bidi w:val="0"/>
              <w:jc w:val="center"/>
              <w:rPr>
                <w:rFonts w:hint="eastAsia"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t>12.1</w:t>
            </w:r>
          </w:p>
        </w:tc>
        <w:tc>
          <w:tcPr>
            <w:tcW w:w="1440" w:type="dxa"/>
            <w:gridSpan w:val="2"/>
            <w:vAlign w:val="center"/>
          </w:tcPr>
          <w:p w14:paraId="1B706EA6">
            <w:pPr>
              <w:pStyle w:val="2"/>
              <w:bidi w:val="0"/>
              <w:rPr>
                <w:rFonts w:hint="eastAsia"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t>频率范围</w:t>
            </w:r>
          </w:p>
        </w:tc>
        <w:tc>
          <w:tcPr>
            <w:tcW w:w="3872" w:type="dxa"/>
            <w:gridSpan w:val="2"/>
            <w:vAlign w:val="center"/>
          </w:tcPr>
          <w:p w14:paraId="4FB4F693">
            <w:pPr>
              <w:pStyle w:val="2"/>
              <w:bidi w:val="0"/>
              <w:rPr>
                <w:rFonts w:hint="eastAsia"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t xml:space="preserve">840~960 MHz </w:t>
            </w:r>
          </w:p>
        </w:tc>
        <w:tc>
          <w:tcPr>
            <w:tcW w:w="1335" w:type="dxa"/>
            <w:vAlign w:val="center"/>
          </w:tcPr>
          <w:p w14:paraId="3C3DD3CA">
            <w:pPr>
              <w:jc w:val="left"/>
              <w:rPr>
                <w:rFonts w:hint="eastAsia" w:ascii="宋体" w:hAnsi="宋体" w:eastAsia="宋体" w:cs="宋体"/>
                <w:color w:val="auto"/>
                <w:sz w:val="21"/>
                <w:szCs w:val="21"/>
              </w:rPr>
            </w:pPr>
          </w:p>
        </w:tc>
        <w:tc>
          <w:tcPr>
            <w:tcW w:w="1747" w:type="dxa"/>
            <w:vAlign w:val="center"/>
          </w:tcPr>
          <w:p w14:paraId="5D299A11">
            <w:pPr>
              <w:jc w:val="center"/>
              <w:rPr>
                <w:rFonts w:hint="eastAsia" w:ascii="宋体" w:hAnsi="宋体" w:eastAsia="宋体" w:cs="宋体"/>
                <w:color w:val="auto"/>
                <w:sz w:val="21"/>
                <w:szCs w:val="21"/>
              </w:rPr>
            </w:pPr>
          </w:p>
        </w:tc>
      </w:tr>
      <w:tr w14:paraId="211DAFD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1" w:hRule="atLeast"/>
          <w:jc w:val="center"/>
        </w:trPr>
        <w:tc>
          <w:tcPr>
            <w:tcW w:w="654" w:type="dxa"/>
            <w:vAlign w:val="center"/>
          </w:tcPr>
          <w:p w14:paraId="3B64BDF3">
            <w:pPr>
              <w:pStyle w:val="2"/>
              <w:bidi w:val="0"/>
              <w:jc w:val="center"/>
              <w:rPr>
                <w:rFonts w:hint="eastAsia"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t>12.2</w:t>
            </w:r>
          </w:p>
        </w:tc>
        <w:tc>
          <w:tcPr>
            <w:tcW w:w="1440" w:type="dxa"/>
            <w:gridSpan w:val="2"/>
            <w:vAlign w:val="top"/>
          </w:tcPr>
          <w:p w14:paraId="581053B9">
            <w:pPr>
              <w:pStyle w:val="2"/>
              <w:bidi w:val="0"/>
              <w:rPr>
                <w:rFonts w:hint="eastAsia"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t>响应速度</w:t>
            </w:r>
          </w:p>
        </w:tc>
        <w:tc>
          <w:tcPr>
            <w:tcW w:w="3872" w:type="dxa"/>
            <w:gridSpan w:val="2"/>
            <w:vAlign w:val="top"/>
          </w:tcPr>
          <w:p w14:paraId="7FD7BC0A">
            <w:pPr>
              <w:pStyle w:val="2"/>
              <w:bidi w:val="0"/>
              <w:rPr>
                <w:rFonts w:hint="eastAsia"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en-US"/>
              </w:rPr>
              <w:t>≥</w:t>
            </w:r>
            <w:r>
              <w:rPr>
                <w:rFonts w:hint="eastAsia" w:ascii="宋体" w:hAnsi="宋体" w:eastAsia="宋体" w:cs="宋体"/>
                <w:b w:val="0"/>
                <w:bCs/>
                <w:color w:val="auto"/>
                <w:sz w:val="21"/>
                <w:szCs w:val="21"/>
                <w:lang w:val="en-US" w:eastAsia="zh-CN"/>
              </w:rPr>
              <w:t>3</w:t>
            </w:r>
            <w:r>
              <w:rPr>
                <w:rFonts w:hint="eastAsia" w:ascii="宋体" w:hAnsi="宋体" w:eastAsia="宋体" w:cs="宋体"/>
                <w:b w:val="0"/>
                <w:bCs/>
                <w:color w:val="auto"/>
                <w:sz w:val="21"/>
                <w:szCs w:val="21"/>
                <w:lang w:val="en-US" w:eastAsia="en-US"/>
              </w:rPr>
              <w:t>0个标签/秒</w:t>
            </w:r>
          </w:p>
        </w:tc>
        <w:tc>
          <w:tcPr>
            <w:tcW w:w="1335" w:type="dxa"/>
            <w:vAlign w:val="center"/>
          </w:tcPr>
          <w:p w14:paraId="1D023CF0">
            <w:pPr>
              <w:jc w:val="left"/>
              <w:rPr>
                <w:rFonts w:hint="eastAsia" w:ascii="宋体" w:hAnsi="宋体" w:eastAsia="宋体" w:cs="宋体"/>
                <w:color w:val="auto"/>
                <w:sz w:val="21"/>
                <w:szCs w:val="21"/>
              </w:rPr>
            </w:pPr>
          </w:p>
        </w:tc>
        <w:tc>
          <w:tcPr>
            <w:tcW w:w="1747" w:type="dxa"/>
            <w:vAlign w:val="center"/>
          </w:tcPr>
          <w:p w14:paraId="01653875">
            <w:pPr>
              <w:jc w:val="center"/>
              <w:rPr>
                <w:rFonts w:hint="eastAsia" w:ascii="宋体" w:hAnsi="宋体" w:eastAsia="宋体" w:cs="宋体"/>
                <w:color w:val="auto"/>
                <w:sz w:val="21"/>
                <w:szCs w:val="21"/>
              </w:rPr>
            </w:pPr>
          </w:p>
        </w:tc>
      </w:tr>
      <w:tr w14:paraId="09704F8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1" w:hRule="atLeast"/>
          <w:jc w:val="center"/>
        </w:trPr>
        <w:tc>
          <w:tcPr>
            <w:tcW w:w="654" w:type="dxa"/>
            <w:vAlign w:val="center"/>
          </w:tcPr>
          <w:p w14:paraId="46DD01D0">
            <w:pPr>
              <w:pStyle w:val="2"/>
              <w:bidi w:val="0"/>
              <w:jc w:val="center"/>
              <w:rPr>
                <w:rFonts w:hint="eastAsia"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t>12.3</w:t>
            </w:r>
          </w:p>
        </w:tc>
        <w:tc>
          <w:tcPr>
            <w:tcW w:w="1440" w:type="dxa"/>
            <w:gridSpan w:val="2"/>
            <w:vAlign w:val="top"/>
          </w:tcPr>
          <w:p w14:paraId="6584E94D">
            <w:pPr>
              <w:pStyle w:val="2"/>
              <w:bidi w:val="0"/>
              <w:rPr>
                <w:rFonts w:hint="eastAsia"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t>读取模式</w:t>
            </w:r>
          </w:p>
        </w:tc>
        <w:tc>
          <w:tcPr>
            <w:tcW w:w="3872" w:type="dxa"/>
            <w:gridSpan w:val="2"/>
            <w:vAlign w:val="top"/>
          </w:tcPr>
          <w:p w14:paraId="30402578">
            <w:pPr>
              <w:pStyle w:val="2"/>
              <w:bidi w:val="0"/>
              <w:rPr>
                <w:rFonts w:hint="eastAsia"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en-US"/>
              </w:rPr>
              <w:t>支持密集读取</w:t>
            </w:r>
          </w:p>
        </w:tc>
        <w:tc>
          <w:tcPr>
            <w:tcW w:w="1335" w:type="dxa"/>
            <w:vAlign w:val="center"/>
          </w:tcPr>
          <w:p w14:paraId="653293B8">
            <w:pPr>
              <w:jc w:val="left"/>
              <w:rPr>
                <w:rFonts w:hint="eastAsia" w:ascii="宋体" w:hAnsi="宋体" w:eastAsia="宋体" w:cs="宋体"/>
                <w:color w:val="auto"/>
                <w:sz w:val="21"/>
                <w:szCs w:val="21"/>
              </w:rPr>
            </w:pPr>
          </w:p>
        </w:tc>
        <w:tc>
          <w:tcPr>
            <w:tcW w:w="1747" w:type="dxa"/>
            <w:vAlign w:val="center"/>
          </w:tcPr>
          <w:p w14:paraId="3350BF00">
            <w:pPr>
              <w:jc w:val="center"/>
              <w:rPr>
                <w:rFonts w:hint="eastAsia" w:ascii="宋体" w:hAnsi="宋体" w:eastAsia="宋体" w:cs="宋体"/>
                <w:color w:val="auto"/>
                <w:sz w:val="21"/>
                <w:szCs w:val="21"/>
              </w:rPr>
            </w:pPr>
          </w:p>
        </w:tc>
      </w:tr>
      <w:tr w14:paraId="1428E0B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1" w:hRule="atLeast"/>
          <w:jc w:val="center"/>
        </w:trPr>
        <w:tc>
          <w:tcPr>
            <w:tcW w:w="654" w:type="dxa"/>
            <w:vAlign w:val="center"/>
          </w:tcPr>
          <w:p w14:paraId="2BAB3782">
            <w:pPr>
              <w:pStyle w:val="2"/>
              <w:bidi w:val="0"/>
              <w:jc w:val="center"/>
              <w:rPr>
                <w:rFonts w:hint="eastAsia"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t>12.4</w:t>
            </w:r>
          </w:p>
        </w:tc>
        <w:tc>
          <w:tcPr>
            <w:tcW w:w="1440" w:type="dxa"/>
            <w:gridSpan w:val="2"/>
            <w:vAlign w:val="top"/>
          </w:tcPr>
          <w:p w14:paraId="79802DCB">
            <w:pPr>
              <w:pStyle w:val="2"/>
              <w:bidi w:val="0"/>
              <w:rPr>
                <w:rFonts w:hint="eastAsia"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t>阅读范围半径</w:t>
            </w:r>
          </w:p>
        </w:tc>
        <w:tc>
          <w:tcPr>
            <w:tcW w:w="3872" w:type="dxa"/>
            <w:gridSpan w:val="2"/>
            <w:vAlign w:val="top"/>
          </w:tcPr>
          <w:p w14:paraId="2CF9D110">
            <w:pPr>
              <w:pStyle w:val="2"/>
              <w:bidi w:val="0"/>
              <w:rPr>
                <w:rFonts w:hint="eastAsia"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en-US"/>
              </w:rPr>
              <w:t>≥</w:t>
            </w:r>
            <w:r>
              <w:rPr>
                <w:rFonts w:hint="eastAsia" w:ascii="宋体" w:hAnsi="宋体" w:eastAsia="宋体" w:cs="宋体"/>
                <w:b w:val="0"/>
                <w:bCs/>
                <w:color w:val="auto"/>
                <w:sz w:val="21"/>
                <w:szCs w:val="21"/>
                <w:lang w:val="en-US" w:eastAsia="zh-CN"/>
              </w:rPr>
              <w:t>20</w:t>
            </w:r>
            <w:r>
              <w:rPr>
                <w:rFonts w:hint="eastAsia" w:ascii="宋体" w:hAnsi="宋体" w:eastAsia="宋体" w:cs="宋体"/>
                <w:b w:val="0"/>
                <w:bCs/>
                <w:color w:val="auto"/>
                <w:sz w:val="21"/>
                <w:szCs w:val="21"/>
                <w:lang w:val="en-US" w:eastAsia="en-US"/>
              </w:rPr>
              <w:t>0mm</w:t>
            </w:r>
          </w:p>
        </w:tc>
        <w:tc>
          <w:tcPr>
            <w:tcW w:w="1335" w:type="dxa"/>
            <w:vAlign w:val="center"/>
          </w:tcPr>
          <w:p w14:paraId="64FE9005">
            <w:pPr>
              <w:jc w:val="left"/>
              <w:rPr>
                <w:rFonts w:hint="eastAsia" w:ascii="宋体" w:hAnsi="宋体" w:eastAsia="宋体" w:cs="宋体"/>
                <w:color w:val="auto"/>
                <w:sz w:val="21"/>
                <w:szCs w:val="21"/>
              </w:rPr>
            </w:pPr>
          </w:p>
        </w:tc>
        <w:tc>
          <w:tcPr>
            <w:tcW w:w="1747" w:type="dxa"/>
            <w:vAlign w:val="center"/>
          </w:tcPr>
          <w:p w14:paraId="25CE4FF1">
            <w:pPr>
              <w:jc w:val="center"/>
              <w:rPr>
                <w:rFonts w:hint="eastAsia" w:ascii="宋体" w:hAnsi="宋体" w:eastAsia="宋体" w:cs="宋体"/>
                <w:color w:val="auto"/>
                <w:sz w:val="21"/>
                <w:szCs w:val="21"/>
              </w:rPr>
            </w:pPr>
          </w:p>
        </w:tc>
      </w:tr>
      <w:tr w14:paraId="35F7BB5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1" w:hRule="atLeast"/>
          <w:jc w:val="center"/>
        </w:trPr>
        <w:tc>
          <w:tcPr>
            <w:tcW w:w="654" w:type="dxa"/>
            <w:vAlign w:val="center"/>
          </w:tcPr>
          <w:p w14:paraId="4486B35D">
            <w:pPr>
              <w:pStyle w:val="2"/>
              <w:bidi w:val="0"/>
              <w:jc w:val="center"/>
              <w:rPr>
                <w:rFonts w:hint="eastAsia"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t>12.5</w:t>
            </w:r>
          </w:p>
        </w:tc>
        <w:tc>
          <w:tcPr>
            <w:tcW w:w="1440" w:type="dxa"/>
            <w:gridSpan w:val="2"/>
            <w:vAlign w:val="top"/>
          </w:tcPr>
          <w:p w14:paraId="6C13FF47">
            <w:pPr>
              <w:pStyle w:val="2"/>
              <w:bidi w:val="0"/>
              <w:rPr>
                <w:rFonts w:hint="eastAsia"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t>读取距离</w:t>
            </w:r>
          </w:p>
        </w:tc>
        <w:tc>
          <w:tcPr>
            <w:tcW w:w="3872" w:type="dxa"/>
            <w:gridSpan w:val="2"/>
            <w:vAlign w:val="top"/>
          </w:tcPr>
          <w:p w14:paraId="6C7B9D80">
            <w:pPr>
              <w:pStyle w:val="2"/>
              <w:bidi w:val="0"/>
              <w:rPr>
                <w:rFonts w:hint="eastAsia"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t>0-10cm</w:t>
            </w:r>
          </w:p>
        </w:tc>
        <w:tc>
          <w:tcPr>
            <w:tcW w:w="1335" w:type="dxa"/>
            <w:vAlign w:val="center"/>
          </w:tcPr>
          <w:p w14:paraId="339C0192">
            <w:pPr>
              <w:jc w:val="left"/>
              <w:rPr>
                <w:rFonts w:hint="eastAsia" w:ascii="宋体" w:hAnsi="宋体" w:eastAsia="宋体" w:cs="宋体"/>
                <w:color w:val="auto"/>
                <w:sz w:val="21"/>
                <w:szCs w:val="21"/>
              </w:rPr>
            </w:pPr>
          </w:p>
        </w:tc>
        <w:tc>
          <w:tcPr>
            <w:tcW w:w="1747" w:type="dxa"/>
            <w:vAlign w:val="center"/>
          </w:tcPr>
          <w:p w14:paraId="1E7678A1">
            <w:pPr>
              <w:jc w:val="center"/>
              <w:rPr>
                <w:rFonts w:hint="eastAsia" w:ascii="宋体" w:hAnsi="宋体" w:eastAsia="宋体" w:cs="宋体"/>
                <w:color w:val="auto"/>
                <w:sz w:val="21"/>
                <w:szCs w:val="21"/>
              </w:rPr>
            </w:pPr>
          </w:p>
        </w:tc>
      </w:tr>
      <w:tr w14:paraId="060F43D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1" w:hRule="atLeast"/>
          <w:jc w:val="center"/>
        </w:trPr>
        <w:tc>
          <w:tcPr>
            <w:tcW w:w="654" w:type="dxa"/>
            <w:vAlign w:val="center"/>
          </w:tcPr>
          <w:p w14:paraId="6289DA4E">
            <w:pPr>
              <w:pStyle w:val="2"/>
              <w:bidi w:val="0"/>
              <w:jc w:val="center"/>
              <w:rPr>
                <w:rFonts w:hint="eastAsia"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t>12.6</w:t>
            </w:r>
          </w:p>
        </w:tc>
        <w:tc>
          <w:tcPr>
            <w:tcW w:w="1440" w:type="dxa"/>
            <w:gridSpan w:val="2"/>
            <w:shd w:val="clear" w:color="auto" w:fill="auto"/>
            <w:vAlign w:val="top"/>
          </w:tcPr>
          <w:p w14:paraId="1FEDC4F7">
            <w:pPr>
              <w:pStyle w:val="2"/>
              <w:bidi w:val="0"/>
              <w:rPr>
                <w:rFonts w:hint="eastAsia" w:ascii="宋体" w:hAnsi="宋体" w:eastAsia="宋体" w:cs="宋体"/>
                <w:b w:val="0"/>
                <w:bCs/>
                <w:color w:val="auto"/>
                <w:kern w:val="2"/>
                <w:sz w:val="21"/>
                <w:szCs w:val="21"/>
                <w:lang w:val="en-US" w:eastAsia="zh-CN" w:bidi="ar-SA"/>
              </w:rPr>
            </w:pPr>
            <w:r>
              <w:rPr>
                <w:rFonts w:hint="eastAsia" w:ascii="宋体" w:hAnsi="宋体" w:eastAsia="宋体" w:cs="宋体"/>
                <w:b w:val="0"/>
                <w:bCs/>
                <w:color w:val="auto"/>
                <w:sz w:val="21"/>
                <w:szCs w:val="21"/>
                <w:lang w:val="en-US" w:eastAsia="zh-CN"/>
              </w:rPr>
              <w:t>输出功率</w:t>
            </w:r>
          </w:p>
        </w:tc>
        <w:tc>
          <w:tcPr>
            <w:tcW w:w="3872" w:type="dxa"/>
            <w:gridSpan w:val="2"/>
            <w:shd w:val="clear" w:color="auto" w:fill="auto"/>
            <w:vAlign w:val="top"/>
          </w:tcPr>
          <w:p w14:paraId="6C8E1353">
            <w:pPr>
              <w:pStyle w:val="2"/>
              <w:bidi w:val="0"/>
              <w:rPr>
                <w:rFonts w:hint="eastAsia" w:ascii="宋体" w:hAnsi="宋体" w:eastAsia="宋体" w:cs="宋体"/>
                <w:b w:val="0"/>
                <w:bCs/>
                <w:color w:val="auto"/>
                <w:kern w:val="2"/>
                <w:sz w:val="21"/>
                <w:szCs w:val="21"/>
                <w:lang w:val="en-US" w:eastAsia="zh-CN" w:bidi="ar-SA"/>
              </w:rPr>
            </w:pPr>
            <w:r>
              <w:rPr>
                <w:rFonts w:hint="eastAsia" w:ascii="宋体" w:hAnsi="宋体" w:eastAsia="宋体" w:cs="宋体"/>
                <w:b w:val="0"/>
                <w:bCs/>
                <w:color w:val="auto"/>
                <w:sz w:val="21"/>
                <w:szCs w:val="21"/>
                <w:lang w:val="en-US" w:eastAsia="zh-CN"/>
              </w:rPr>
              <w:t>1~26 dBm</w:t>
            </w:r>
          </w:p>
        </w:tc>
        <w:tc>
          <w:tcPr>
            <w:tcW w:w="1335" w:type="dxa"/>
            <w:vAlign w:val="center"/>
          </w:tcPr>
          <w:p w14:paraId="3CAD601B">
            <w:pPr>
              <w:jc w:val="left"/>
              <w:rPr>
                <w:rFonts w:hint="eastAsia" w:ascii="宋体" w:hAnsi="宋体" w:eastAsia="宋体" w:cs="宋体"/>
                <w:color w:val="auto"/>
                <w:sz w:val="21"/>
                <w:szCs w:val="21"/>
              </w:rPr>
            </w:pPr>
          </w:p>
        </w:tc>
        <w:tc>
          <w:tcPr>
            <w:tcW w:w="1747" w:type="dxa"/>
            <w:vAlign w:val="center"/>
          </w:tcPr>
          <w:p w14:paraId="7C280470">
            <w:pPr>
              <w:jc w:val="center"/>
              <w:rPr>
                <w:rFonts w:hint="eastAsia" w:ascii="宋体" w:hAnsi="宋体" w:eastAsia="宋体" w:cs="宋体"/>
                <w:color w:val="auto"/>
                <w:sz w:val="21"/>
                <w:szCs w:val="21"/>
              </w:rPr>
            </w:pPr>
          </w:p>
        </w:tc>
      </w:tr>
      <w:tr w14:paraId="30202C6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1" w:hRule="atLeast"/>
          <w:jc w:val="center"/>
        </w:trPr>
        <w:tc>
          <w:tcPr>
            <w:tcW w:w="654" w:type="dxa"/>
            <w:vAlign w:val="center"/>
          </w:tcPr>
          <w:p w14:paraId="0E12155E">
            <w:pPr>
              <w:pStyle w:val="2"/>
              <w:bidi w:val="0"/>
              <w:jc w:val="center"/>
              <w:rPr>
                <w:rFonts w:hint="eastAsia"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t>12.7</w:t>
            </w:r>
          </w:p>
        </w:tc>
        <w:tc>
          <w:tcPr>
            <w:tcW w:w="1440" w:type="dxa"/>
            <w:gridSpan w:val="2"/>
            <w:shd w:val="clear" w:color="auto" w:fill="auto"/>
            <w:vAlign w:val="top"/>
          </w:tcPr>
          <w:p w14:paraId="5C87DCCC">
            <w:pPr>
              <w:pStyle w:val="2"/>
              <w:bidi w:val="0"/>
              <w:rPr>
                <w:rFonts w:hint="eastAsia"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t>通讯接口</w:t>
            </w:r>
          </w:p>
        </w:tc>
        <w:tc>
          <w:tcPr>
            <w:tcW w:w="3872" w:type="dxa"/>
            <w:gridSpan w:val="2"/>
            <w:shd w:val="clear" w:color="auto" w:fill="auto"/>
            <w:vAlign w:val="top"/>
          </w:tcPr>
          <w:p w14:paraId="760673B3">
            <w:pPr>
              <w:pStyle w:val="2"/>
              <w:bidi w:val="0"/>
              <w:rPr>
                <w:rFonts w:hint="eastAsia"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t>USB Type-C</w:t>
            </w:r>
          </w:p>
        </w:tc>
        <w:tc>
          <w:tcPr>
            <w:tcW w:w="1335" w:type="dxa"/>
            <w:vAlign w:val="center"/>
          </w:tcPr>
          <w:p w14:paraId="270A75CA">
            <w:pPr>
              <w:jc w:val="left"/>
              <w:rPr>
                <w:rFonts w:hint="eastAsia" w:ascii="宋体" w:hAnsi="宋体" w:eastAsia="宋体" w:cs="宋体"/>
                <w:color w:val="auto"/>
                <w:sz w:val="21"/>
                <w:szCs w:val="21"/>
              </w:rPr>
            </w:pPr>
          </w:p>
        </w:tc>
        <w:tc>
          <w:tcPr>
            <w:tcW w:w="1747" w:type="dxa"/>
            <w:vAlign w:val="center"/>
          </w:tcPr>
          <w:p w14:paraId="4B4F7B09">
            <w:pPr>
              <w:jc w:val="center"/>
              <w:rPr>
                <w:rFonts w:hint="eastAsia" w:ascii="宋体" w:hAnsi="宋体" w:eastAsia="宋体" w:cs="宋体"/>
                <w:color w:val="auto"/>
                <w:sz w:val="21"/>
                <w:szCs w:val="21"/>
              </w:rPr>
            </w:pPr>
          </w:p>
        </w:tc>
      </w:tr>
      <w:tr w14:paraId="4BC904A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1" w:hRule="atLeast"/>
          <w:jc w:val="center"/>
        </w:trPr>
        <w:tc>
          <w:tcPr>
            <w:tcW w:w="654" w:type="dxa"/>
            <w:vAlign w:val="center"/>
          </w:tcPr>
          <w:p w14:paraId="4EBA7876">
            <w:pPr>
              <w:pStyle w:val="2"/>
              <w:bidi w:val="0"/>
              <w:jc w:val="center"/>
              <w:rPr>
                <w:rFonts w:hint="eastAsia" w:ascii="宋体" w:hAnsi="宋体" w:eastAsia="宋体" w:cs="宋体"/>
                <w:b/>
                <w:bCs w:val="0"/>
                <w:color w:val="auto"/>
                <w:sz w:val="21"/>
                <w:szCs w:val="21"/>
                <w:lang w:val="en-US" w:eastAsia="zh-CN"/>
              </w:rPr>
            </w:pPr>
            <w:r>
              <w:rPr>
                <w:rFonts w:hint="eastAsia" w:ascii="宋体" w:hAnsi="宋体" w:eastAsia="宋体" w:cs="宋体"/>
                <w:b/>
                <w:bCs w:val="0"/>
                <w:color w:val="auto"/>
                <w:sz w:val="21"/>
                <w:szCs w:val="21"/>
                <w:lang w:val="en-US" w:eastAsia="zh-CN"/>
              </w:rPr>
              <w:t>13</w:t>
            </w:r>
          </w:p>
        </w:tc>
        <w:tc>
          <w:tcPr>
            <w:tcW w:w="8394" w:type="dxa"/>
            <w:gridSpan w:val="6"/>
            <w:vAlign w:val="center"/>
          </w:tcPr>
          <w:p w14:paraId="75398CFB">
            <w:pPr>
              <w:jc w:val="center"/>
              <w:rPr>
                <w:rFonts w:hint="eastAsia" w:ascii="宋体" w:hAnsi="宋体" w:eastAsia="宋体" w:cs="宋体"/>
                <w:b/>
                <w:bCs w:val="0"/>
                <w:color w:val="auto"/>
                <w:sz w:val="21"/>
                <w:szCs w:val="21"/>
              </w:rPr>
            </w:pPr>
            <w:r>
              <w:rPr>
                <w:rFonts w:hint="eastAsia" w:ascii="宋体" w:hAnsi="宋体" w:eastAsia="宋体" w:cs="宋体"/>
                <w:b/>
                <w:bCs w:val="0"/>
                <w:i w:val="0"/>
                <w:iCs w:val="0"/>
                <w:color w:val="auto"/>
                <w:kern w:val="0"/>
                <w:sz w:val="21"/>
                <w:szCs w:val="21"/>
                <w:u w:val="none"/>
                <w:lang w:val="en-US" w:eastAsia="zh-CN" w:bidi="ar"/>
              </w:rPr>
              <w:t>接地线智能监测装置</w:t>
            </w:r>
          </w:p>
        </w:tc>
      </w:tr>
      <w:tr w14:paraId="7825F2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1" w:hRule="atLeast"/>
          <w:jc w:val="center"/>
        </w:trPr>
        <w:tc>
          <w:tcPr>
            <w:tcW w:w="654" w:type="dxa"/>
            <w:vAlign w:val="center"/>
          </w:tcPr>
          <w:p w14:paraId="3A3C6B14">
            <w:pPr>
              <w:pStyle w:val="2"/>
              <w:bidi w:val="0"/>
              <w:jc w:val="center"/>
              <w:rPr>
                <w:rFonts w:hint="eastAsia"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t>13.1</w:t>
            </w:r>
          </w:p>
        </w:tc>
        <w:tc>
          <w:tcPr>
            <w:tcW w:w="1440" w:type="dxa"/>
            <w:gridSpan w:val="2"/>
            <w:shd w:val="clear" w:color="auto" w:fill="auto"/>
            <w:vAlign w:val="center"/>
          </w:tcPr>
          <w:p w14:paraId="484CF00F">
            <w:pPr>
              <w:pStyle w:val="2"/>
              <w:bidi w:val="0"/>
              <w:rPr>
                <w:rFonts w:hint="eastAsia" w:ascii="宋体" w:hAnsi="宋体" w:eastAsia="宋体" w:cs="宋体"/>
                <w:b w:val="0"/>
                <w:bCs/>
                <w:color w:val="auto"/>
                <w:kern w:val="2"/>
                <w:sz w:val="21"/>
                <w:szCs w:val="21"/>
                <w:lang w:val="en-US" w:eastAsia="zh-CN" w:bidi="ar-SA"/>
              </w:rPr>
            </w:pPr>
            <w:r>
              <w:rPr>
                <w:rFonts w:hint="eastAsia" w:ascii="宋体" w:hAnsi="宋体" w:eastAsia="宋体" w:cs="宋体"/>
                <w:b w:val="0"/>
                <w:bCs/>
                <w:color w:val="auto"/>
                <w:sz w:val="21"/>
                <w:szCs w:val="21"/>
                <w:lang w:val="en-US" w:eastAsia="zh-CN"/>
              </w:rPr>
              <w:t>通信方式</w:t>
            </w:r>
          </w:p>
        </w:tc>
        <w:tc>
          <w:tcPr>
            <w:tcW w:w="3872" w:type="dxa"/>
            <w:gridSpan w:val="2"/>
            <w:shd w:val="clear" w:color="auto" w:fill="auto"/>
            <w:vAlign w:val="center"/>
          </w:tcPr>
          <w:p w14:paraId="213C3543">
            <w:pPr>
              <w:pStyle w:val="2"/>
              <w:bidi w:val="0"/>
              <w:rPr>
                <w:rFonts w:hint="eastAsia" w:ascii="宋体" w:hAnsi="宋体" w:eastAsia="宋体" w:cs="宋体"/>
                <w:b w:val="0"/>
                <w:bCs/>
                <w:color w:val="auto"/>
                <w:kern w:val="2"/>
                <w:sz w:val="21"/>
                <w:szCs w:val="21"/>
                <w:lang w:val="en-US" w:eastAsia="zh-CN" w:bidi="ar-SA"/>
              </w:rPr>
            </w:pPr>
            <w:r>
              <w:rPr>
                <w:rFonts w:hint="eastAsia" w:ascii="宋体" w:hAnsi="宋体" w:eastAsia="宋体" w:cs="宋体"/>
                <w:b w:val="0"/>
                <w:bCs/>
                <w:color w:val="auto"/>
                <w:sz w:val="21"/>
                <w:szCs w:val="21"/>
                <w:lang w:val="en-US" w:eastAsia="zh-CN"/>
              </w:rPr>
              <w:t>低功耗、无线通信</w:t>
            </w:r>
          </w:p>
        </w:tc>
        <w:tc>
          <w:tcPr>
            <w:tcW w:w="1335" w:type="dxa"/>
            <w:vAlign w:val="center"/>
          </w:tcPr>
          <w:p w14:paraId="061B0DB1">
            <w:pPr>
              <w:jc w:val="left"/>
              <w:rPr>
                <w:rFonts w:hint="eastAsia" w:ascii="宋体" w:hAnsi="宋体" w:eastAsia="宋体" w:cs="宋体"/>
                <w:color w:val="auto"/>
                <w:sz w:val="21"/>
                <w:szCs w:val="21"/>
              </w:rPr>
            </w:pPr>
          </w:p>
        </w:tc>
        <w:tc>
          <w:tcPr>
            <w:tcW w:w="1747" w:type="dxa"/>
            <w:vAlign w:val="center"/>
          </w:tcPr>
          <w:p w14:paraId="4E70DE4E">
            <w:pPr>
              <w:jc w:val="center"/>
              <w:rPr>
                <w:rFonts w:hint="eastAsia" w:ascii="宋体" w:hAnsi="宋体" w:eastAsia="宋体" w:cs="宋体"/>
                <w:color w:val="auto"/>
                <w:sz w:val="21"/>
                <w:szCs w:val="21"/>
              </w:rPr>
            </w:pPr>
          </w:p>
        </w:tc>
      </w:tr>
      <w:tr w14:paraId="3D8ECBA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1" w:hRule="atLeast"/>
          <w:jc w:val="center"/>
        </w:trPr>
        <w:tc>
          <w:tcPr>
            <w:tcW w:w="654" w:type="dxa"/>
            <w:vAlign w:val="center"/>
          </w:tcPr>
          <w:p w14:paraId="08F1AF90">
            <w:pPr>
              <w:pStyle w:val="2"/>
              <w:bidi w:val="0"/>
              <w:jc w:val="center"/>
              <w:rPr>
                <w:rFonts w:hint="eastAsia"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t>13.2</w:t>
            </w:r>
          </w:p>
        </w:tc>
        <w:tc>
          <w:tcPr>
            <w:tcW w:w="1440" w:type="dxa"/>
            <w:gridSpan w:val="2"/>
            <w:shd w:val="clear" w:color="auto" w:fill="auto"/>
            <w:vAlign w:val="center"/>
          </w:tcPr>
          <w:p w14:paraId="1ABC597C">
            <w:pPr>
              <w:pStyle w:val="2"/>
              <w:bidi w:val="0"/>
              <w:rPr>
                <w:rFonts w:hint="eastAsia" w:ascii="宋体" w:hAnsi="宋体" w:eastAsia="宋体" w:cs="宋体"/>
                <w:b w:val="0"/>
                <w:bCs/>
                <w:color w:val="auto"/>
                <w:kern w:val="2"/>
                <w:sz w:val="21"/>
                <w:szCs w:val="21"/>
                <w:lang w:val="en-US" w:eastAsia="zh-CN" w:bidi="ar-SA"/>
              </w:rPr>
            </w:pPr>
            <w:r>
              <w:rPr>
                <w:rFonts w:hint="eastAsia" w:ascii="宋体" w:hAnsi="宋体" w:eastAsia="宋体" w:cs="宋体"/>
                <w:b w:val="0"/>
                <w:bCs/>
                <w:color w:val="auto"/>
                <w:sz w:val="21"/>
                <w:szCs w:val="21"/>
                <w:lang w:val="en-US" w:eastAsia="zh-CN"/>
              </w:rPr>
              <w:t>定位模式</w:t>
            </w:r>
          </w:p>
        </w:tc>
        <w:tc>
          <w:tcPr>
            <w:tcW w:w="3872" w:type="dxa"/>
            <w:gridSpan w:val="2"/>
            <w:shd w:val="clear" w:color="auto" w:fill="auto"/>
            <w:vAlign w:val="center"/>
          </w:tcPr>
          <w:p w14:paraId="63B914EC">
            <w:pPr>
              <w:pStyle w:val="2"/>
              <w:bidi w:val="0"/>
              <w:rPr>
                <w:rFonts w:hint="eastAsia" w:ascii="宋体" w:hAnsi="宋体" w:eastAsia="宋体" w:cs="宋体"/>
                <w:b w:val="0"/>
                <w:bCs/>
                <w:color w:val="auto"/>
                <w:kern w:val="2"/>
                <w:sz w:val="21"/>
                <w:szCs w:val="21"/>
                <w:lang w:val="en-US" w:eastAsia="zh-CN" w:bidi="ar-SA"/>
              </w:rPr>
            </w:pPr>
            <w:r>
              <w:rPr>
                <w:rFonts w:hint="eastAsia" w:ascii="宋体" w:hAnsi="宋体" w:eastAsia="宋体" w:cs="宋体"/>
                <w:b w:val="0"/>
                <w:bCs/>
                <w:color w:val="auto"/>
                <w:sz w:val="21"/>
                <w:szCs w:val="21"/>
                <w:lang w:val="en-US" w:eastAsia="zh-CN"/>
              </w:rPr>
              <w:t>支持北斗、GPS</w:t>
            </w:r>
          </w:p>
        </w:tc>
        <w:tc>
          <w:tcPr>
            <w:tcW w:w="1335" w:type="dxa"/>
            <w:vAlign w:val="center"/>
          </w:tcPr>
          <w:p w14:paraId="5467676D">
            <w:pPr>
              <w:jc w:val="left"/>
              <w:rPr>
                <w:rFonts w:hint="eastAsia" w:ascii="宋体" w:hAnsi="宋体" w:eastAsia="宋体" w:cs="宋体"/>
                <w:color w:val="auto"/>
                <w:sz w:val="21"/>
                <w:szCs w:val="21"/>
              </w:rPr>
            </w:pPr>
          </w:p>
        </w:tc>
        <w:tc>
          <w:tcPr>
            <w:tcW w:w="1747" w:type="dxa"/>
            <w:vAlign w:val="center"/>
          </w:tcPr>
          <w:p w14:paraId="05B329F3">
            <w:pPr>
              <w:jc w:val="center"/>
              <w:rPr>
                <w:rFonts w:hint="eastAsia" w:ascii="宋体" w:hAnsi="宋体" w:eastAsia="宋体" w:cs="宋体"/>
                <w:color w:val="auto"/>
                <w:sz w:val="21"/>
                <w:szCs w:val="21"/>
              </w:rPr>
            </w:pPr>
          </w:p>
        </w:tc>
      </w:tr>
      <w:tr w14:paraId="0CE9449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1" w:hRule="atLeast"/>
          <w:jc w:val="center"/>
        </w:trPr>
        <w:tc>
          <w:tcPr>
            <w:tcW w:w="654" w:type="dxa"/>
            <w:vAlign w:val="center"/>
          </w:tcPr>
          <w:p w14:paraId="2F5E8049">
            <w:pPr>
              <w:pStyle w:val="2"/>
              <w:bidi w:val="0"/>
              <w:jc w:val="center"/>
              <w:rPr>
                <w:rFonts w:hint="eastAsia"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t>13.3</w:t>
            </w:r>
          </w:p>
        </w:tc>
        <w:tc>
          <w:tcPr>
            <w:tcW w:w="1440" w:type="dxa"/>
            <w:gridSpan w:val="2"/>
            <w:shd w:val="clear" w:color="auto" w:fill="auto"/>
            <w:vAlign w:val="center"/>
          </w:tcPr>
          <w:p w14:paraId="159617CB">
            <w:pPr>
              <w:pStyle w:val="2"/>
              <w:bidi w:val="0"/>
              <w:rPr>
                <w:rFonts w:hint="eastAsia" w:ascii="宋体" w:hAnsi="宋体" w:eastAsia="宋体" w:cs="宋体"/>
                <w:b w:val="0"/>
                <w:bCs/>
                <w:color w:val="auto"/>
                <w:kern w:val="2"/>
                <w:sz w:val="21"/>
                <w:szCs w:val="21"/>
                <w:lang w:val="en-US" w:eastAsia="zh-CN" w:bidi="ar-SA"/>
              </w:rPr>
            </w:pPr>
            <w:r>
              <w:rPr>
                <w:rFonts w:hint="eastAsia" w:ascii="宋体" w:hAnsi="宋体" w:eastAsia="宋体" w:cs="宋体"/>
                <w:b w:val="0"/>
                <w:bCs/>
                <w:color w:val="auto"/>
                <w:sz w:val="21"/>
                <w:szCs w:val="21"/>
                <w:lang w:val="en-US" w:eastAsia="zh-CN"/>
              </w:rPr>
              <w:t>定位装置电池容量</w:t>
            </w:r>
          </w:p>
        </w:tc>
        <w:tc>
          <w:tcPr>
            <w:tcW w:w="3872" w:type="dxa"/>
            <w:gridSpan w:val="2"/>
            <w:shd w:val="clear" w:color="auto" w:fill="auto"/>
            <w:vAlign w:val="center"/>
          </w:tcPr>
          <w:p w14:paraId="6892C8E8">
            <w:pPr>
              <w:pStyle w:val="2"/>
              <w:bidi w:val="0"/>
              <w:rPr>
                <w:rFonts w:hint="eastAsia" w:ascii="宋体" w:hAnsi="宋体" w:eastAsia="宋体" w:cs="宋体"/>
                <w:b w:val="0"/>
                <w:bCs/>
                <w:color w:val="auto"/>
                <w:kern w:val="2"/>
                <w:sz w:val="21"/>
                <w:szCs w:val="21"/>
                <w:lang w:val="en-US" w:eastAsia="zh-CN" w:bidi="ar-SA"/>
              </w:rPr>
            </w:pPr>
            <w:r>
              <w:rPr>
                <w:rFonts w:hint="eastAsia" w:ascii="宋体" w:hAnsi="宋体" w:eastAsia="宋体" w:cs="宋体"/>
                <w:b w:val="0"/>
                <w:bCs/>
                <w:color w:val="auto"/>
                <w:sz w:val="21"/>
                <w:szCs w:val="21"/>
                <w:lang w:val="en-US" w:eastAsia="zh-CN"/>
              </w:rPr>
              <w:t>≥5000mAh</w:t>
            </w:r>
          </w:p>
        </w:tc>
        <w:tc>
          <w:tcPr>
            <w:tcW w:w="1335" w:type="dxa"/>
            <w:vAlign w:val="center"/>
          </w:tcPr>
          <w:p w14:paraId="46FD6F58">
            <w:pPr>
              <w:jc w:val="left"/>
              <w:rPr>
                <w:rFonts w:hint="eastAsia" w:ascii="宋体" w:hAnsi="宋体" w:eastAsia="宋体" w:cs="宋体"/>
                <w:color w:val="auto"/>
                <w:sz w:val="21"/>
                <w:szCs w:val="21"/>
              </w:rPr>
            </w:pPr>
          </w:p>
        </w:tc>
        <w:tc>
          <w:tcPr>
            <w:tcW w:w="1747" w:type="dxa"/>
            <w:vAlign w:val="center"/>
          </w:tcPr>
          <w:p w14:paraId="500B3FE5">
            <w:pPr>
              <w:jc w:val="center"/>
              <w:rPr>
                <w:rFonts w:hint="eastAsia" w:ascii="宋体" w:hAnsi="宋体" w:eastAsia="宋体" w:cs="宋体"/>
                <w:color w:val="auto"/>
                <w:sz w:val="21"/>
                <w:szCs w:val="21"/>
              </w:rPr>
            </w:pPr>
          </w:p>
        </w:tc>
      </w:tr>
      <w:tr w14:paraId="181E3B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1" w:hRule="atLeast"/>
          <w:jc w:val="center"/>
        </w:trPr>
        <w:tc>
          <w:tcPr>
            <w:tcW w:w="654" w:type="dxa"/>
            <w:vAlign w:val="center"/>
          </w:tcPr>
          <w:p w14:paraId="46DCF6DE">
            <w:pPr>
              <w:pStyle w:val="2"/>
              <w:bidi w:val="0"/>
              <w:jc w:val="center"/>
              <w:rPr>
                <w:rFonts w:hint="eastAsia"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t>13.4</w:t>
            </w:r>
          </w:p>
        </w:tc>
        <w:tc>
          <w:tcPr>
            <w:tcW w:w="1440" w:type="dxa"/>
            <w:gridSpan w:val="2"/>
            <w:shd w:val="clear" w:color="auto" w:fill="auto"/>
            <w:vAlign w:val="center"/>
          </w:tcPr>
          <w:p w14:paraId="4E8027F0">
            <w:pPr>
              <w:pStyle w:val="2"/>
              <w:bidi w:val="0"/>
              <w:rPr>
                <w:rFonts w:hint="eastAsia" w:ascii="宋体" w:hAnsi="宋体" w:eastAsia="宋体" w:cs="宋体"/>
                <w:b w:val="0"/>
                <w:bCs/>
                <w:color w:val="auto"/>
                <w:kern w:val="2"/>
                <w:sz w:val="21"/>
                <w:szCs w:val="21"/>
                <w:lang w:val="en-US" w:eastAsia="zh-CN" w:bidi="ar-SA"/>
              </w:rPr>
            </w:pPr>
            <w:r>
              <w:rPr>
                <w:rFonts w:hint="eastAsia" w:ascii="宋体" w:hAnsi="宋体" w:eastAsia="宋体" w:cs="宋体"/>
                <w:b w:val="0"/>
                <w:bCs/>
                <w:color w:val="auto"/>
                <w:sz w:val="21"/>
                <w:szCs w:val="21"/>
                <w:lang w:val="en-US" w:eastAsia="zh-CN"/>
              </w:rPr>
              <w:t>水平精度</w:t>
            </w:r>
          </w:p>
        </w:tc>
        <w:tc>
          <w:tcPr>
            <w:tcW w:w="3872" w:type="dxa"/>
            <w:gridSpan w:val="2"/>
            <w:shd w:val="clear" w:color="auto" w:fill="auto"/>
            <w:vAlign w:val="center"/>
          </w:tcPr>
          <w:p w14:paraId="2FF18E45">
            <w:pPr>
              <w:pStyle w:val="2"/>
              <w:bidi w:val="0"/>
              <w:rPr>
                <w:rFonts w:hint="eastAsia" w:ascii="宋体" w:hAnsi="宋体" w:eastAsia="宋体" w:cs="宋体"/>
                <w:b w:val="0"/>
                <w:bCs/>
                <w:color w:val="auto"/>
                <w:kern w:val="2"/>
                <w:sz w:val="21"/>
                <w:szCs w:val="21"/>
                <w:lang w:val="en-US" w:eastAsia="zh-CN" w:bidi="ar-SA"/>
              </w:rPr>
            </w:pPr>
            <w:r>
              <w:rPr>
                <w:rFonts w:hint="eastAsia" w:ascii="宋体" w:hAnsi="宋体" w:eastAsia="宋体" w:cs="宋体"/>
                <w:b w:val="0"/>
                <w:bCs/>
                <w:color w:val="auto"/>
                <w:sz w:val="21"/>
                <w:szCs w:val="21"/>
                <w:lang w:val="en-US" w:eastAsia="zh-CN"/>
              </w:rPr>
              <w:t>≤30cm CEP</w:t>
            </w:r>
          </w:p>
        </w:tc>
        <w:tc>
          <w:tcPr>
            <w:tcW w:w="1335" w:type="dxa"/>
            <w:vAlign w:val="center"/>
          </w:tcPr>
          <w:p w14:paraId="523538D2">
            <w:pPr>
              <w:jc w:val="left"/>
              <w:rPr>
                <w:rFonts w:hint="eastAsia" w:ascii="宋体" w:hAnsi="宋体" w:eastAsia="宋体" w:cs="宋体"/>
                <w:color w:val="auto"/>
                <w:sz w:val="21"/>
                <w:szCs w:val="21"/>
              </w:rPr>
            </w:pPr>
          </w:p>
        </w:tc>
        <w:tc>
          <w:tcPr>
            <w:tcW w:w="1747" w:type="dxa"/>
            <w:vAlign w:val="center"/>
          </w:tcPr>
          <w:p w14:paraId="7973F91A">
            <w:pPr>
              <w:jc w:val="center"/>
              <w:rPr>
                <w:rFonts w:hint="eastAsia" w:ascii="宋体" w:hAnsi="宋体" w:eastAsia="宋体" w:cs="宋体"/>
                <w:color w:val="auto"/>
                <w:sz w:val="21"/>
                <w:szCs w:val="21"/>
              </w:rPr>
            </w:pPr>
          </w:p>
        </w:tc>
      </w:tr>
      <w:tr w14:paraId="18B155D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1" w:hRule="atLeast"/>
          <w:jc w:val="center"/>
        </w:trPr>
        <w:tc>
          <w:tcPr>
            <w:tcW w:w="654" w:type="dxa"/>
            <w:vAlign w:val="center"/>
          </w:tcPr>
          <w:p w14:paraId="60BF68F8">
            <w:pPr>
              <w:pStyle w:val="2"/>
              <w:bidi w:val="0"/>
              <w:jc w:val="center"/>
              <w:rPr>
                <w:rFonts w:hint="eastAsia"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t>13.5</w:t>
            </w:r>
          </w:p>
        </w:tc>
        <w:tc>
          <w:tcPr>
            <w:tcW w:w="1440" w:type="dxa"/>
            <w:gridSpan w:val="2"/>
            <w:shd w:val="clear" w:color="auto" w:fill="auto"/>
            <w:vAlign w:val="center"/>
          </w:tcPr>
          <w:p w14:paraId="0E865BFC">
            <w:pPr>
              <w:pStyle w:val="2"/>
              <w:bidi w:val="0"/>
              <w:rPr>
                <w:rFonts w:hint="eastAsia" w:ascii="宋体" w:hAnsi="宋体" w:eastAsia="宋体" w:cs="宋体"/>
                <w:b w:val="0"/>
                <w:bCs/>
                <w:color w:val="auto"/>
                <w:kern w:val="2"/>
                <w:sz w:val="21"/>
                <w:szCs w:val="21"/>
                <w:lang w:val="en-US" w:eastAsia="zh-CN" w:bidi="ar-SA"/>
              </w:rPr>
            </w:pPr>
            <w:r>
              <w:rPr>
                <w:rFonts w:hint="eastAsia" w:ascii="宋体" w:hAnsi="宋体" w:eastAsia="宋体" w:cs="宋体"/>
                <w:b w:val="0"/>
                <w:bCs/>
                <w:color w:val="auto"/>
                <w:sz w:val="21"/>
                <w:szCs w:val="21"/>
                <w:lang w:val="en-US" w:eastAsia="zh-CN"/>
              </w:rPr>
              <w:t>航向精度</w:t>
            </w:r>
          </w:p>
        </w:tc>
        <w:tc>
          <w:tcPr>
            <w:tcW w:w="3872" w:type="dxa"/>
            <w:gridSpan w:val="2"/>
            <w:shd w:val="clear" w:color="auto" w:fill="auto"/>
            <w:vAlign w:val="center"/>
          </w:tcPr>
          <w:p w14:paraId="767355FE">
            <w:pPr>
              <w:pStyle w:val="2"/>
              <w:bidi w:val="0"/>
              <w:rPr>
                <w:rFonts w:hint="eastAsia" w:ascii="宋体" w:hAnsi="宋体" w:eastAsia="宋体" w:cs="宋体"/>
                <w:b w:val="0"/>
                <w:bCs/>
                <w:color w:val="auto"/>
                <w:kern w:val="2"/>
                <w:sz w:val="21"/>
                <w:szCs w:val="21"/>
                <w:lang w:val="en-US" w:eastAsia="zh-CN" w:bidi="ar-SA"/>
              </w:rPr>
            </w:pPr>
            <w:r>
              <w:rPr>
                <w:rFonts w:hint="eastAsia" w:ascii="宋体" w:hAnsi="宋体" w:eastAsia="宋体" w:cs="宋体"/>
                <w:b w:val="0"/>
                <w:bCs/>
                <w:color w:val="auto"/>
                <w:sz w:val="21"/>
                <w:szCs w:val="21"/>
                <w:lang w:val="en-US" w:eastAsia="zh-CN"/>
              </w:rPr>
              <w:t>≤0.5度</w:t>
            </w:r>
          </w:p>
        </w:tc>
        <w:tc>
          <w:tcPr>
            <w:tcW w:w="1335" w:type="dxa"/>
            <w:vAlign w:val="center"/>
          </w:tcPr>
          <w:p w14:paraId="60D2D31C">
            <w:pPr>
              <w:jc w:val="left"/>
              <w:rPr>
                <w:rFonts w:hint="eastAsia" w:ascii="宋体" w:hAnsi="宋体" w:eastAsia="宋体" w:cs="宋体"/>
                <w:color w:val="auto"/>
                <w:sz w:val="21"/>
                <w:szCs w:val="21"/>
              </w:rPr>
            </w:pPr>
          </w:p>
        </w:tc>
        <w:tc>
          <w:tcPr>
            <w:tcW w:w="1747" w:type="dxa"/>
            <w:vAlign w:val="center"/>
          </w:tcPr>
          <w:p w14:paraId="7480FE4C">
            <w:pPr>
              <w:jc w:val="center"/>
              <w:rPr>
                <w:rFonts w:hint="eastAsia" w:ascii="宋体" w:hAnsi="宋体" w:eastAsia="宋体" w:cs="宋体"/>
                <w:color w:val="auto"/>
                <w:sz w:val="21"/>
                <w:szCs w:val="21"/>
              </w:rPr>
            </w:pPr>
          </w:p>
        </w:tc>
      </w:tr>
      <w:tr w14:paraId="4E4B3CA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1" w:hRule="atLeast"/>
          <w:jc w:val="center"/>
        </w:trPr>
        <w:tc>
          <w:tcPr>
            <w:tcW w:w="654" w:type="dxa"/>
            <w:vAlign w:val="center"/>
          </w:tcPr>
          <w:p w14:paraId="423EA2F8">
            <w:pPr>
              <w:pStyle w:val="2"/>
              <w:bidi w:val="0"/>
              <w:jc w:val="center"/>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14</w:t>
            </w:r>
          </w:p>
        </w:tc>
        <w:tc>
          <w:tcPr>
            <w:tcW w:w="8394" w:type="dxa"/>
            <w:gridSpan w:val="6"/>
            <w:shd w:val="clear" w:color="auto" w:fill="auto"/>
            <w:vAlign w:val="center"/>
          </w:tcPr>
          <w:p w14:paraId="1DAE39E0">
            <w:pPr>
              <w:jc w:val="center"/>
              <w:rPr>
                <w:rFonts w:hint="eastAsia" w:ascii="宋体" w:hAnsi="宋体" w:eastAsia="宋体" w:cs="宋体"/>
                <w:color w:val="auto"/>
                <w:sz w:val="21"/>
                <w:szCs w:val="21"/>
              </w:rPr>
            </w:pPr>
            <w:r>
              <w:rPr>
                <w:rFonts w:hint="eastAsia" w:ascii="宋体" w:hAnsi="宋体" w:eastAsia="宋体" w:cs="宋体"/>
                <w:b/>
                <w:bCs/>
                <w:color w:val="auto"/>
                <w:sz w:val="21"/>
                <w:szCs w:val="21"/>
              </w:rPr>
              <w:t>安全工器具移动管理平台配置</w:t>
            </w:r>
          </w:p>
        </w:tc>
      </w:tr>
      <w:tr w14:paraId="63D1471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1" w:hRule="atLeast"/>
          <w:jc w:val="center"/>
        </w:trPr>
        <w:tc>
          <w:tcPr>
            <w:tcW w:w="654" w:type="dxa"/>
            <w:vMerge w:val="restart"/>
            <w:vAlign w:val="center"/>
          </w:tcPr>
          <w:p w14:paraId="42D8086C">
            <w:pPr>
              <w:pStyle w:val="2"/>
              <w:bidi w:val="0"/>
              <w:jc w:val="center"/>
              <w:rPr>
                <w:rFonts w:hint="eastAsia"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t>14.1</w:t>
            </w:r>
          </w:p>
        </w:tc>
        <w:tc>
          <w:tcPr>
            <w:tcW w:w="839" w:type="dxa"/>
            <w:vMerge w:val="restart"/>
            <w:tcBorders>
              <w:right w:val="single" w:color="auto" w:sz="4" w:space="0"/>
            </w:tcBorders>
            <w:shd w:val="clear" w:color="auto" w:fill="auto"/>
            <w:vAlign w:val="center"/>
          </w:tcPr>
          <w:p w14:paraId="7ABD5335">
            <w:pPr>
              <w:pStyle w:val="2"/>
              <w:bidi w:val="0"/>
              <w:jc w:val="both"/>
              <w:rPr>
                <w:rFonts w:hint="eastAsia"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t>舱体</w:t>
            </w:r>
          </w:p>
        </w:tc>
        <w:tc>
          <w:tcPr>
            <w:tcW w:w="2166" w:type="dxa"/>
            <w:gridSpan w:val="2"/>
            <w:tcBorders>
              <w:left w:val="single" w:color="auto" w:sz="4" w:space="0"/>
              <w:right w:val="single" w:color="auto" w:sz="4" w:space="0"/>
            </w:tcBorders>
            <w:shd w:val="clear" w:color="auto" w:fill="auto"/>
            <w:vAlign w:val="center"/>
          </w:tcPr>
          <w:p w14:paraId="22BE9188">
            <w:pPr>
              <w:keepNext w:val="0"/>
              <w:keepLines w:val="0"/>
              <w:widowControl/>
              <w:suppressLineNumbers w:val="0"/>
              <w:jc w:val="left"/>
              <w:textAlignment w:val="center"/>
              <w:rPr>
                <w:rFonts w:hint="eastAsia" w:ascii="宋体" w:hAnsi="宋体" w:eastAsia="宋体" w:cs="宋体"/>
                <w:b w:val="0"/>
                <w:bCs/>
                <w:color w:val="auto"/>
                <w:sz w:val="21"/>
                <w:szCs w:val="21"/>
                <w:lang w:val="en-US" w:eastAsia="zh-CN"/>
              </w:rPr>
            </w:pPr>
            <w:r>
              <w:rPr>
                <w:rFonts w:hint="eastAsia" w:ascii="宋体" w:hAnsi="宋体" w:eastAsia="宋体" w:cs="宋体"/>
                <w:b w:val="0"/>
                <w:bCs/>
                <w:i w:val="0"/>
                <w:iCs w:val="0"/>
                <w:color w:val="auto"/>
                <w:kern w:val="0"/>
                <w:sz w:val="21"/>
                <w:szCs w:val="21"/>
                <w:u w:val="none"/>
                <w:lang w:val="en-US" w:eastAsia="zh-CN" w:bidi="ar"/>
              </w:rPr>
              <w:t>舱体尺寸</w:t>
            </w:r>
          </w:p>
        </w:tc>
        <w:tc>
          <w:tcPr>
            <w:tcW w:w="2307" w:type="dxa"/>
            <w:tcBorders>
              <w:left w:val="single" w:color="auto" w:sz="4" w:space="0"/>
            </w:tcBorders>
            <w:shd w:val="clear" w:color="auto" w:fill="auto"/>
            <w:vAlign w:val="center"/>
          </w:tcPr>
          <w:p w14:paraId="1AC416EB">
            <w:pPr>
              <w:keepNext w:val="0"/>
              <w:keepLines w:val="0"/>
              <w:widowControl/>
              <w:suppressLineNumbers w:val="0"/>
              <w:jc w:val="left"/>
              <w:textAlignment w:val="center"/>
              <w:rPr>
                <w:rFonts w:hint="eastAsia" w:ascii="宋体" w:hAnsi="宋体" w:eastAsia="宋体" w:cs="宋体"/>
                <w:color w:val="auto"/>
                <w:sz w:val="21"/>
                <w:szCs w:val="21"/>
                <w:lang w:val="en-US" w:eastAsia="zh-CN"/>
              </w:rPr>
            </w:pPr>
            <w:r>
              <w:rPr>
                <w:rFonts w:hint="eastAsia" w:ascii="宋体" w:hAnsi="宋体" w:eastAsia="宋体" w:cs="宋体"/>
                <w:i w:val="0"/>
                <w:iCs w:val="0"/>
                <w:color w:val="auto"/>
                <w:kern w:val="0"/>
                <w:sz w:val="21"/>
                <w:szCs w:val="21"/>
                <w:u w:val="none"/>
                <w:lang w:val="en-US" w:eastAsia="zh-CN" w:bidi="ar"/>
              </w:rPr>
              <w:t>1210mmX1740mm×1400mm</w:t>
            </w:r>
          </w:p>
        </w:tc>
        <w:tc>
          <w:tcPr>
            <w:tcW w:w="1335" w:type="dxa"/>
            <w:vAlign w:val="center"/>
          </w:tcPr>
          <w:p w14:paraId="17751451">
            <w:pPr>
              <w:jc w:val="left"/>
              <w:rPr>
                <w:rFonts w:hint="eastAsia" w:ascii="宋体" w:hAnsi="宋体" w:eastAsia="宋体" w:cs="宋体"/>
                <w:color w:val="auto"/>
                <w:sz w:val="21"/>
                <w:szCs w:val="21"/>
              </w:rPr>
            </w:pPr>
          </w:p>
        </w:tc>
        <w:tc>
          <w:tcPr>
            <w:tcW w:w="1747" w:type="dxa"/>
            <w:vAlign w:val="center"/>
          </w:tcPr>
          <w:p w14:paraId="6DCA54D3">
            <w:pPr>
              <w:jc w:val="center"/>
              <w:rPr>
                <w:rFonts w:hint="eastAsia" w:ascii="宋体" w:hAnsi="宋体" w:eastAsia="宋体" w:cs="宋体"/>
                <w:color w:val="auto"/>
                <w:sz w:val="21"/>
                <w:szCs w:val="21"/>
              </w:rPr>
            </w:pPr>
          </w:p>
        </w:tc>
      </w:tr>
      <w:tr w14:paraId="1A4B5AA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1" w:hRule="atLeast"/>
          <w:jc w:val="center"/>
        </w:trPr>
        <w:tc>
          <w:tcPr>
            <w:tcW w:w="654" w:type="dxa"/>
            <w:vMerge w:val="continue"/>
            <w:vAlign w:val="center"/>
          </w:tcPr>
          <w:p w14:paraId="61343896">
            <w:pPr>
              <w:pStyle w:val="2"/>
              <w:bidi w:val="0"/>
              <w:jc w:val="center"/>
              <w:rPr>
                <w:rFonts w:hint="eastAsia" w:ascii="宋体" w:hAnsi="宋体" w:eastAsia="宋体" w:cs="宋体"/>
                <w:b w:val="0"/>
                <w:bCs/>
                <w:color w:val="auto"/>
                <w:sz w:val="21"/>
                <w:szCs w:val="21"/>
                <w:lang w:val="en-US" w:eastAsia="zh-CN"/>
              </w:rPr>
            </w:pPr>
          </w:p>
        </w:tc>
        <w:tc>
          <w:tcPr>
            <w:tcW w:w="839" w:type="dxa"/>
            <w:vMerge w:val="continue"/>
            <w:tcBorders>
              <w:right w:val="single" w:color="auto" w:sz="4" w:space="0"/>
            </w:tcBorders>
            <w:shd w:val="clear" w:color="auto" w:fill="auto"/>
            <w:vAlign w:val="center"/>
          </w:tcPr>
          <w:p w14:paraId="30B33A30">
            <w:pPr>
              <w:pStyle w:val="2"/>
              <w:bidi w:val="0"/>
              <w:rPr>
                <w:rFonts w:hint="eastAsia" w:ascii="宋体" w:hAnsi="宋体" w:eastAsia="宋体" w:cs="宋体"/>
                <w:b w:val="0"/>
                <w:bCs/>
                <w:color w:val="auto"/>
                <w:sz w:val="21"/>
                <w:szCs w:val="21"/>
                <w:lang w:val="en-US" w:eastAsia="zh-CN"/>
              </w:rPr>
            </w:pPr>
          </w:p>
        </w:tc>
        <w:tc>
          <w:tcPr>
            <w:tcW w:w="2166" w:type="dxa"/>
            <w:gridSpan w:val="2"/>
            <w:tcBorders>
              <w:left w:val="single" w:color="auto" w:sz="4" w:space="0"/>
              <w:right w:val="single" w:color="auto" w:sz="4" w:space="0"/>
            </w:tcBorders>
            <w:shd w:val="clear" w:color="auto" w:fill="auto"/>
            <w:vAlign w:val="center"/>
          </w:tcPr>
          <w:p w14:paraId="6DACA10D">
            <w:pPr>
              <w:keepNext w:val="0"/>
              <w:keepLines w:val="0"/>
              <w:widowControl/>
              <w:suppressLineNumbers w:val="0"/>
              <w:jc w:val="left"/>
              <w:textAlignment w:val="center"/>
              <w:rPr>
                <w:rFonts w:hint="eastAsia" w:ascii="宋体" w:hAnsi="宋体" w:eastAsia="宋体" w:cs="宋体"/>
                <w:b w:val="0"/>
                <w:bCs/>
                <w:i w:val="0"/>
                <w:iCs w:val="0"/>
                <w:color w:val="auto"/>
                <w:kern w:val="0"/>
                <w:sz w:val="21"/>
                <w:szCs w:val="21"/>
                <w:u w:val="none"/>
                <w:lang w:val="en-US" w:eastAsia="zh-CN" w:bidi="ar"/>
              </w:rPr>
            </w:pPr>
            <w:r>
              <w:rPr>
                <w:rFonts w:hint="eastAsia" w:ascii="宋体" w:hAnsi="宋体" w:eastAsia="宋体" w:cs="宋体"/>
                <w:b w:val="0"/>
                <w:bCs/>
                <w:i w:val="0"/>
                <w:iCs w:val="0"/>
                <w:color w:val="auto"/>
                <w:kern w:val="0"/>
                <w:sz w:val="21"/>
                <w:szCs w:val="21"/>
                <w:u w:val="none"/>
                <w:lang w:val="en-US" w:eastAsia="zh-CN" w:bidi="ar"/>
              </w:rPr>
              <w:t>舱体由金属骨架、夹心铝大板与结构型材铆接组合而成。</w:t>
            </w:r>
          </w:p>
        </w:tc>
        <w:tc>
          <w:tcPr>
            <w:tcW w:w="2307" w:type="dxa"/>
            <w:tcBorders>
              <w:left w:val="single" w:color="auto" w:sz="4" w:space="0"/>
            </w:tcBorders>
            <w:shd w:val="clear" w:color="auto" w:fill="auto"/>
            <w:vAlign w:val="center"/>
          </w:tcPr>
          <w:p w14:paraId="375F27AC">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夹心大板内外蒙皮均为0.81.2mm的防锈铝板，采用热压工艺粘接而成</w:t>
            </w:r>
          </w:p>
        </w:tc>
        <w:tc>
          <w:tcPr>
            <w:tcW w:w="1335" w:type="dxa"/>
            <w:vAlign w:val="center"/>
          </w:tcPr>
          <w:p w14:paraId="0F31F4C9">
            <w:pPr>
              <w:jc w:val="left"/>
              <w:rPr>
                <w:rFonts w:hint="eastAsia" w:ascii="宋体" w:hAnsi="宋体" w:eastAsia="宋体" w:cs="宋体"/>
                <w:color w:val="auto"/>
                <w:sz w:val="21"/>
                <w:szCs w:val="21"/>
              </w:rPr>
            </w:pPr>
          </w:p>
        </w:tc>
        <w:tc>
          <w:tcPr>
            <w:tcW w:w="1747" w:type="dxa"/>
            <w:vAlign w:val="center"/>
          </w:tcPr>
          <w:p w14:paraId="242DD5BE">
            <w:pPr>
              <w:jc w:val="center"/>
              <w:rPr>
                <w:rFonts w:hint="eastAsia" w:ascii="宋体" w:hAnsi="宋体" w:eastAsia="宋体" w:cs="宋体"/>
                <w:color w:val="auto"/>
                <w:sz w:val="21"/>
                <w:szCs w:val="21"/>
              </w:rPr>
            </w:pPr>
          </w:p>
        </w:tc>
      </w:tr>
      <w:tr w14:paraId="068A184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1" w:hRule="atLeast"/>
          <w:jc w:val="center"/>
        </w:trPr>
        <w:tc>
          <w:tcPr>
            <w:tcW w:w="654" w:type="dxa"/>
            <w:vMerge w:val="continue"/>
            <w:vAlign w:val="center"/>
          </w:tcPr>
          <w:p w14:paraId="0800F597">
            <w:pPr>
              <w:pStyle w:val="2"/>
              <w:bidi w:val="0"/>
              <w:jc w:val="center"/>
              <w:rPr>
                <w:rFonts w:hint="eastAsia" w:ascii="宋体" w:hAnsi="宋体" w:eastAsia="宋体" w:cs="宋体"/>
                <w:b w:val="0"/>
                <w:bCs/>
                <w:color w:val="auto"/>
                <w:sz w:val="21"/>
                <w:szCs w:val="21"/>
                <w:lang w:val="en-US" w:eastAsia="zh-CN"/>
              </w:rPr>
            </w:pPr>
          </w:p>
        </w:tc>
        <w:tc>
          <w:tcPr>
            <w:tcW w:w="839" w:type="dxa"/>
            <w:vMerge w:val="continue"/>
            <w:tcBorders>
              <w:right w:val="single" w:color="auto" w:sz="4" w:space="0"/>
            </w:tcBorders>
            <w:shd w:val="clear" w:color="auto" w:fill="auto"/>
            <w:vAlign w:val="center"/>
          </w:tcPr>
          <w:p w14:paraId="4C6B712D">
            <w:pPr>
              <w:pStyle w:val="2"/>
              <w:bidi w:val="0"/>
              <w:rPr>
                <w:rFonts w:hint="eastAsia" w:ascii="宋体" w:hAnsi="宋体" w:eastAsia="宋体" w:cs="宋体"/>
                <w:b w:val="0"/>
                <w:bCs/>
                <w:color w:val="auto"/>
                <w:sz w:val="21"/>
                <w:szCs w:val="21"/>
                <w:lang w:val="en-US" w:eastAsia="zh-CN"/>
              </w:rPr>
            </w:pPr>
          </w:p>
        </w:tc>
        <w:tc>
          <w:tcPr>
            <w:tcW w:w="2166" w:type="dxa"/>
            <w:gridSpan w:val="2"/>
            <w:tcBorders>
              <w:left w:val="single" w:color="auto" w:sz="4" w:space="0"/>
              <w:right w:val="single" w:color="auto" w:sz="4" w:space="0"/>
            </w:tcBorders>
            <w:shd w:val="clear" w:color="auto" w:fill="auto"/>
            <w:vAlign w:val="center"/>
          </w:tcPr>
          <w:p w14:paraId="4F14A304">
            <w:pPr>
              <w:keepNext w:val="0"/>
              <w:keepLines w:val="0"/>
              <w:widowControl/>
              <w:suppressLineNumbers w:val="0"/>
              <w:jc w:val="left"/>
              <w:textAlignment w:val="center"/>
              <w:rPr>
                <w:rFonts w:hint="eastAsia" w:ascii="宋体" w:hAnsi="宋体" w:eastAsia="宋体" w:cs="宋体"/>
                <w:b w:val="0"/>
                <w:bCs/>
                <w:color w:val="auto"/>
                <w:sz w:val="21"/>
                <w:szCs w:val="21"/>
                <w:lang w:val="en-US" w:eastAsia="zh-CN"/>
              </w:rPr>
            </w:pPr>
            <w:r>
              <w:rPr>
                <w:rFonts w:hint="eastAsia" w:ascii="宋体" w:hAnsi="宋体" w:eastAsia="宋体" w:cs="宋体"/>
                <w:b w:val="0"/>
                <w:bCs/>
                <w:i w:val="0"/>
                <w:iCs w:val="0"/>
                <w:color w:val="auto"/>
                <w:kern w:val="0"/>
                <w:sz w:val="21"/>
                <w:szCs w:val="21"/>
                <w:u w:val="none"/>
                <w:lang w:val="en-US" w:eastAsia="zh-CN" w:bidi="ar"/>
              </w:rPr>
              <w:t>左舱</w:t>
            </w:r>
          </w:p>
        </w:tc>
        <w:tc>
          <w:tcPr>
            <w:tcW w:w="2307" w:type="dxa"/>
            <w:tcBorders>
              <w:left w:val="single" w:color="auto" w:sz="4" w:space="0"/>
            </w:tcBorders>
            <w:shd w:val="clear" w:color="auto" w:fill="auto"/>
            <w:vAlign w:val="center"/>
          </w:tcPr>
          <w:p w14:paraId="6BECC021">
            <w:pPr>
              <w:keepNext w:val="0"/>
              <w:keepLines w:val="0"/>
              <w:widowControl/>
              <w:suppressLineNumbers w:val="0"/>
              <w:jc w:val="left"/>
              <w:textAlignment w:val="center"/>
              <w:rPr>
                <w:rFonts w:hint="eastAsia" w:ascii="宋体" w:hAnsi="宋体" w:eastAsia="宋体" w:cs="宋体"/>
                <w:color w:val="auto"/>
                <w:sz w:val="21"/>
                <w:szCs w:val="21"/>
                <w:lang w:val="en-US" w:eastAsia="zh-CN"/>
              </w:rPr>
            </w:pPr>
            <w:r>
              <w:rPr>
                <w:rFonts w:hint="eastAsia" w:ascii="宋体" w:hAnsi="宋体" w:eastAsia="宋体" w:cs="宋体"/>
                <w:i w:val="0"/>
                <w:iCs w:val="0"/>
                <w:color w:val="auto"/>
                <w:kern w:val="0"/>
                <w:sz w:val="21"/>
                <w:szCs w:val="21"/>
                <w:u w:val="none"/>
                <w:lang w:val="en-US" w:eastAsia="zh-CN" w:bidi="ar"/>
              </w:rPr>
              <w:t>设备分类存放</w:t>
            </w:r>
          </w:p>
        </w:tc>
        <w:tc>
          <w:tcPr>
            <w:tcW w:w="1335" w:type="dxa"/>
            <w:vAlign w:val="center"/>
          </w:tcPr>
          <w:p w14:paraId="2F103EDC">
            <w:pPr>
              <w:jc w:val="left"/>
              <w:rPr>
                <w:rFonts w:hint="eastAsia" w:ascii="宋体" w:hAnsi="宋体" w:eastAsia="宋体" w:cs="宋体"/>
                <w:color w:val="auto"/>
                <w:sz w:val="21"/>
                <w:szCs w:val="21"/>
              </w:rPr>
            </w:pPr>
          </w:p>
        </w:tc>
        <w:tc>
          <w:tcPr>
            <w:tcW w:w="1747" w:type="dxa"/>
            <w:vAlign w:val="center"/>
          </w:tcPr>
          <w:p w14:paraId="61360CF7">
            <w:pPr>
              <w:jc w:val="center"/>
              <w:rPr>
                <w:rFonts w:hint="eastAsia" w:ascii="宋体" w:hAnsi="宋体" w:eastAsia="宋体" w:cs="宋体"/>
                <w:color w:val="auto"/>
                <w:sz w:val="21"/>
                <w:szCs w:val="21"/>
              </w:rPr>
            </w:pPr>
          </w:p>
        </w:tc>
      </w:tr>
      <w:tr w14:paraId="598D8FF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1" w:hRule="atLeast"/>
          <w:jc w:val="center"/>
        </w:trPr>
        <w:tc>
          <w:tcPr>
            <w:tcW w:w="654" w:type="dxa"/>
            <w:vMerge w:val="continue"/>
            <w:vAlign w:val="center"/>
          </w:tcPr>
          <w:p w14:paraId="5EA42A03">
            <w:pPr>
              <w:pStyle w:val="2"/>
              <w:bidi w:val="0"/>
              <w:jc w:val="center"/>
              <w:rPr>
                <w:rFonts w:hint="eastAsia" w:ascii="宋体" w:hAnsi="宋体" w:eastAsia="宋体" w:cs="宋体"/>
                <w:b w:val="0"/>
                <w:bCs/>
                <w:color w:val="auto"/>
                <w:sz w:val="21"/>
                <w:szCs w:val="21"/>
                <w:lang w:val="en-US" w:eastAsia="zh-CN"/>
              </w:rPr>
            </w:pPr>
          </w:p>
        </w:tc>
        <w:tc>
          <w:tcPr>
            <w:tcW w:w="839" w:type="dxa"/>
            <w:vMerge w:val="continue"/>
            <w:tcBorders>
              <w:right w:val="single" w:color="auto" w:sz="4" w:space="0"/>
            </w:tcBorders>
            <w:shd w:val="clear" w:color="auto" w:fill="auto"/>
            <w:vAlign w:val="center"/>
          </w:tcPr>
          <w:p w14:paraId="48B0498C">
            <w:pPr>
              <w:pStyle w:val="2"/>
              <w:bidi w:val="0"/>
              <w:rPr>
                <w:rFonts w:hint="eastAsia" w:ascii="宋体" w:hAnsi="宋体" w:eastAsia="宋体" w:cs="宋体"/>
                <w:b w:val="0"/>
                <w:bCs/>
                <w:color w:val="auto"/>
                <w:sz w:val="21"/>
                <w:szCs w:val="21"/>
                <w:lang w:val="en-US" w:eastAsia="zh-CN"/>
              </w:rPr>
            </w:pPr>
          </w:p>
        </w:tc>
        <w:tc>
          <w:tcPr>
            <w:tcW w:w="2166" w:type="dxa"/>
            <w:gridSpan w:val="2"/>
            <w:tcBorders>
              <w:left w:val="single" w:color="auto" w:sz="4" w:space="0"/>
              <w:right w:val="single" w:color="auto" w:sz="4" w:space="0"/>
            </w:tcBorders>
            <w:shd w:val="clear" w:color="auto" w:fill="auto"/>
            <w:vAlign w:val="center"/>
          </w:tcPr>
          <w:p w14:paraId="46BEC5B1">
            <w:pPr>
              <w:keepNext w:val="0"/>
              <w:keepLines w:val="0"/>
              <w:widowControl/>
              <w:suppressLineNumbers w:val="0"/>
              <w:jc w:val="left"/>
              <w:textAlignment w:val="center"/>
              <w:rPr>
                <w:rFonts w:hint="eastAsia" w:ascii="宋体" w:hAnsi="宋体" w:eastAsia="宋体" w:cs="宋体"/>
                <w:b w:val="0"/>
                <w:bCs/>
                <w:color w:val="auto"/>
                <w:sz w:val="21"/>
                <w:szCs w:val="21"/>
                <w:lang w:val="en-US" w:eastAsia="zh-CN"/>
              </w:rPr>
            </w:pPr>
            <w:r>
              <w:rPr>
                <w:rFonts w:hint="eastAsia" w:ascii="宋体" w:hAnsi="宋体" w:eastAsia="宋体" w:cs="宋体"/>
                <w:b w:val="0"/>
                <w:bCs/>
                <w:i w:val="0"/>
                <w:iCs w:val="0"/>
                <w:color w:val="auto"/>
                <w:kern w:val="0"/>
                <w:sz w:val="21"/>
                <w:szCs w:val="21"/>
                <w:u w:val="none"/>
                <w:lang w:val="en-US" w:eastAsia="zh-CN" w:bidi="ar"/>
              </w:rPr>
              <w:t>右舱</w:t>
            </w:r>
          </w:p>
        </w:tc>
        <w:tc>
          <w:tcPr>
            <w:tcW w:w="2307" w:type="dxa"/>
            <w:tcBorders>
              <w:left w:val="single" w:color="auto" w:sz="4" w:space="0"/>
            </w:tcBorders>
            <w:shd w:val="clear" w:color="auto" w:fill="auto"/>
            <w:vAlign w:val="center"/>
          </w:tcPr>
          <w:p w14:paraId="6457ABA7">
            <w:pPr>
              <w:keepNext w:val="0"/>
              <w:keepLines w:val="0"/>
              <w:widowControl/>
              <w:suppressLineNumbers w:val="0"/>
              <w:jc w:val="left"/>
              <w:textAlignment w:val="center"/>
              <w:rPr>
                <w:rFonts w:hint="eastAsia" w:ascii="宋体" w:hAnsi="宋体" w:eastAsia="宋体" w:cs="宋体"/>
                <w:color w:val="auto"/>
                <w:sz w:val="21"/>
                <w:szCs w:val="21"/>
                <w:lang w:val="en-US" w:eastAsia="zh-CN"/>
              </w:rPr>
            </w:pPr>
            <w:r>
              <w:rPr>
                <w:rFonts w:hint="eastAsia" w:ascii="宋体" w:hAnsi="宋体" w:eastAsia="宋体" w:cs="宋体"/>
                <w:i w:val="0"/>
                <w:iCs w:val="0"/>
                <w:color w:val="auto"/>
                <w:kern w:val="0"/>
                <w:sz w:val="21"/>
                <w:szCs w:val="21"/>
                <w:u w:val="none"/>
                <w:lang w:val="en-US" w:eastAsia="zh-CN" w:bidi="ar"/>
              </w:rPr>
              <w:t>设备分类存放</w:t>
            </w:r>
          </w:p>
        </w:tc>
        <w:tc>
          <w:tcPr>
            <w:tcW w:w="1335" w:type="dxa"/>
            <w:vAlign w:val="center"/>
          </w:tcPr>
          <w:p w14:paraId="16D41DE4">
            <w:pPr>
              <w:jc w:val="left"/>
              <w:rPr>
                <w:rFonts w:hint="eastAsia" w:ascii="宋体" w:hAnsi="宋体" w:eastAsia="宋体" w:cs="宋体"/>
                <w:color w:val="auto"/>
                <w:sz w:val="21"/>
                <w:szCs w:val="21"/>
              </w:rPr>
            </w:pPr>
          </w:p>
        </w:tc>
        <w:tc>
          <w:tcPr>
            <w:tcW w:w="1747" w:type="dxa"/>
            <w:vAlign w:val="center"/>
          </w:tcPr>
          <w:p w14:paraId="5443225F">
            <w:pPr>
              <w:jc w:val="center"/>
              <w:rPr>
                <w:rFonts w:hint="eastAsia" w:ascii="宋体" w:hAnsi="宋体" w:eastAsia="宋体" w:cs="宋体"/>
                <w:color w:val="auto"/>
                <w:sz w:val="21"/>
                <w:szCs w:val="21"/>
              </w:rPr>
            </w:pPr>
          </w:p>
        </w:tc>
      </w:tr>
      <w:tr w14:paraId="6026383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1" w:hRule="atLeast"/>
          <w:jc w:val="center"/>
        </w:trPr>
        <w:tc>
          <w:tcPr>
            <w:tcW w:w="654" w:type="dxa"/>
            <w:vMerge w:val="continue"/>
            <w:vAlign w:val="center"/>
          </w:tcPr>
          <w:p w14:paraId="331CABAA">
            <w:pPr>
              <w:pStyle w:val="2"/>
              <w:bidi w:val="0"/>
              <w:jc w:val="center"/>
              <w:rPr>
                <w:rFonts w:hint="eastAsia" w:ascii="宋体" w:hAnsi="宋体" w:eastAsia="宋体" w:cs="宋体"/>
                <w:b w:val="0"/>
                <w:bCs/>
                <w:color w:val="auto"/>
                <w:sz w:val="21"/>
                <w:szCs w:val="21"/>
                <w:lang w:val="en-US" w:eastAsia="zh-CN"/>
              </w:rPr>
            </w:pPr>
          </w:p>
        </w:tc>
        <w:tc>
          <w:tcPr>
            <w:tcW w:w="839" w:type="dxa"/>
            <w:vMerge w:val="continue"/>
            <w:tcBorders>
              <w:right w:val="single" w:color="auto" w:sz="4" w:space="0"/>
            </w:tcBorders>
            <w:shd w:val="clear" w:color="auto" w:fill="auto"/>
            <w:vAlign w:val="center"/>
          </w:tcPr>
          <w:p w14:paraId="702EA975">
            <w:pPr>
              <w:pStyle w:val="2"/>
              <w:bidi w:val="0"/>
              <w:rPr>
                <w:rFonts w:hint="eastAsia" w:ascii="宋体" w:hAnsi="宋体" w:eastAsia="宋体" w:cs="宋体"/>
                <w:b w:val="0"/>
                <w:bCs/>
                <w:color w:val="auto"/>
                <w:sz w:val="21"/>
                <w:szCs w:val="21"/>
                <w:lang w:val="en-US" w:eastAsia="zh-CN"/>
              </w:rPr>
            </w:pPr>
          </w:p>
        </w:tc>
        <w:tc>
          <w:tcPr>
            <w:tcW w:w="2166" w:type="dxa"/>
            <w:gridSpan w:val="2"/>
            <w:tcBorders>
              <w:left w:val="single" w:color="auto" w:sz="4" w:space="0"/>
              <w:right w:val="single" w:color="auto" w:sz="4" w:space="0"/>
            </w:tcBorders>
            <w:shd w:val="clear" w:color="auto" w:fill="auto"/>
            <w:vAlign w:val="center"/>
          </w:tcPr>
          <w:p w14:paraId="4F7D4E3B">
            <w:pPr>
              <w:keepNext w:val="0"/>
              <w:keepLines w:val="0"/>
              <w:widowControl/>
              <w:suppressLineNumbers w:val="0"/>
              <w:jc w:val="left"/>
              <w:textAlignment w:val="center"/>
              <w:rPr>
                <w:rFonts w:hint="eastAsia" w:ascii="宋体" w:hAnsi="宋体" w:eastAsia="宋体" w:cs="宋体"/>
                <w:b w:val="0"/>
                <w:bCs/>
                <w:color w:val="auto"/>
                <w:sz w:val="21"/>
                <w:szCs w:val="21"/>
                <w:lang w:val="en-US" w:eastAsia="zh-CN"/>
              </w:rPr>
            </w:pPr>
            <w:r>
              <w:rPr>
                <w:rFonts w:hint="eastAsia" w:ascii="宋体" w:hAnsi="宋体" w:eastAsia="宋体" w:cs="宋体"/>
                <w:b w:val="0"/>
                <w:bCs/>
                <w:i w:val="0"/>
                <w:iCs w:val="0"/>
                <w:color w:val="auto"/>
                <w:kern w:val="0"/>
                <w:sz w:val="21"/>
                <w:szCs w:val="21"/>
                <w:u w:val="none"/>
                <w:lang w:val="en-US" w:eastAsia="zh-CN" w:bidi="ar"/>
              </w:rPr>
              <w:t>底舱</w:t>
            </w:r>
          </w:p>
        </w:tc>
        <w:tc>
          <w:tcPr>
            <w:tcW w:w="2307" w:type="dxa"/>
            <w:tcBorders>
              <w:left w:val="single" w:color="auto" w:sz="4" w:space="0"/>
            </w:tcBorders>
            <w:shd w:val="clear" w:color="auto" w:fill="auto"/>
            <w:vAlign w:val="center"/>
          </w:tcPr>
          <w:p w14:paraId="3479EDB2">
            <w:pPr>
              <w:keepNext w:val="0"/>
              <w:keepLines w:val="0"/>
              <w:widowControl/>
              <w:suppressLineNumbers w:val="0"/>
              <w:jc w:val="left"/>
              <w:textAlignment w:val="center"/>
              <w:rPr>
                <w:rFonts w:hint="eastAsia" w:ascii="宋体" w:hAnsi="宋体" w:eastAsia="宋体" w:cs="宋体"/>
                <w:color w:val="auto"/>
                <w:sz w:val="21"/>
                <w:szCs w:val="21"/>
                <w:lang w:val="en-US" w:eastAsia="zh-CN"/>
              </w:rPr>
            </w:pPr>
            <w:r>
              <w:rPr>
                <w:rFonts w:hint="eastAsia" w:ascii="宋体" w:hAnsi="宋体" w:eastAsia="宋体" w:cs="宋体"/>
                <w:i w:val="0"/>
                <w:iCs w:val="0"/>
                <w:color w:val="auto"/>
                <w:kern w:val="0"/>
                <w:sz w:val="21"/>
                <w:szCs w:val="21"/>
                <w:u w:val="none"/>
                <w:lang w:val="en-US" w:eastAsia="zh-CN" w:bidi="ar"/>
              </w:rPr>
              <w:t>设备分类存放</w:t>
            </w:r>
          </w:p>
        </w:tc>
        <w:tc>
          <w:tcPr>
            <w:tcW w:w="1335" w:type="dxa"/>
            <w:vAlign w:val="center"/>
          </w:tcPr>
          <w:p w14:paraId="59813B6B">
            <w:pPr>
              <w:jc w:val="left"/>
              <w:rPr>
                <w:rFonts w:hint="eastAsia" w:ascii="宋体" w:hAnsi="宋体" w:eastAsia="宋体" w:cs="宋体"/>
                <w:color w:val="auto"/>
                <w:sz w:val="21"/>
                <w:szCs w:val="21"/>
              </w:rPr>
            </w:pPr>
          </w:p>
        </w:tc>
        <w:tc>
          <w:tcPr>
            <w:tcW w:w="1747" w:type="dxa"/>
            <w:vAlign w:val="center"/>
          </w:tcPr>
          <w:p w14:paraId="420467B6">
            <w:pPr>
              <w:jc w:val="center"/>
              <w:rPr>
                <w:rFonts w:hint="eastAsia" w:ascii="宋体" w:hAnsi="宋体" w:eastAsia="宋体" w:cs="宋体"/>
                <w:color w:val="auto"/>
                <w:sz w:val="21"/>
                <w:szCs w:val="21"/>
              </w:rPr>
            </w:pPr>
          </w:p>
        </w:tc>
      </w:tr>
      <w:tr w14:paraId="65CBD0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1" w:hRule="atLeast"/>
          <w:jc w:val="center"/>
        </w:trPr>
        <w:tc>
          <w:tcPr>
            <w:tcW w:w="654" w:type="dxa"/>
            <w:vMerge w:val="continue"/>
            <w:vAlign w:val="center"/>
          </w:tcPr>
          <w:p w14:paraId="133D17E8">
            <w:pPr>
              <w:pStyle w:val="2"/>
              <w:bidi w:val="0"/>
              <w:jc w:val="center"/>
              <w:rPr>
                <w:rFonts w:hint="eastAsia" w:ascii="宋体" w:hAnsi="宋体" w:eastAsia="宋体" w:cs="宋体"/>
                <w:b w:val="0"/>
                <w:bCs/>
                <w:color w:val="auto"/>
                <w:sz w:val="21"/>
                <w:szCs w:val="21"/>
                <w:lang w:val="en-US" w:eastAsia="zh-CN"/>
              </w:rPr>
            </w:pPr>
          </w:p>
        </w:tc>
        <w:tc>
          <w:tcPr>
            <w:tcW w:w="839" w:type="dxa"/>
            <w:vMerge w:val="continue"/>
            <w:tcBorders>
              <w:right w:val="single" w:color="auto" w:sz="4" w:space="0"/>
            </w:tcBorders>
            <w:shd w:val="clear" w:color="auto" w:fill="auto"/>
            <w:vAlign w:val="center"/>
          </w:tcPr>
          <w:p w14:paraId="555E6A1F">
            <w:pPr>
              <w:pStyle w:val="2"/>
              <w:bidi w:val="0"/>
              <w:rPr>
                <w:rFonts w:hint="eastAsia" w:ascii="宋体" w:hAnsi="宋体" w:eastAsia="宋体" w:cs="宋体"/>
                <w:b w:val="0"/>
                <w:bCs/>
                <w:color w:val="auto"/>
                <w:sz w:val="21"/>
                <w:szCs w:val="21"/>
                <w:lang w:val="en-US" w:eastAsia="zh-CN"/>
              </w:rPr>
            </w:pPr>
          </w:p>
        </w:tc>
        <w:tc>
          <w:tcPr>
            <w:tcW w:w="2166" w:type="dxa"/>
            <w:gridSpan w:val="2"/>
            <w:tcBorders>
              <w:left w:val="single" w:color="auto" w:sz="4" w:space="0"/>
              <w:right w:val="single" w:color="auto" w:sz="4" w:space="0"/>
            </w:tcBorders>
            <w:shd w:val="clear" w:color="auto" w:fill="auto"/>
            <w:vAlign w:val="center"/>
          </w:tcPr>
          <w:p w14:paraId="7C0E49C5">
            <w:pPr>
              <w:keepNext w:val="0"/>
              <w:keepLines w:val="0"/>
              <w:widowControl/>
              <w:suppressLineNumbers w:val="0"/>
              <w:jc w:val="left"/>
              <w:textAlignment w:val="center"/>
              <w:rPr>
                <w:rFonts w:hint="eastAsia" w:ascii="宋体" w:hAnsi="宋体" w:eastAsia="宋体" w:cs="宋体"/>
                <w:b w:val="0"/>
                <w:bCs/>
                <w:color w:val="auto"/>
                <w:sz w:val="21"/>
                <w:szCs w:val="21"/>
                <w:lang w:val="en-US" w:eastAsia="zh-CN"/>
              </w:rPr>
            </w:pPr>
            <w:r>
              <w:rPr>
                <w:rFonts w:hint="eastAsia" w:ascii="宋体" w:hAnsi="宋体" w:eastAsia="宋体" w:cs="宋体"/>
                <w:b w:val="0"/>
                <w:bCs/>
                <w:i w:val="0"/>
                <w:iCs w:val="0"/>
                <w:color w:val="auto"/>
                <w:kern w:val="0"/>
                <w:sz w:val="21"/>
                <w:szCs w:val="21"/>
                <w:u w:val="none"/>
                <w:lang w:val="en-US" w:eastAsia="zh-CN" w:bidi="ar"/>
              </w:rPr>
              <w:t>起吊环</w:t>
            </w:r>
          </w:p>
        </w:tc>
        <w:tc>
          <w:tcPr>
            <w:tcW w:w="2307" w:type="dxa"/>
            <w:tcBorders>
              <w:left w:val="single" w:color="auto" w:sz="4" w:space="0"/>
            </w:tcBorders>
            <w:shd w:val="clear" w:color="auto" w:fill="auto"/>
            <w:vAlign w:val="center"/>
          </w:tcPr>
          <w:p w14:paraId="007D3DB4">
            <w:pPr>
              <w:keepNext w:val="0"/>
              <w:keepLines w:val="0"/>
              <w:widowControl/>
              <w:suppressLineNumbers w:val="0"/>
              <w:jc w:val="left"/>
              <w:textAlignment w:val="center"/>
              <w:rPr>
                <w:rFonts w:hint="eastAsia" w:ascii="宋体" w:hAnsi="宋体" w:eastAsia="宋体" w:cs="宋体"/>
                <w:color w:val="auto"/>
                <w:sz w:val="21"/>
                <w:szCs w:val="21"/>
                <w:lang w:val="en-US" w:eastAsia="zh-CN"/>
              </w:rPr>
            </w:pPr>
            <w:r>
              <w:rPr>
                <w:rFonts w:hint="eastAsia" w:ascii="宋体" w:hAnsi="宋体" w:eastAsia="宋体" w:cs="宋体"/>
                <w:i w:val="0"/>
                <w:iCs w:val="0"/>
                <w:color w:val="auto"/>
                <w:kern w:val="0"/>
                <w:sz w:val="21"/>
                <w:szCs w:val="21"/>
                <w:u w:val="none"/>
                <w:lang w:val="en-US" w:eastAsia="zh-CN" w:bidi="ar"/>
              </w:rPr>
              <w:t>起吊和固定舱体</w:t>
            </w:r>
          </w:p>
        </w:tc>
        <w:tc>
          <w:tcPr>
            <w:tcW w:w="1335" w:type="dxa"/>
            <w:vAlign w:val="center"/>
          </w:tcPr>
          <w:p w14:paraId="46887718">
            <w:pPr>
              <w:jc w:val="left"/>
              <w:rPr>
                <w:rFonts w:hint="eastAsia" w:ascii="宋体" w:hAnsi="宋体" w:eastAsia="宋体" w:cs="宋体"/>
                <w:color w:val="auto"/>
                <w:sz w:val="21"/>
                <w:szCs w:val="21"/>
              </w:rPr>
            </w:pPr>
          </w:p>
        </w:tc>
        <w:tc>
          <w:tcPr>
            <w:tcW w:w="1747" w:type="dxa"/>
            <w:vAlign w:val="center"/>
          </w:tcPr>
          <w:p w14:paraId="654A01C4">
            <w:pPr>
              <w:jc w:val="center"/>
              <w:rPr>
                <w:rFonts w:hint="eastAsia" w:ascii="宋体" w:hAnsi="宋体" w:eastAsia="宋体" w:cs="宋体"/>
                <w:color w:val="auto"/>
                <w:sz w:val="21"/>
                <w:szCs w:val="21"/>
              </w:rPr>
            </w:pPr>
          </w:p>
        </w:tc>
      </w:tr>
      <w:tr w14:paraId="792634F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1" w:hRule="atLeast"/>
          <w:jc w:val="center"/>
        </w:trPr>
        <w:tc>
          <w:tcPr>
            <w:tcW w:w="654" w:type="dxa"/>
            <w:vMerge w:val="continue"/>
            <w:vAlign w:val="center"/>
          </w:tcPr>
          <w:p w14:paraId="5DCCB793">
            <w:pPr>
              <w:pStyle w:val="2"/>
              <w:bidi w:val="0"/>
              <w:jc w:val="center"/>
              <w:rPr>
                <w:rFonts w:hint="eastAsia" w:ascii="宋体" w:hAnsi="宋体" w:eastAsia="宋体" w:cs="宋体"/>
                <w:b w:val="0"/>
                <w:bCs/>
                <w:color w:val="auto"/>
                <w:sz w:val="21"/>
                <w:szCs w:val="21"/>
                <w:lang w:val="en-US" w:eastAsia="zh-CN"/>
              </w:rPr>
            </w:pPr>
          </w:p>
        </w:tc>
        <w:tc>
          <w:tcPr>
            <w:tcW w:w="839" w:type="dxa"/>
            <w:vMerge w:val="continue"/>
            <w:tcBorders>
              <w:right w:val="single" w:color="auto" w:sz="4" w:space="0"/>
            </w:tcBorders>
            <w:shd w:val="clear" w:color="auto" w:fill="auto"/>
            <w:vAlign w:val="center"/>
          </w:tcPr>
          <w:p w14:paraId="3D74AFFB">
            <w:pPr>
              <w:pStyle w:val="2"/>
              <w:bidi w:val="0"/>
              <w:rPr>
                <w:rFonts w:hint="eastAsia" w:ascii="宋体" w:hAnsi="宋体" w:eastAsia="宋体" w:cs="宋体"/>
                <w:b w:val="0"/>
                <w:bCs/>
                <w:color w:val="auto"/>
                <w:sz w:val="21"/>
                <w:szCs w:val="21"/>
                <w:lang w:val="en-US" w:eastAsia="zh-CN"/>
              </w:rPr>
            </w:pPr>
          </w:p>
        </w:tc>
        <w:tc>
          <w:tcPr>
            <w:tcW w:w="2166" w:type="dxa"/>
            <w:gridSpan w:val="2"/>
            <w:tcBorders>
              <w:left w:val="single" w:color="auto" w:sz="4" w:space="0"/>
              <w:right w:val="single" w:color="auto" w:sz="4" w:space="0"/>
            </w:tcBorders>
            <w:shd w:val="clear" w:color="auto" w:fill="auto"/>
            <w:vAlign w:val="center"/>
          </w:tcPr>
          <w:p w14:paraId="0C4D3C1B">
            <w:pPr>
              <w:keepNext w:val="0"/>
              <w:keepLines w:val="0"/>
              <w:widowControl/>
              <w:suppressLineNumbers w:val="0"/>
              <w:jc w:val="left"/>
              <w:textAlignment w:val="center"/>
              <w:rPr>
                <w:rFonts w:hint="eastAsia" w:ascii="宋体" w:hAnsi="宋体" w:eastAsia="宋体" w:cs="宋体"/>
                <w:b w:val="0"/>
                <w:bCs/>
                <w:color w:val="auto"/>
                <w:sz w:val="21"/>
                <w:szCs w:val="21"/>
                <w:lang w:val="en-US" w:eastAsia="zh-CN"/>
              </w:rPr>
            </w:pPr>
            <w:r>
              <w:rPr>
                <w:rFonts w:hint="eastAsia" w:ascii="宋体" w:hAnsi="宋体" w:eastAsia="宋体" w:cs="宋体"/>
                <w:b w:val="0"/>
                <w:bCs/>
                <w:i w:val="0"/>
                <w:iCs w:val="0"/>
                <w:color w:val="auto"/>
                <w:kern w:val="0"/>
                <w:sz w:val="21"/>
                <w:szCs w:val="21"/>
                <w:u w:val="none"/>
                <w:lang w:val="en-US" w:eastAsia="zh-CN" w:bidi="ar"/>
              </w:rPr>
              <w:t>控制箱</w:t>
            </w:r>
          </w:p>
        </w:tc>
        <w:tc>
          <w:tcPr>
            <w:tcW w:w="2307" w:type="dxa"/>
            <w:tcBorders>
              <w:left w:val="single" w:color="auto" w:sz="4" w:space="0"/>
            </w:tcBorders>
            <w:shd w:val="clear" w:color="auto" w:fill="auto"/>
            <w:vAlign w:val="center"/>
          </w:tcPr>
          <w:p w14:paraId="34191655">
            <w:pPr>
              <w:keepNext w:val="0"/>
              <w:keepLines w:val="0"/>
              <w:widowControl/>
              <w:suppressLineNumbers w:val="0"/>
              <w:jc w:val="left"/>
              <w:textAlignment w:val="center"/>
              <w:rPr>
                <w:rFonts w:hint="eastAsia" w:ascii="宋体" w:hAnsi="宋体" w:eastAsia="宋体" w:cs="宋体"/>
                <w:color w:val="auto"/>
                <w:sz w:val="21"/>
                <w:szCs w:val="21"/>
                <w:lang w:val="en-US" w:eastAsia="zh-CN"/>
              </w:rPr>
            </w:pPr>
            <w:r>
              <w:rPr>
                <w:rFonts w:hint="eastAsia" w:ascii="宋体" w:hAnsi="宋体" w:eastAsia="宋体" w:cs="宋体"/>
                <w:i w:val="0"/>
                <w:iCs w:val="0"/>
                <w:color w:val="auto"/>
                <w:kern w:val="0"/>
                <w:sz w:val="21"/>
                <w:szCs w:val="21"/>
                <w:u w:val="none"/>
                <w:lang w:val="en-US" w:eastAsia="zh-CN" w:bidi="ar"/>
              </w:rPr>
              <w:t>舱体电气控制</w:t>
            </w:r>
          </w:p>
        </w:tc>
        <w:tc>
          <w:tcPr>
            <w:tcW w:w="1335" w:type="dxa"/>
            <w:vAlign w:val="center"/>
          </w:tcPr>
          <w:p w14:paraId="3CB90B55">
            <w:pPr>
              <w:jc w:val="left"/>
              <w:rPr>
                <w:rFonts w:hint="eastAsia" w:ascii="宋体" w:hAnsi="宋体" w:eastAsia="宋体" w:cs="宋体"/>
                <w:color w:val="auto"/>
                <w:sz w:val="21"/>
                <w:szCs w:val="21"/>
              </w:rPr>
            </w:pPr>
          </w:p>
        </w:tc>
        <w:tc>
          <w:tcPr>
            <w:tcW w:w="1747" w:type="dxa"/>
            <w:vAlign w:val="center"/>
          </w:tcPr>
          <w:p w14:paraId="51B6EA22">
            <w:pPr>
              <w:jc w:val="center"/>
              <w:rPr>
                <w:rFonts w:hint="eastAsia" w:ascii="宋体" w:hAnsi="宋体" w:eastAsia="宋体" w:cs="宋体"/>
                <w:color w:val="auto"/>
                <w:sz w:val="21"/>
                <w:szCs w:val="21"/>
              </w:rPr>
            </w:pPr>
          </w:p>
        </w:tc>
      </w:tr>
      <w:tr w14:paraId="7B16D95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1" w:hRule="atLeast"/>
          <w:jc w:val="center"/>
        </w:trPr>
        <w:tc>
          <w:tcPr>
            <w:tcW w:w="654" w:type="dxa"/>
            <w:vAlign w:val="center"/>
          </w:tcPr>
          <w:p w14:paraId="3F419F06">
            <w:pPr>
              <w:pStyle w:val="2"/>
              <w:bidi w:val="0"/>
              <w:jc w:val="center"/>
              <w:rPr>
                <w:rFonts w:hint="eastAsia"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t>14.2</w:t>
            </w:r>
          </w:p>
        </w:tc>
        <w:tc>
          <w:tcPr>
            <w:tcW w:w="839" w:type="dxa"/>
            <w:tcBorders>
              <w:right w:val="single" w:color="auto" w:sz="4" w:space="0"/>
            </w:tcBorders>
            <w:shd w:val="clear" w:color="auto" w:fill="auto"/>
            <w:vAlign w:val="center"/>
          </w:tcPr>
          <w:p w14:paraId="2C7088AE">
            <w:pPr>
              <w:keepNext w:val="0"/>
              <w:keepLines w:val="0"/>
              <w:widowControl/>
              <w:suppressLineNumbers w:val="0"/>
              <w:jc w:val="left"/>
              <w:textAlignment w:val="center"/>
              <w:rPr>
                <w:rFonts w:hint="eastAsia" w:ascii="宋体" w:hAnsi="宋体" w:eastAsia="宋体" w:cs="宋体"/>
                <w:b w:val="0"/>
                <w:bCs/>
                <w:color w:val="auto"/>
                <w:sz w:val="21"/>
                <w:szCs w:val="21"/>
                <w:lang w:val="en-US" w:eastAsia="zh-CN"/>
              </w:rPr>
            </w:pPr>
            <w:r>
              <w:rPr>
                <w:rFonts w:hint="eastAsia" w:ascii="宋体" w:hAnsi="宋体" w:eastAsia="宋体" w:cs="宋体"/>
                <w:b w:val="0"/>
                <w:bCs/>
                <w:i w:val="0"/>
                <w:iCs w:val="0"/>
                <w:color w:val="auto"/>
                <w:kern w:val="0"/>
                <w:sz w:val="21"/>
                <w:szCs w:val="21"/>
                <w:u w:val="none"/>
                <w:lang w:val="en-US" w:eastAsia="zh-CN" w:bidi="ar"/>
              </w:rPr>
              <w:t>升降机构</w:t>
            </w:r>
          </w:p>
        </w:tc>
        <w:tc>
          <w:tcPr>
            <w:tcW w:w="2166" w:type="dxa"/>
            <w:gridSpan w:val="2"/>
            <w:tcBorders>
              <w:left w:val="single" w:color="auto" w:sz="4" w:space="0"/>
              <w:right w:val="single" w:color="auto" w:sz="4" w:space="0"/>
            </w:tcBorders>
            <w:shd w:val="clear" w:color="auto" w:fill="auto"/>
            <w:vAlign w:val="center"/>
          </w:tcPr>
          <w:p w14:paraId="19EF8D0E">
            <w:pPr>
              <w:keepNext w:val="0"/>
              <w:keepLines w:val="0"/>
              <w:widowControl/>
              <w:suppressLineNumbers w:val="0"/>
              <w:jc w:val="left"/>
              <w:textAlignment w:val="center"/>
              <w:rPr>
                <w:rFonts w:hint="eastAsia" w:ascii="宋体" w:hAnsi="宋体" w:eastAsia="宋体" w:cs="宋体"/>
                <w:b w:val="0"/>
                <w:bCs/>
                <w:color w:val="auto"/>
                <w:sz w:val="21"/>
                <w:szCs w:val="21"/>
                <w:lang w:val="en-US" w:eastAsia="zh-CN"/>
              </w:rPr>
            </w:pPr>
            <w:r>
              <w:rPr>
                <w:rFonts w:hint="eastAsia" w:ascii="宋体" w:hAnsi="宋体" w:eastAsia="宋体" w:cs="宋体"/>
                <w:b w:val="0"/>
                <w:bCs/>
                <w:i w:val="0"/>
                <w:iCs w:val="0"/>
                <w:color w:val="auto"/>
                <w:kern w:val="0"/>
                <w:sz w:val="21"/>
                <w:szCs w:val="21"/>
                <w:u w:val="none"/>
                <w:lang w:val="en-US" w:eastAsia="zh-CN" w:bidi="ar"/>
              </w:rPr>
              <w:t>电动升降机构</w:t>
            </w:r>
          </w:p>
        </w:tc>
        <w:tc>
          <w:tcPr>
            <w:tcW w:w="2307" w:type="dxa"/>
            <w:tcBorders>
              <w:left w:val="single" w:color="auto" w:sz="4" w:space="0"/>
            </w:tcBorders>
            <w:shd w:val="clear" w:color="auto" w:fill="auto"/>
            <w:vAlign w:val="center"/>
          </w:tcPr>
          <w:p w14:paraId="6532B5DC">
            <w:pPr>
              <w:keepNext w:val="0"/>
              <w:keepLines w:val="0"/>
              <w:widowControl/>
              <w:suppressLineNumbers w:val="0"/>
              <w:jc w:val="left"/>
              <w:textAlignment w:val="center"/>
              <w:rPr>
                <w:rFonts w:hint="eastAsia" w:ascii="宋体" w:hAnsi="宋体" w:eastAsia="宋体" w:cs="宋体"/>
                <w:color w:val="auto"/>
                <w:sz w:val="21"/>
                <w:szCs w:val="21"/>
                <w:lang w:val="en-US" w:eastAsia="zh-CN"/>
              </w:rPr>
            </w:pPr>
            <w:r>
              <w:rPr>
                <w:rFonts w:hint="eastAsia" w:ascii="宋体" w:hAnsi="宋体" w:eastAsia="宋体" w:cs="宋体"/>
                <w:i w:val="0"/>
                <w:iCs w:val="0"/>
                <w:color w:val="auto"/>
                <w:kern w:val="0"/>
                <w:sz w:val="21"/>
                <w:szCs w:val="21"/>
                <w:u w:val="none"/>
                <w:lang w:val="en-US" w:eastAsia="zh-CN" w:bidi="ar"/>
              </w:rPr>
              <w:t>快速升降舱体，车舱分离</w:t>
            </w:r>
          </w:p>
        </w:tc>
        <w:tc>
          <w:tcPr>
            <w:tcW w:w="1335" w:type="dxa"/>
            <w:vAlign w:val="center"/>
          </w:tcPr>
          <w:p w14:paraId="09F7F6C1">
            <w:pPr>
              <w:jc w:val="left"/>
              <w:rPr>
                <w:rFonts w:hint="eastAsia" w:ascii="宋体" w:hAnsi="宋体" w:eastAsia="宋体" w:cs="宋体"/>
                <w:color w:val="auto"/>
                <w:sz w:val="21"/>
                <w:szCs w:val="21"/>
              </w:rPr>
            </w:pPr>
          </w:p>
        </w:tc>
        <w:tc>
          <w:tcPr>
            <w:tcW w:w="1747" w:type="dxa"/>
            <w:vAlign w:val="center"/>
          </w:tcPr>
          <w:p w14:paraId="3F11911A">
            <w:pPr>
              <w:jc w:val="center"/>
              <w:rPr>
                <w:rFonts w:hint="eastAsia" w:ascii="宋体" w:hAnsi="宋体" w:eastAsia="宋体" w:cs="宋体"/>
                <w:color w:val="auto"/>
                <w:sz w:val="21"/>
                <w:szCs w:val="21"/>
              </w:rPr>
            </w:pPr>
          </w:p>
        </w:tc>
      </w:tr>
      <w:tr w14:paraId="3FCFD55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1" w:hRule="atLeast"/>
          <w:jc w:val="center"/>
        </w:trPr>
        <w:tc>
          <w:tcPr>
            <w:tcW w:w="654" w:type="dxa"/>
            <w:vAlign w:val="center"/>
          </w:tcPr>
          <w:p w14:paraId="0A8EBF94">
            <w:pPr>
              <w:pStyle w:val="2"/>
              <w:bidi w:val="0"/>
              <w:jc w:val="center"/>
              <w:rPr>
                <w:rFonts w:hint="eastAsia"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t>14.3</w:t>
            </w:r>
          </w:p>
        </w:tc>
        <w:tc>
          <w:tcPr>
            <w:tcW w:w="839" w:type="dxa"/>
            <w:tcBorders>
              <w:right w:val="single" w:color="auto" w:sz="4" w:space="0"/>
            </w:tcBorders>
            <w:shd w:val="clear" w:color="auto" w:fill="auto"/>
            <w:vAlign w:val="center"/>
          </w:tcPr>
          <w:p w14:paraId="7F95DE58">
            <w:pPr>
              <w:keepNext w:val="0"/>
              <w:keepLines w:val="0"/>
              <w:widowControl/>
              <w:suppressLineNumbers w:val="0"/>
              <w:jc w:val="left"/>
              <w:textAlignment w:val="center"/>
              <w:rPr>
                <w:rFonts w:hint="eastAsia" w:ascii="宋体" w:hAnsi="宋体" w:eastAsia="宋体" w:cs="宋体"/>
                <w:b w:val="0"/>
                <w:bCs/>
                <w:color w:val="auto"/>
                <w:sz w:val="21"/>
                <w:szCs w:val="21"/>
                <w:lang w:val="en-US" w:eastAsia="zh-CN"/>
              </w:rPr>
            </w:pPr>
            <w:r>
              <w:rPr>
                <w:rFonts w:hint="eastAsia" w:ascii="宋体" w:hAnsi="宋体" w:eastAsia="宋体" w:cs="宋体"/>
                <w:b w:val="0"/>
                <w:bCs/>
                <w:i w:val="0"/>
                <w:iCs w:val="0"/>
                <w:color w:val="auto"/>
                <w:kern w:val="0"/>
                <w:sz w:val="21"/>
                <w:szCs w:val="21"/>
                <w:u w:val="none"/>
                <w:lang w:val="en-US" w:eastAsia="zh-CN" w:bidi="ar"/>
              </w:rPr>
              <w:t>接地系统</w:t>
            </w:r>
          </w:p>
        </w:tc>
        <w:tc>
          <w:tcPr>
            <w:tcW w:w="2166" w:type="dxa"/>
            <w:gridSpan w:val="2"/>
            <w:tcBorders>
              <w:left w:val="single" w:color="auto" w:sz="4" w:space="0"/>
              <w:right w:val="single" w:color="auto" w:sz="4" w:space="0"/>
            </w:tcBorders>
            <w:shd w:val="clear" w:color="auto" w:fill="auto"/>
            <w:vAlign w:val="center"/>
          </w:tcPr>
          <w:p w14:paraId="42C196AC">
            <w:pPr>
              <w:keepNext w:val="0"/>
              <w:keepLines w:val="0"/>
              <w:widowControl/>
              <w:suppressLineNumbers w:val="0"/>
              <w:jc w:val="left"/>
              <w:textAlignment w:val="center"/>
              <w:rPr>
                <w:rFonts w:hint="eastAsia" w:ascii="宋体" w:hAnsi="宋体" w:eastAsia="宋体" w:cs="宋体"/>
                <w:b w:val="0"/>
                <w:bCs/>
                <w:color w:val="auto"/>
                <w:sz w:val="21"/>
                <w:szCs w:val="21"/>
                <w:lang w:val="en-US" w:eastAsia="zh-CN"/>
              </w:rPr>
            </w:pPr>
            <w:r>
              <w:rPr>
                <w:rFonts w:hint="eastAsia" w:ascii="宋体" w:hAnsi="宋体" w:eastAsia="宋体" w:cs="宋体"/>
                <w:b w:val="0"/>
                <w:bCs/>
                <w:i w:val="0"/>
                <w:iCs w:val="0"/>
                <w:color w:val="auto"/>
                <w:kern w:val="0"/>
                <w:sz w:val="21"/>
                <w:szCs w:val="21"/>
                <w:u w:val="none"/>
                <w:lang w:val="en-US" w:eastAsia="zh-CN" w:bidi="ar"/>
              </w:rPr>
              <w:t>接地桩（带5米接地线）</w:t>
            </w:r>
          </w:p>
        </w:tc>
        <w:tc>
          <w:tcPr>
            <w:tcW w:w="2307" w:type="dxa"/>
            <w:tcBorders>
              <w:left w:val="single" w:color="auto" w:sz="4" w:space="0"/>
            </w:tcBorders>
            <w:shd w:val="clear" w:color="auto" w:fill="auto"/>
            <w:vAlign w:val="center"/>
          </w:tcPr>
          <w:p w14:paraId="54D67977">
            <w:pPr>
              <w:keepNext w:val="0"/>
              <w:keepLines w:val="0"/>
              <w:widowControl/>
              <w:suppressLineNumbers w:val="0"/>
              <w:jc w:val="left"/>
              <w:textAlignment w:val="center"/>
              <w:rPr>
                <w:rFonts w:hint="eastAsia" w:ascii="宋体" w:hAnsi="宋体" w:eastAsia="宋体" w:cs="宋体"/>
                <w:color w:val="auto"/>
                <w:sz w:val="21"/>
                <w:szCs w:val="21"/>
                <w:lang w:val="en-US" w:eastAsia="zh-CN"/>
              </w:rPr>
            </w:pPr>
            <w:r>
              <w:rPr>
                <w:rFonts w:hint="eastAsia" w:ascii="宋体" w:hAnsi="宋体" w:eastAsia="宋体" w:cs="宋体"/>
                <w:i w:val="0"/>
                <w:iCs w:val="0"/>
                <w:color w:val="auto"/>
                <w:kern w:val="0"/>
                <w:sz w:val="21"/>
                <w:szCs w:val="21"/>
                <w:u w:val="none"/>
                <w:lang w:val="en-US" w:eastAsia="zh-CN" w:bidi="ar"/>
              </w:rPr>
              <w:t>舱体接地用</w:t>
            </w:r>
          </w:p>
        </w:tc>
        <w:tc>
          <w:tcPr>
            <w:tcW w:w="1335" w:type="dxa"/>
            <w:vAlign w:val="center"/>
          </w:tcPr>
          <w:p w14:paraId="749E04C1">
            <w:pPr>
              <w:jc w:val="left"/>
              <w:rPr>
                <w:rFonts w:hint="eastAsia" w:ascii="宋体" w:hAnsi="宋体" w:eastAsia="宋体" w:cs="宋体"/>
                <w:color w:val="auto"/>
                <w:sz w:val="21"/>
                <w:szCs w:val="21"/>
              </w:rPr>
            </w:pPr>
          </w:p>
        </w:tc>
        <w:tc>
          <w:tcPr>
            <w:tcW w:w="1747" w:type="dxa"/>
            <w:vAlign w:val="center"/>
          </w:tcPr>
          <w:p w14:paraId="7BBAFBA3">
            <w:pPr>
              <w:jc w:val="center"/>
              <w:rPr>
                <w:rFonts w:hint="eastAsia" w:ascii="宋体" w:hAnsi="宋体" w:eastAsia="宋体" w:cs="宋体"/>
                <w:color w:val="auto"/>
                <w:sz w:val="21"/>
                <w:szCs w:val="21"/>
              </w:rPr>
            </w:pPr>
          </w:p>
        </w:tc>
      </w:tr>
      <w:tr w14:paraId="42A1E4B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1" w:hRule="atLeast"/>
          <w:jc w:val="center"/>
        </w:trPr>
        <w:tc>
          <w:tcPr>
            <w:tcW w:w="654" w:type="dxa"/>
            <w:vMerge w:val="restart"/>
            <w:vAlign w:val="center"/>
          </w:tcPr>
          <w:p w14:paraId="4B246D6B">
            <w:pPr>
              <w:pStyle w:val="2"/>
              <w:bidi w:val="0"/>
              <w:jc w:val="center"/>
              <w:rPr>
                <w:rFonts w:hint="eastAsia"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t>14.4</w:t>
            </w:r>
          </w:p>
        </w:tc>
        <w:tc>
          <w:tcPr>
            <w:tcW w:w="839" w:type="dxa"/>
            <w:vMerge w:val="restart"/>
            <w:tcBorders>
              <w:right w:val="single" w:color="auto" w:sz="4" w:space="0"/>
            </w:tcBorders>
            <w:shd w:val="clear" w:color="auto" w:fill="auto"/>
            <w:vAlign w:val="center"/>
          </w:tcPr>
          <w:p w14:paraId="3AA266CD">
            <w:pPr>
              <w:pStyle w:val="2"/>
              <w:bidi w:val="0"/>
              <w:rPr>
                <w:rFonts w:hint="eastAsia"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t>照明系统</w:t>
            </w:r>
          </w:p>
        </w:tc>
        <w:tc>
          <w:tcPr>
            <w:tcW w:w="2166" w:type="dxa"/>
            <w:gridSpan w:val="2"/>
            <w:tcBorders>
              <w:left w:val="single" w:color="auto" w:sz="4" w:space="0"/>
              <w:right w:val="single" w:color="auto" w:sz="4" w:space="0"/>
            </w:tcBorders>
            <w:shd w:val="clear" w:color="auto" w:fill="auto"/>
            <w:vAlign w:val="center"/>
          </w:tcPr>
          <w:p w14:paraId="21672BB8">
            <w:pPr>
              <w:keepNext w:val="0"/>
              <w:keepLines w:val="0"/>
              <w:widowControl/>
              <w:suppressLineNumbers w:val="0"/>
              <w:jc w:val="left"/>
              <w:textAlignment w:val="center"/>
              <w:rPr>
                <w:rFonts w:hint="eastAsia" w:ascii="宋体" w:hAnsi="宋体" w:eastAsia="宋体" w:cs="宋体"/>
                <w:b w:val="0"/>
                <w:bCs/>
                <w:color w:val="auto"/>
                <w:sz w:val="21"/>
                <w:szCs w:val="21"/>
                <w:lang w:val="en-US" w:eastAsia="zh-CN"/>
              </w:rPr>
            </w:pPr>
            <w:r>
              <w:rPr>
                <w:rFonts w:hint="eastAsia" w:ascii="宋体" w:hAnsi="宋体" w:eastAsia="宋体" w:cs="宋体"/>
                <w:b w:val="0"/>
                <w:bCs/>
                <w:i w:val="0"/>
                <w:iCs w:val="0"/>
                <w:color w:val="auto"/>
                <w:kern w:val="0"/>
                <w:sz w:val="21"/>
                <w:szCs w:val="21"/>
                <w:u w:val="none"/>
                <w:lang w:val="en-US" w:eastAsia="zh-CN" w:bidi="ar"/>
              </w:rPr>
              <w:t>LED灯</w:t>
            </w:r>
          </w:p>
        </w:tc>
        <w:tc>
          <w:tcPr>
            <w:tcW w:w="2307" w:type="dxa"/>
            <w:tcBorders>
              <w:left w:val="single" w:color="auto" w:sz="4" w:space="0"/>
            </w:tcBorders>
            <w:shd w:val="clear" w:color="auto" w:fill="auto"/>
            <w:vAlign w:val="center"/>
          </w:tcPr>
          <w:p w14:paraId="4306C72F">
            <w:pPr>
              <w:keepNext w:val="0"/>
              <w:keepLines w:val="0"/>
              <w:widowControl/>
              <w:suppressLineNumbers w:val="0"/>
              <w:jc w:val="left"/>
              <w:textAlignment w:val="center"/>
              <w:rPr>
                <w:rFonts w:hint="eastAsia" w:ascii="宋体" w:hAnsi="宋体" w:eastAsia="宋体" w:cs="宋体"/>
                <w:color w:val="auto"/>
                <w:sz w:val="21"/>
                <w:szCs w:val="21"/>
                <w:lang w:val="en-US" w:eastAsia="zh-CN"/>
              </w:rPr>
            </w:pPr>
            <w:r>
              <w:rPr>
                <w:rFonts w:hint="eastAsia" w:ascii="宋体" w:hAnsi="宋体" w:eastAsia="宋体" w:cs="宋体"/>
                <w:i w:val="0"/>
                <w:iCs w:val="0"/>
                <w:color w:val="auto"/>
                <w:kern w:val="0"/>
                <w:sz w:val="21"/>
                <w:szCs w:val="21"/>
                <w:u w:val="none"/>
                <w:lang w:val="en-US" w:eastAsia="zh-CN" w:bidi="ar"/>
              </w:rPr>
              <w:t>舱内照明</w:t>
            </w:r>
          </w:p>
        </w:tc>
        <w:tc>
          <w:tcPr>
            <w:tcW w:w="1335" w:type="dxa"/>
            <w:vAlign w:val="center"/>
          </w:tcPr>
          <w:p w14:paraId="43C79C7B">
            <w:pPr>
              <w:jc w:val="left"/>
              <w:rPr>
                <w:rFonts w:hint="eastAsia" w:ascii="宋体" w:hAnsi="宋体" w:eastAsia="宋体" w:cs="宋体"/>
                <w:color w:val="auto"/>
                <w:sz w:val="21"/>
                <w:szCs w:val="21"/>
              </w:rPr>
            </w:pPr>
          </w:p>
        </w:tc>
        <w:tc>
          <w:tcPr>
            <w:tcW w:w="1747" w:type="dxa"/>
            <w:vAlign w:val="center"/>
          </w:tcPr>
          <w:p w14:paraId="094B19B0">
            <w:pPr>
              <w:jc w:val="center"/>
              <w:rPr>
                <w:rFonts w:hint="eastAsia" w:ascii="宋体" w:hAnsi="宋体" w:eastAsia="宋体" w:cs="宋体"/>
                <w:color w:val="auto"/>
                <w:sz w:val="21"/>
                <w:szCs w:val="21"/>
              </w:rPr>
            </w:pPr>
          </w:p>
        </w:tc>
      </w:tr>
      <w:tr w14:paraId="2D66642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1" w:hRule="atLeast"/>
          <w:jc w:val="center"/>
        </w:trPr>
        <w:tc>
          <w:tcPr>
            <w:tcW w:w="654" w:type="dxa"/>
            <w:vMerge w:val="continue"/>
            <w:vAlign w:val="center"/>
          </w:tcPr>
          <w:p w14:paraId="65EB2B6B">
            <w:pPr>
              <w:pStyle w:val="2"/>
              <w:bidi w:val="0"/>
              <w:jc w:val="center"/>
              <w:rPr>
                <w:rFonts w:hint="eastAsia" w:ascii="宋体" w:hAnsi="宋体" w:eastAsia="宋体" w:cs="宋体"/>
                <w:b w:val="0"/>
                <w:bCs/>
                <w:color w:val="auto"/>
                <w:sz w:val="21"/>
                <w:szCs w:val="21"/>
                <w:lang w:val="en-US" w:eastAsia="zh-CN"/>
              </w:rPr>
            </w:pPr>
          </w:p>
        </w:tc>
        <w:tc>
          <w:tcPr>
            <w:tcW w:w="839" w:type="dxa"/>
            <w:vMerge w:val="continue"/>
            <w:tcBorders>
              <w:right w:val="single" w:color="auto" w:sz="4" w:space="0"/>
            </w:tcBorders>
            <w:shd w:val="clear" w:color="auto" w:fill="auto"/>
            <w:vAlign w:val="center"/>
          </w:tcPr>
          <w:p w14:paraId="67E14DE2">
            <w:pPr>
              <w:pStyle w:val="2"/>
              <w:bidi w:val="0"/>
              <w:rPr>
                <w:rFonts w:hint="eastAsia" w:ascii="宋体" w:hAnsi="宋体" w:eastAsia="宋体" w:cs="宋体"/>
                <w:b w:val="0"/>
                <w:bCs/>
                <w:color w:val="auto"/>
                <w:sz w:val="21"/>
                <w:szCs w:val="21"/>
                <w:lang w:val="en-US" w:eastAsia="zh-CN"/>
              </w:rPr>
            </w:pPr>
          </w:p>
        </w:tc>
        <w:tc>
          <w:tcPr>
            <w:tcW w:w="2166" w:type="dxa"/>
            <w:gridSpan w:val="2"/>
            <w:tcBorders>
              <w:left w:val="single" w:color="auto" w:sz="4" w:space="0"/>
              <w:right w:val="single" w:color="auto" w:sz="4" w:space="0"/>
            </w:tcBorders>
            <w:shd w:val="clear" w:color="auto" w:fill="auto"/>
            <w:vAlign w:val="center"/>
          </w:tcPr>
          <w:p w14:paraId="60C3A1A6">
            <w:pPr>
              <w:keepNext w:val="0"/>
              <w:keepLines w:val="0"/>
              <w:widowControl/>
              <w:suppressLineNumbers w:val="0"/>
              <w:jc w:val="left"/>
              <w:textAlignment w:val="center"/>
              <w:rPr>
                <w:rFonts w:hint="eastAsia" w:ascii="宋体" w:hAnsi="宋体" w:eastAsia="宋体" w:cs="宋体"/>
                <w:b w:val="0"/>
                <w:bCs/>
                <w:color w:val="auto"/>
                <w:sz w:val="21"/>
                <w:szCs w:val="21"/>
                <w:lang w:val="en-US" w:eastAsia="zh-CN"/>
              </w:rPr>
            </w:pPr>
            <w:r>
              <w:rPr>
                <w:rFonts w:hint="eastAsia" w:ascii="宋体" w:hAnsi="宋体" w:eastAsia="宋体" w:cs="宋体"/>
                <w:b w:val="0"/>
                <w:bCs/>
                <w:i w:val="0"/>
                <w:iCs w:val="0"/>
                <w:color w:val="auto"/>
                <w:kern w:val="0"/>
                <w:sz w:val="21"/>
                <w:szCs w:val="21"/>
                <w:u w:val="none"/>
                <w:lang w:val="en-US" w:eastAsia="zh-CN" w:bidi="ar"/>
              </w:rPr>
              <w:t>示廓灯</w:t>
            </w:r>
          </w:p>
        </w:tc>
        <w:tc>
          <w:tcPr>
            <w:tcW w:w="2307" w:type="dxa"/>
            <w:tcBorders>
              <w:left w:val="single" w:color="auto" w:sz="4" w:space="0"/>
            </w:tcBorders>
            <w:shd w:val="clear" w:color="auto" w:fill="auto"/>
            <w:vAlign w:val="center"/>
          </w:tcPr>
          <w:p w14:paraId="5B3A3C4E">
            <w:pPr>
              <w:keepNext w:val="0"/>
              <w:keepLines w:val="0"/>
              <w:widowControl/>
              <w:suppressLineNumbers w:val="0"/>
              <w:jc w:val="left"/>
              <w:textAlignment w:val="center"/>
              <w:rPr>
                <w:rFonts w:hint="eastAsia" w:ascii="宋体" w:hAnsi="宋体" w:eastAsia="宋体" w:cs="宋体"/>
                <w:color w:val="auto"/>
                <w:sz w:val="21"/>
                <w:szCs w:val="21"/>
                <w:lang w:val="en-US" w:eastAsia="zh-CN"/>
              </w:rPr>
            </w:pPr>
            <w:r>
              <w:rPr>
                <w:rFonts w:hint="eastAsia" w:ascii="宋体" w:hAnsi="宋体" w:eastAsia="宋体" w:cs="宋体"/>
                <w:i w:val="0"/>
                <w:iCs w:val="0"/>
                <w:color w:val="auto"/>
                <w:kern w:val="0"/>
                <w:sz w:val="21"/>
                <w:szCs w:val="21"/>
                <w:u w:val="none"/>
                <w:lang w:val="en-US" w:eastAsia="zh-CN" w:bidi="ar"/>
              </w:rPr>
              <w:t>舱体左右示廓</w:t>
            </w:r>
          </w:p>
        </w:tc>
        <w:tc>
          <w:tcPr>
            <w:tcW w:w="1335" w:type="dxa"/>
            <w:vAlign w:val="center"/>
          </w:tcPr>
          <w:p w14:paraId="2F393B5B">
            <w:pPr>
              <w:jc w:val="left"/>
              <w:rPr>
                <w:rFonts w:hint="eastAsia" w:ascii="宋体" w:hAnsi="宋体" w:eastAsia="宋体" w:cs="宋体"/>
                <w:color w:val="auto"/>
                <w:sz w:val="21"/>
                <w:szCs w:val="21"/>
              </w:rPr>
            </w:pPr>
          </w:p>
        </w:tc>
        <w:tc>
          <w:tcPr>
            <w:tcW w:w="1747" w:type="dxa"/>
            <w:vAlign w:val="center"/>
          </w:tcPr>
          <w:p w14:paraId="5ACF03B7">
            <w:pPr>
              <w:jc w:val="center"/>
              <w:rPr>
                <w:rFonts w:hint="eastAsia" w:ascii="宋体" w:hAnsi="宋体" w:eastAsia="宋体" w:cs="宋体"/>
                <w:color w:val="auto"/>
                <w:sz w:val="21"/>
                <w:szCs w:val="21"/>
              </w:rPr>
            </w:pPr>
          </w:p>
        </w:tc>
      </w:tr>
      <w:tr w14:paraId="2B164C19">
        <w:tblPrEx>
          <w:tblCellMar>
            <w:top w:w="0" w:type="dxa"/>
            <w:left w:w="0" w:type="dxa"/>
            <w:bottom w:w="0" w:type="dxa"/>
            <w:right w:w="0" w:type="dxa"/>
          </w:tblCellMar>
        </w:tblPrEx>
        <w:trPr>
          <w:trHeight w:val="421" w:hRule="atLeast"/>
          <w:jc w:val="center"/>
        </w:trPr>
        <w:tc>
          <w:tcPr>
            <w:tcW w:w="654" w:type="dxa"/>
            <w:vAlign w:val="center"/>
          </w:tcPr>
          <w:p w14:paraId="7AEC202F">
            <w:pPr>
              <w:pStyle w:val="2"/>
              <w:bidi w:val="0"/>
              <w:jc w:val="center"/>
              <w:rPr>
                <w:rFonts w:hint="eastAsia"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t>14.5</w:t>
            </w:r>
          </w:p>
        </w:tc>
        <w:tc>
          <w:tcPr>
            <w:tcW w:w="839" w:type="dxa"/>
            <w:tcBorders>
              <w:right w:val="single" w:color="auto" w:sz="4" w:space="0"/>
            </w:tcBorders>
            <w:shd w:val="clear" w:color="auto" w:fill="auto"/>
            <w:vAlign w:val="center"/>
          </w:tcPr>
          <w:p w14:paraId="6C664AA7">
            <w:pPr>
              <w:pStyle w:val="2"/>
              <w:bidi w:val="0"/>
              <w:rPr>
                <w:rFonts w:hint="eastAsia"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t>舱体颜色</w:t>
            </w:r>
          </w:p>
        </w:tc>
        <w:tc>
          <w:tcPr>
            <w:tcW w:w="2166" w:type="dxa"/>
            <w:gridSpan w:val="2"/>
            <w:tcBorders>
              <w:left w:val="single" w:color="auto" w:sz="4" w:space="0"/>
              <w:right w:val="single" w:color="auto" w:sz="4" w:space="0"/>
            </w:tcBorders>
            <w:shd w:val="clear" w:color="auto" w:fill="auto"/>
            <w:vAlign w:val="center"/>
          </w:tcPr>
          <w:p w14:paraId="668CBF0F">
            <w:pPr>
              <w:keepNext w:val="0"/>
              <w:keepLines w:val="0"/>
              <w:widowControl/>
              <w:suppressLineNumbers w:val="0"/>
              <w:jc w:val="left"/>
              <w:textAlignment w:val="center"/>
              <w:rPr>
                <w:rFonts w:hint="eastAsia" w:ascii="宋体" w:hAnsi="宋体" w:eastAsia="宋体" w:cs="宋体"/>
                <w:b w:val="0"/>
                <w:bCs/>
                <w:color w:val="auto"/>
                <w:sz w:val="21"/>
                <w:szCs w:val="21"/>
                <w:lang w:val="en-US" w:eastAsia="zh-CN"/>
              </w:rPr>
            </w:pPr>
            <w:r>
              <w:rPr>
                <w:rFonts w:hint="eastAsia" w:ascii="宋体" w:hAnsi="宋体" w:eastAsia="宋体" w:cs="宋体"/>
                <w:b w:val="0"/>
                <w:bCs/>
                <w:i w:val="0"/>
                <w:iCs w:val="0"/>
                <w:color w:val="auto"/>
                <w:kern w:val="0"/>
                <w:sz w:val="21"/>
                <w:szCs w:val="21"/>
                <w:u w:val="none"/>
                <w:lang w:val="en-US" w:eastAsia="zh-CN" w:bidi="ar"/>
              </w:rPr>
              <w:t>工程黄/电力黄</w:t>
            </w:r>
          </w:p>
        </w:tc>
        <w:tc>
          <w:tcPr>
            <w:tcW w:w="2307" w:type="dxa"/>
            <w:tcBorders>
              <w:left w:val="single" w:color="auto" w:sz="4" w:space="0"/>
            </w:tcBorders>
            <w:shd w:val="clear" w:color="auto" w:fill="auto"/>
            <w:vAlign w:val="center"/>
          </w:tcPr>
          <w:p w14:paraId="2C1D879A">
            <w:pPr>
              <w:keepNext w:val="0"/>
              <w:keepLines w:val="0"/>
              <w:widowControl/>
              <w:suppressLineNumbers w:val="0"/>
              <w:jc w:val="left"/>
              <w:textAlignment w:val="center"/>
              <w:rPr>
                <w:rFonts w:hint="eastAsia" w:ascii="宋体" w:hAnsi="宋体" w:eastAsia="宋体" w:cs="宋体"/>
                <w:color w:val="auto"/>
                <w:sz w:val="21"/>
                <w:szCs w:val="21"/>
                <w:lang w:val="en-US" w:eastAsia="zh-CN"/>
              </w:rPr>
            </w:pPr>
            <w:r>
              <w:rPr>
                <w:rFonts w:hint="eastAsia" w:ascii="宋体" w:hAnsi="宋体" w:eastAsia="宋体" w:cs="宋体"/>
                <w:i w:val="0"/>
                <w:iCs w:val="0"/>
                <w:color w:val="auto"/>
                <w:kern w:val="0"/>
                <w:sz w:val="21"/>
                <w:szCs w:val="21"/>
                <w:u w:val="none"/>
                <w:lang w:val="en-US" w:eastAsia="zh-CN" w:bidi="ar"/>
              </w:rPr>
              <w:t>防腐</w:t>
            </w:r>
          </w:p>
        </w:tc>
        <w:tc>
          <w:tcPr>
            <w:tcW w:w="1335" w:type="dxa"/>
            <w:vAlign w:val="center"/>
          </w:tcPr>
          <w:p w14:paraId="1CB981F7">
            <w:pPr>
              <w:jc w:val="left"/>
              <w:rPr>
                <w:rFonts w:hint="eastAsia" w:ascii="宋体" w:hAnsi="宋体" w:eastAsia="宋体" w:cs="宋体"/>
                <w:color w:val="auto"/>
                <w:sz w:val="21"/>
                <w:szCs w:val="21"/>
              </w:rPr>
            </w:pPr>
          </w:p>
        </w:tc>
        <w:tc>
          <w:tcPr>
            <w:tcW w:w="1747" w:type="dxa"/>
            <w:vAlign w:val="center"/>
          </w:tcPr>
          <w:p w14:paraId="094B80DA">
            <w:pPr>
              <w:jc w:val="center"/>
              <w:rPr>
                <w:rFonts w:hint="eastAsia" w:ascii="宋体" w:hAnsi="宋体" w:eastAsia="宋体" w:cs="宋体"/>
                <w:color w:val="auto"/>
                <w:sz w:val="21"/>
                <w:szCs w:val="21"/>
              </w:rPr>
            </w:pPr>
          </w:p>
        </w:tc>
      </w:tr>
      <w:tr w14:paraId="6377349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1" w:hRule="atLeast"/>
          <w:jc w:val="center"/>
        </w:trPr>
        <w:tc>
          <w:tcPr>
            <w:tcW w:w="654" w:type="dxa"/>
            <w:vMerge w:val="restart"/>
            <w:vAlign w:val="center"/>
          </w:tcPr>
          <w:p w14:paraId="5177D9B7">
            <w:pPr>
              <w:pStyle w:val="2"/>
              <w:bidi w:val="0"/>
              <w:jc w:val="center"/>
              <w:rPr>
                <w:rFonts w:hint="eastAsia"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t>14.6</w:t>
            </w:r>
          </w:p>
        </w:tc>
        <w:tc>
          <w:tcPr>
            <w:tcW w:w="839" w:type="dxa"/>
            <w:vMerge w:val="restart"/>
            <w:tcBorders>
              <w:right w:val="single" w:color="auto" w:sz="4" w:space="0"/>
            </w:tcBorders>
            <w:shd w:val="clear" w:color="auto" w:fill="auto"/>
            <w:vAlign w:val="center"/>
          </w:tcPr>
          <w:p w14:paraId="2901161F">
            <w:pPr>
              <w:pStyle w:val="2"/>
              <w:bidi w:val="0"/>
              <w:rPr>
                <w:rFonts w:hint="eastAsia"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t>手自一体升降机</w:t>
            </w:r>
          </w:p>
        </w:tc>
        <w:tc>
          <w:tcPr>
            <w:tcW w:w="2166" w:type="dxa"/>
            <w:gridSpan w:val="2"/>
            <w:tcBorders>
              <w:left w:val="single" w:color="auto" w:sz="4" w:space="0"/>
              <w:right w:val="single" w:color="auto" w:sz="4" w:space="0"/>
            </w:tcBorders>
            <w:shd w:val="clear" w:color="auto" w:fill="auto"/>
            <w:vAlign w:val="center"/>
          </w:tcPr>
          <w:p w14:paraId="379EAE76">
            <w:pPr>
              <w:keepNext w:val="0"/>
              <w:keepLines w:val="0"/>
              <w:widowControl/>
              <w:suppressLineNumbers w:val="0"/>
              <w:jc w:val="left"/>
              <w:textAlignment w:val="center"/>
              <w:rPr>
                <w:rFonts w:hint="eastAsia" w:ascii="宋体" w:hAnsi="宋体" w:eastAsia="宋体" w:cs="宋体"/>
                <w:b w:val="0"/>
                <w:bCs/>
                <w:color w:val="auto"/>
                <w:sz w:val="21"/>
                <w:szCs w:val="21"/>
                <w:lang w:val="en-US" w:eastAsia="zh-CN"/>
              </w:rPr>
            </w:pPr>
            <w:r>
              <w:rPr>
                <w:rFonts w:hint="eastAsia" w:ascii="宋体" w:hAnsi="宋体" w:eastAsia="宋体" w:cs="宋体"/>
                <w:b w:val="0"/>
                <w:bCs/>
                <w:i w:val="0"/>
                <w:iCs w:val="0"/>
                <w:color w:val="auto"/>
                <w:kern w:val="0"/>
                <w:sz w:val="21"/>
                <w:szCs w:val="21"/>
                <w:u w:val="none"/>
                <w:lang w:val="en-US" w:eastAsia="zh-CN" w:bidi="ar"/>
              </w:rPr>
              <w:t>用于移动仓在车上的安装和卸载。</w:t>
            </w:r>
          </w:p>
        </w:tc>
        <w:tc>
          <w:tcPr>
            <w:tcW w:w="2307" w:type="dxa"/>
            <w:tcBorders>
              <w:left w:val="single" w:color="auto" w:sz="4" w:space="0"/>
            </w:tcBorders>
            <w:shd w:val="clear" w:color="auto" w:fill="auto"/>
            <w:vAlign w:val="center"/>
          </w:tcPr>
          <w:p w14:paraId="6137FDA6">
            <w:pPr>
              <w:rPr>
                <w:rFonts w:hint="eastAsia" w:ascii="宋体" w:hAnsi="宋体" w:eastAsia="宋体" w:cs="宋体"/>
                <w:color w:val="auto"/>
                <w:sz w:val="21"/>
                <w:szCs w:val="21"/>
                <w:lang w:val="en-US" w:eastAsia="zh-CN"/>
              </w:rPr>
            </w:pPr>
          </w:p>
        </w:tc>
        <w:tc>
          <w:tcPr>
            <w:tcW w:w="1335" w:type="dxa"/>
            <w:vAlign w:val="center"/>
          </w:tcPr>
          <w:p w14:paraId="347D89FC">
            <w:pPr>
              <w:jc w:val="left"/>
              <w:rPr>
                <w:rFonts w:hint="eastAsia" w:ascii="宋体" w:hAnsi="宋体" w:eastAsia="宋体" w:cs="宋体"/>
                <w:color w:val="auto"/>
                <w:sz w:val="21"/>
                <w:szCs w:val="21"/>
              </w:rPr>
            </w:pPr>
          </w:p>
        </w:tc>
        <w:tc>
          <w:tcPr>
            <w:tcW w:w="1747" w:type="dxa"/>
            <w:vAlign w:val="center"/>
          </w:tcPr>
          <w:p w14:paraId="68C20F07">
            <w:pPr>
              <w:jc w:val="center"/>
              <w:rPr>
                <w:rFonts w:hint="eastAsia" w:ascii="宋体" w:hAnsi="宋体" w:eastAsia="宋体" w:cs="宋体"/>
                <w:color w:val="auto"/>
                <w:sz w:val="21"/>
                <w:szCs w:val="21"/>
              </w:rPr>
            </w:pPr>
          </w:p>
        </w:tc>
      </w:tr>
      <w:tr w14:paraId="777B101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1" w:hRule="atLeast"/>
          <w:jc w:val="center"/>
        </w:trPr>
        <w:tc>
          <w:tcPr>
            <w:tcW w:w="654" w:type="dxa"/>
            <w:vMerge w:val="continue"/>
            <w:vAlign w:val="center"/>
          </w:tcPr>
          <w:p w14:paraId="43267D75">
            <w:pPr>
              <w:pStyle w:val="2"/>
              <w:bidi w:val="0"/>
              <w:jc w:val="center"/>
              <w:rPr>
                <w:rFonts w:hint="eastAsia" w:ascii="宋体" w:hAnsi="宋体" w:eastAsia="宋体" w:cs="宋体"/>
                <w:b w:val="0"/>
                <w:bCs/>
                <w:color w:val="auto"/>
                <w:sz w:val="21"/>
                <w:szCs w:val="21"/>
                <w:lang w:val="en-US" w:eastAsia="zh-CN"/>
              </w:rPr>
            </w:pPr>
          </w:p>
        </w:tc>
        <w:tc>
          <w:tcPr>
            <w:tcW w:w="839" w:type="dxa"/>
            <w:vMerge w:val="continue"/>
            <w:tcBorders>
              <w:right w:val="single" w:color="auto" w:sz="4" w:space="0"/>
            </w:tcBorders>
            <w:shd w:val="clear" w:color="auto" w:fill="auto"/>
            <w:vAlign w:val="center"/>
          </w:tcPr>
          <w:p w14:paraId="78951FBF">
            <w:pPr>
              <w:pStyle w:val="2"/>
              <w:bidi w:val="0"/>
              <w:rPr>
                <w:rFonts w:hint="eastAsia" w:ascii="宋体" w:hAnsi="宋体" w:eastAsia="宋体" w:cs="宋体"/>
                <w:b w:val="0"/>
                <w:bCs/>
                <w:color w:val="auto"/>
                <w:sz w:val="21"/>
                <w:szCs w:val="21"/>
                <w:lang w:val="en-US" w:eastAsia="zh-CN"/>
              </w:rPr>
            </w:pPr>
          </w:p>
        </w:tc>
        <w:tc>
          <w:tcPr>
            <w:tcW w:w="2166" w:type="dxa"/>
            <w:gridSpan w:val="2"/>
            <w:tcBorders>
              <w:left w:val="single" w:color="auto" w:sz="4" w:space="0"/>
              <w:right w:val="single" w:color="auto" w:sz="4" w:space="0"/>
            </w:tcBorders>
            <w:shd w:val="clear" w:color="auto" w:fill="auto"/>
            <w:vAlign w:val="center"/>
          </w:tcPr>
          <w:p w14:paraId="20DDE735">
            <w:pPr>
              <w:keepNext w:val="0"/>
              <w:keepLines w:val="0"/>
              <w:widowControl/>
              <w:suppressLineNumbers w:val="0"/>
              <w:jc w:val="left"/>
              <w:textAlignment w:val="center"/>
              <w:rPr>
                <w:rFonts w:hint="eastAsia" w:ascii="宋体" w:hAnsi="宋体" w:eastAsia="宋体" w:cs="宋体"/>
                <w:b w:val="0"/>
                <w:bCs/>
                <w:color w:val="auto"/>
                <w:sz w:val="21"/>
                <w:szCs w:val="21"/>
                <w:lang w:val="en-US" w:eastAsia="zh-CN"/>
              </w:rPr>
            </w:pPr>
            <w:r>
              <w:rPr>
                <w:rFonts w:hint="eastAsia" w:ascii="宋体" w:hAnsi="宋体" w:eastAsia="宋体" w:cs="宋体"/>
                <w:b w:val="0"/>
                <w:bCs/>
                <w:i w:val="0"/>
                <w:iCs w:val="0"/>
                <w:color w:val="auto"/>
                <w:kern w:val="0"/>
                <w:sz w:val="21"/>
                <w:szCs w:val="21"/>
                <w:u w:val="none"/>
                <w:lang w:val="en-US" w:eastAsia="zh-CN" w:bidi="ar"/>
              </w:rPr>
              <w:t>额定电压</w:t>
            </w:r>
          </w:p>
        </w:tc>
        <w:tc>
          <w:tcPr>
            <w:tcW w:w="2307" w:type="dxa"/>
            <w:tcBorders>
              <w:left w:val="single" w:color="auto" w:sz="4" w:space="0"/>
            </w:tcBorders>
            <w:shd w:val="clear" w:color="auto" w:fill="auto"/>
            <w:vAlign w:val="center"/>
          </w:tcPr>
          <w:p w14:paraId="5940FF7D">
            <w:pPr>
              <w:keepNext w:val="0"/>
              <w:keepLines w:val="0"/>
              <w:widowControl/>
              <w:suppressLineNumbers w:val="0"/>
              <w:jc w:val="left"/>
              <w:textAlignment w:val="center"/>
              <w:rPr>
                <w:rFonts w:hint="eastAsia" w:ascii="宋体" w:hAnsi="宋体" w:eastAsia="宋体" w:cs="宋体"/>
                <w:color w:val="auto"/>
                <w:sz w:val="21"/>
                <w:szCs w:val="21"/>
                <w:lang w:val="en-US" w:eastAsia="zh-CN"/>
              </w:rPr>
            </w:pPr>
            <w:r>
              <w:rPr>
                <w:rFonts w:hint="eastAsia" w:ascii="宋体" w:hAnsi="宋体" w:eastAsia="宋体" w:cs="宋体"/>
                <w:i w:val="0"/>
                <w:iCs w:val="0"/>
                <w:color w:val="auto"/>
                <w:kern w:val="0"/>
                <w:sz w:val="21"/>
                <w:szCs w:val="21"/>
                <w:u w:val="none"/>
                <w:lang w:val="en-US" w:eastAsia="zh-CN" w:bidi="ar"/>
              </w:rPr>
              <w:t>24V</w:t>
            </w:r>
          </w:p>
        </w:tc>
        <w:tc>
          <w:tcPr>
            <w:tcW w:w="1335" w:type="dxa"/>
            <w:vAlign w:val="center"/>
          </w:tcPr>
          <w:p w14:paraId="6FD8220F">
            <w:pPr>
              <w:jc w:val="left"/>
              <w:rPr>
                <w:rFonts w:hint="eastAsia" w:ascii="宋体" w:hAnsi="宋体" w:eastAsia="宋体" w:cs="宋体"/>
                <w:color w:val="auto"/>
                <w:sz w:val="21"/>
                <w:szCs w:val="21"/>
              </w:rPr>
            </w:pPr>
          </w:p>
        </w:tc>
        <w:tc>
          <w:tcPr>
            <w:tcW w:w="1747" w:type="dxa"/>
            <w:vAlign w:val="center"/>
          </w:tcPr>
          <w:p w14:paraId="6E7445A6">
            <w:pPr>
              <w:jc w:val="center"/>
              <w:rPr>
                <w:rFonts w:hint="eastAsia" w:ascii="宋体" w:hAnsi="宋体" w:eastAsia="宋体" w:cs="宋体"/>
                <w:color w:val="auto"/>
                <w:sz w:val="21"/>
                <w:szCs w:val="21"/>
              </w:rPr>
            </w:pPr>
          </w:p>
        </w:tc>
      </w:tr>
      <w:tr w14:paraId="5673520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1" w:hRule="atLeast"/>
          <w:jc w:val="center"/>
        </w:trPr>
        <w:tc>
          <w:tcPr>
            <w:tcW w:w="654" w:type="dxa"/>
            <w:vMerge w:val="continue"/>
            <w:vAlign w:val="center"/>
          </w:tcPr>
          <w:p w14:paraId="35FFDC73">
            <w:pPr>
              <w:pStyle w:val="2"/>
              <w:bidi w:val="0"/>
              <w:jc w:val="center"/>
              <w:rPr>
                <w:rFonts w:hint="eastAsia" w:ascii="宋体" w:hAnsi="宋体" w:eastAsia="宋体" w:cs="宋体"/>
                <w:b w:val="0"/>
                <w:bCs/>
                <w:color w:val="auto"/>
                <w:sz w:val="21"/>
                <w:szCs w:val="21"/>
                <w:lang w:val="en-US" w:eastAsia="zh-CN"/>
              </w:rPr>
            </w:pPr>
          </w:p>
        </w:tc>
        <w:tc>
          <w:tcPr>
            <w:tcW w:w="839" w:type="dxa"/>
            <w:vMerge w:val="continue"/>
            <w:tcBorders>
              <w:right w:val="single" w:color="auto" w:sz="4" w:space="0"/>
            </w:tcBorders>
            <w:shd w:val="clear" w:color="auto" w:fill="auto"/>
            <w:vAlign w:val="center"/>
          </w:tcPr>
          <w:p w14:paraId="3860773A">
            <w:pPr>
              <w:pStyle w:val="2"/>
              <w:bidi w:val="0"/>
              <w:rPr>
                <w:rFonts w:hint="eastAsia" w:ascii="宋体" w:hAnsi="宋体" w:eastAsia="宋体" w:cs="宋体"/>
                <w:b w:val="0"/>
                <w:bCs/>
                <w:color w:val="auto"/>
                <w:sz w:val="21"/>
                <w:szCs w:val="21"/>
                <w:lang w:val="en-US" w:eastAsia="zh-CN"/>
              </w:rPr>
            </w:pPr>
          </w:p>
        </w:tc>
        <w:tc>
          <w:tcPr>
            <w:tcW w:w="2166" w:type="dxa"/>
            <w:gridSpan w:val="2"/>
            <w:tcBorders>
              <w:left w:val="single" w:color="auto" w:sz="4" w:space="0"/>
              <w:right w:val="single" w:color="auto" w:sz="4" w:space="0"/>
            </w:tcBorders>
            <w:shd w:val="clear" w:color="auto" w:fill="auto"/>
            <w:vAlign w:val="center"/>
          </w:tcPr>
          <w:p w14:paraId="35F5C38A">
            <w:pPr>
              <w:keepNext w:val="0"/>
              <w:keepLines w:val="0"/>
              <w:widowControl/>
              <w:suppressLineNumbers w:val="0"/>
              <w:jc w:val="left"/>
              <w:textAlignment w:val="center"/>
              <w:rPr>
                <w:rFonts w:hint="eastAsia" w:ascii="宋体" w:hAnsi="宋体" w:eastAsia="宋体" w:cs="宋体"/>
                <w:b w:val="0"/>
                <w:bCs/>
                <w:color w:val="auto"/>
                <w:sz w:val="21"/>
                <w:szCs w:val="21"/>
                <w:lang w:val="en-US" w:eastAsia="zh-CN"/>
              </w:rPr>
            </w:pPr>
            <w:r>
              <w:rPr>
                <w:rFonts w:hint="eastAsia" w:ascii="宋体" w:hAnsi="宋体" w:eastAsia="宋体" w:cs="宋体"/>
                <w:b w:val="0"/>
                <w:bCs/>
                <w:i w:val="0"/>
                <w:iCs w:val="0"/>
                <w:color w:val="auto"/>
                <w:kern w:val="0"/>
                <w:sz w:val="21"/>
                <w:szCs w:val="21"/>
                <w:u w:val="none"/>
                <w:lang w:val="en-US" w:eastAsia="zh-CN" w:bidi="ar"/>
              </w:rPr>
              <w:t>功能按键</w:t>
            </w:r>
          </w:p>
        </w:tc>
        <w:tc>
          <w:tcPr>
            <w:tcW w:w="2307" w:type="dxa"/>
            <w:tcBorders>
              <w:left w:val="single" w:color="auto" w:sz="4" w:space="0"/>
            </w:tcBorders>
            <w:shd w:val="clear" w:color="auto" w:fill="auto"/>
            <w:vAlign w:val="center"/>
          </w:tcPr>
          <w:p w14:paraId="44C2E3CC">
            <w:pPr>
              <w:keepNext w:val="0"/>
              <w:keepLines w:val="0"/>
              <w:widowControl/>
              <w:suppressLineNumbers w:val="0"/>
              <w:jc w:val="left"/>
              <w:textAlignment w:val="center"/>
              <w:rPr>
                <w:rFonts w:hint="eastAsia" w:ascii="宋体" w:hAnsi="宋体" w:eastAsia="宋体" w:cs="宋体"/>
                <w:color w:val="auto"/>
                <w:sz w:val="21"/>
                <w:szCs w:val="21"/>
                <w:lang w:val="en-US" w:eastAsia="zh-CN"/>
              </w:rPr>
            </w:pPr>
            <w:r>
              <w:rPr>
                <w:rFonts w:hint="eastAsia" w:ascii="宋体" w:hAnsi="宋体" w:eastAsia="宋体" w:cs="宋体"/>
                <w:i w:val="0"/>
                <w:iCs w:val="0"/>
                <w:color w:val="auto"/>
                <w:kern w:val="0"/>
                <w:sz w:val="21"/>
                <w:szCs w:val="21"/>
                <w:u w:val="none"/>
                <w:lang w:val="en-US" w:eastAsia="zh-CN" w:bidi="ar"/>
              </w:rPr>
              <w:t>上升、下降、急停</w:t>
            </w:r>
          </w:p>
        </w:tc>
        <w:tc>
          <w:tcPr>
            <w:tcW w:w="1335" w:type="dxa"/>
            <w:vAlign w:val="center"/>
          </w:tcPr>
          <w:p w14:paraId="2AA45235">
            <w:pPr>
              <w:jc w:val="left"/>
              <w:rPr>
                <w:rFonts w:hint="eastAsia" w:ascii="宋体" w:hAnsi="宋体" w:eastAsia="宋体" w:cs="宋体"/>
                <w:color w:val="auto"/>
                <w:sz w:val="21"/>
                <w:szCs w:val="21"/>
              </w:rPr>
            </w:pPr>
          </w:p>
        </w:tc>
        <w:tc>
          <w:tcPr>
            <w:tcW w:w="1747" w:type="dxa"/>
            <w:vAlign w:val="center"/>
          </w:tcPr>
          <w:p w14:paraId="62E36FAB">
            <w:pPr>
              <w:jc w:val="center"/>
              <w:rPr>
                <w:rFonts w:hint="eastAsia" w:ascii="宋体" w:hAnsi="宋体" w:eastAsia="宋体" w:cs="宋体"/>
                <w:color w:val="auto"/>
                <w:sz w:val="21"/>
                <w:szCs w:val="21"/>
              </w:rPr>
            </w:pPr>
          </w:p>
        </w:tc>
      </w:tr>
      <w:tr w14:paraId="7D792A7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1" w:hRule="atLeast"/>
          <w:jc w:val="center"/>
        </w:trPr>
        <w:tc>
          <w:tcPr>
            <w:tcW w:w="654" w:type="dxa"/>
            <w:vMerge w:val="continue"/>
            <w:vAlign w:val="center"/>
          </w:tcPr>
          <w:p w14:paraId="710CBC48">
            <w:pPr>
              <w:pStyle w:val="2"/>
              <w:bidi w:val="0"/>
              <w:jc w:val="center"/>
              <w:rPr>
                <w:rFonts w:hint="eastAsia" w:ascii="宋体" w:hAnsi="宋体" w:eastAsia="宋体" w:cs="宋体"/>
                <w:b w:val="0"/>
                <w:bCs/>
                <w:color w:val="auto"/>
                <w:sz w:val="21"/>
                <w:szCs w:val="21"/>
                <w:lang w:val="en-US" w:eastAsia="zh-CN"/>
              </w:rPr>
            </w:pPr>
          </w:p>
        </w:tc>
        <w:tc>
          <w:tcPr>
            <w:tcW w:w="839" w:type="dxa"/>
            <w:vMerge w:val="continue"/>
            <w:tcBorders>
              <w:right w:val="single" w:color="auto" w:sz="4" w:space="0"/>
            </w:tcBorders>
            <w:shd w:val="clear" w:color="auto" w:fill="auto"/>
            <w:vAlign w:val="center"/>
          </w:tcPr>
          <w:p w14:paraId="2E4CB44F">
            <w:pPr>
              <w:pStyle w:val="2"/>
              <w:bidi w:val="0"/>
              <w:rPr>
                <w:rFonts w:hint="eastAsia" w:ascii="宋体" w:hAnsi="宋体" w:eastAsia="宋体" w:cs="宋体"/>
                <w:b w:val="0"/>
                <w:bCs/>
                <w:color w:val="auto"/>
                <w:sz w:val="21"/>
                <w:szCs w:val="21"/>
                <w:lang w:val="en-US" w:eastAsia="zh-CN"/>
              </w:rPr>
            </w:pPr>
          </w:p>
        </w:tc>
        <w:tc>
          <w:tcPr>
            <w:tcW w:w="2166" w:type="dxa"/>
            <w:gridSpan w:val="2"/>
            <w:tcBorders>
              <w:left w:val="single" w:color="auto" w:sz="4" w:space="0"/>
              <w:right w:val="single" w:color="auto" w:sz="4" w:space="0"/>
            </w:tcBorders>
            <w:shd w:val="clear" w:color="auto" w:fill="auto"/>
            <w:vAlign w:val="center"/>
          </w:tcPr>
          <w:p w14:paraId="75D9E61B">
            <w:pPr>
              <w:keepNext w:val="0"/>
              <w:keepLines w:val="0"/>
              <w:widowControl/>
              <w:suppressLineNumbers w:val="0"/>
              <w:jc w:val="left"/>
              <w:textAlignment w:val="center"/>
              <w:rPr>
                <w:rFonts w:hint="eastAsia" w:ascii="宋体" w:hAnsi="宋体" w:eastAsia="宋体" w:cs="宋体"/>
                <w:b w:val="0"/>
                <w:bCs/>
                <w:color w:val="auto"/>
                <w:sz w:val="21"/>
                <w:szCs w:val="21"/>
                <w:lang w:val="en-US" w:eastAsia="zh-CN"/>
              </w:rPr>
            </w:pPr>
            <w:r>
              <w:rPr>
                <w:rFonts w:hint="eastAsia" w:ascii="宋体" w:hAnsi="宋体" w:eastAsia="宋体" w:cs="宋体"/>
                <w:b w:val="0"/>
                <w:bCs/>
                <w:i w:val="0"/>
                <w:iCs w:val="0"/>
                <w:color w:val="auto"/>
                <w:kern w:val="0"/>
                <w:sz w:val="21"/>
                <w:szCs w:val="21"/>
                <w:u w:val="none"/>
                <w:lang w:val="en-US" w:eastAsia="zh-CN" w:bidi="ar"/>
              </w:rPr>
              <w:t>遥控器</w:t>
            </w:r>
          </w:p>
        </w:tc>
        <w:tc>
          <w:tcPr>
            <w:tcW w:w="2307" w:type="dxa"/>
            <w:tcBorders>
              <w:left w:val="single" w:color="auto" w:sz="4" w:space="0"/>
            </w:tcBorders>
            <w:shd w:val="clear" w:color="auto" w:fill="auto"/>
            <w:vAlign w:val="center"/>
          </w:tcPr>
          <w:p w14:paraId="409042A5">
            <w:pPr>
              <w:keepNext w:val="0"/>
              <w:keepLines w:val="0"/>
              <w:widowControl/>
              <w:suppressLineNumbers w:val="0"/>
              <w:jc w:val="left"/>
              <w:textAlignment w:val="center"/>
              <w:rPr>
                <w:rFonts w:hint="eastAsia" w:ascii="宋体" w:hAnsi="宋体" w:eastAsia="宋体" w:cs="宋体"/>
                <w:color w:val="auto"/>
                <w:sz w:val="21"/>
                <w:szCs w:val="21"/>
                <w:lang w:val="en-US" w:eastAsia="zh-CN"/>
              </w:rPr>
            </w:pPr>
            <w:r>
              <w:rPr>
                <w:rFonts w:hint="eastAsia" w:ascii="宋体" w:hAnsi="宋体" w:eastAsia="宋体" w:cs="宋体"/>
                <w:i w:val="0"/>
                <w:iCs w:val="0"/>
                <w:color w:val="auto"/>
                <w:kern w:val="0"/>
                <w:sz w:val="21"/>
                <w:szCs w:val="21"/>
                <w:u w:val="none"/>
                <w:lang w:val="en-US" w:eastAsia="zh-CN" w:bidi="ar"/>
              </w:rPr>
              <w:t>共 16 按钮键，其中 1-14 为功能键，15 为停止按钮，16 为空键。</w:t>
            </w:r>
          </w:p>
        </w:tc>
        <w:tc>
          <w:tcPr>
            <w:tcW w:w="1335" w:type="dxa"/>
            <w:vAlign w:val="center"/>
          </w:tcPr>
          <w:p w14:paraId="0C428847">
            <w:pPr>
              <w:jc w:val="left"/>
              <w:rPr>
                <w:rFonts w:hint="eastAsia" w:ascii="宋体" w:hAnsi="宋体" w:eastAsia="宋体" w:cs="宋体"/>
                <w:color w:val="auto"/>
                <w:sz w:val="21"/>
                <w:szCs w:val="21"/>
              </w:rPr>
            </w:pPr>
          </w:p>
        </w:tc>
        <w:tc>
          <w:tcPr>
            <w:tcW w:w="1747" w:type="dxa"/>
            <w:vAlign w:val="center"/>
          </w:tcPr>
          <w:p w14:paraId="7B695B7B">
            <w:pPr>
              <w:jc w:val="center"/>
              <w:rPr>
                <w:rFonts w:hint="eastAsia" w:ascii="宋体" w:hAnsi="宋体" w:eastAsia="宋体" w:cs="宋体"/>
                <w:color w:val="auto"/>
                <w:sz w:val="21"/>
                <w:szCs w:val="21"/>
              </w:rPr>
            </w:pPr>
          </w:p>
        </w:tc>
      </w:tr>
      <w:tr w14:paraId="354D93C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1" w:hRule="atLeast"/>
          <w:jc w:val="center"/>
        </w:trPr>
        <w:tc>
          <w:tcPr>
            <w:tcW w:w="654" w:type="dxa"/>
            <w:vMerge w:val="continue"/>
            <w:vAlign w:val="center"/>
          </w:tcPr>
          <w:p w14:paraId="73C17F48">
            <w:pPr>
              <w:pStyle w:val="2"/>
              <w:bidi w:val="0"/>
              <w:jc w:val="center"/>
              <w:rPr>
                <w:rFonts w:hint="eastAsia" w:ascii="宋体" w:hAnsi="宋体" w:eastAsia="宋体" w:cs="宋体"/>
                <w:b w:val="0"/>
                <w:bCs/>
                <w:color w:val="auto"/>
                <w:sz w:val="21"/>
                <w:szCs w:val="21"/>
                <w:lang w:val="en-US" w:eastAsia="zh-CN"/>
              </w:rPr>
            </w:pPr>
          </w:p>
        </w:tc>
        <w:tc>
          <w:tcPr>
            <w:tcW w:w="839" w:type="dxa"/>
            <w:vMerge w:val="continue"/>
            <w:tcBorders>
              <w:right w:val="single" w:color="auto" w:sz="4" w:space="0"/>
            </w:tcBorders>
            <w:shd w:val="clear" w:color="auto" w:fill="auto"/>
            <w:vAlign w:val="center"/>
          </w:tcPr>
          <w:p w14:paraId="33C6035A">
            <w:pPr>
              <w:pStyle w:val="2"/>
              <w:bidi w:val="0"/>
              <w:rPr>
                <w:rFonts w:hint="eastAsia" w:ascii="宋体" w:hAnsi="宋体" w:eastAsia="宋体" w:cs="宋体"/>
                <w:b w:val="0"/>
                <w:bCs/>
                <w:color w:val="auto"/>
                <w:sz w:val="21"/>
                <w:szCs w:val="21"/>
                <w:lang w:val="en-US" w:eastAsia="zh-CN"/>
              </w:rPr>
            </w:pPr>
          </w:p>
        </w:tc>
        <w:tc>
          <w:tcPr>
            <w:tcW w:w="2166" w:type="dxa"/>
            <w:gridSpan w:val="2"/>
            <w:tcBorders>
              <w:left w:val="single" w:color="auto" w:sz="4" w:space="0"/>
              <w:right w:val="single" w:color="auto" w:sz="4" w:space="0"/>
            </w:tcBorders>
            <w:shd w:val="clear" w:color="auto" w:fill="auto"/>
            <w:vAlign w:val="center"/>
          </w:tcPr>
          <w:p w14:paraId="43193838">
            <w:pPr>
              <w:keepNext w:val="0"/>
              <w:keepLines w:val="0"/>
              <w:widowControl/>
              <w:suppressLineNumbers w:val="0"/>
              <w:jc w:val="left"/>
              <w:textAlignment w:val="center"/>
              <w:rPr>
                <w:rFonts w:hint="eastAsia" w:ascii="宋体" w:hAnsi="宋体" w:eastAsia="宋体" w:cs="宋体"/>
                <w:b w:val="0"/>
                <w:bCs/>
                <w:color w:val="auto"/>
                <w:sz w:val="21"/>
                <w:szCs w:val="21"/>
                <w:lang w:val="en-US" w:eastAsia="zh-CN"/>
              </w:rPr>
            </w:pPr>
            <w:r>
              <w:rPr>
                <w:rFonts w:hint="eastAsia" w:ascii="宋体" w:hAnsi="宋体" w:eastAsia="宋体" w:cs="宋体"/>
                <w:b w:val="0"/>
                <w:bCs/>
                <w:i w:val="0"/>
                <w:iCs w:val="0"/>
                <w:color w:val="auto"/>
                <w:kern w:val="0"/>
                <w:sz w:val="21"/>
                <w:szCs w:val="21"/>
                <w:u w:val="none"/>
                <w:lang w:val="en-US" w:eastAsia="zh-CN" w:bidi="ar"/>
              </w:rPr>
              <w:t>快接航插</w:t>
            </w:r>
          </w:p>
        </w:tc>
        <w:tc>
          <w:tcPr>
            <w:tcW w:w="2307" w:type="dxa"/>
            <w:tcBorders>
              <w:left w:val="single" w:color="auto" w:sz="4" w:space="0"/>
            </w:tcBorders>
            <w:shd w:val="clear" w:color="auto" w:fill="auto"/>
            <w:vAlign w:val="center"/>
          </w:tcPr>
          <w:p w14:paraId="2FAB9DB9">
            <w:pPr>
              <w:keepNext w:val="0"/>
              <w:keepLines w:val="0"/>
              <w:widowControl/>
              <w:suppressLineNumbers w:val="0"/>
              <w:jc w:val="left"/>
              <w:textAlignment w:val="center"/>
              <w:rPr>
                <w:rFonts w:hint="eastAsia" w:ascii="宋体" w:hAnsi="宋体" w:eastAsia="宋体" w:cs="宋体"/>
                <w:color w:val="auto"/>
                <w:sz w:val="21"/>
                <w:szCs w:val="21"/>
                <w:lang w:val="en-US" w:eastAsia="zh-CN"/>
              </w:rPr>
            </w:pPr>
            <w:r>
              <w:rPr>
                <w:rFonts w:hint="eastAsia" w:ascii="宋体" w:hAnsi="宋体" w:eastAsia="宋体" w:cs="宋体"/>
                <w:i w:val="0"/>
                <w:iCs w:val="0"/>
                <w:color w:val="auto"/>
                <w:kern w:val="0"/>
                <w:sz w:val="21"/>
                <w:szCs w:val="21"/>
                <w:u w:val="none"/>
                <w:lang w:val="en-US" w:eastAsia="zh-CN" w:bidi="ar"/>
              </w:rPr>
              <w:t>2 个（1 个为供电，1 个为信号</w:t>
            </w:r>
          </w:p>
        </w:tc>
        <w:tc>
          <w:tcPr>
            <w:tcW w:w="1335" w:type="dxa"/>
            <w:vAlign w:val="center"/>
          </w:tcPr>
          <w:p w14:paraId="26A9698F">
            <w:pPr>
              <w:jc w:val="left"/>
              <w:rPr>
                <w:rFonts w:hint="eastAsia" w:ascii="宋体" w:hAnsi="宋体" w:eastAsia="宋体" w:cs="宋体"/>
                <w:color w:val="auto"/>
                <w:sz w:val="21"/>
                <w:szCs w:val="21"/>
              </w:rPr>
            </w:pPr>
          </w:p>
        </w:tc>
        <w:tc>
          <w:tcPr>
            <w:tcW w:w="1747" w:type="dxa"/>
            <w:vAlign w:val="center"/>
          </w:tcPr>
          <w:p w14:paraId="20DE0384">
            <w:pPr>
              <w:jc w:val="center"/>
              <w:rPr>
                <w:rFonts w:hint="eastAsia" w:ascii="宋体" w:hAnsi="宋体" w:eastAsia="宋体" w:cs="宋体"/>
                <w:color w:val="auto"/>
                <w:sz w:val="21"/>
                <w:szCs w:val="21"/>
              </w:rPr>
            </w:pPr>
          </w:p>
        </w:tc>
      </w:tr>
      <w:tr w14:paraId="254133A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1" w:hRule="atLeast"/>
          <w:jc w:val="center"/>
        </w:trPr>
        <w:tc>
          <w:tcPr>
            <w:tcW w:w="654" w:type="dxa"/>
            <w:vMerge w:val="restart"/>
            <w:vAlign w:val="center"/>
          </w:tcPr>
          <w:p w14:paraId="10886625">
            <w:pPr>
              <w:pStyle w:val="2"/>
              <w:bidi w:val="0"/>
              <w:jc w:val="center"/>
              <w:rPr>
                <w:rFonts w:hint="eastAsia"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t>14.7</w:t>
            </w:r>
          </w:p>
        </w:tc>
        <w:tc>
          <w:tcPr>
            <w:tcW w:w="839" w:type="dxa"/>
            <w:vMerge w:val="restart"/>
            <w:tcBorders>
              <w:right w:val="single" w:color="auto" w:sz="4" w:space="0"/>
            </w:tcBorders>
            <w:shd w:val="clear" w:color="auto" w:fill="auto"/>
            <w:vAlign w:val="center"/>
          </w:tcPr>
          <w:p w14:paraId="0897BAA0">
            <w:pPr>
              <w:pStyle w:val="2"/>
              <w:bidi w:val="0"/>
              <w:rPr>
                <w:rFonts w:hint="eastAsia"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t>动力充电电池</w:t>
            </w:r>
          </w:p>
        </w:tc>
        <w:tc>
          <w:tcPr>
            <w:tcW w:w="2166" w:type="dxa"/>
            <w:gridSpan w:val="2"/>
            <w:tcBorders>
              <w:left w:val="single" w:color="auto" w:sz="4" w:space="0"/>
              <w:right w:val="single" w:color="auto" w:sz="4" w:space="0"/>
            </w:tcBorders>
            <w:shd w:val="clear" w:color="auto" w:fill="auto"/>
            <w:vAlign w:val="center"/>
          </w:tcPr>
          <w:p w14:paraId="110F91A1">
            <w:pPr>
              <w:keepNext w:val="0"/>
              <w:keepLines w:val="0"/>
              <w:widowControl/>
              <w:suppressLineNumbers w:val="0"/>
              <w:jc w:val="left"/>
              <w:textAlignment w:val="center"/>
              <w:rPr>
                <w:rFonts w:hint="eastAsia" w:ascii="宋体" w:hAnsi="宋体" w:eastAsia="宋体" w:cs="宋体"/>
                <w:b w:val="0"/>
                <w:bCs/>
                <w:color w:val="auto"/>
                <w:sz w:val="21"/>
                <w:szCs w:val="21"/>
                <w:lang w:val="en-US" w:eastAsia="zh-CN"/>
              </w:rPr>
            </w:pPr>
            <w:r>
              <w:rPr>
                <w:rFonts w:hint="eastAsia" w:ascii="宋体" w:hAnsi="宋体" w:eastAsia="宋体" w:cs="宋体"/>
                <w:b w:val="0"/>
                <w:bCs/>
                <w:i w:val="0"/>
                <w:iCs w:val="0"/>
                <w:color w:val="auto"/>
                <w:kern w:val="0"/>
                <w:sz w:val="21"/>
                <w:szCs w:val="21"/>
                <w:u w:val="none"/>
                <w:lang w:val="en-US" w:eastAsia="zh-CN" w:bidi="ar"/>
              </w:rPr>
              <w:t>电池组容量</w:t>
            </w:r>
          </w:p>
        </w:tc>
        <w:tc>
          <w:tcPr>
            <w:tcW w:w="2307" w:type="dxa"/>
            <w:tcBorders>
              <w:left w:val="single" w:color="auto" w:sz="4" w:space="0"/>
            </w:tcBorders>
            <w:shd w:val="clear" w:color="auto" w:fill="auto"/>
            <w:vAlign w:val="center"/>
          </w:tcPr>
          <w:p w14:paraId="45352406">
            <w:pPr>
              <w:keepNext w:val="0"/>
              <w:keepLines w:val="0"/>
              <w:widowControl/>
              <w:suppressLineNumbers w:val="0"/>
              <w:jc w:val="left"/>
              <w:textAlignment w:val="center"/>
              <w:rPr>
                <w:rFonts w:hint="eastAsia" w:ascii="宋体" w:hAnsi="宋体" w:eastAsia="宋体" w:cs="宋体"/>
                <w:color w:val="auto"/>
                <w:sz w:val="21"/>
                <w:szCs w:val="21"/>
                <w:lang w:val="en-US" w:eastAsia="zh-CN"/>
              </w:rPr>
            </w:pPr>
            <w:r>
              <w:rPr>
                <w:rFonts w:hint="eastAsia" w:ascii="宋体" w:hAnsi="宋体" w:eastAsia="宋体" w:cs="宋体"/>
                <w:i w:val="0"/>
                <w:iCs w:val="0"/>
                <w:color w:val="auto"/>
                <w:kern w:val="0"/>
                <w:sz w:val="21"/>
                <w:szCs w:val="21"/>
                <w:u w:val="none"/>
                <w:lang w:val="en-US" w:eastAsia="zh-CN" w:bidi="ar"/>
              </w:rPr>
              <w:t>100Ah</w:t>
            </w:r>
          </w:p>
        </w:tc>
        <w:tc>
          <w:tcPr>
            <w:tcW w:w="1335" w:type="dxa"/>
            <w:vAlign w:val="center"/>
          </w:tcPr>
          <w:p w14:paraId="02552577">
            <w:pPr>
              <w:jc w:val="left"/>
              <w:rPr>
                <w:rFonts w:hint="eastAsia" w:ascii="宋体" w:hAnsi="宋体" w:eastAsia="宋体" w:cs="宋体"/>
                <w:color w:val="auto"/>
                <w:sz w:val="21"/>
                <w:szCs w:val="21"/>
              </w:rPr>
            </w:pPr>
          </w:p>
        </w:tc>
        <w:tc>
          <w:tcPr>
            <w:tcW w:w="1747" w:type="dxa"/>
            <w:vAlign w:val="center"/>
          </w:tcPr>
          <w:p w14:paraId="1122D4BC">
            <w:pPr>
              <w:jc w:val="center"/>
              <w:rPr>
                <w:rFonts w:hint="eastAsia" w:ascii="宋体" w:hAnsi="宋体" w:eastAsia="宋体" w:cs="宋体"/>
                <w:color w:val="auto"/>
                <w:sz w:val="21"/>
                <w:szCs w:val="21"/>
              </w:rPr>
            </w:pPr>
          </w:p>
        </w:tc>
      </w:tr>
      <w:tr w14:paraId="101F116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1" w:hRule="atLeast"/>
          <w:jc w:val="center"/>
        </w:trPr>
        <w:tc>
          <w:tcPr>
            <w:tcW w:w="654" w:type="dxa"/>
            <w:vMerge w:val="continue"/>
            <w:vAlign w:val="center"/>
          </w:tcPr>
          <w:p w14:paraId="308E8C12">
            <w:pPr>
              <w:pStyle w:val="2"/>
              <w:bidi w:val="0"/>
              <w:jc w:val="center"/>
              <w:rPr>
                <w:rFonts w:hint="eastAsia" w:ascii="宋体" w:hAnsi="宋体" w:eastAsia="宋体" w:cs="宋体"/>
                <w:b w:val="0"/>
                <w:bCs/>
                <w:color w:val="auto"/>
                <w:sz w:val="21"/>
                <w:szCs w:val="21"/>
                <w:lang w:val="en-US" w:eastAsia="zh-CN"/>
              </w:rPr>
            </w:pPr>
          </w:p>
        </w:tc>
        <w:tc>
          <w:tcPr>
            <w:tcW w:w="839" w:type="dxa"/>
            <w:vMerge w:val="continue"/>
            <w:tcBorders>
              <w:right w:val="single" w:color="auto" w:sz="4" w:space="0"/>
            </w:tcBorders>
            <w:shd w:val="clear" w:color="auto" w:fill="auto"/>
            <w:vAlign w:val="center"/>
          </w:tcPr>
          <w:p w14:paraId="2D4AAB10">
            <w:pPr>
              <w:pStyle w:val="2"/>
              <w:bidi w:val="0"/>
              <w:rPr>
                <w:rFonts w:hint="eastAsia" w:ascii="宋体" w:hAnsi="宋体" w:eastAsia="宋体" w:cs="宋体"/>
                <w:b w:val="0"/>
                <w:bCs/>
                <w:color w:val="auto"/>
                <w:sz w:val="21"/>
                <w:szCs w:val="21"/>
                <w:lang w:val="en-US" w:eastAsia="zh-CN"/>
              </w:rPr>
            </w:pPr>
          </w:p>
        </w:tc>
        <w:tc>
          <w:tcPr>
            <w:tcW w:w="2166" w:type="dxa"/>
            <w:gridSpan w:val="2"/>
            <w:tcBorders>
              <w:left w:val="single" w:color="auto" w:sz="4" w:space="0"/>
              <w:right w:val="single" w:color="auto" w:sz="4" w:space="0"/>
            </w:tcBorders>
            <w:shd w:val="clear" w:color="auto" w:fill="auto"/>
            <w:vAlign w:val="center"/>
          </w:tcPr>
          <w:p w14:paraId="0EFD8989">
            <w:pPr>
              <w:keepNext w:val="0"/>
              <w:keepLines w:val="0"/>
              <w:widowControl/>
              <w:suppressLineNumbers w:val="0"/>
              <w:jc w:val="left"/>
              <w:textAlignment w:val="center"/>
              <w:rPr>
                <w:rFonts w:hint="eastAsia" w:ascii="宋体" w:hAnsi="宋体" w:eastAsia="宋体" w:cs="宋体"/>
                <w:b w:val="0"/>
                <w:bCs/>
                <w:color w:val="auto"/>
                <w:sz w:val="21"/>
                <w:szCs w:val="21"/>
                <w:lang w:val="en-US" w:eastAsia="zh-CN"/>
              </w:rPr>
            </w:pPr>
            <w:r>
              <w:rPr>
                <w:rFonts w:hint="eastAsia" w:ascii="宋体" w:hAnsi="宋体" w:eastAsia="宋体" w:cs="宋体"/>
                <w:b w:val="0"/>
                <w:bCs/>
                <w:i w:val="0"/>
                <w:iCs w:val="0"/>
                <w:color w:val="auto"/>
                <w:kern w:val="0"/>
                <w:sz w:val="21"/>
                <w:szCs w:val="21"/>
                <w:u w:val="none"/>
                <w:lang w:val="en-US" w:eastAsia="zh-CN" w:bidi="ar"/>
              </w:rPr>
              <w:t>额定电压</w:t>
            </w:r>
          </w:p>
        </w:tc>
        <w:tc>
          <w:tcPr>
            <w:tcW w:w="2307" w:type="dxa"/>
            <w:tcBorders>
              <w:left w:val="single" w:color="auto" w:sz="4" w:space="0"/>
            </w:tcBorders>
            <w:shd w:val="clear" w:color="auto" w:fill="auto"/>
            <w:vAlign w:val="center"/>
          </w:tcPr>
          <w:p w14:paraId="713107C5">
            <w:pPr>
              <w:keepNext w:val="0"/>
              <w:keepLines w:val="0"/>
              <w:widowControl/>
              <w:suppressLineNumbers w:val="0"/>
              <w:jc w:val="left"/>
              <w:textAlignment w:val="center"/>
              <w:rPr>
                <w:rFonts w:hint="eastAsia" w:ascii="宋体" w:hAnsi="宋体" w:eastAsia="宋体" w:cs="宋体"/>
                <w:color w:val="auto"/>
                <w:sz w:val="21"/>
                <w:szCs w:val="21"/>
                <w:lang w:val="en-US" w:eastAsia="zh-CN"/>
              </w:rPr>
            </w:pPr>
            <w:r>
              <w:rPr>
                <w:rFonts w:hint="eastAsia" w:ascii="宋体" w:hAnsi="宋体" w:eastAsia="宋体" w:cs="宋体"/>
                <w:i w:val="0"/>
                <w:iCs w:val="0"/>
                <w:color w:val="auto"/>
                <w:kern w:val="0"/>
                <w:sz w:val="21"/>
                <w:szCs w:val="21"/>
                <w:u w:val="none"/>
                <w:lang w:val="en-US" w:eastAsia="zh-CN" w:bidi="ar"/>
              </w:rPr>
              <w:t>24V</w:t>
            </w:r>
          </w:p>
        </w:tc>
        <w:tc>
          <w:tcPr>
            <w:tcW w:w="1335" w:type="dxa"/>
            <w:vAlign w:val="center"/>
          </w:tcPr>
          <w:p w14:paraId="493FFE73">
            <w:pPr>
              <w:jc w:val="left"/>
              <w:rPr>
                <w:rFonts w:hint="eastAsia" w:ascii="宋体" w:hAnsi="宋体" w:eastAsia="宋体" w:cs="宋体"/>
                <w:color w:val="auto"/>
                <w:sz w:val="21"/>
                <w:szCs w:val="21"/>
              </w:rPr>
            </w:pPr>
          </w:p>
        </w:tc>
        <w:tc>
          <w:tcPr>
            <w:tcW w:w="1747" w:type="dxa"/>
            <w:vAlign w:val="center"/>
          </w:tcPr>
          <w:p w14:paraId="46CAD0E2">
            <w:pPr>
              <w:jc w:val="center"/>
              <w:rPr>
                <w:rFonts w:hint="eastAsia" w:ascii="宋体" w:hAnsi="宋体" w:eastAsia="宋体" w:cs="宋体"/>
                <w:color w:val="auto"/>
                <w:sz w:val="21"/>
                <w:szCs w:val="21"/>
              </w:rPr>
            </w:pPr>
          </w:p>
        </w:tc>
      </w:tr>
      <w:tr w14:paraId="57914B2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1" w:hRule="atLeast"/>
          <w:jc w:val="center"/>
        </w:trPr>
        <w:tc>
          <w:tcPr>
            <w:tcW w:w="654" w:type="dxa"/>
            <w:vMerge w:val="continue"/>
            <w:vAlign w:val="center"/>
          </w:tcPr>
          <w:p w14:paraId="0FD39648">
            <w:pPr>
              <w:pStyle w:val="2"/>
              <w:bidi w:val="0"/>
              <w:jc w:val="center"/>
              <w:rPr>
                <w:rFonts w:hint="eastAsia" w:ascii="宋体" w:hAnsi="宋体" w:eastAsia="宋体" w:cs="宋体"/>
                <w:b w:val="0"/>
                <w:bCs/>
                <w:color w:val="auto"/>
                <w:sz w:val="21"/>
                <w:szCs w:val="21"/>
                <w:lang w:val="en-US" w:eastAsia="zh-CN"/>
              </w:rPr>
            </w:pPr>
          </w:p>
        </w:tc>
        <w:tc>
          <w:tcPr>
            <w:tcW w:w="839" w:type="dxa"/>
            <w:vMerge w:val="continue"/>
            <w:tcBorders>
              <w:right w:val="single" w:color="auto" w:sz="4" w:space="0"/>
            </w:tcBorders>
            <w:shd w:val="clear" w:color="auto" w:fill="auto"/>
            <w:vAlign w:val="center"/>
          </w:tcPr>
          <w:p w14:paraId="06EA9E22">
            <w:pPr>
              <w:pStyle w:val="2"/>
              <w:bidi w:val="0"/>
              <w:rPr>
                <w:rFonts w:hint="eastAsia" w:ascii="宋体" w:hAnsi="宋体" w:eastAsia="宋体" w:cs="宋体"/>
                <w:b w:val="0"/>
                <w:bCs/>
                <w:color w:val="auto"/>
                <w:sz w:val="21"/>
                <w:szCs w:val="21"/>
                <w:lang w:val="en-US" w:eastAsia="zh-CN"/>
              </w:rPr>
            </w:pPr>
          </w:p>
        </w:tc>
        <w:tc>
          <w:tcPr>
            <w:tcW w:w="2166" w:type="dxa"/>
            <w:gridSpan w:val="2"/>
            <w:tcBorders>
              <w:left w:val="single" w:color="auto" w:sz="4" w:space="0"/>
              <w:right w:val="single" w:color="auto" w:sz="4" w:space="0"/>
            </w:tcBorders>
            <w:shd w:val="clear" w:color="auto" w:fill="auto"/>
            <w:vAlign w:val="center"/>
          </w:tcPr>
          <w:p w14:paraId="2145B637">
            <w:pPr>
              <w:keepNext w:val="0"/>
              <w:keepLines w:val="0"/>
              <w:widowControl/>
              <w:suppressLineNumbers w:val="0"/>
              <w:jc w:val="left"/>
              <w:textAlignment w:val="center"/>
              <w:rPr>
                <w:rFonts w:hint="eastAsia" w:ascii="宋体" w:hAnsi="宋体" w:eastAsia="宋体" w:cs="宋体"/>
                <w:b w:val="0"/>
                <w:bCs/>
                <w:color w:val="auto"/>
                <w:sz w:val="21"/>
                <w:szCs w:val="21"/>
                <w:lang w:val="en-US" w:eastAsia="zh-CN"/>
              </w:rPr>
            </w:pPr>
            <w:r>
              <w:rPr>
                <w:rFonts w:hint="eastAsia" w:ascii="宋体" w:hAnsi="宋体" w:eastAsia="宋体" w:cs="宋体"/>
                <w:b w:val="0"/>
                <w:bCs/>
                <w:i w:val="0"/>
                <w:iCs w:val="0"/>
                <w:color w:val="auto"/>
                <w:kern w:val="0"/>
                <w:sz w:val="21"/>
                <w:szCs w:val="21"/>
                <w:u w:val="none"/>
                <w:lang w:val="en-US" w:eastAsia="zh-CN" w:bidi="ar"/>
              </w:rPr>
              <w:t>串数</w:t>
            </w:r>
          </w:p>
        </w:tc>
        <w:tc>
          <w:tcPr>
            <w:tcW w:w="2307" w:type="dxa"/>
            <w:tcBorders>
              <w:left w:val="single" w:color="auto" w:sz="4" w:space="0"/>
            </w:tcBorders>
            <w:shd w:val="clear" w:color="auto" w:fill="auto"/>
            <w:vAlign w:val="center"/>
          </w:tcPr>
          <w:p w14:paraId="6F36CD55">
            <w:pPr>
              <w:keepNext w:val="0"/>
              <w:keepLines w:val="0"/>
              <w:widowControl/>
              <w:suppressLineNumbers w:val="0"/>
              <w:jc w:val="left"/>
              <w:textAlignment w:val="center"/>
              <w:rPr>
                <w:rFonts w:hint="eastAsia" w:ascii="宋体" w:hAnsi="宋体" w:eastAsia="宋体" w:cs="宋体"/>
                <w:color w:val="auto"/>
                <w:sz w:val="21"/>
                <w:szCs w:val="21"/>
                <w:lang w:val="en-US" w:eastAsia="zh-CN"/>
              </w:rPr>
            </w:pPr>
            <w:r>
              <w:rPr>
                <w:rFonts w:hint="eastAsia" w:ascii="宋体" w:hAnsi="宋体" w:eastAsia="宋体" w:cs="宋体"/>
                <w:i w:val="0"/>
                <w:iCs w:val="0"/>
                <w:color w:val="auto"/>
                <w:kern w:val="0"/>
                <w:sz w:val="21"/>
                <w:szCs w:val="21"/>
                <w:u w:val="none"/>
                <w:lang w:val="en-US" w:eastAsia="zh-CN" w:bidi="ar"/>
              </w:rPr>
              <w:t>7 串</w:t>
            </w:r>
          </w:p>
        </w:tc>
        <w:tc>
          <w:tcPr>
            <w:tcW w:w="1335" w:type="dxa"/>
            <w:vAlign w:val="center"/>
          </w:tcPr>
          <w:p w14:paraId="208B249F">
            <w:pPr>
              <w:jc w:val="left"/>
              <w:rPr>
                <w:rFonts w:hint="eastAsia" w:ascii="宋体" w:hAnsi="宋体" w:eastAsia="宋体" w:cs="宋体"/>
                <w:color w:val="auto"/>
                <w:sz w:val="21"/>
                <w:szCs w:val="21"/>
              </w:rPr>
            </w:pPr>
          </w:p>
        </w:tc>
        <w:tc>
          <w:tcPr>
            <w:tcW w:w="1747" w:type="dxa"/>
            <w:vAlign w:val="center"/>
          </w:tcPr>
          <w:p w14:paraId="69D54C2F">
            <w:pPr>
              <w:jc w:val="center"/>
              <w:rPr>
                <w:rFonts w:hint="eastAsia" w:ascii="宋体" w:hAnsi="宋体" w:eastAsia="宋体" w:cs="宋体"/>
                <w:color w:val="auto"/>
                <w:sz w:val="21"/>
                <w:szCs w:val="21"/>
              </w:rPr>
            </w:pPr>
          </w:p>
        </w:tc>
      </w:tr>
      <w:tr w14:paraId="0FC702E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1" w:hRule="atLeast"/>
          <w:jc w:val="center"/>
        </w:trPr>
        <w:tc>
          <w:tcPr>
            <w:tcW w:w="654" w:type="dxa"/>
            <w:vMerge w:val="continue"/>
            <w:vAlign w:val="center"/>
          </w:tcPr>
          <w:p w14:paraId="2686A8C9">
            <w:pPr>
              <w:pStyle w:val="2"/>
              <w:bidi w:val="0"/>
              <w:jc w:val="center"/>
              <w:rPr>
                <w:rFonts w:hint="eastAsia" w:ascii="宋体" w:hAnsi="宋体" w:eastAsia="宋体" w:cs="宋体"/>
                <w:b w:val="0"/>
                <w:bCs/>
                <w:color w:val="auto"/>
                <w:sz w:val="21"/>
                <w:szCs w:val="21"/>
                <w:lang w:val="en-US" w:eastAsia="zh-CN"/>
              </w:rPr>
            </w:pPr>
          </w:p>
        </w:tc>
        <w:tc>
          <w:tcPr>
            <w:tcW w:w="839" w:type="dxa"/>
            <w:vMerge w:val="continue"/>
            <w:tcBorders>
              <w:right w:val="single" w:color="auto" w:sz="4" w:space="0"/>
            </w:tcBorders>
            <w:shd w:val="clear" w:color="auto" w:fill="auto"/>
            <w:vAlign w:val="center"/>
          </w:tcPr>
          <w:p w14:paraId="19FB938B">
            <w:pPr>
              <w:pStyle w:val="2"/>
              <w:bidi w:val="0"/>
              <w:rPr>
                <w:rFonts w:hint="eastAsia" w:ascii="宋体" w:hAnsi="宋体" w:eastAsia="宋体" w:cs="宋体"/>
                <w:b w:val="0"/>
                <w:bCs/>
                <w:color w:val="auto"/>
                <w:sz w:val="21"/>
                <w:szCs w:val="21"/>
                <w:lang w:val="en-US" w:eastAsia="zh-CN"/>
              </w:rPr>
            </w:pPr>
          </w:p>
        </w:tc>
        <w:tc>
          <w:tcPr>
            <w:tcW w:w="2166" w:type="dxa"/>
            <w:gridSpan w:val="2"/>
            <w:tcBorders>
              <w:left w:val="single" w:color="auto" w:sz="4" w:space="0"/>
              <w:right w:val="single" w:color="auto" w:sz="4" w:space="0"/>
            </w:tcBorders>
            <w:shd w:val="clear" w:color="auto" w:fill="auto"/>
            <w:vAlign w:val="center"/>
          </w:tcPr>
          <w:p w14:paraId="17D3F249">
            <w:pPr>
              <w:keepNext w:val="0"/>
              <w:keepLines w:val="0"/>
              <w:widowControl/>
              <w:suppressLineNumbers w:val="0"/>
              <w:jc w:val="left"/>
              <w:textAlignment w:val="center"/>
              <w:rPr>
                <w:rFonts w:hint="eastAsia" w:ascii="宋体" w:hAnsi="宋体" w:eastAsia="宋体" w:cs="宋体"/>
                <w:b w:val="0"/>
                <w:bCs/>
                <w:color w:val="auto"/>
                <w:sz w:val="21"/>
                <w:szCs w:val="21"/>
                <w:lang w:val="en-US" w:eastAsia="zh-CN"/>
              </w:rPr>
            </w:pPr>
            <w:r>
              <w:rPr>
                <w:rFonts w:hint="eastAsia" w:ascii="宋体" w:hAnsi="宋体" w:eastAsia="宋体" w:cs="宋体"/>
                <w:b w:val="0"/>
                <w:bCs/>
                <w:i w:val="0"/>
                <w:iCs w:val="0"/>
                <w:color w:val="auto"/>
                <w:kern w:val="0"/>
                <w:sz w:val="21"/>
                <w:szCs w:val="21"/>
                <w:u w:val="none"/>
                <w:lang w:val="en-US" w:eastAsia="zh-CN" w:bidi="ar"/>
              </w:rPr>
              <w:t>额定电流</w:t>
            </w:r>
          </w:p>
        </w:tc>
        <w:tc>
          <w:tcPr>
            <w:tcW w:w="2307" w:type="dxa"/>
            <w:tcBorders>
              <w:left w:val="single" w:color="auto" w:sz="4" w:space="0"/>
            </w:tcBorders>
            <w:shd w:val="clear" w:color="auto" w:fill="auto"/>
            <w:vAlign w:val="center"/>
          </w:tcPr>
          <w:p w14:paraId="6B168F78">
            <w:pPr>
              <w:keepNext w:val="0"/>
              <w:keepLines w:val="0"/>
              <w:widowControl/>
              <w:suppressLineNumbers w:val="0"/>
              <w:jc w:val="left"/>
              <w:textAlignment w:val="center"/>
              <w:rPr>
                <w:rFonts w:hint="eastAsia" w:ascii="宋体" w:hAnsi="宋体" w:eastAsia="宋体" w:cs="宋体"/>
                <w:color w:val="auto"/>
                <w:sz w:val="21"/>
                <w:szCs w:val="21"/>
                <w:lang w:val="en-US" w:eastAsia="zh-CN"/>
              </w:rPr>
            </w:pPr>
            <w:r>
              <w:rPr>
                <w:rFonts w:hint="eastAsia" w:ascii="宋体" w:hAnsi="宋体" w:eastAsia="宋体" w:cs="宋体"/>
                <w:i w:val="0"/>
                <w:iCs w:val="0"/>
                <w:color w:val="auto"/>
                <w:kern w:val="0"/>
                <w:sz w:val="21"/>
                <w:szCs w:val="21"/>
                <w:u w:val="none"/>
                <w:lang w:val="en-US" w:eastAsia="zh-CN" w:bidi="ar"/>
              </w:rPr>
              <w:t>持续 30A</w:t>
            </w:r>
          </w:p>
        </w:tc>
        <w:tc>
          <w:tcPr>
            <w:tcW w:w="1335" w:type="dxa"/>
            <w:vAlign w:val="center"/>
          </w:tcPr>
          <w:p w14:paraId="134667FF">
            <w:pPr>
              <w:jc w:val="left"/>
              <w:rPr>
                <w:rFonts w:hint="eastAsia" w:ascii="宋体" w:hAnsi="宋体" w:eastAsia="宋体" w:cs="宋体"/>
                <w:color w:val="auto"/>
                <w:sz w:val="21"/>
                <w:szCs w:val="21"/>
              </w:rPr>
            </w:pPr>
          </w:p>
        </w:tc>
        <w:tc>
          <w:tcPr>
            <w:tcW w:w="1747" w:type="dxa"/>
            <w:vAlign w:val="center"/>
          </w:tcPr>
          <w:p w14:paraId="362BC853">
            <w:pPr>
              <w:jc w:val="center"/>
              <w:rPr>
                <w:rFonts w:hint="eastAsia" w:ascii="宋体" w:hAnsi="宋体" w:eastAsia="宋体" w:cs="宋体"/>
                <w:color w:val="auto"/>
                <w:sz w:val="21"/>
                <w:szCs w:val="21"/>
              </w:rPr>
            </w:pPr>
          </w:p>
        </w:tc>
      </w:tr>
      <w:tr w14:paraId="5A22891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1" w:hRule="atLeast"/>
          <w:jc w:val="center"/>
        </w:trPr>
        <w:tc>
          <w:tcPr>
            <w:tcW w:w="654" w:type="dxa"/>
            <w:vMerge w:val="continue"/>
            <w:vAlign w:val="center"/>
          </w:tcPr>
          <w:p w14:paraId="4E3864E7">
            <w:pPr>
              <w:pStyle w:val="2"/>
              <w:bidi w:val="0"/>
              <w:jc w:val="center"/>
              <w:rPr>
                <w:rFonts w:hint="eastAsia" w:ascii="宋体" w:hAnsi="宋体" w:eastAsia="宋体" w:cs="宋体"/>
                <w:b w:val="0"/>
                <w:bCs/>
                <w:color w:val="auto"/>
                <w:sz w:val="21"/>
                <w:szCs w:val="21"/>
                <w:lang w:val="en-US" w:eastAsia="zh-CN"/>
              </w:rPr>
            </w:pPr>
          </w:p>
        </w:tc>
        <w:tc>
          <w:tcPr>
            <w:tcW w:w="839" w:type="dxa"/>
            <w:vMerge w:val="continue"/>
            <w:tcBorders>
              <w:right w:val="single" w:color="auto" w:sz="4" w:space="0"/>
            </w:tcBorders>
            <w:shd w:val="clear" w:color="auto" w:fill="auto"/>
            <w:vAlign w:val="center"/>
          </w:tcPr>
          <w:p w14:paraId="7E619C41">
            <w:pPr>
              <w:pStyle w:val="2"/>
              <w:bidi w:val="0"/>
              <w:rPr>
                <w:rFonts w:hint="eastAsia" w:ascii="宋体" w:hAnsi="宋体" w:eastAsia="宋体" w:cs="宋体"/>
                <w:b w:val="0"/>
                <w:bCs/>
                <w:color w:val="auto"/>
                <w:sz w:val="21"/>
                <w:szCs w:val="21"/>
                <w:lang w:val="en-US" w:eastAsia="zh-CN"/>
              </w:rPr>
            </w:pPr>
          </w:p>
        </w:tc>
        <w:tc>
          <w:tcPr>
            <w:tcW w:w="2166" w:type="dxa"/>
            <w:gridSpan w:val="2"/>
            <w:tcBorders>
              <w:left w:val="single" w:color="auto" w:sz="4" w:space="0"/>
              <w:right w:val="single" w:color="auto" w:sz="4" w:space="0"/>
            </w:tcBorders>
            <w:shd w:val="clear" w:color="auto" w:fill="auto"/>
            <w:vAlign w:val="center"/>
          </w:tcPr>
          <w:p w14:paraId="06C9F14C">
            <w:pPr>
              <w:keepNext w:val="0"/>
              <w:keepLines w:val="0"/>
              <w:widowControl/>
              <w:suppressLineNumbers w:val="0"/>
              <w:jc w:val="left"/>
              <w:textAlignment w:val="center"/>
              <w:rPr>
                <w:rFonts w:hint="eastAsia" w:ascii="宋体" w:hAnsi="宋体" w:eastAsia="宋体" w:cs="宋体"/>
                <w:b w:val="0"/>
                <w:bCs/>
                <w:color w:val="auto"/>
                <w:sz w:val="21"/>
                <w:szCs w:val="21"/>
                <w:lang w:val="en-US" w:eastAsia="zh-CN"/>
              </w:rPr>
            </w:pPr>
            <w:r>
              <w:rPr>
                <w:rFonts w:hint="eastAsia" w:ascii="宋体" w:hAnsi="宋体" w:eastAsia="宋体" w:cs="宋体"/>
                <w:b w:val="0"/>
                <w:bCs/>
                <w:i w:val="0"/>
                <w:iCs w:val="0"/>
                <w:color w:val="auto"/>
                <w:kern w:val="0"/>
                <w:sz w:val="21"/>
                <w:szCs w:val="21"/>
                <w:u w:val="none"/>
                <w:lang w:val="en-US" w:eastAsia="zh-CN" w:bidi="ar"/>
              </w:rPr>
              <w:t>控制方式</w:t>
            </w:r>
          </w:p>
        </w:tc>
        <w:tc>
          <w:tcPr>
            <w:tcW w:w="2307" w:type="dxa"/>
            <w:tcBorders>
              <w:left w:val="single" w:color="auto" w:sz="4" w:space="0"/>
            </w:tcBorders>
            <w:shd w:val="clear" w:color="auto" w:fill="auto"/>
            <w:vAlign w:val="center"/>
          </w:tcPr>
          <w:p w14:paraId="3D816FD2">
            <w:pPr>
              <w:keepNext w:val="0"/>
              <w:keepLines w:val="0"/>
              <w:widowControl/>
              <w:suppressLineNumbers w:val="0"/>
              <w:jc w:val="left"/>
              <w:textAlignment w:val="center"/>
              <w:rPr>
                <w:rFonts w:hint="eastAsia" w:ascii="宋体" w:hAnsi="宋体" w:eastAsia="宋体" w:cs="宋体"/>
                <w:color w:val="auto"/>
                <w:sz w:val="21"/>
                <w:szCs w:val="21"/>
                <w:lang w:val="en-US" w:eastAsia="zh-CN"/>
              </w:rPr>
            </w:pPr>
            <w:r>
              <w:rPr>
                <w:rFonts w:hint="eastAsia" w:ascii="宋体" w:hAnsi="宋体" w:eastAsia="宋体" w:cs="宋体"/>
                <w:i w:val="0"/>
                <w:iCs w:val="0"/>
                <w:color w:val="auto"/>
                <w:kern w:val="0"/>
                <w:sz w:val="21"/>
                <w:szCs w:val="21"/>
                <w:u w:val="none"/>
                <w:lang w:val="en-US" w:eastAsia="zh-CN" w:bidi="ar"/>
              </w:rPr>
              <w:t>MOS 管方案，同口</w:t>
            </w:r>
          </w:p>
        </w:tc>
        <w:tc>
          <w:tcPr>
            <w:tcW w:w="1335" w:type="dxa"/>
            <w:vAlign w:val="center"/>
          </w:tcPr>
          <w:p w14:paraId="3CE85B47">
            <w:pPr>
              <w:jc w:val="left"/>
              <w:rPr>
                <w:rFonts w:hint="eastAsia" w:ascii="宋体" w:hAnsi="宋体" w:eastAsia="宋体" w:cs="宋体"/>
                <w:color w:val="auto"/>
                <w:sz w:val="21"/>
                <w:szCs w:val="21"/>
              </w:rPr>
            </w:pPr>
          </w:p>
        </w:tc>
        <w:tc>
          <w:tcPr>
            <w:tcW w:w="1747" w:type="dxa"/>
            <w:vAlign w:val="center"/>
          </w:tcPr>
          <w:p w14:paraId="6D1A2741">
            <w:pPr>
              <w:jc w:val="center"/>
              <w:rPr>
                <w:rFonts w:hint="eastAsia" w:ascii="宋体" w:hAnsi="宋体" w:eastAsia="宋体" w:cs="宋体"/>
                <w:color w:val="auto"/>
                <w:sz w:val="21"/>
                <w:szCs w:val="21"/>
              </w:rPr>
            </w:pPr>
          </w:p>
        </w:tc>
      </w:tr>
      <w:tr w14:paraId="7BEE5AC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1" w:hRule="atLeast"/>
          <w:jc w:val="center"/>
        </w:trPr>
        <w:tc>
          <w:tcPr>
            <w:tcW w:w="654" w:type="dxa"/>
            <w:vMerge w:val="continue"/>
            <w:vAlign w:val="center"/>
          </w:tcPr>
          <w:p w14:paraId="4986DABF">
            <w:pPr>
              <w:pStyle w:val="2"/>
              <w:bidi w:val="0"/>
              <w:jc w:val="center"/>
              <w:rPr>
                <w:rFonts w:hint="eastAsia" w:ascii="宋体" w:hAnsi="宋体" w:eastAsia="宋体" w:cs="宋体"/>
                <w:b w:val="0"/>
                <w:bCs/>
                <w:color w:val="auto"/>
                <w:sz w:val="21"/>
                <w:szCs w:val="21"/>
                <w:lang w:val="en-US" w:eastAsia="zh-CN"/>
              </w:rPr>
            </w:pPr>
          </w:p>
        </w:tc>
        <w:tc>
          <w:tcPr>
            <w:tcW w:w="839" w:type="dxa"/>
            <w:vMerge w:val="continue"/>
            <w:tcBorders>
              <w:right w:val="single" w:color="auto" w:sz="4" w:space="0"/>
            </w:tcBorders>
            <w:shd w:val="clear" w:color="auto" w:fill="auto"/>
            <w:vAlign w:val="center"/>
          </w:tcPr>
          <w:p w14:paraId="05F996CC">
            <w:pPr>
              <w:pStyle w:val="2"/>
              <w:bidi w:val="0"/>
              <w:rPr>
                <w:rFonts w:hint="eastAsia" w:ascii="宋体" w:hAnsi="宋体" w:eastAsia="宋体" w:cs="宋体"/>
                <w:b w:val="0"/>
                <w:bCs/>
                <w:color w:val="auto"/>
                <w:sz w:val="21"/>
                <w:szCs w:val="21"/>
                <w:lang w:val="en-US" w:eastAsia="zh-CN"/>
              </w:rPr>
            </w:pPr>
          </w:p>
        </w:tc>
        <w:tc>
          <w:tcPr>
            <w:tcW w:w="2166" w:type="dxa"/>
            <w:gridSpan w:val="2"/>
            <w:tcBorders>
              <w:left w:val="single" w:color="auto" w:sz="4" w:space="0"/>
              <w:right w:val="single" w:color="auto" w:sz="4" w:space="0"/>
            </w:tcBorders>
            <w:shd w:val="clear" w:color="auto" w:fill="auto"/>
            <w:vAlign w:val="center"/>
          </w:tcPr>
          <w:p w14:paraId="5A68FA1D">
            <w:pPr>
              <w:keepNext w:val="0"/>
              <w:keepLines w:val="0"/>
              <w:widowControl/>
              <w:suppressLineNumbers w:val="0"/>
              <w:jc w:val="left"/>
              <w:textAlignment w:val="center"/>
              <w:rPr>
                <w:rFonts w:hint="eastAsia" w:ascii="宋体" w:hAnsi="宋体" w:eastAsia="宋体" w:cs="宋体"/>
                <w:b w:val="0"/>
                <w:bCs/>
                <w:color w:val="auto"/>
                <w:sz w:val="21"/>
                <w:szCs w:val="21"/>
                <w:lang w:val="en-US" w:eastAsia="zh-CN"/>
              </w:rPr>
            </w:pPr>
            <w:r>
              <w:rPr>
                <w:rFonts w:hint="eastAsia" w:ascii="宋体" w:hAnsi="宋体" w:eastAsia="宋体" w:cs="宋体"/>
                <w:b w:val="0"/>
                <w:bCs/>
                <w:i w:val="0"/>
                <w:iCs w:val="0"/>
                <w:color w:val="auto"/>
                <w:kern w:val="0"/>
                <w:sz w:val="21"/>
                <w:szCs w:val="21"/>
                <w:u w:val="none"/>
                <w:lang w:val="en-US" w:eastAsia="zh-CN" w:bidi="ar"/>
              </w:rPr>
              <w:t>通信方式</w:t>
            </w:r>
          </w:p>
        </w:tc>
        <w:tc>
          <w:tcPr>
            <w:tcW w:w="2307" w:type="dxa"/>
            <w:tcBorders>
              <w:left w:val="single" w:color="auto" w:sz="4" w:space="0"/>
            </w:tcBorders>
            <w:shd w:val="clear" w:color="auto" w:fill="auto"/>
            <w:vAlign w:val="center"/>
          </w:tcPr>
          <w:p w14:paraId="545A0A21">
            <w:pPr>
              <w:keepNext w:val="0"/>
              <w:keepLines w:val="0"/>
              <w:widowControl/>
              <w:suppressLineNumbers w:val="0"/>
              <w:jc w:val="left"/>
              <w:textAlignment w:val="center"/>
              <w:rPr>
                <w:rFonts w:hint="eastAsia" w:ascii="宋体" w:hAnsi="宋体" w:eastAsia="宋体" w:cs="宋体"/>
                <w:color w:val="auto"/>
                <w:sz w:val="21"/>
                <w:szCs w:val="21"/>
                <w:lang w:val="en-US" w:eastAsia="zh-CN"/>
              </w:rPr>
            </w:pPr>
            <w:r>
              <w:rPr>
                <w:rFonts w:hint="eastAsia" w:ascii="宋体" w:hAnsi="宋体" w:eastAsia="宋体" w:cs="宋体"/>
                <w:i w:val="0"/>
                <w:iCs w:val="0"/>
                <w:color w:val="auto"/>
                <w:kern w:val="0"/>
                <w:sz w:val="21"/>
                <w:szCs w:val="21"/>
                <w:u w:val="none"/>
                <w:lang w:val="en-US" w:eastAsia="zh-CN" w:bidi="ar"/>
              </w:rPr>
              <w:t>RS485 Modbus</w:t>
            </w:r>
          </w:p>
        </w:tc>
        <w:tc>
          <w:tcPr>
            <w:tcW w:w="1335" w:type="dxa"/>
            <w:vAlign w:val="center"/>
          </w:tcPr>
          <w:p w14:paraId="4054B49F">
            <w:pPr>
              <w:jc w:val="left"/>
              <w:rPr>
                <w:rFonts w:hint="eastAsia" w:ascii="宋体" w:hAnsi="宋体" w:eastAsia="宋体" w:cs="宋体"/>
                <w:color w:val="auto"/>
                <w:sz w:val="21"/>
                <w:szCs w:val="21"/>
              </w:rPr>
            </w:pPr>
          </w:p>
        </w:tc>
        <w:tc>
          <w:tcPr>
            <w:tcW w:w="1747" w:type="dxa"/>
            <w:vAlign w:val="center"/>
          </w:tcPr>
          <w:p w14:paraId="50C3CD69">
            <w:pPr>
              <w:jc w:val="center"/>
              <w:rPr>
                <w:rFonts w:hint="eastAsia" w:ascii="宋体" w:hAnsi="宋体" w:eastAsia="宋体" w:cs="宋体"/>
                <w:color w:val="auto"/>
                <w:sz w:val="21"/>
                <w:szCs w:val="21"/>
              </w:rPr>
            </w:pPr>
          </w:p>
        </w:tc>
      </w:tr>
      <w:tr w14:paraId="50CCE92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1" w:hRule="atLeast"/>
          <w:jc w:val="center"/>
        </w:trPr>
        <w:tc>
          <w:tcPr>
            <w:tcW w:w="654" w:type="dxa"/>
            <w:vMerge w:val="restart"/>
            <w:vAlign w:val="center"/>
          </w:tcPr>
          <w:p w14:paraId="0337919B">
            <w:pPr>
              <w:pStyle w:val="2"/>
              <w:bidi w:val="0"/>
              <w:jc w:val="center"/>
              <w:rPr>
                <w:rFonts w:hint="eastAsia"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t>14.8</w:t>
            </w:r>
          </w:p>
        </w:tc>
        <w:tc>
          <w:tcPr>
            <w:tcW w:w="839" w:type="dxa"/>
            <w:vMerge w:val="restart"/>
            <w:tcBorders>
              <w:right w:val="single" w:color="auto" w:sz="4" w:space="0"/>
            </w:tcBorders>
            <w:shd w:val="clear" w:color="auto" w:fill="auto"/>
            <w:vAlign w:val="center"/>
          </w:tcPr>
          <w:p w14:paraId="1105B86F">
            <w:pPr>
              <w:pStyle w:val="2"/>
              <w:bidi w:val="0"/>
              <w:rPr>
                <w:rFonts w:hint="eastAsia"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t>工器具管理出入库功能</w:t>
            </w:r>
          </w:p>
        </w:tc>
        <w:tc>
          <w:tcPr>
            <w:tcW w:w="2166" w:type="dxa"/>
            <w:gridSpan w:val="2"/>
            <w:tcBorders>
              <w:left w:val="single" w:color="auto" w:sz="4" w:space="0"/>
              <w:right w:val="single" w:color="auto" w:sz="4" w:space="0"/>
            </w:tcBorders>
            <w:shd w:val="clear" w:color="auto" w:fill="auto"/>
            <w:vAlign w:val="center"/>
          </w:tcPr>
          <w:p w14:paraId="5D8FC27B">
            <w:pPr>
              <w:keepNext w:val="0"/>
              <w:keepLines w:val="0"/>
              <w:widowControl/>
              <w:suppressLineNumbers w:val="0"/>
              <w:jc w:val="left"/>
              <w:textAlignment w:val="center"/>
              <w:rPr>
                <w:rFonts w:hint="eastAsia" w:ascii="宋体" w:hAnsi="宋体" w:eastAsia="宋体" w:cs="宋体"/>
                <w:b w:val="0"/>
                <w:bCs/>
                <w:color w:val="auto"/>
                <w:sz w:val="21"/>
                <w:szCs w:val="21"/>
                <w:lang w:val="en-US" w:eastAsia="zh-CN"/>
              </w:rPr>
            </w:pPr>
            <w:r>
              <w:rPr>
                <w:rFonts w:hint="eastAsia" w:ascii="宋体" w:hAnsi="宋体" w:eastAsia="宋体" w:cs="宋体"/>
                <w:b w:val="0"/>
                <w:bCs/>
                <w:i w:val="0"/>
                <w:iCs w:val="0"/>
                <w:color w:val="auto"/>
                <w:kern w:val="0"/>
                <w:sz w:val="21"/>
                <w:szCs w:val="21"/>
                <w:u w:val="none"/>
                <w:lang w:val="en-US" w:eastAsia="zh-CN" w:bidi="ar"/>
              </w:rPr>
              <w:t>工作频率</w:t>
            </w:r>
          </w:p>
        </w:tc>
        <w:tc>
          <w:tcPr>
            <w:tcW w:w="2307" w:type="dxa"/>
            <w:tcBorders>
              <w:left w:val="single" w:color="auto" w:sz="4" w:space="0"/>
            </w:tcBorders>
            <w:shd w:val="clear" w:color="auto" w:fill="auto"/>
            <w:vAlign w:val="top"/>
          </w:tcPr>
          <w:p w14:paraId="01EB0491">
            <w:pPr>
              <w:keepNext w:val="0"/>
              <w:keepLines w:val="0"/>
              <w:widowControl/>
              <w:suppressLineNumbers w:val="0"/>
              <w:jc w:val="left"/>
              <w:textAlignment w:val="top"/>
              <w:rPr>
                <w:rFonts w:hint="eastAsia" w:ascii="宋体" w:hAnsi="宋体" w:eastAsia="宋体" w:cs="宋体"/>
                <w:color w:val="auto"/>
                <w:sz w:val="21"/>
                <w:szCs w:val="21"/>
                <w:lang w:val="en-US" w:eastAsia="zh-CN"/>
              </w:rPr>
            </w:pPr>
            <w:r>
              <w:rPr>
                <w:rFonts w:hint="eastAsia" w:ascii="宋体" w:hAnsi="宋体" w:eastAsia="宋体" w:cs="宋体"/>
                <w:i w:val="0"/>
                <w:iCs w:val="0"/>
                <w:color w:val="auto"/>
                <w:kern w:val="0"/>
                <w:sz w:val="21"/>
                <w:szCs w:val="21"/>
                <w:u w:val="none"/>
                <w:lang w:val="en-US" w:eastAsia="zh-CN" w:bidi="ar"/>
              </w:rPr>
              <w:t>GB：920MHz～925MHz、840MHz～845MHz；</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FCC：902MHz～928MHz；</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ETSI：865MHz～868MHz （可选）。</w:t>
            </w:r>
          </w:p>
        </w:tc>
        <w:tc>
          <w:tcPr>
            <w:tcW w:w="1335" w:type="dxa"/>
            <w:vAlign w:val="center"/>
          </w:tcPr>
          <w:p w14:paraId="75DF53CD">
            <w:pPr>
              <w:jc w:val="left"/>
              <w:rPr>
                <w:rFonts w:hint="eastAsia" w:ascii="宋体" w:hAnsi="宋体" w:eastAsia="宋体" w:cs="宋体"/>
                <w:color w:val="auto"/>
                <w:sz w:val="21"/>
                <w:szCs w:val="21"/>
              </w:rPr>
            </w:pPr>
          </w:p>
        </w:tc>
        <w:tc>
          <w:tcPr>
            <w:tcW w:w="1747" w:type="dxa"/>
            <w:vAlign w:val="center"/>
          </w:tcPr>
          <w:p w14:paraId="5D7F8797">
            <w:pPr>
              <w:jc w:val="center"/>
              <w:rPr>
                <w:rFonts w:hint="eastAsia" w:ascii="宋体" w:hAnsi="宋体" w:eastAsia="宋体" w:cs="宋体"/>
                <w:color w:val="auto"/>
                <w:sz w:val="21"/>
                <w:szCs w:val="21"/>
              </w:rPr>
            </w:pPr>
          </w:p>
        </w:tc>
      </w:tr>
      <w:tr w14:paraId="2EE3B7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1" w:hRule="atLeast"/>
          <w:jc w:val="center"/>
        </w:trPr>
        <w:tc>
          <w:tcPr>
            <w:tcW w:w="654" w:type="dxa"/>
            <w:vMerge w:val="continue"/>
            <w:vAlign w:val="center"/>
          </w:tcPr>
          <w:p w14:paraId="51D3214C">
            <w:pPr>
              <w:pStyle w:val="2"/>
              <w:bidi w:val="0"/>
              <w:jc w:val="center"/>
              <w:rPr>
                <w:rFonts w:hint="eastAsia" w:ascii="宋体" w:hAnsi="宋体" w:eastAsia="宋体" w:cs="宋体"/>
                <w:b w:val="0"/>
                <w:bCs/>
                <w:color w:val="auto"/>
                <w:sz w:val="21"/>
                <w:szCs w:val="21"/>
                <w:lang w:val="en-US" w:eastAsia="zh-CN"/>
              </w:rPr>
            </w:pPr>
          </w:p>
        </w:tc>
        <w:tc>
          <w:tcPr>
            <w:tcW w:w="839" w:type="dxa"/>
            <w:vMerge w:val="continue"/>
            <w:tcBorders>
              <w:right w:val="single" w:color="auto" w:sz="4" w:space="0"/>
            </w:tcBorders>
            <w:shd w:val="clear" w:color="auto" w:fill="auto"/>
            <w:vAlign w:val="center"/>
          </w:tcPr>
          <w:p w14:paraId="1C8BBB2D">
            <w:pPr>
              <w:pStyle w:val="2"/>
              <w:bidi w:val="0"/>
              <w:rPr>
                <w:rFonts w:hint="eastAsia" w:ascii="宋体" w:hAnsi="宋体" w:eastAsia="宋体" w:cs="宋体"/>
                <w:b w:val="0"/>
                <w:bCs/>
                <w:color w:val="auto"/>
                <w:sz w:val="21"/>
                <w:szCs w:val="21"/>
                <w:lang w:val="en-US" w:eastAsia="zh-CN"/>
              </w:rPr>
            </w:pPr>
          </w:p>
        </w:tc>
        <w:tc>
          <w:tcPr>
            <w:tcW w:w="2166" w:type="dxa"/>
            <w:gridSpan w:val="2"/>
            <w:tcBorders>
              <w:left w:val="single" w:color="auto" w:sz="4" w:space="0"/>
              <w:right w:val="single" w:color="auto" w:sz="4" w:space="0"/>
            </w:tcBorders>
            <w:shd w:val="clear" w:color="auto" w:fill="auto"/>
            <w:vAlign w:val="top"/>
          </w:tcPr>
          <w:p w14:paraId="5B3D371E">
            <w:pPr>
              <w:keepNext w:val="0"/>
              <w:keepLines w:val="0"/>
              <w:widowControl/>
              <w:suppressLineNumbers w:val="0"/>
              <w:jc w:val="left"/>
              <w:textAlignment w:val="top"/>
              <w:rPr>
                <w:rFonts w:hint="eastAsia" w:ascii="宋体" w:hAnsi="宋体" w:eastAsia="宋体" w:cs="宋体"/>
                <w:b w:val="0"/>
                <w:bCs/>
                <w:color w:val="auto"/>
                <w:sz w:val="21"/>
                <w:szCs w:val="21"/>
                <w:lang w:val="en-US" w:eastAsia="zh-CN"/>
              </w:rPr>
            </w:pPr>
            <w:r>
              <w:rPr>
                <w:rFonts w:hint="eastAsia" w:ascii="宋体" w:hAnsi="宋体" w:eastAsia="宋体" w:cs="宋体"/>
                <w:b w:val="0"/>
                <w:bCs/>
                <w:i w:val="0"/>
                <w:iCs w:val="0"/>
                <w:color w:val="auto"/>
                <w:kern w:val="0"/>
                <w:sz w:val="21"/>
                <w:szCs w:val="21"/>
                <w:u w:val="none"/>
                <w:lang w:val="en-US" w:eastAsia="zh-CN" w:bidi="ar"/>
              </w:rPr>
              <w:t>RF 输出功率（端口）</w:t>
            </w:r>
          </w:p>
        </w:tc>
        <w:tc>
          <w:tcPr>
            <w:tcW w:w="2307" w:type="dxa"/>
            <w:tcBorders>
              <w:left w:val="single" w:color="auto" w:sz="4" w:space="0"/>
            </w:tcBorders>
            <w:shd w:val="clear" w:color="auto" w:fill="auto"/>
            <w:vAlign w:val="top"/>
          </w:tcPr>
          <w:p w14:paraId="65DD460A">
            <w:pPr>
              <w:keepNext w:val="0"/>
              <w:keepLines w:val="0"/>
              <w:widowControl/>
              <w:suppressLineNumbers w:val="0"/>
              <w:jc w:val="left"/>
              <w:textAlignment w:val="top"/>
              <w:rPr>
                <w:rFonts w:hint="eastAsia" w:ascii="宋体" w:hAnsi="宋体" w:eastAsia="宋体" w:cs="宋体"/>
                <w:color w:val="auto"/>
                <w:sz w:val="21"/>
                <w:szCs w:val="21"/>
                <w:lang w:val="en-US" w:eastAsia="zh-CN"/>
              </w:rPr>
            </w:pPr>
            <w:r>
              <w:rPr>
                <w:rFonts w:hint="eastAsia" w:ascii="宋体" w:hAnsi="宋体" w:eastAsia="宋体" w:cs="宋体"/>
                <w:i w:val="0"/>
                <w:iCs w:val="0"/>
                <w:color w:val="auto"/>
                <w:kern w:val="0"/>
                <w:sz w:val="21"/>
                <w:szCs w:val="21"/>
                <w:u w:val="none"/>
                <w:lang w:val="en-US" w:eastAsia="zh-CN" w:bidi="ar"/>
              </w:rPr>
              <w:t>33dBm±1dB（MA*）</w:t>
            </w:r>
          </w:p>
        </w:tc>
        <w:tc>
          <w:tcPr>
            <w:tcW w:w="1335" w:type="dxa"/>
            <w:vAlign w:val="center"/>
          </w:tcPr>
          <w:p w14:paraId="1D75D57E">
            <w:pPr>
              <w:jc w:val="left"/>
              <w:rPr>
                <w:rFonts w:hint="eastAsia" w:ascii="宋体" w:hAnsi="宋体" w:eastAsia="宋体" w:cs="宋体"/>
                <w:color w:val="auto"/>
                <w:sz w:val="21"/>
                <w:szCs w:val="21"/>
              </w:rPr>
            </w:pPr>
          </w:p>
        </w:tc>
        <w:tc>
          <w:tcPr>
            <w:tcW w:w="1747" w:type="dxa"/>
            <w:vAlign w:val="center"/>
          </w:tcPr>
          <w:p w14:paraId="5BEC880F">
            <w:pPr>
              <w:jc w:val="center"/>
              <w:rPr>
                <w:rFonts w:hint="eastAsia" w:ascii="宋体" w:hAnsi="宋体" w:eastAsia="宋体" w:cs="宋体"/>
                <w:color w:val="auto"/>
                <w:sz w:val="21"/>
                <w:szCs w:val="21"/>
              </w:rPr>
            </w:pPr>
          </w:p>
        </w:tc>
      </w:tr>
      <w:tr w14:paraId="557D925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1" w:hRule="atLeast"/>
          <w:jc w:val="center"/>
        </w:trPr>
        <w:tc>
          <w:tcPr>
            <w:tcW w:w="654" w:type="dxa"/>
            <w:vMerge w:val="continue"/>
            <w:vAlign w:val="center"/>
          </w:tcPr>
          <w:p w14:paraId="134E66C3">
            <w:pPr>
              <w:pStyle w:val="2"/>
              <w:bidi w:val="0"/>
              <w:jc w:val="center"/>
              <w:rPr>
                <w:rFonts w:hint="eastAsia" w:ascii="宋体" w:hAnsi="宋体" w:eastAsia="宋体" w:cs="宋体"/>
                <w:b w:val="0"/>
                <w:bCs/>
                <w:color w:val="auto"/>
                <w:sz w:val="21"/>
                <w:szCs w:val="21"/>
                <w:lang w:val="en-US" w:eastAsia="zh-CN"/>
              </w:rPr>
            </w:pPr>
          </w:p>
        </w:tc>
        <w:tc>
          <w:tcPr>
            <w:tcW w:w="839" w:type="dxa"/>
            <w:vMerge w:val="continue"/>
            <w:tcBorders>
              <w:right w:val="single" w:color="auto" w:sz="4" w:space="0"/>
            </w:tcBorders>
            <w:shd w:val="clear" w:color="auto" w:fill="auto"/>
            <w:vAlign w:val="center"/>
          </w:tcPr>
          <w:p w14:paraId="4DA76951">
            <w:pPr>
              <w:pStyle w:val="2"/>
              <w:bidi w:val="0"/>
              <w:rPr>
                <w:rFonts w:hint="eastAsia" w:ascii="宋体" w:hAnsi="宋体" w:eastAsia="宋体" w:cs="宋体"/>
                <w:b w:val="0"/>
                <w:bCs/>
                <w:color w:val="auto"/>
                <w:sz w:val="21"/>
                <w:szCs w:val="21"/>
                <w:lang w:val="en-US" w:eastAsia="zh-CN"/>
              </w:rPr>
            </w:pPr>
          </w:p>
        </w:tc>
        <w:tc>
          <w:tcPr>
            <w:tcW w:w="2166" w:type="dxa"/>
            <w:gridSpan w:val="2"/>
            <w:tcBorders>
              <w:left w:val="single" w:color="auto" w:sz="4" w:space="0"/>
              <w:right w:val="single" w:color="auto" w:sz="4" w:space="0"/>
            </w:tcBorders>
            <w:shd w:val="clear" w:color="auto" w:fill="auto"/>
            <w:vAlign w:val="top"/>
          </w:tcPr>
          <w:p w14:paraId="7A670B94">
            <w:pPr>
              <w:keepNext w:val="0"/>
              <w:keepLines w:val="0"/>
              <w:widowControl/>
              <w:suppressLineNumbers w:val="0"/>
              <w:jc w:val="left"/>
              <w:textAlignment w:val="top"/>
              <w:rPr>
                <w:rFonts w:hint="eastAsia" w:ascii="宋体" w:hAnsi="宋体" w:eastAsia="宋体" w:cs="宋体"/>
                <w:b w:val="0"/>
                <w:bCs/>
                <w:color w:val="auto"/>
                <w:sz w:val="21"/>
                <w:szCs w:val="21"/>
                <w:lang w:val="en-US" w:eastAsia="zh-CN"/>
              </w:rPr>
            </w:pPr>
            <w:r>
              <w:rPr>
                <w:rFonts w:hint="eastAsia" w:ascii="宋体" w:hAnsi="宋体" w:eastAsia="宋体" w:cs="宋体"/>
                <w:b w:val="0"/>
                <w:bCs/>
                <w:i w:val="0"/>
                <w:iCs w:val="0"/>
                <w:color w:val="auto"/>
                <w:kern w:val="0"/>
                <w:sz w:val="21"/>
                <w:szCs w:val="21"/>
                <w:u w:val="none"/>
                <w:lang w:val="en-US" w:eastAsia="zh-CN" w:bidi="ar"/>
              </w:rPr>
              <w:t>通讯接口</w:t>
            </w:r>
          </w:p>
        </w:tc>
        <w:tc>
          <w:tcPr>
            <w:tcW w:w="2307" w:type="dxa"/>
            <w:tcBorders>
              <w:left w:val="single" w:color="auto" w:sz="4" w:space="0"/>
            </w:tcBorders>
            <w:shd w:val="clear" w:color="auto" w:fill="auto"/>
            <w:vAlign w:val="top"/>
          </w:tcPr>
          <w:p w14:paraId="34A9778D">
            <w:pPr>
              <w:keepNext w:val="0"/>
              <w:keepLines w:val="0"/>
              <w:widowControl/>
              <w:suppressLineNumbers w:val="0"/>
              <w:jc w:val="left"/>
              <w:textAlignment w:val="top"/>
              <w:rPr>
                <w:rFonts w:hint="eastAsia" w:ascii="宋体" w:hAnsi="宋体" w:eastAsia="宋体" w:cs="宋体"/>
                <w:color w:val="auto"/>
                <w:sz w:val="21"/>
                <w:szCs w:val="21"/>
                <w:lang w:val="en-US" w:eastAsia="zh-CN"/>
              </w:rPr>
            </w:pPr>
            <w:r>
              <w:rPr>
                <w:rFonts w:hint="eastAsia" w:ascii="宋体" w:hAnsi="宋体" w:eastAsia="宋体" w:cs="宋体"/>
                <w:i w:val="0"/>
                <w:iCs w:val="0"/>
                <w:color w:val="auto"/>
                <w:kern w:val="0"/>
                <w:sz w:val="21"/>
                <w:szCs w:val="21"/>
                <w:u w:val="none"/>
                <w:lang w:val="en-US" w:eastAsia="zh-CN" w:bidi="ar"/>
              </w:rPr>
              <w:t>TTLUART 接口</w:t>
            </w:r>
          </w:p>
        </w:tc>
        <w:tc>
          <w:tcPr>
            <w:tcW w:w="1335" w:type="dxa"/>
            <w:vAlign w:val="center"/>
          </w:tcPr>
          <w:p w14:paraId="26BF8C55">
            <w:pPr>
              <w:jc w:val="left"/>
              <w:rPr>
                <w:rFonts w:hint="eastAsia" w:ascii="宋体" w:hAnsi="宋体" w:eastAsia="宋体" w:cs="宋体"/>
                <w:color w:val="auto"/>
                <w:sz w:val="21"/>
                <w:szCs w:val="21"/>
              </w:rPr>
            </w:pPr>
          </w:p>
        </w:tc>
        <w:tc>
          <w:tcPr>
            <w:tcW w:w="1747" w:type="dxa"/>
            <w:vAlign w:val="center"/>
          </w:tcPr>
          <w:p w14:paraId="1B4CC26B">
            <w:pPr>
              <w:jc w:val="center"/>
              <w:rPr>
                <w:rFonts w:hint="eastAsia" w:ascii="宋体" w:hAnsi="宋体" w:eastAsia="宋体" w:cs="宋体"/>
                <w:color w:val="auto"/>
                <w:sz w:val="21"/>
                <w:szCs w:val="21"/>
              </w:rPr>
            </w:pPr>
          </w:p>
        </w:tc>
      </w:tr>
      <w:tr w14:paraId="71E6D33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1" w:hRule="atLeast"/>
          <w:jc w:val="center"/>
        </w:trPr>
        <w:tc>
          <w:tcPr>
            <w:tcW w:w="654" w:type="dxa"/>
            <w:vMerge w:val="continue"/>
            <w:vAlign w:val="center"/>
          </w:tcPr>
          <w:p w14:paraId="54DBED01">
            <w:pPr>
              <w:pStyle w:val="2"/>
              <w:bidi w:val="0"/>
              <w:jc w:val="center"/>
              <w:rPr>
                <w:rFonts w:hint="eastAsia" w:ascii="宋体" w:hAnsi="宋体" w:eastAsia="宋体" w:cs="宋体"/>
                <w:b w:val="0"/>
                <w:bCs/>
                <w:color w:val="auto"/>
                <w:sz w:val="21"/>
                <w:szCs w:val="21"/>
                <w:lang w:val="en-US" w:eastAsia="zh-CN"/>
              </w:rPr>
            </w:pPr>
          </w:p>
        </w:tc>
        <w:tc>
          <w:tcPr>
            <w:tcW w:w="839" w:type="dxa"/>
            <w:vMerge w:val="continue"/>
            <w:tcBorders>
              <w:right w:val="single" w:color="auto" w:sz="4" w:space="0"/>
            </w:tcBorders>
            <w:shd w:val="clear" w:color="auto" w:fill="auto"/>
            <w:vAlign w:val="center"/>
          </w:tcPr>
          <w:p w14:paraId="0DAE426A">
            <w:pPr>
              <w:pStyle w:val="2"/>
              <w:bidi w:val="0"/>
              <w:rPr>
                <w:rFonts w:hint="eastAsia" w:ascii="宋体" w:hAnsi="宋体" w:eastAsia="宋体" w:cs="宋体"/>
                <w:b w:val="0"/>
                <w:bCs/>
                <w:color w:val="auto"/>
                <w:sz w:val="21"/>
                <w:szCs w:val="21"/>
                <w:lang w:val="en-US" w:eastAsia="zh-CN"/>
              </w:rPr>
            </w:pPr>
          </w:p>
        </w:tc>
        <w:tc>
          <w:tcPr>
            <w:tcW w:w="2166" w:type="dxa"/>
            <w:gridSpan w:val="2"/>
            <w:tcBorders>
              <w:left w:val="single" w:color="auto" w:sz="4" w:space="0"/>
              <w:right w:val="single" w:color="auto" w:sz="4" w:space="0"/>
            </w:tcBorders>
            <w:shd w:val="clear" w:color="auto" w:fill="auto"/>
            <w:vAlign w:val="top"/>
          </w:tcPr>
          <w:p w14:paraId="198D4508">
            <w:pPr>
              <w:keepNext w:val="0"/>
              <w:keepLines w:val="0"/>
              <w:widowControl/>
              <w:suppressLineNumbers w:val="0"/>
              <w:jc w:val="left"/>
              <w:textAlignment w:val="top"/>
              <w:rPr>
                <w:rFonts w:hint="eastAsia" w:ascii="宋体" w:hAnsi="宋体" w:eastAsia="宋体" w:cs="宋体"/>
                <w:b w:val="0"/>
                <w:bCs/>
                <w:color w:val="auto"/>
                <w:sz w:val="21"/>
                <w:szCs w:val="21"/>
                <w:lang w:val="en-US" w:eastAsia="zh-CN"/>
              </w:rPr>
            </w:pPr>
            <w:r>
              <w:rPr>
                <w:rFonts w:hint="eastAsia" w:ascii="宋体" w:hAnsi="宋体" w:eastAsia="宋体" w:cs="宋体"/>
                <w:b w:val="0"/>
                <w:bCs/>
                <w:i w:val="0"/>
                <w:iCs w:val="0"/>
                <w:color w:val="auto"/>
                <w:kern w:val="0"/>
                <w:sz w:val="21"/>
                <w:szCs w:val="21"/>
                <w:u w:val="none"/>
                <w:lang w:val="en-US" w:eastAsia="zh-CN" w:bidi="ar"/>
              </w:rPr>
              <w:t>工作温度</w:t>
            </w:r>
          </w:p>
        </w:tc>
        <w:tc>
          <w:tcPr>
            <w:tcW w:w="2307" w:type="dxa"/>
            <w:tcBorders>
              <w:left w:val="single" w:color="auto" w:sz="4" w:space="0"/>
            </w:tcBorders>
            <w:shd w:val="clear" w:color="auto" w:fill="auto"/>
            <w:vAlign w:val="top"/>
          </w:tcPr>
          <w:p w14:paraId="280D99A8">
            <w:pPr>
              <w:keepNext w:val="0"/>
              <w:keepLines w:val="0"/>
              <w:widowControl/>
              <w:suppressLineNumbers w:val="0"/>
              <w:jc w:val="left"/>
              <w:textAlignment w:val="top"/>
              <w:rPr>
                <w:rFonts w:hint="eastAsia" w:ascii="宋体" w:hAnsi="宋体" w:eastAsia="宋体" w:cs="宋体"/>
                <w:color w:val="auto"/>
                <w:sz w:val="21"/>
                <w:szCs w:val="21"/>
                <w:lang w:val="en-US" w:eastAsia="zh-CN"/>
              </w:rPr>
            </w:pPr>
            <w:r>
              <w:rPr>
                <w:rFonts w:hint="eastAsia" w:ascii="宋体" w:hAnsi="宋体" w:eastAsia="宋体" w:cs="宋体"/>
                <w:i w:val="0"/>
                <w:iCs w:val="0"/>
                <w:color w:val="auto"/>
                <w:kern w:val="0"/>
                <w:sz w:val="21"/>
                <w:szCs w:val="21"/>
                <w:u w:val="none"/>
                <w:lang w:val="en-US" w:eastAsia="zh-CN" w:bidi="ar"/>
              </w:rPr>
              <w:t>-20~70℃</w:t>
            </w:r>
          </w:p>
        </w:tc>
        <w:tc>
          <w:tcPr>
            <w:tcW w:w="1335" w:type="dxa"/>
            <w:vAlign w:val="center"/>
          </w:tcPr>
          <w:p w14:paraId="73B56F0B">
            <w:pPr>
              <w:jc w:val="left"/>
              <w:rPr>
                <w:rFonts w:hint="eastAsia" w:ascii="宋体" w:hAnsi="宋体" w:eastAsia="宋体" w:cs="宋体"/>
                <w:color w:val="auto"/>
                <w:sz w:val="21"/>
                <w:szCs w:val="21"/>
              </w:rPr>
            </w:pPr>
          </w:p>
        </w:tc>
        <w:tc>
          <w:tcPr>
            <w:tcW w:w="1747" w:type="dxa"/>
            <w:vAlign w:val="center"/>
          </w:tcPr>
          <w:p w14:paraId="6B14070E">
            <w:pPr>
              <w:jc w:val="center"/>
              <w:rPr>
                <w:rFonts w:hint="eastAsia" w:ascii="宋体" w:hAnsi="宋体" w:eastAsia="宋体" w:cs="宋体"/>
                <w:color w:val="auto"/>
                <w:sz w:val="21"/>
                <w:szCs w:val="21"/>
              </w:rPr>
            </w:pPr>
          </w:p>
        </w:tc>
      </w:tr>
      <w:tr w14:paraId="360824B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1" w:hRule="atLeast"/>
          <w:jc w:val="center"/>
        </w:trPr>
        <w:tc>
          <w:tcPr>
            <w:tcW w:w="654" w:type="dxa"/>
            <w:vMerge w:val="continue"/>
            <w:vAlign w:val="center"/>
          </w:tcPr>
          <w:p w14:paraId="1AD86B48">
            <w:pPr>
              <w:pStyle w:val="2"/>
              <w:bidi w:val="0"/>
              <w:jc w:val="center"/>
              <w:rPr>
                <w:rFonts w:hint="eastAsia" w:ascii="宋体" w:hAnsi="宋体" w:eastAsia="宋体" w:cs="宋体"/>
                <w:b w:val="0"/>
                <w:bCs/>
                <w:color w:val="auto"/>
                <w:sz w:val="21"/>
                <w:szCs w:val="21"/>
                <w:lang w:val="en-US" w:eastAsia="zh-CN"/>
              </w:rPr>
            </w:pPr>
          </w:p>
        </w:tc>
        <w:tc>
          <w:tcPr>
            <w:tcW w:w="839" w:type="dxa"/>
            <w:vMerge w:val="continue"/>
            <w:tcBorders>
              <w:right w:val="single" w:color="auto" w:sz="4" w:space="0"/>
            </w:tcBorders>
            <w:shd w:val="clear" w:color="auto" w:fill="auto"/>
            <w:vAlign w:val="center"/>
          </w:tcPr>
          <w:p w14:paraId="5B28F854">
            <w:pPr>
              <w:pStyle w:val="2"/>
              <w:bidi w:val="0"/>
              <w:rPr>
                <w:rFonts w:hint="eastAsia" w:ascii="宋体" w:hAnsi="宋体" w:eastAsia="宋体" w:cs="宋体"/>
                <w:b w:val="0"/>
                <w:bCs/>
                <w:color w:val="auto"/>
                <w:sz w:val="21"/>
                <w:szCs w:val="21"/>
                <w:lang w:val="en-US" w:eastAsia="zh-CN"/>
              </w:rPr>
            </w:pPr>
          </w:p>
        </w:tc>
        <w:tc>
          <w:tcPr>
            <w:tcW w:w="2166" w:type="dxa"/>
            <w:gridSpan w:val="2"/>
            <w:tcBorders>
              <w:left w:val="single" w:color="auto" w:sz="4" w:space="0"/>
              <w:right w:val="single" w:color="auto" w:sz="4" w:space="0"/>
            </w:tcBorders>
            <w:shd w:val="clear" w:color="auto" w:fill="auto"/>
            <w:vAlign w:val="top"/>
          </w:tcPr>
          <w:p w14:paraId="12FB89D4">
            <w:pPr>
              <w:keepNext w:val="0"/>
              <w:keepLines w:val="0"/>
              <w:widowControl/>
              <w:suppressLineNumbers w:val="0"/>
              <w:jc w:val="left"/>
              <w:textAlignment w:val="top"/>
              <w:rPr>
                <w:rFonts w:hint="eastAsia" w:ascii="宋体" w:hAnsi="宋体" w:eastAsia="宋体" w:cs="宋体"/>
                <w:b w:val="0"/>
                <w:bCs/>
                <w:color w:val="auto"/>
                <w:sz w:val="21"/>
                <w:szCs w:val="21"/>
                <w:lang w:val="en-US" w:eastAsia="zh-CN"/>
              </w:rPr>
            </w:pPr>
            <w:r>
              <w:rPr>
                <w:rFonts w:hint="eastAsia" w:ascii="宋体" w:hAnsi="宋体" w:eastAsia="宋体" w:cs="宋体"/>
                <w:b w:val="0"/>
                <w:bCs/>
                <w:i w:val="0"/>
                <w:iCs w:val="0"/>
                <w:color w:val="auto"/>
                <w:kern w:val="0"/>
                <w:sz w:val="21"/>
                <w:szCs w:val="21"/>
                <w:u w:val="none"/>
                <w:lang w:val="en-US" w:eastAsia="zh-CN" w:bidi="ar"/>
              </w:rPr>
              <w:t>读卡速率</w:t>
            </w:r>
          </w:p>
        </w:tc>
        <w:tc>
          <w:tcPr>
            <w:tcW w:w="2307" w:type="dxa"/>
            <w:tcBorders>
              <w:left w:val="single" w:color="auto" w:sz="4" w:space="0"/>
            </w:tcBorders>
            <w:shd w:val="clear" w:color="auto" w:fill="auto"/>
            <w:vAlign w:val="top"/>
          </w:tcPr>
          <w:p w14:paraId="1368DE43">
            <w:pPr>
              <w:keepNext w:val="0"/>
              <w:keepLines w:val="0"/>
              <w:widowControl/>
              <w:suppressLineNumbers w:val="0"/>
              <w:jc w:val="left"/>
              <w:textAlignment w:val="top"/>
              <w:rPr>
                <w:rFonts w:hint="eastAsia" w:ascii="宋体" w:hAnsi="宋体" w:eastAsia="宋体" w:cs="宋体"/>
                <w:color w:val="auto"/>
                <w:sz w:val="21"/>
                <w:szCs w:val="21"/>
                <w:lang w:val="en-US" w:eastAsia="zh-CN"/>
              </w:rPr>
            </w:pPr>
            <w:r>
              <w:rPr>
                <w:rFonts w:hint="eastAsia" w:ascii="宋体" w:hAnsi="宋体" w:eastAsia="宋体" w:cs="宋体"/>
                <w:i w:val="0"/>
                <w:iCs w:val="0"/>
                <w:color w:val="auto"/>
                <w:kern w:val="0"/>
                <w:sz w:val="21"/>
                <w:szCs w:val="21"/>
                <w:u w:val="none"/>
                <w:lang w:val="en-US" w:eastAsia="zh-CN" w:bidi="ar"/>
              </w:rPr>
              <w:t>＞400 次/秒</w:t>
            </w:r>
          </w:p>
        </w:tc>
        <w:tc>
          <w:tcPr>
            <w:tcW w:w="1335" w:type="dxa"/>
            <w:vAlign w:val="center"/>
          </w:tcPr>
          <w:p w14:paraId="4BE7DA08">
            <w:pPr>
              <w:jc w:val="left"/>
              <w:rPr>
                <w:rFonts w:hint="eastAsia" w:ascii="宋体" w:hAnsi="宋体" w:eastAsia="宋体" w:cs="宋体"/>
                <w:color w:val="auto"/>
                <w:sz w:val="21"/>
                <w:szCs w:val="21"/>
              </w:rPr>
            </w:pPr>
          </w:p>
        </w:tc>
        <w:tc>
          <w:tcPr>
            <w:tcW w:w="1747" w:type="dxa"/>
            <w:vAlign w:val="center"/>
          </w:tcPr>
          <w:p w14:paraId="268CFC8C">
            <w:pPr>
              <w:jc w:val="center"/>
              <w:rPr>
                <w:rFonts w:hint="eastAsia" w:ascii="宋体" w:hAnsi="宋体" w:eastAsia="宋体" w:cs="宋体"/>
                <w:color w:val="auto"/>
                <w:sz w:val="21"/>
                <w:szCs w:val="21"/>
              </w:rPr>
            </w:pPr>
          </w:p>
        </w:tc>
      </w:tr>
      <w:tr w14:paraId="3E4D64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1" w:hRule="atLeast"/>
          <w:jc w:val="center"/>
        </w:trPr>
        <w:tc>
          <w:tcPr>
            <w:tcW w:w="654" w:type="dxa"/>
            <w:vMerge w:val="continue"/>
            <w:vAlign w:val="center"/>
          </w:tcPr>
          <w:p w14:paraId="51C214EA">
            <w:pPr>
              <w:pStyle w:val="2"/>
              <w:bidi w:val="0"/>
              <w:jc w:val="center"/>
              <w:rPr>
                <w:rFonts w:hint="eastAsia" w:ascii="宋体" w:hAnsi="宋体" w:eastAsia="宋体" w:cs="宋体"/>
                <w:b w:val="0"/>
                <w:bCs/>
                <w:color w:val="auto"/>
                <w:sz w:val="21"/>
                <w:szCs w:val="21"/>
                <w:lang w:val="en-US" w:eastAsia="zh-CN"/>
              </w:rPr>
            </w:pPr>
          </w:p>
        </w:tc>
        <w:tc>
          <w:tcPr>
            <w:tcW w:w="839" w:type="dxa"/>
            <w:vMerge w:val="continue"/>
            <w:tcBorders>
              <w:right w:val="single" w:color="auto" w:sz="4" w:space="0"/>
            </w:tcBorders>
            <w:shd w:val="clear" w:color="auto" w:fill="auto"/>
            <w:vAlign w:val="center"/>
          </w:tcPr>
          <w:p w14:paraId="3347EB15">
            <w:pPr>
              <w:pStyle w:val="2"/>
              <w:bidi w:val="0"/>
              <w:rPr>
                <w:rFonts w:hint="eastAsia" w:ascii="宋体" w:hAnsi="宋体" w:eastAsia="宋体" w:cs="宋体"/>
                <w:b w:val="0"/>
                <w:bCs/>
                <w:color w:val="auto"/>
                <w:sz w:val="21"/>
                <w:szCs w:val="21"/>
                <w:lang w:val="en-US" w:eastAsia="zh-CN"/>
              </w:rPr>
            </w:pPr>
          </w:p>
        </w:tc>
        <w:tc>
          <w:tcPr>
            <w:tcW w:w="2166" w:type="dxa"/>
            <w:gridSpan w:val="2"/>
            <w:tcBorders>
              <w:left w:val="single" w:color="auto" w:sz="4" w:space="0"/>
              <w:right w:val="single" w:color="auto" w:sz="4" w:space="0"/>
            </w:tcBorders>
            <w:shd w:val="clear" w:color="auto" w:fill="auto"/>
            <w:vAlign w:val="center"/>
          </w:tcPr>
          <w:p w14:paraId="44DCE513">
            <w:pPr>
              <w:keepNext w:val="0"/>
              <w:keepLines w:val="0"/>
              <w:widowControl/>
              <w:suppressLineNumbers w:val="0"/>
              <w:jc w:val="left"/>
              <w:textAlignment w:val="center"/>
              <w:rPr>
                <w:rFonts w:hint="eastAsia" w:ascii="宋体" w:hAnsi="宋体" w:eastAsia="宋体" w:cs="宋体"/>
                <w:b w:val="0"/>
                <w:bCs/>
                <w:color w:val="auto"/>
                <w:sz w:val="21"/>
                <w:szCs w:val="21"/>
                <w:lang w:val="en-US" w:eastAsia="zh-CN"/>
              </w:rPr>
            </w:pPr>
            <w:r>
              <w:rPr>
                <w:rFonts w:hint="eastAsia" w:ascii="宋体" w:hAnsi="宋体" w:eastAsia="宋体" w:cs="宋体"/>
                <w:b w:val="0"/>
                <w:bCs/>
                <w:i w:val="0"/>
                <w:iCs w:val="0"/>
                <w:color w:val="auto"/>
                <w:kern w:val="0"/>
                <w:sz w:val="21"/>
                <w:szCs w:val="21"/>
                <w:u w:val="none"/>
                <w:lang w:val="en-US" w:eastAsia="zh-CN" w:bidi="ar"/>
              </w:rPr>
              <w:t>识别准确率</w:t>
            </w:r>
          </w:p>
        </w:tc>
        <w:tc>
          <w:tcPr>
            <w:tcW w:w="2307" w:type="dxa"/>
            <w:tcBorders>
              <w:left w:val="single" w:color="auto" w:sz="4" w:space="0"/>
            </w:tcBorders>
            <w:shd w:val="clear" w:color="auto" w:fill="auto"/>
            <w:vAlign w:val="center"/>
          </w:tcPr>
          <w:p w14:paraId="438B5931">
            <w:pPr>
              <w:keepNext w:val="0"/>
              <w:keepLines w:val="0"/>
              <w:widowControl/>
              <w:suppressLineNumbers w:val="0"/>
              <w:jc w:val="center"/>
              <w:textAlignment w:val="center"/>
              <w:rPr>
                <w:rFonts w:hint="eastAsia" w:ascii="宋体" w:hAnsi="宋体" w:eastAsia="宋体" w:cs="宋体"/>
                <w:color w:val="auto"/>
                <w:sz w:val="21"/>
                <w:szCs w:val="21"/>
                <w:lang w:val="en-US" w:eastAsia="zh-CN"/>
              </w:rPr>
            </w:pPr>
            <w:r>
              <w:rPr>
                <w:rFonts w:hint="eastAsia" w:ascii="宋体" w:hAnsi="宋体" w:eastAsia="宋体" w:cs="宋体"/>
                <w:i w:val="0"/>
                <w:iCs w:val="0"/>
                <w:color w:val="auto"/>
                <w:kern w:val="0"/>
                <w:sz w:val="21"/>
                <w:szCs w:val="21"/>
                <w:u w:val="none"/>
                <w:lang w:val="en-US" w:eastAsia="zh-CN" w:bidi="ar"/>
              </w:rPr>
              <w:t>出入柜识别准确率≥99%</w:t>
            </w:r>
          </w:p>
        </w:tc>
        <w:tc>
          <w:tcPr>
            <w:tcW w:w="1335" w:type="dxa"/>
            <w:vAlign w:val="center"/>
          </w:tcPr>
          <w:p w14:paraId="63ADE47C">
            <w:pPr>
              <w:jc w:val="left"/>
              <w:rPr>
                <w:rFonts w:hint="eastAsia" w:ascii="宋体" w:hAnsi="宋体" w:eastAsia="宋体" w:cs="宋体"/>
                <w:color w:val="auto"/>
                <w:sz w:val="21"/>
                <w:szCs w:val="21"/>
              </w:rPr>
            </w:pPr>
          </w:p>
        </w:tc>
        <w:tc>
          <w:tcPr>
            <w:tcW w:w="1747" w:type="dxa"/>
            <w:vAlign w:val="center"/>
          </w:tcPr>
          <w:p w14:paraId="299B73D8">
            <w:pPr>
              <w:jc w:val="center"/>
              <w:rPr>
                <w:rFonts w:hint="eastAsia" w:ascii="宋体" w:hAnsi="宋体" w:eastAsia="宋体" w:cs="宋体"/>
                <w:color w:val="auto"/>
                <w:sz w:val="21"/>
                <w:szCs w:val="21"/>
              </w:rPr>
            </w:pPr>
          </w:p>
        </w:tc>
      </w:tr>
      <w:tr w14:paraId="0BB6BED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1" w:hRule="atLeast"/>
          <w:jc w:val="center"/>
        </w:trPr>
        <w:tc>
          <w:tcPr>
            <w:tcW w:w="654" w:type="dxa"/>
            <w:vMerge w:val="continue"/>
            <w:vAlign w:val="center"/>
          </w:tcPr>
          <w:p w14:paraId="2169BF86">
            <w:pPr>
              <w:pStyle w:val="2"/>
              <w:bidi w:val="0"/>
              <w:jc w:val="center"/>
              <w:rPr>
                <w:rFonts w:hint="eastAsia" w:ascii="宋体" w:hAnsi="宋体" w:eastAsia="宋体" w:cs="宋体"/>
                <w:b w:val="0"/>
                <w:bCs/>
                <w:color w:val="auto"/>
                <w:sz w:val="21"/>
                <w:szCs w:val="21"/>
                <w:lang w:val="en-US" w:eastAsia="zh-CN"/>
              </w:rPr>
            </w:pPr>
          </w:p>
        </w:tc>
        <w:tc>
          <w:tcPr>
            <w:tcW w:w="839" w:type="dxa"/>
            <w:vMerge w:val="continue"/>
            <w:tcBorders>
              <w:right w:val="single" w:color="auto" w:sz="4" w:space="0"/>
            </w:tcBorders>
            <w:shd w:val="clear" w:color="auto" w:fill="auto"/>
            <w:vAlign w:val="center"/>
          </w:tcPr>
          <w:p w14:paraId="0F4DEE9D">
            <w:pPr>
              <w:pStyle w:val="2"/>
              <w:bidi w:val="0"/>
              <w:rPr>
                <w:rFonts w:hint="eastAsia" w:ascii="宋体" w:hAnsi="宋体" w:eastAsia="宋体" w:cs="宋体"/>
                <w:b w:val="0"/>
                <w:bCs/>
                <w:color w:val="auto"/>
                <w:sz w:val="21"/>
                <w:szCs w:val="21"/>
                <w:lang w:val="en-US" w:eastAsia="zh-CN"/>
              </w:rPr>
            </w:pPr>
          </w:p>
        </w:tc>
        <w:tc>
          <w:tcPr>
            <w:tcW w:w="2166" w:type="dxa"/>
            <w:gridSpan w:val="2"/>
            <w:tcBorders>
              <w:left w:val="single" w:color="auto" w:sz="4" w:space="0"/>
              <w:right w:val="single" w:color="auto" w:sz="4" w:space="0"/>
            </w:tcBorders>
            <w:shd w:val="clear" w:color="auto" w:fill="auto"/>
            <w:vAlign w:val="center"/>
          </w:tcPr>
          <w:p w14:paraId="017405CA">
            <w:pPr>
              <w:keepNext w:val="0"/>
              <w:keepLines w:val="0"/>
              <w:widowControl/>
              <w:suppressLineNumbers w:val="0"/>
              <w:jc w:val="left"/>
              <w:textAlignment w:val="center"/>
              <w:rPr>
                <w:rFonts w:hint="eastAsia" w:ascii="宋体" w:hAnsi="宋体" w:eastAsia="宋体" w:cs="宋体"/>
                <w:b w:val="0"/>
                <w:bCs/>
                <w:color w:val="auto"/>
                <w:sz w:val="21"/>
                <w:szCs w:val="21"/>
                <w:lang w:val="en-US" w:eastAsia="zh-CN"/>
              </w:rPr>
            </w:pPr>
            <w:r>
              <w:rPr>
                <w:rFonts w:hint="eastAsia" w:ascii="宋体" w:hAnsi="宋体" w:eastAsia="宋体" w:cs="宋体"/>
                <w:b w:val="0"/>
                <w:bCs/>
                <w:i w:val="0"/>
                <w:iCs w:val="0"/>
                <w:color w:val="auto"/>
                <w:kern w:val="0"/>
                <w:sz w:val="21"/>
                <w:szCs w:val="21"/>
                <w:u w:val="none"/>
                <w:lang w:val="en-US" w:eastAsia="zh-CN" w:bidi="ar"/>
              </w:rPr>
              <w:t>频率</w:t>
            </w:r>
          </w:p>
        </w:tc>
        <w:tc>
          <w:tcPr>
            <w:tcW w:w="2307" w:type="dxa"/>
            <w:tcBorders>
              <w:left w:val="single" w:color="auto" w:sz="4" w:space="0"/>
            </w:tcBorders>
            <w:shd w:val="clear" w:color="auto" w:fill="auto"/>
            <w:vAlign w:val="center"/>
          </w:tcPr>
          <w:p w14:paraId="5A0770B8">
            <w:pPr>
              <w:keepNext w:val="0"/>
              <w:keepLines w:val="0"/>
              <w:widowControl/>
              <w:suppressLineNumbers w:val="0"/>
              <w:jc w:val="left"/>
              <w:textAlignment w:val="center"/>
              <w:rPr>
                <w:rFonts w:hint="eastAsia" w:ascii="宋体" w:hAnsi="宋体" w:eastAsia="宋体" w:cs="宋体"/>
                <w:color w:val="auto"/>
                <w:sz w:val="21"/>
                <w:szCs w:val="21"/>
                <w:lang w:val="en-US" w:eastAsia="zh-CN"/>
              </w:rPr>
            </w:pPr>
            <w:r>
              <w:rPr>
                <w:rFonts w:hint="eastAsia" w:ascii="宋体" w:hAnsi="宋体" w:eastAsia="宋体" w:cs="宋体"/>
                <w:i w:val="0"/>
                <w:iCs w:val="0"/>
                <w:color w:val="auto"/>
                <w:kern w:val="0"/>
                <w:sz w:val="21"/>
                <w:szCs w:val="21"/>
                <w:u w:val="none"/>
                <w:lang w:val="en-US" w:eastAsia="zh-CN" w:bidi="ar"/>
              </w:rPr>
              <w:t>860-930MHz</w:t>
            </w:r>
          </w:p>
        </w:tc>
        <w:tc>
          <w:tcPr>
            <w:tcW w:w="1335" w:type="dxa"/>
            <w:vAlign w:val="center"/>
          </w:tcPr>
          <w:p w14:paraId="4BFD4778">
            <w:pPr>
              <w:jc w:val="left"/>
              <w:rPr>
                <w:rFonts w:hint="eastAsia" w:ascii="宋体" w:hAnsi="宋体" w:eastAsia="宋体" w:cs="宋体"/>
                <w:color w:val="auto"/>
                <w:sz w:val="21"/>
                <w:szCs w:val="21"/>
              </w:rPr>
            </w:pPr>
          </w:p>
        </w:tc>
        <w:tc>
          <w:tcPr>
            <w:tcW w:w="1747" w:type="dxa"/>
            <w:vAlign w:val="center"/>
          </w:tcPr>
          <w:p w14:paraId="22ED67BE">
            <w:pPr>
              <w:jc w:val="center"/>
              <w:rPr>
                <w:rFonts w:hint="eastAsia" w:ascii="宋体" w:hAnsi="宋体" w:eastAsia="宋体" w:cs="宋体"/>
                <w:color w:val="auto"/>
                <w:sz w:val="21"/>
                <w:szCs w:val="21"/>
              </w:rPr>
            </w:pPr>
          </w:p>
        </w:tc>
      </w:tr>
      <w:tr w14:paraId="723C925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1" w:hRule="atLeast"/>
          <w:jc w:val="center"/>
        </w:trPr>
        <w:tc>
          <w:tcPr>
            <w:tcW w:w="654" w:type="dxa"/>
            <w:vMerge w:val="continue"/>
            <w:vAlign w:val="center"/>
          </w:tcPr>
          <w:p w14:paraId="05F76D2F">
            <w:pPr>
              <w:pStyle w:val="2"/>
              <w:bidi w:val="0"/>
              <w:jc w:val="center"/>
              <w:rPr>
                <w:rFonts w:hint="eastAsia" w:ascii="宋体" w:hAnsi="宋体" w:eastAsia="宋体" w:cs="宋体"/>
                <w:b w:val="0"/>
                <w:bCs/>
                <w:color w:val="auto"/>
                <w:sz w:val="21"/>
                <w:szCs w:val="21"/>
                <w:lang w:val="en-US" w:eastAsia="zh-CN"/>
              </w:rPr>
            </w:pPr>
          </w:p>
        </w:tc>
        <w:tc>
          <w:tcPr>
            <w:tcW w:w="839" w:type="dxa"/>
            <w:vMerge w:val="continue"/>
            <w:tcBorders>
              <w:right w:val="single" w:color="auto" w:sz="4" w:space="0"/>
            </w:tcBorders>
            <w:shd w:val="clear" w:color="auto" w:fill="auto"/>
            <w:vAlign w:val="center"/>
          </w:tcPr>
          <w:p w14:paraId="4B4F1925">
            <w:pPr>
              <w:pStyle w:val="2"/>
              <w:bidi w:val="0"/>
              <w:rPr>
                <w:rFonts w:hint="eastAsia" w:ascii="宋体" w:hAnsi="宋体" w:eastAsia="宋体" w:cs="宋体"/>
                <w:b w:val="0"/>
                <w:bCs/>
                <w:color w:val="auto"/>
                <w:sz w:val="21"/>
                <w:szCs w:val="21"/>
                <w:lang w:val="en-US" w:eastAsia="zh-CN"/>
              </w:rPr>
            </w:pPr>
          </w:p>
        </w:tc>
        <w:tc>
          <w:tcPr>
            <w:tcW w:w="2166" w:type="dxa"/>
            <w:gridSpan w:val="2"/>
            <w:tcBorders>
              <w:left w:val="single" w:color="auto" w:sz="4" w:space="0"/>
              <w:right w:val="single" w:color="auto" w:sz="4" w:space="0"/>
            </w:tcBorders>
            <w:shd w:val="clear" w:color="auto" w:fill="auto"/>
            <w:vAlign w:val="center"/>
          </w:tcPr>
          <w:p w14:paraId="15DDD781">
            <w:pPr>
              <w:keepNext w:val="0"/>
              <w:keepLines w:val="0"/>
              <w:widowControl/>
              <w:suppressLineNumbers w:val="0"/>
              <w:jc w:val="left"/>
              <w:textAlignment w:val="center"/>
              <w:rPr>
                <w:rFonts w:hint="eastAsia" w:ascii="宋体" w:hAnsi="宋体" w:eastAsia="宋体" w:cs="宋体"/>
                <w:b w:val="0"/>
                <w:bCs/>
                <w:color w:val="auto"/>
                <w:sz w:val="21"/>
                <w:szCs w:val="21"/>
                <w:lang w:val="en-US" w:eastAsia="zh-CN"/>
              </w:rPr>
            </w:pPr>
            <w:r>
              <w:rPr>
                <w:rFonts w:hint="eastAsia" w:ascii="宋体" w:hAnsi="宋体" w:eastAsia="宋体" w:cs="宋体"/>
                <w:b w:val="0"/>
                <w:bCs/>
                <w:i w:val="0"/>
                <w:iCs w:val="0"/>
                <w:color w:val="auto"/>
                <w:kern w:val="0"/>
                <w:sz w:val="21"/>
                <w:szCs w:val="21"/>
                <w:u w:val="none"/>
                <w:lang w:val="en-US" w:eastAsia="zh-CN" w:bidi="ar"/>
              </w:rPr>
              <w:t>极化方式</w:t>
            </w:r>
          </w:p>
        </w:tc>
        <w:tc>
          <w:tcPr>
            <w:tcW w:w="2307" w:type="dxa"/>
            <w:tcBorders>
              <w:left w:val="single" w:color="auto" w:sz="4" w:space="0"/>
            </w:tcBorders>
            <w:shd w:val="clear" w:color="auto" w:fill="auto"/>
            <w:vAlign w:val="center"/>
          </w:tcPr>
          <w:p w14:paraId="6006F052">
            <w:pPr>
              <w:keepNext w:val="0"/>
              <w:keepLines w:val="0"/>
              <w:widowControl/>
              <w:suppressLineNumbers w:val="0"/>
              <w:jc w:val="left"/>
              <w:textAlignment w:val="center"/>
              <w:rPr>
                <w:rFonts w:hint="eastAsia" w:ascii="宋体" w:hAnsi="宋体" w:eastAsia="宋体" w:cs="宋体"/>
                <w:color w:val="auto"/>
                <w:sz w:val="21"/>
                <w:szCs w:val="21"/>
                <w:lang w:val="en-US" w:eastAsia="zh-CN"/>
              </w:rPr>
            </w:pPr>
            <w:r>
              <w:rPr>
                <w:rFonts w:hint="eastAsia" w:ascii="宋体" w:hAnsi="宋体" w:eastAsia="宋体" w:cs="宋体"/>
                <w:i w:val="0"/>
                <w:iCs w:val="0"/>
                <w:color w:val="auto"/>
                <w:kern w:val="0"/>
                <w:sz w:val="21"/>
                <w:szCs w:val="21"/>
                <w:u w:val="none"/>
                <w:lang w:val="en-US" w:eastAsia="zh-CN" w:bidi="ar"/>
              </w:rPr>
              <w:t>圆极化</w:t>
            </w:r>
          </w:p>
        </w:tc>
        <w:tc>
          <w:tcPr>
            <w:tcW w:w="1335" w:type="dxa"/>
            <w:vAlign w:val="center"/>
          </w:tcPr>
          <w:p w14:paraId="63D6B080">
            <w:pPr>
              <w:jc w:val="left"/>
              <w:rPr>
                <w:rFonts w:hint="eastAsia" w:ascii="宋体" w:hAnsi="宋体" w:eastAsia="宋体" w:cs="宋体"/>
                <w:color w:val="auto"/>
                <w:sz w:val="21"/>
                <w:szCs w:val="21"/>
              </w:rPr>
            </w:pPr>
          </w:p>
        </w:tc>
        <w:tc>
          <w:tcPr>
            <w:tcW w:w="1747" w:type="dxa"/>
            <w:vAlign w:val="center"/>
          </w:tcPr>
          <w:p w14:paraId="7EED069C">
            <w:pPr>
              <w:jc w:val="center"/>
              <w:rPr>
                <w:rFonts w:hint="eastAsia" w:ascii="宋体" w:hAnsi="宋体" w:eastAsia="宋体" w:cs="宋体"/>
                <w:color w:val="auto"/>
                <w:sz w:val="21"/>
                <w:szCs w:val="21"/>
              </w:rPr>
            </w:pPr>
          </w:p>
        </w:tc>
      </w:tr>
      <w:tr w14:paraId="3710A7C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1" w:hRule="atLeast"/>
          <w:jc w:val="center"/>
        </w:trPr>
        <w:tc>
          <w:tcPr>
            <w:tcW w:w="654" w:type="dxa"/>
            <w:vMerge w:val="continue"/>
            <w:vAlign w:val="center"/>
          </w:tcPr>
          <w:p w14:paraId="591B6125">
            <w:pPr>
              <w:pStyle w:val="2"/>
              <w:bidi w:val="0"/>
              <w:jc w:val="center"/>
              <w:rPr>
                <w:rFonts w:hint="eastAsia" w:ascii="宋体" w:hAnsi="宋体" w:eastAsia="宋体" w:cs="宋体"/>
                <w:b w:val="0"/>
                <w:bCs/>
                <w:color w:val="auto"/>
                <w:sz w:val="21"/>
                <w:szCs w:val="21"/>
                <w:lang w:val="en-US" w:eastAsia="zh-CN"/>
              </w:rPr>
            </w:pPr>
          </w:p>
        </w:tc>
        <w:tc>
          <w:tcPr>
            <w:tcW w:w="839" w:type="dxa"/>
            <w:vMerge w:val="continue"/>
            <w:tcBorders>
              <w:right w:val="single" w:color="auto" w:sz="4" w:space="0"/>
            </w:tcBorders>
            <w:shd w:val="clear" w:color="auto" w:fill="auto"/>
            <w:vAlign w:val="center"/>
          </w:tcPr>
          <w:p w14:paraId="211DDD6A">
            <w:pPr>
              <w:pStyle w:val="2"/>
              <w:bidi w:val="0"/>
              <w:rPr>
                <w:rFonts w:hint="eastAsia" w:ascii="宋体" w:hAnsi="宋体" w:eastAsia="宋体" w:cs="宋体"/>
                <w:b w:val="0"/>
                <w:bCs/>
                <w:color w:val="auto"/>
                <w:sz w:val="21"/>
                <w:szCs w:val="21"/>
                <w:lang w:val="en-US" w:eastAsia="zh-CN"/>
              </w:rPr>
            </w:pPr>
          </w:p>
        </w:tc>
        <w:tc>
          <w:tcPr>
            <w:tcW w:w="2166" w:type="dxa"/>
            <w:gridSpan w:val="2"/>
            <w:tcBorders>
              <w:left w:val="single" w:color="auto" w:sz="4" w:space="0"/>
              <w:right w:val="single" w:color="auto" w:sz="4" w:space="0"/>
            </w:tcBorders>
            <w:shd w:val="clear" w:color="auto" w:fill="auto"/>
            <w:vAlign w:val="center"/>
          </w:tcPr>
          <w:p w14:paraId="397C5364">
            <w:pPr>
              <w:keepNext w:val="0"/>
              <w:keepLines w:val="0"/>
              <w:widowControl/>
              <w:suppressLineNumbers w:val="0"/>
              <w:jc w:val="left"/>
              <w:textAlignment w:val="center"/>
              <w:rPr>
                <w:rFonts w:hint="eastAsia" w:ascii="宋体" w:hAnsi="宋体" w:eastAsia="宋体" w:cs="宋体"/>
                <w:b w:val="0"/>
                <w:bCs/>
                <w:color w:val="auto"/>
                <w:sz w:val="21"/>
                <w:szCs w:val="21"/>
                <w:lang w:val="en-US" w:eastAsia="zh-CN"/>
              </w:rPr>
            </w:pPr>
            <w:r>
              <w:rPr>
                <w:rFonts w:hint="eastAsia" w:ascii="宋体" w:hAnsi="宋体" w:eastAsia="宋体" w:cs="宋体"/>
                <w:b w:val="0"/>
                <w:bCs/>
                <w:i w:val="0"/>
                <w:iCs w:val="0"/>
                <w:color w:val="auto"/>
                <w:kern w:val="0"/>
                <w:sz w:val="21"/>
                <w:szCs w:val="21"/>
                <w:u w:val="none"/>
                <w:lang w:val="en-US" w:eastAsia="zh-CN" w:bidi="ar"/>
              </w:rPr>
              <w:t>读取距离</w:t>
            </w:r>
          </w:p>
        </w:tc>
        <w:tc>
          <w:tcPr>
            <w:tcW w:w="2307" w:type="dxa"/>
            <w:tcBorders>
              <w:left w:val="single" w:color="auto" w:sz="4" w:space="0"/>
            </w:tcBorders>
            <w:shd w:val="clear" w:color="auto" w:fill="auto"/>
            <w:vAlign w:val="center"/>
          </w:tcPr>
          <w:p w14:paraId="22815403">
            <w:pPr>
              <w:keepNext w:val="0"/>
              <w:keepLines w:val="0"/>
              <w:widowControl/>
              <w:suppressLineNumbers w:val="0"/>
              <w:jc w:val="left"/>
              <w:textAlignment w:val="center"/>
              <w:rPr>
                <w:rFonts w:hint="eastAsia" w:ascii="宋体" w:hAnsi="宋体" w:eastAsia="宋体" w:cs="宋体"/>
                <w:color w:val="auto"/>
                <w:sz w:val="21"/>
                <w:szCs w:val="21"/>
                <w:lang w:val="en-US" w:eastAsia="zh-CN"/>
              </w:rPr>
            </w:pPr>
            <w:r>
              <w:rPr>
                <w:rFonts w:hint="eastAsia" w:ascii="宋体" w:hAnsi="宋体" w:eastAsia="宋体" w:cs="宋体"/>
                <w:i w:val="0"/>
                <w:iCs w:val="0"/>
                <w:color w:val="auto"/>
                <w:kern w:val="0"/>
                <w:sz w:val="21"/>
                <w:szCs w:val="21"/>
                <w:u w:val="none"/>
                <w:lang w:val="en-US" w:eastAsia="zh-CN" w:bidi="ar"/>
              </w:rPr>
              <w:t>0-10m</w:t>
            </w:r>
          </w:p>
        </w:tc>
        <w:tc>
          <w:tcPr>
            <w:tcW w:w="1335" w:type="dxa"/>
            <w:vAlign w:val="center"/>
          </w:tcPr>
          <w:p w14:paraId="7B1D95D4">
            <w:pPr>
              <w:jc w:val="left"/>
              <w:rPr>
                <w:rFonts w:hint="eastAsia" w:ascii="宋体" w:hAnsi="宋体" w:eastAsia="宋体" w:cs="宋体"/>
                <w:color w:val="auto"/>
                <w:sz w:val="21"/>
                <w:szCs w:val="21"/>
              </w:rPr>
            </w:pPr>
          </w:p>
        </w:tc>
        <w:tc>
          <w:tcPr>
            <w:tcW w:w="1747" w:type="dxa"/>
            <w:vAlign w:val="center"/>
          </w:tcPr>
          <w:p w14:paraId="771BB3FF">
            <w:pPr>
              <w:jc w:val="center"/>
              <w:rPr>
                <w:rFonts w:hint="eastAsia" w:ascii="宋体" w:hAnsi="宋体" w:eastAsia="宋体" w:cs="宋体"/>
                <w:color w:val="auto"/>
                <w:sz w:val="21"/>
                <w:szCs w:val="21"/>
              </w:rPr>
            </w:pPr>
          </w:p>
        </w:tc>
      </w:tr>
      <w:tr w14:paraId="4CD7CDE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1" w:hRule="atLeast"/>
          <w:jc w:val="center"/>
        </w:trPr>
        <w:tc>
          <w:tcPr>
            <w:tcW w:w="654" w:type="dxa"/>
            <w:vMerge w:val="restart"/>
            <w:vAlign w:val="center"/>
          </w:tcPr>
          <w:p w14:paraId="2D622E43">
            <w:pPr>
              <w:pStyle w:val="2"/>
              <w:bidi w:val="0"/>
              <w:jc w:val="center"/>
              <w:rPr>
                <w:rFonts w:hint="eastAsia"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t>14.9</w:t>
            </w:r>
          </w:p>
        </w:tc>
        <w:tc>
          <w:tcPr>
            <w:tcW w:w="839" w:type="dxa"/>
            <w:vMerge w:val="restart"/>
            <w:tcBorders>
              <w:right w:val="single" w:color="auto" w:sz="4" w:space="0"/>
            </w:tcBorders>
            <w:shd w:val="clear" w:color="auto" w:fill="auto"/>
            <w:vAlign w:val="center"/>
          </w:tcPr>
          <w:p w14:paraId="4FB089D1">
            <w:pPr>
              <w:pStyle w:val="2"/>
              <w:bidi w:val="0"/>
              <w:rPr>
                <w:rFonts w:hint="eastAsia"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t>存储环境温湿度控制模块</w:t>
            </w:r>
          </w:p>
        </w:tc>
        <w:tc>
          <w:tcPr>
            <w:tcW w:w="2166" w:type="dxa"/>
            <w:gridSpan w:val="2"/>
            <w:tcBorders>
              <w:left w:val="single" w:color="auto" w:sz="4" w:space="0"/>
              <w:right w:val="single" w:color="auto" w:sz="4" w:space="0"/>
            </w:tcBorders>
            <w:shd w:val="clear" w:color="auto" w:fill="auto"/>
            <w:vAlign w:val="top"/>
          </w:tcPr>
          <w:p w14:paraId="0B937759">
            <w:pPr>
              <w:keepNext w:val="0"/>
              <w:keepLines w:val="0"/>
              <w:widowControl/>
              <w:suppressLineNumbers w:val="0"/>
              <w:jc w:val="left"/>
              <w:textAlignment w:val="top"/>
              <w:rPr>
                <w:rFonts w:hint="eastAsia" w:ascii="宋体" w:hAnsi="宋体" w:eastAsia="宋体" w:cs="宋体"/>
                <w:b w:val="0"/>
                <w:bCs/>
                <w:color w:val="auto"/>
                <w:sz w:val="21"/>
                <w:szCs w:val="21"/>
                <w:lang w:val="en-US" w:eastAsia="zh-CN"/>
              </w:rPr>
            </w:pPr>
            <w:r>
              <w:rPr>
                <w:rFonts w:hint="eastAsia" w:ascii="宋体" w:hAnsi="宋体" w:eastAsia="宋体" w:cs="宋体"/>
                <w:b w:val="0"/>
                <w:bCs/>
                <w:i w:val="0"/>
                <w:iCs w:val="0"/>
                <w:color w:val="auto"/>
                <w:kern w:val="0"/>
                <w:sz w:val="21"/>
                <w:szCs w:val="21"/>
                <w:u w:val="none"/>
                <w:lang w:val="en-US" w:eastAsia="zh-CN" w:bidi="ar"/>
              </w:rPr>
              <w:t>测量范围</w:t>
            </w:r>
          </w:p>
        </w:tc>
        <w:tc>
          <w:tcPr>
            <w:tcW w:w="2307" w:type="dxa"/>
            <w:tcBorders>
              <w:left w:val="single" w:color="auto" w:sz="4" w:space="0"/>
            </w:tcBorders>
            <w:shd w:val="clear" w:color="auto" w:fill="auto"/>
            <w:vAlign w:val="top"/>
          </w:tcPr>
          <w:p w14:paraId="49F60468">
            <w:pPr>
              <w:keepNext w:val="0"/>
              <w:keepLines w:val="0"/>
              <w:widowControl/>
              <w:suppressLineNumbers w:val="0"/>
              <w:jc w:val="left"/>
              <w:textAlignment w:val="top"/>
              <w:rPr>
                <w:rFonts w:hint="eastAsia" w:ascii="宋体" w:hAnsi="宋体" w:eastAsia="宋体" w:cs="宋体"/>
                <w:color w:val="auto"/>
                <w:sz w:val="21"/>
                <w:szCs w:val="21"/>
                <w:lang w:val="en-US" w:eastAsia="zh-CN"/>
              </w:rPr>
            </w:pPr>
            <w:r>
              <w:rPr>
                <w:rFonts w:hint="eastAsia" w:ascii="宋体" w:hAnsi="宋体" w:eastAsia="宋体" w:cs="宋体"/>
                <w:i w:val="0"/>
                <w:iCs w:val="0"/>
                <w:color w:val="auto"/>
                <w:kern w:val="0"/>
                <w:sz w:val="21"/>
                <w:szCs w:val="21"/>
                <w:u w:val="none"/>
                <w:lang w:val="en-US" w:eastAsia="zh-CN" w:bidi="ar"/>
              </w:rPr>
              <w:t>0~100%RH</w:t>
            </w:r>
          </w:p>
        </w:tc>
        <w:tc>
          <w:tcPr>
            <w:tcW w:w="1335" w:type="dxa"/>
            <w:vAlign w:val="center"/>
          </w:tcPr>
          <w:p w14:paraId="3868F766">
            <w:pPr>
              <w:jc w:val="left"/>
              <w:rPr>
                <w:rFonts w:hint="eastAsia" w:ascii="宋体" w:hAnsi="宋体" w:eastAsia="宋体" w:cs="宋体"/>
                <w:color w:val="auto"/>
                <w:sz w:val="21"/>
                <w:szCs w:val="21"/>
              </w:rPr>
            </w:pPr>
          </w:p>
        </w:tc>
        <w:tc>
          <w:tcPr>
            <w:tcW w:w="1747" w:type="dxa"/>
            <w:vAlign w:val="center"/>
          </w:tcPr>
          <w:p w14:paraId="79218130">
            <w:pPr>
              <w:jc w:val="center"/>
              <w:rPr>
                <w:rFonts w:hint="eastAsia" w:ascii="宋体" w:hAnsi="宋体" w:eastAsia="宋体" w:cs="宋体"/>
                <w:color w:val="auto"/>
                <w:sz w:val="21"/>
                <w:szCs w:val="21"/>
              </w:rPr>
            </w:pPr>
          </w:p>
        </w:tc>
      </w:tr>
      <w:tr w14:paraId="7E40534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1" w:hRule="atLeast"/>
          <w:jc w:val="center"/>
        </w:trPr>
        <w:tc>
          <w:tcPr>
            <w:tcW w:w="654" w:type="dxa"/>
            <w:vMerge w:val="continue"/>
            <w:vAlign w:val="center"/>
          </w:tcPr>
          <w:p w14:paraId="400E5D53">
            <w:pPr>
              <w:pStyle w:val="2"/>
              <w:bidi w:val="0"/>
              <w:jc w:val="center"/>
              <w:rPr>
                <w:rFonts w:hint="eastAsia" w:ascii="宋体" w:hAnsi="宋体" w:eastAsia="宋体" w:cs="宋体"/>
                <w:b w:val="0"/>
                <w:bCs/>
                <w:color w:val="auto"/>
                <w:sz w:val="21"/>
                <w:szCs w:val="21"/>
                <w:lang w:val="en-US" w:eastAsia="zh-CN"/>
              </w:rPr>
            </w:pPr>
          </w:p>
        </w:tc>
        <w:tc>
          <w:tcPr>
            <w:tcW w:w="839" w:type="dxa"/>
            <w:vMerge w:val="continue"/>
            <w:tcBorders>
              <w:right w:val="single" w:color="auto" w:sz="4" w:space="0"/>
            </w:tcBorders>
            <w:shd w:val="clear" w:color="auto" w:fill="auto"/>
            <w:vAlign w:val="center"/>
          </w:tcPr>
          <w:p w14:paraId="24B32C40">
            <w:pPr>
              <w:pStyle w:val="2"/>
              <w:bidi w:val="0"/>
              <w:rPr>
                <w:rFonts w:hint="eastAsia" w:ascii="宋体" w:hAnsi="宋体" w:eastAsia="宋体" w:cs="宋体"/>
                <w:b w:val="0"/>
                <w:bCs/>
                <w:color w:val="auto"/>
                <w:sz w:val="21"/>
                <w:szCs w:val="21"/>
                <w:lang w:val="en-US" w:eastAsia="zh-CN"/>
              </w:rPr>
            </w:pPr>
          </w:p>
        </w:tc>
        <w:tc>
          <w:tcPr>
            <w:tcW w:w="2166" w:type="dxa"/>
            <w:gridSpan w:val="2"/>
            <w:tcBorders>
              <w:left w:val="single" w:color="auto" w:sz="4" w:space="0"/>
              <w:right w:val="single" w:color="auto" w:sz="4" w:space="0"/>
            </w:tcBorders>
            <w:shd w:val="clear" w:color="auto" w:fill="auto"/>
            <w:vAlign w:val="top"/>
          </w:tcPr>
          <w:p w14:paraId="2F3EE151">
            <w:pPr>
              <w:keepNext w:val="0"/>
              <w:keepLines w:val="0"/>
              <w:widowControl/>
              <w:suppressLineNumbers w:val="0"/>
              <w:jc w:val="left"/>
              <w:textAlignment w:val="top"/>
              <w:rPr>
                <w:rFonts w:hint="eastAsia" w:ascii="宋体" w:hAnsi="宋体" w:eastAsia="宋体" w:cs="宋体"/>
                <w:b w:val="0"/>
                <w:bCs/>
                <w:color w:val="auto"/>
                <w:sz w:val="21"/>
                <w:szCs w:val="21"/>
                <w:lang w:val="en-US" w:eastAsia="zh-CN"/>
              </w:rPr>
            </w:pPr>
            <w:r>
              <w:rPr>
                <w:rFonts w:hint="eastAsia" w:ascii="宋体" w:hAnsi="宋体" w:eastAsia="宋体" w:cs="宋体"/>
                <w:b w:val="0"/>
                <w:bCs/>
                <w:i w:val="0"/>
                <w:iCs w:val="0"/>
                <w:color w:val="auto"/>
                <w:kern w:val="0"/>
                <w:sz w:val="21"/>
                <w:szCs w:val="21"/>
                <w:u w:val="none"/>
                <w:lang w:val="en-US" w:eastAsia="zh-CN" w:bidi="ar"/>
              </w:rPr>
              <w:t>测量误差</w:t>
            </w:r>
          </w:p>
        </w:tc>
        <w:tc>
          <w:tcPr>
            <w:tcW w:w="2307" w:type="dxa"/>
            <w:tcBorders>
              <w:left w:val="single" w:color="auto" w:sz="4" w:space="0"/>
            </w:tcBorders>
            <w:shd w:val="clear" w:color="auto" w:fill="auto"/>
            <w:vAlign w:val="top"/>
          </w:tcPr>
          <w:p w14:paraId="3FF8B6C6">
            <w:pPr>
              <w:keepNext w:val="0"/>
              <w:keepLines w:val="0"/>
              <w:widowControl/>
              <w:suppressLineNumbers w:val="0"/>
              <w:jc w:val="left"/>
              <w:textAlignment w:val="top"/>
              <w:rPr>
                <w:rFonts w:hint="eastAsia" w:ascii="宋体" w:hAnsi="宋体" w:eastAsia="宋体" w:cs="宋体"/>
                <w:color w:val="auto"/>
                <w:sz w:val="21"/>
                <w:szCs w:val="21"/>
                <w:lang w:val="en-US" w:eastAsia="zh-CN"/>
              </w:rPr>
            </w:pPr>
            <w:r>
              <w:rPr>
                <w:rFonts w:hint="eastAsia" w:ascii="宋体" w:hAnsi="宋体" w:eastAsia="宋体" w:cs="宋体"/>
                <w:i w:val="0"/>
                <w:iCs w:val="0"/>
                <w:color w:val="auto"/>
                <w:kern w:val="0"/>
                <w:sz w:val="21"/>
                <w:szCs w:val="21"/>
                <w:u w:val="none"/>
                <w:lang w:val="en-US" w:eastAsia="zh-CN" w:bidi="ar"/>
              </w:rPr>
              <w:t>±0.3°</w:t>
            </w:r>
          </w:p>
        </w:tc>
        <w:tc>
          <w:tcPr>
            <w:tcW w:w="1335" w:type="dxa"/>
            <w:vAlign w:val="center"/>
          </w:tcPr>
          <w:p w14:paraId="4D57D679">
            <w:pPr>
              <w:jc w:val="left"/>
              <w:rPr>
                <w:rFonts w:hint="eastAsia" w:ascii="宋体" w:hAnsi="宋体" w:eastAsia="宋体" w:cs="宋体"/>
                <w:color w:val="auto"/>
                <w:sz w:val="21"/>
                <w:szCs w:val="21"/>
              </w:rPr>
            </w:pPr>
          </w:p>
        </w:tc>
        <w:tc>
          <w:tcPr>
            <w:tcW w:w="1747" w:type="dxa"/>
            <w:vAlign w:val="center"/>
          </w:tcPr>
          <w:p w14:paraId="35B78829">
            <w:pPr>
              <w:jc w:val="center"/>
              <w:rPr>
                <w:rFonts w:hint="eastAsia" w:ascii="宋体" w:hAnsi="宋体" w:eastAsia="宋体" w:cs="宋体"/>
                <w:color w:val="auto"/>
                <w:sz w:val="21"/>
                <w:szCs w:val="21"/>
              </w:rPr>
            </w:pPr>
          </w:p>
        </w:tc>
      </w:tr>
      <w:tr w14:paraId="7998830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1" w:hRule="atLeast"/>
          <w:jc w:val="center"/>
        </w:trPr>
        <w:tc>
          <w:tcPr>
            <w:tcW w:w="654" w:type="dxa"/>
            <w:vMerge w:val="continue"/>
            <w:vAlign w:val="center"/>
          </w:tcPr>
          <w:p w14:paraId="1D845CA8">
            <w:pPr>
              <w:pStyle w:val="2"/>
              <w:bidi w:val="0"/>
              <w:jc w:val="center"/>
              <w:rPr>
                <w:rFonts w:hint="eastAsia" w:ascii="宋体" w:hAnsi="宋体" w:eastAsia="宋体" w:cs="宋体"/>
                <w:b w:val="0"/>
                <w:bCs/>
                <w:color w:val="auto"/>
                <w:sz w:val="21"/>
                <w:szCs w:val="21"/>
                <w:lang w:val="en-US" w:eastAsia="zh-CN"/>
              </w:rPr>
            </w:pPr>
          </w:p>
        </w:tc>
        <w:tc>
          <w:tcPr>
            <w:tcW w:w="839" w:type="dxa"/>
            <w:vMerge w:val="continue"/>
            <w:tcBorders>
              <w:right w:val="single" w:color="auto" w:sz="4" w:space="0"/>
            </w:tcBorders>
            <w:shd w:val="clear" w:color="auto" w:fill="auto"/>
            <w:vAlign w:val="center"/>
          </w:tcPr>
          <w:p w14:paraId="347D7131">
            <w:pPr>
              <w:pStyle w:val="2"/>
              <w:bidi w:val="0"/>
              <w:rPr>
                <w:rFonts w:hint="eastAsia" w:ascii="宋体" w:hAnsi="宋体" w:eastAsia="宋体" w:cs="宋体"/>
                <w:b w:val="0"/>
                <w:bCs/>
                <w:color w:val="auto"/>
                <w:sz w:val="21"/>
                <w:szCs w:val="21"/>
                <w:lang w:val="en-US" w:eastAsia="zh-CN"/>
              </w:rPr>
            </w:pPr>
          </w:p>
        </w:tc>
        <w:tc>
          <w:tcPr>
            <w:tcW w:w="2166" w:type="dxa"/>
            <w:gridSpan w:val="2"/>
            <w:tcBorders>
              <w:left w:val="single" w:color="auto" w:sz="4" w:space="0"/>
              <w:right w:val="single" w:color="auto" w:sz="4" w:space="0"/>
            </w:tcBorders>
            <w:shd w:val="clear" w:color="auto" w:fill="auto"/>
            <w:vAlign w:val="top"/>
          </w:tcPr>
          <w:p w14:paraId="00D5A565">
            <w:pPr>
              <w:keepNext w:val="0"/>
              <w:keepLines w:val="0"/>
              <w:widowControl/>
              <w:suppressLineNumbers w:val="0"/>
              <w:jc w:val="left"/>
              <w:textAlignment w:val="top"/>
              <w:rPr>
                <w:rFonts w:hint="eastAsia" w:ascii="宋体" w:hAnsi="宋体" w:eastAsia="宋体" w:cs="宋体"/>
                <w:b w:val="0"/>
                <w:bCs/>
                <w:color w:val="auto"/>
                <w:sz w:val="21"/>
                <w:szCs w:val="21"/>
                <w:lang w:val="en-US" w:eastAsia="zh-CN"/>
              </w:rPr>
            </w:pPr>
            <w:r>
              <w:rPr>
                <w:rFonts w:hint="eastAsia" w:ascii="宋体" w:hAnsi="宋体" w:eastAsia="宋体" w:cs="宋体"/>
                <w:b w:val="0"/>
                <w:bCs/>
                <w:i w:val="0"/>
                <w:iCs w:val="0"/>
                <w:color w:val="auto"/>
                <w:kern w:val="0"/>
                <w:sz w:val="21"/>
                <w:szCs w:val="21"/>
                <w:u w:val="none"/>
                <w:lang w:val="en-US" w:eastAsia="zh-CN" w:bidi="ar"/>
              </w:rPr>
              <w:t>湿度</w:t>
            </w:r>
          </w:p>
        </w:tc>
        <w:tc>
          <w:tcPr>
            <w:tcW w:w="2307" w:type="dxa"/>
            <w:tcBorders>
              <w:left w:val="single" w:color="auto" w:sz="4" w:space="0"/>
            </w:tcBorders>
            <w:shd w:val="clear" w:color="auto" w:fill="auto"/>
            <w:vAlign w:val="top"/>
          </w:tcPr>
          <w:p w14:paraId="43BF388B">
            <w:pPr>
              <w:keepNext w:val="0"/>
              <w:keepLines w:val="0"/>
              <w:widowControl/>
              <w:suppressLineNumbers w:val="0"/>
              <w:jc w:val="left"/>
              <w:textAlignment w:val="top"/>
              <w:rPr>
                <w:rFonts w:hint="eastAsia" w:ascii="宋体" w:hAnsi="宋体" w:eastAsia="宋体" w:cs="宋体"/>
                <w:color w:val="auto"/>
                <w:sz w:val="21"/>
                <w:szCs w:val="21"/>
                <w:lang w:val="en-US" w:eastAsia="zh-CN"/>
              </w:rPr>
            </w:pPr>
            <w:r>
              <w:rPr>
                <w:rFonts w:hint="eastAsia" w:ascii="宋体" w:hAnsi="宋体" w:eastAsia="宋体" w:cs="宋体"/>
                <w:i w:val="0"/>
                <w:iCs w:val="0"/>
                <w:color w:val="auto"/>
                <w:kern w:val="0"/>
                <w:sz w:val="21"/>
                <w:szCs w:val="21"/>
                <w:u w:val="none"/>
                <w:lang w:val="en-US" w:eastAsia="zh-CN" w:bidi="ar"/>
              </w:rPr>
              <w:t>±3%RH</w:t>
            </w:r>
          </w:p>
        </w:tc>
        <w:tc>
          <w:tcPr>
            <w:tcW w:w="1335" w:type="dxa"/>
            <w:vAlign w:val="center"/>
          </w:tcPr>
          <w:p w14:paraId="1A91DBB9">
            <w:pPr>
              <w:jc w:val="left"/>
              <w:rPr>
                <w:rFonts w:hint="eastAsia" w:ascii="宋体" w:hAnsi="宋体" w:eastAsia="宋体" w:cs="宋体"/>
                <w:color w:val="auto"/>
                <w:sz w:val="21"/>
                <w:szCs w:val="21"/>
              </w:rPr>
            </w:pPr>
          </w:p>
        </w:tc>
        <w:tc>
          <w:tcPr>
            <w:tcW w:w="1747" w:type="dxa"/>
            <w:vAlign w:val="center"/>
          </w:tcPr>
          <w:p w14:paraId="3F93BA70">
            <w:pPr>
              <w:jc w:val="center"/>
              <w:rPr>
                <w:rFonts w:hint="eastAsia" w:ascii="宋体" w:hAnsi="宋体" w:eastAsia="宋体" w:cs="宋体"/>
                <w:color w:val="auto"/>
                <w:sz w:val="21"/>
                <w:szCs w:val="21"/>
              </w:rPr>
            </w:pPr>
          </w:p>
        </w:tc>
      </w:tr>
      <w:tr w14:paraId="500FC35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1" w:hRule="atLeast"/>
          <w:jc w:val="center"/>
        </w:trPr>
        <w:tc>
          <w:tcPr>
            <w:tcW w:w="654" w:type="dxa"/>
            <w:vMerge w:val="continue"/>
            <w:vAlign w:val="center"/>
          </w:tcPr>
          <w:p w14:paraId="1DB3EBD2">
            <w:pPr>
              <w:pStyle w:val="2"/>
              <w:bidi w:val="0"/>
              <w:jc w:val="center"/>
              <w:rPr>
                <w:rFonts w:hint="eastAsia" w:ascii="宋体" w:hAnsi="宋体" w:eastAsia="宋体" w:cs="宋体"/>
                <w:b w:val="0"/>
                <w:bCs/>
                <w:color w:val="auto"/>
                <w:sz w:val="21"/>
                <w:szCs w:val="21"/>
                <w:lang w:val="en-US" w:eastAsia="zh-CN"/>
              </w:rPr>
            </w:pPr>
          </w:p>
        </w:tc>
        <w:tc>
          <w:tcPr>
            <w:tcW w:w="839" w:type="dxa"/>
            <w:vMerge w:val="continue"/>
            <w:tcBorders>
              <w:right w:val="single" w:color="auto" w:sz="4" w:space="0"/>
            </w:tcBorders>
            <w:shd w:val="clear" w:color="auto" w:fill="auto"/>
            <w:vAlign w:val="center"/>
          </w:tcPr>
          <w:p w14:paraId="386EB2F6">
            <w:pPr>
              <w:pStyle w:val="2"/>
              <w:bidi w:val="0"/>
              <w:rPr>
                <w:rFonts w:hint="eastAsia" w:ascii="宋体" w:hAnsi="宋体" w:eastAsia="宋体" w:cs="宋体"/>
                <w:b w:val="0"/>
                <w:bCs/>
                <w:color w:val="auto"/>
                <w:sz w:val="21"/>
                <w:szCs w:val="21"/>
                <w:lang w:val="en-US" w:eastAsia="zh-CN"/>
              </w:rPr>
            </w:pPr>
          </w:p>
        </w:tc>
        <w:tc>
          <w:tcPr>
            <w:tcW w:w="2166" w:type="dxa"/>
            <w:gridSpan w:val="2"/>
            <w:tcBorders>
              <w:left w:val="single" w:color="auto" w:sz="4" w:space="0"/>
              <w:right w:val="single" w:color="auto" w:sz="4" w:space="0"/>
            </w:tcBorders>
            <w:shd w:val="clear" w:color="auto" w:fill="auto"/>
            <w:vAlign w:val="top"/>
          </w:tcPr>
          <w:p w14:paraId="024EBFD3">
            <w:pPr>
              <w:keepNext w:val="0"/>
              <w:keepLines w:val="0"/>
              <w:widowControl/>
              <w:suppressLineNumbers w:val="0"/>
              <w:jc w:val="left"/>
              <w:textAlignment w:val="top"/>
              <w:rPr>
                <w:rFonts w:hint="eastAsia" w:ascii="宋体" w:hAnsi="宋体" w:eastAsia="宋体" w:cs="宋体"/>
                <w:b w:val="0"/>
                <w:bCs/>
                <w:color w:val="auto"/>
                <w:sz w:val="21"/>
                <w:szCs w:val="21"/>
                <w:lang w:val="en-US" w:eastAsia="zh-CN"/>
              </w:rPr>
            </w:pPr>
            <w:r>
              <w:rPr>
                <w:rFonts w:hint="eastAsia" w:ascii="宋体" w:hAnsi="宋体" w:eastAsia="宋体" w:cs="宋体"/>
                <w:b w:val="0"/>
                <w:bCs/>
                <w:i w:val="0"/>
                <w:iCs w:val="0"/>
                <w:color w:val="auto"/>
                <w:kern w:val="0"/>
                <w:sz w:val="21"/>
                <w:szCs w:val="21"/>
                <w:u w:val="none"/>
                <w:lang w:val="en-US" w:eastAsia="zh-CN" w:bidi="ar"/>
              </w:rPr>
              <w:t>分辨率</w:t>
            </w:r>
          </w:p>
        </w:tc>
        <w:tc>
          <w:tcPr>
            <w:tcW w:w="2307" w:type="dxa"/>
            <w:tcBorders>
              <w:left w:val="single" w:color="auto" w:sz="4" w:space="0"/>
            </w:tcBorders>
            <w:shd w:val="clear" w:color="auto" w:fill="auto"/>
            <w:vAlign w:val="top"/>
          </w:tcPr>
          <w:p w14:paraId="130F9AD7">
            <w:pPr>
              <w:keepNext w:val="0"/>
              <w:keepLines w:val="0"/>
              <w:widowControl/>
              <w:suppressLineNumbers w:val="0"/>
              <w:jc w:val="left"/>
              <w:textAlignment w:val="top"/>
              <w:rPr>
                <w:rFonts w:hint="eastAsia" w:ascii="宋体" w:hAnsi="宋体" w:eastAsia="宋体" w:cs="宋体"/>
                <w:color w:val="auto"/>
                <w:sz w:val="21"/>
                <w:szCs w:val="21"/>
                <w:lang w:val="en-US" w:eastAsia="zh-CN"/>
              </w:rPr>
            </w:pPr>
            <w:r>
              <w:rPr>
                <w:rFonts w:hint="eastAsia" w:ascii="宋体" w:hAnsi="宋体" w:eastAsia="宋体" w:cs="宋体"/>
                <w:i w:val="0"/>
                <w:iCs w:val="0"/>
                <w:color w:val="auto"/>
                <w:kern w:val="0"/>
                <w:sz w:val="21"/>
                <w:szCs w:val="21"/>
                <w:u w:val="none"/>
                <w:lang w:val="en-US" w:eastAsia="zh-CN" w:bidi="ar"/>
              </w:rPr>
              <w:t>温度 0.1℃，湿度 0.1%RH</w:t>
            </w:r>
          </w:p>
        </w:tc>
        <w:tc>
          <w:tcPr>
            <w:tcW w:w="1335" w:type="dxa"/>
            <w:vAlign w:val="center"/>
          </w:tcPr>
          <w:p w14:paraId="07C714EE">
            <w:pPr>
              <w:jc w:val="left"/>
              <w:rPr>
                <w:rFonts w:hint="eastAsia" w:ascii="宋体" w:hAnsi="宋体" w:eastAsia="宋体" w:cs="宋体"/>
                <w:color w:val="auto"/>
                <w:sz w:val="21"/>
                <w:szCs w:val="21"/>
              </w:rPr>
            </w:pPr>
          </w:p>
        </w:tc>
        <w:tc>
          <w:tcPr>
            <w:tcW w:w="1747" w:type="dxa"/>
            <w:vAlign w:val="center"/>
          </w:tcPr>
          <w:p w14:paraId="19FC1904">
            <w:pPr>
              <w:jc w:val="center"/>
              <w:rPr>
                <w:rFonts w:hint="eastAsia" w:ascii="宋体" w:hAnsi="宋体" w:eastAsia="宋体" w:cs="宋体"/>
                <w:color w:val="auto"/>
                <w:sz w:val="21"/>
                <w:szCs w:val="21"/>
              </w:rPr>
            </w:pPr>
          </w:p>
        </w:tc>
      </w:tr>
      <w:tr w14:paraId="192831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1" w:hRule="atLeast"/>
          <w:jc w:val="center"/>
        </w:trPr>
        <w:tc>
          <w:tcPr>
            <w:tcW w:w="654" w:type="dxa"/>
            <w:vMerge w:val="continue"/>
            <w:vAlign w:val="center"/>
          </w:tcPr>
          <w:p w14:paraId="35B579EC">
            <w:pPr>
              <w:pStyle w:val="2"/>
              <w:bidi w:val="0"/>
              <w:jc w:val="center"/>
              <w:rPr>
                <w:rFonts w:hint="eastAsia" w:ascii="宋体" w:hAnsi="宋体" w:eastAsia="宋体" w:cs="宋体"/>
                <w:b w:val="0"/>
                <w:bCs/>
                <w:color w:val="auto"/>
                <w:sz w:val="21"/>
                <w:szCs w:val="21"/>
                <w:lang w:val="en-US" w:eastAsia="zh-CN"/>
              </w:rPr>
            </w:pPr>
          </w:p>
        </w:tc>
        <w:tc>
          <w:tcPr>
            <w:tcW w:w="839" w:type="dxa"/>
            <w:vMerge w:val="continue"/>
            <w:tcBorders>
              <w:right w:val="single" w:color="auto" w:sz="4" w:space="0"/>
            </w:tcBorders>
            <w:shd w:val="clear" w:color="auto" w:fill="auto"/>
            <w:vAlign w:val="center"/>
          </w:tcPr>
          <w:p w14:paraId="4B16F8B2">
            <w:pPr>
              <w:pStyle w:val="2"/>
              <w:bidi w:val="0"/>
              <w:rPr>
                <w:rFonts w:hint="eastAsia" w:ascii="宋体" w:hAnsi="宋体" w:eastAsia="宋体" w:cs="宋体"/>
                <w:b w:val="0"/>
                <w:bCs/>
                <w:color w:val="auto"/>
                <w:sz w:val="21"/>
                <w:szCs w:val="21"/>
                <w:lang w:val="en-US" w:eastAsia="zh-CN"/>
              </w:rPr>
            </w:pPr>
          </w:p>
        </w:tc>
        <w:tc>
          <w:tcPr>
            <w:tcW w:w="2166" w:type="dxa"/>
            <w:gridSpan w:val="2"/>
            <w:tcBorders>
              <w:left w:val="single" w:color="auto" w:sz="4" w:space="0"/>
              <w:right w:val="single" w:color="auto" w:sz="4" w:space="0"/>
            </w:tcBorders>
            <w:shd w:val="clear" w:color="auto" w:fill="auto"/>
            <w:vAlign w:val="top"/>
          </w:tcPr>
          <w:p w14:paraId="7D9C9646">
            <w:pPr>
              <w:keepNext w:val="0"/>
              <w:keepLines w:val="0"/>
              <w:widowControl/>
              <w:suppressLineNumbers w:val="0"/>
              <w:jc w:val="left"/>
              <w:textAlignment w:val="top"/>
              <w:rPr>
                <w:rFonts w:hint="eastAsia" w:ascii="宋体" w:hAnsi="宋体" w:eastAsia="宋体" w:cs="宋体"/>
                <w:b w:val="0"/>
                <w:bCs/>
                <w:color w:val="auto"/>
                <w:sz w:val="21"/>
                <w:szCs w:val="21"/>
                <w:lang w:val="en-US" w:eastAsia="zh-CN"/>
              </w:rPr>
            </w:pPr>
            <w:r>
              <w:rPr>
                <w:rFonts w:hint="eastAsia" w:ascii="宋体" w:hAnsi="宋体" w:eastAsia="宋体" w:cs="宋体"/>
                <w:b w:val="0"/>
                <w:bCs/>
                <w:i w:val="0"/>
                <w:iCs w:val="0"/>
                <w:color w:val="auto"/>
                <w:kern w:val="0"/>
                <w:sz w:val="21"/>
                <w:szCs w:val="21"/>
                <w:u w:val="none"/>
                <w:lang w:val="en-US" w:eastAsia="zh-CN" w:bidi="ar"/>
              </w:rPr>
              <w:t>测量精度</w:t>
            </w:r>
          </w:p>
        </w:tc>
        <w:tc>
          <w:tcPr>
            <w:tcW w:w="2307" w:type="dxa"/>
            <w:tcBorders>
              <w:left w:val="single" w:color="auto" w:sz="4" w:space="0"/>
            </w:tcBorders>
            <w:shd w:val="clear" w:color="auto" w:fill="auto"/>
            <w:vAlign w:val="top"/>
          </w:tcPr>
          <w:p w14:paraId="7C65B469">
            <w:pPr>
              <w:keepNext w:val="0"/>
              <w:keepLines w:val="0"/>
              <w:widowControl/>
              <w:suppressLineNumbers w:val="0"/>
              <w:jc w:val="left"/>
              <w:textAlignment w:val="top"/>
              <w:rPr>
                <w:rFonts w:hint="eastAsia" w:ascii="宋体" w:hAnsi="宋体" w:eastAsia="宋体" w:cs="宋体"/>
                <w:color w:val="auto"/>
                <w:sz w:val="21"/>
                <w:szCs w:val="21"/>
                <w:lang w:val="en-US" w:eastAsia="zh-CN"/>
              </w:rPr>
            </w:pPr>
            <w:r>
              <w:rPr>
                <w:rFonts w:hint="eastAsia" w:ascii="宋体" w:hAnsi="宋体" w:eastAsia="宋体" w:cs="宋体"/>
                <w:i w:val="0"/>
                <w:iCs w:val="0"/>
                <w:color w:val="auto"/>
                <w:kern w:val="0"/>
                <w:sz w:val="21"/>
                <w:szCs w:val="21"/>
                <w:u w:val="none"/>
                <w:lang w:val="en-US" w:eastAsia="zh-CN" w:bidi="ar"/>
              </w:rPr>
              <w:t>温度±1℃，湿度±5%RH</w:t>
            </w:r>
          </w:p>
        </w:tc>
        <w:tc>
          <w:tcPr>
            <w:tcW w:w="1335" w:type="dxa"/>
            <w:vAlign w:val="center"/>
          </w:tcPr>
          <w:p w14:paraId="44B2F268">
            <w:pPr>
              <w:jc w:val="left"/>
              <w:rPr>
                <w:rFonts w:hint="eastAsia" w:ascii="宋体" w:hAnsi="宋体" w:eastAsia="宋体" w:cs="宋体"/>
                <w:color w:val="auto"/>
                <w:sz w:val="21"/>
                <w:szCs w:val="21"/>
              </w:rPr>
            </w:pPr>
          </w:p>
        </w:tc>
        <w:tc>
          <w:tcPr>
            <w:tcW w:w="1747" w:type="dxa"/>
            <w:vAlign w:val="center"/>
          </w:tcPr>
          <w:p w14:paraId="0B43D468">
            <w:pPr>
              <w:jc w:val="center"/>
              <w:rPr>
                <w:rFonts w:hint="eastAsia" w:ascii="宋体" w:hAnsi="宋体" w:eastAsia="宋体" w:cs="宋体"/>
                <w:color w:val="auto"/>
                <w:sz w:val="21"/>
                <w:szCs w:val="21"/>
              </w:rPr>
            </w:pPr>
          </w:p>
        </w:tc>
      </w:tr>
      <w:tr w14:paraId="23B8AB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1" w:hRule="atLeast"/>
          <w:jc w:val="center"/>
        </w:trPr>
        <w:tc>
          <w:tcPr>
            <w:tcW w:w="654" w:type="dxa"/>
            <w:vMerge w:val="continue"/>
            <w:vAlign w:val="center"/>
          </w:tcPr>
          <w:p w14:paraId="7AEA4252">
            <w:pPr>
              <w:pStyle w:val="2"/>
              <w:bidi w:val="0"/>
              <w:jc w:val="center"/>
              <w:rPr>
                <w:rFonts w:hint="eastAsia" w:ascii="宋体" w:hAnsi="宋体" w:eastAsia="宋体" w:cs="宋体"/>
                <w:b w:val="0"/>
                <w:bCs/>
                <w:color w:val="auto"/>
                <w:sz w:val="21"/>
                <w:szCs w:val="21"/>
                <w:lang w:val="en-US" w:eastAsia="zh-CN"/>
              </w:rPr>
            </w:pPr>
          </w:p>
        </w:tc>
        <w:tc>
          <w:tcPr>
            <w:tcW w:w="839" w:type="dxa"/>
            <w:vMerge w:val="continue"/>
            <w:tcBorders>
              <w:right w:val="single" w:color="auto" w:sz="4" w:space="0"/>
            </w:tcBorders>
            <w:shd w:val="clear" w:color="auto" w:fill="auto"/>
            <w:vAlign w:val="center"/>
          </w:tcPr>
          <w:p w14:paraId="48DCA395">
            <w:pPr>
              <w:pStyle w:val="2"/>
              <w:bidi w:val="0"/>
              <w:rPr>
                <w:rFonts w:hint="eastAsia" w:ascii="宋体" w:hAnsi="宋体" w:eastAsia="宋体" w:cs="宋体"/>
                <w:b w:val="0"/>
                <w:bCs/>
                <w:color w:val="auto"/>
                <w:sz w:val="21"/>
                <w:szCs w:val="21"/>
                <w:lang w:val="en-US" w:eastAsia="zh-CN"/>
              </w:rPr>
            </w:pPr>
          </w:p>
        </w:tc>
        <w:tc>
          <w:tcPr>
            <w:tcW w:w="2166" w:type="dxa"/>
            <w:gridSpan w:val="2"/>
            <w:tcBorders>
              <w:left w:val="single" w:color="auto" w:sz="4" w:space="0"/>
              <w:right w:val="single" w:color="auto" w:sz="4" w:space="0"/>
            </w:tcBorders>
            <w:shd w:val="clear" w:color="auto" w:fill="auto"/>
            <w:vAlign w:val="top"/>
          </w:tcPr>
          <w:p w14:paraId="3A819526">
            <w:pPr>
              <w:keepNext w:val="0"/>
              <w:keepLines w:val="0"/>
              <w:widowControl/>
              <w:suppressLineNumbers w:val="0"/>
              <w:jc w:val="left"/>
              <w:textAlignment w:val="top"/>
              <w:rPr>
                <w:rFonts w:hint="eastAsia" w:ascii="宋体" w:hAnsi="宋体" w:eastAsia="宋体" w:cs="宋体"/>
                <w:b w:val="0"/>
                <w:bCs/>
                <w:color w:val="auto"/>
                <w:sz w:val="21"/>
                <w:szCs w:val="21"/>
                <w:lang w:val="en-US" w:eastAsia="zh-CN"/>
              </w:rPr>
            </w:pPr>
            <w:r>
              <w:rPr>
                <w:rFonts w:hint="eastAsia" w:ascii="宋体" w:hAnsi="宋体" w:eastAsia="宋体" w:cs="宋体"/>
                <w:b w:val="0"/>
                <w:bCs/>
                <w:i w:val="0"/>
                <w:iCs w:val="0"/>
                <w:color w:val="auto"/>
                <w:kern w:val="0"/>
                <w:sz w:val="21"/>
                <w:szCs w:val="21"/>
                <w:u w:val="none"/>
                <w:lang w:val="en-US" w:eastAsia="zh-CN" w:bidi="ar"/>
              </w:rPr>
              <w:t>报警显示</w:t>
            </w:r>
          </w:p>
        </w:tc>
        <w:tc>
          <w:tcPr>
            <w:tcW w:w="2307" w:type="dxa"/>
            <w:tcBorders>
              <w:left w:val="single" w:color="auto" w:sz="4" w:space="0"/>
            </w:tcBorders>
            <w:shd w:val="clear" w:color="auto" w:fill="auto"/>
            <w:vAlign w:val="top"/>
          </w:tcPr>
          <w:p w14:paraId="3EEFAE4F">
            <w:pPr>
              <w:keepNext w:val="0"/>
              <w:keepLines w:val="0"/>
              <w:widowControl/>
              <w:suppressLineNumbers w:val="0"/>
              <w:jc w:val="left"/>
              <w:textAlignment w:val="top"/>
              <w:rPr>
                <w:rFonts w:hint="eastAsia" w:ascii="宋体" w:hAnsi="宋体" w:eastAsia="宋体" w:cs="宋体"/>
                <w:color w:val="auto"/>
                <w:sz w:val="21"/>
                <w:szCs w:val="21"/>
                <w:lang w:val="en-US" w:eastAsia="zh-CN"/>
              </w:rPr>
            </w:pPr>
            <w:r>
              <w:rPr>
                <w:rFonts w:hint="eastAsia" w:ascii="宋体" w:hAnsi="宋体" w:eastAsia="宋体" w:cs="宋体"/>
                <w:i w:val="0"/>
                <w:iCs w:val="0"/>
                <w:color w:val="auto"/>
                <w:kern w:val="0"/>
                <w:sz w:val="21"/>
                <w:szCs w:val="21"/>
                <w:u w:val="none"/>
                <w:lang w:val="en-US" w:eastAsia="zh-CN" w:bidi="ar"/>
              </w:rPr>
              <w:t>温度-传感器断线警示“E0”，短路警示“E1”</w:t>
            </w:r>
          </w:p>
        </w:tc>
        <w:tc>
          <w:tcPr>
            <w:tcW w:w="1335" w:type="dxa"/>
            <w:vAlign w:val="center"/>
          </w:tcPr>
          <w:p w14:paraId="59079C66">
            <w:pPr>
              <w:jc w:val="left"/>
              <w:rPr>
                <w:rFonts w:hint="eastAsia" w:ascii="宋体" w:hAnsi="宋体" w:eastAsia="宋体" w:cs="宋体"/>
                <w:color w:val="auto"/>
                <w:sz w:val="21"/>
                <w:szCs w:val="21"/>
              </w:rPr>
            </w:pPr>
          </w:p>
        </w:tc>
        <w:tc>
          <w:tcPr>
            <w:tcW w:w="1747" w:type="dxa"/>
            <w:vAlign w:val="center"/>
          </w:tcPr>
          <w:p w14:paraId="05B4FC1F">
            <w:pPr>
              <w:jc w:val="center"/>
              <w:rPr>
                <w:rFonts w:hint="eastAsia" w:ascii="宋体" w:hAnsi="宋体" w:eastAsia="宋体" w:cs="宋体"/>
                <w:color w:val="auto"/>
                <w:sz w:val="21"/>
                <w:szCs w:val="21"/>
              </w:rPr>
            </w:pPr>
          </w:p>
        </w:tc>
      </w:tr>
      <w:tr w14:paraId="7D5C5E5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1" w:hRule="atLeast"/>
          <w:jc w:val="center"/>
        </w:trPr>
        <w:tc>
          <w:tcPr>
            <w:tcW w:w="654" w:type="dxa"/>
            <w:vMerge w:val="restart"/>
            <w:vAlign w:val="center"/>
          </w:tcPr>
          <w:p w14:paraId="3F8089AB">
            <w:pPr>
              <w:pStyle w:val="2"/>
              <w:bidi w:val="0"/>
              <w:jc w:val="center"/>
              <w:rPr>
                <w:rFonts w:hint="eastAsia"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t>14.10</w:t>
            </w:r>
          </w:p>
        </w:tc>
        <w:tc>
          <w:tcPr>
            <w:tcW w:w="839" w:type="dxa"/>
            <w:vMerge w:val="restart"/>
            <w:tcBorders>
              <w:right w:val="single" w:color="auto" w:sz="4" w:space="0"/>
            </w:tcBorders>
            <w:shd w:val="clear" w:color="auto" w:fill="auto"/>
            <w:vAlign w:val="center"/>
          </w:tcPr>
          <w:p w14:paraId="2B7CFDFA">
            <w:pPr>
              <w:pStyle w:val="2"/>
              <w:bidi w:val="0"/>
              <w:rPr>
                <w:rFonts w:hint="eastAsia" w:ascii="宋体" w:hAnsi="宋体" w:eastAsia="宋体" w:cs="宋体"/>
                <w:b w:val="0"/>
                <w:bCs/>
                <w:color w:val="auto"/>
                <w:sz w:val="21"/>
                <w:szCs w:val="21"/>
                <w:lang w:val="en-US" w:eastAsia="zh-CN"/>
              </w:rPr>
            </w:pPr>
            <w:r>
              <w:rPr>
                <w:rFonts w:hint="eastAsia" w:ascii="宋体" w:hAnsi="宋体" w:eastAsia="宋体" w:cs="宋体"/>
                <w:b w:val="0"/>
                <w:bCs/>
                <w:color w:val="auto"/>
                <w:spacing w:val="-2"/>
                <w:sz w:val="21"/>
                <w:szCs w:val="21"/>
              </w:rPr>
              <w:t>触控管理终端</w:t>
            </w:r>
          </w:p>
        </w:tc>
        <w:tc>
          <w:tcPr>
            <w:tcW w:w="2166" w:type="dxa"/>
            <w:gridSpan w:val="2"/>
            <w:tcBorders>
              <w:left w:val="single" w:color="auto" w:sz="4" w:space="0"/>
              <w:right w:val="single" w:color="auto" w:sz="4" w:space="0"/>
            </w:tcBorders>
            <w:shd w:val="clear" w:color="auto" w:fill="auto"/>
            <w:vAlign w:val="top"/>
          </w:tcPr>
          <w:p w14:paraId="43898DA9">
            <w:pPr>
              <w:keepNext w:val="0"/>
              <w:keepLines w:val="0"/>
              <w:widowControl/>
              <w:suppressLineNumbers w:val="0"/>
              <w:jc w:val="left"/>
              <w:textAlignment w:val="top"/>
              <w:rPr>
                <w:rFonts w:hint="eastAsia" w:ascii="宋体" w:hAnsi="宋体" w:eastAsia="宋体" w:cs="宋体"/>
                <w:b w:val="0"/>
                <w:bCs/>
                <w:color w:val="auto"/>
                <w:sz w:val="21"/>
                <w:szCs w:val="21"/>
                <w:lang w:val="en-US" w:eastAsia="zh-CN"/>
              </w:rPr>
            </w:pPr>
            <w:r>
              <w:rPr>
                <w:rFonts w:hint="eastAsia" w:ascii="宋体" w:hAnsi="宋体" w:eastAsia="宋体" w:cs="宋体"/>
                <w:b w:val="0"/>
                <w:bCs/>
                <w:i w:val="0"/>
                <w:iCs w:val="0"/>
                <w:color w:val="auto"/>
                <w:kern w:val="0"/>
                <w:sz w:val="21"/>
                <w:szCs w:val="21"/>
                <w:u w:val="none"/>
                <w:lang w:val="en-US" w:eastAsia="zh-CN" w:bidi="ar"/>
              </w:rPr>
              <w:t>尺寸</w:t>
            </w:r>
          </w:p>
        </w:tc>
        <w:tc>
          <w:tcPr>
            <w:tcW w:w="2307" w:type="dxa"/>
            <w:tcBorders>
              <w:left w:val="single" w:color="auto" w:sz="4" w:space="0"/>
            </w:tcBorders>
            <w:shd w:val="clear" w:color="auto" w:fill="auto"/>
            <w:vAlign w:val="top"/>
          </w:tcPr>
          <w:p w14:paraId="04539D33">
            <w:pPr>
              <w:keepNext w:val="0"/>
              <w:keepLines w:val="0"/>
              <w:widowControl/>
              <w:suppressLineNumbers w:val="0"/>
              <w:jc w:val="left"/>
              <w:textAlignment w:val="top"/>
              <w:rPr>
                <w:rFonts w:hint="eastAsia" w:ascii="宋体" w:hAnsi="宋体" w:eastAsia="宋体" w:cs="宋体"/>
                <w:color w:val="auto"/>
                <w:sz w:val="21"/>
                <w:szCs w:val="21"/>
                <w:lang w:val="en-US" w:eastAsia="zh-CN"/>
              </w:rPr>
            </w:pPr>
            <w:r>
              <w:rPr>
                <w:rFonts w:hint="eastAsia" w:ascii="宋体" w:hAnsi="宋体" w:eastAsia="宋体" w:cs="宋体"/>
                <w:i w:val="0"/>
                <w:iCs w:val="0"/>
                <w:color w:val="auto"/>
                <w:kern w:val="0"/>
                <w:sz w:val="21"/>
                <w:szCs w:val="21"/>
                <w:u w:val="none"/>
                <w:lang w:val="en-US" w:eastAsia="zh-CN" w:bidi="ar"/>
              </w:rPr>
              <w:t>≥10寸</w:t>
            </w:r>
          </w:p>
        </w:tc>
        <w:tc>
          <w:tcPr>
            <w:tcW w:w="1335" w:type="dxa"/>
            <w:vAlign w:val="center"/>
          </w:tcPr>
          <w:p w14:paraId="263B5D57">
            <w:pPr>
              <w:jc w:val="left"/>
              <w:rPr>
                <w:rFonts w:hint="eastAsia" w:ascii="宋体" w:hAnsi="宋体" w:eastAsia="宋体" w:cs="宋体"/>
                <w:color w:val="auto"/>
                <w:sz w:val="21"/>
                <w:szCs w:val="21"/>
              </w:rPr>
            </w:pPr>
          </w:p>
        </w:tc>
        <w:tc>
          <w:tcPr>
            <w:tcW w:w="1747" w:type="dxa"/>
            <w:vAlign w:val="center"/>
          </w:tcPr>
          <w:p w14:paraId="734619D8">
            <w:pPr>
              <w:jc w:val="center"/>
              <w:rPr>
                <w:rFonts w:hint="eastAsia" w:ascii="宋体" w:hAnsi="宋体" w:eastAsia="宋体" w:cs="宋体"/>
                <w:color w:val="auto"/>
                <w:sz w:val="21"/>
                <w:szCs w:val="21"/>
              </w:rPr>
            </w:pPr>
          </w:p>
        </w:tc>
      </w:tr>
      <w:tr w14:paraId="10EDB9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1" w:hRule="atLeast"/>
          <w:jc w:val="center"/>
        </w:trPr>
        <w:tc>
          <w:tcPr>
            <w:tcW w:w="654" w:type="dxa"/>
            <w:vMerge w:val="continue"/>
            <w:vAlign w:val="center"/>
          </w:tcPr>
          <w:p w14:paraId="46D35C94">
            <w:pPr>
              <w:pStyle w:val="2"/>
              <w:bidi w:val="0"/>
              <w:jc w:val="center"/>
              <w:rPr>
                <w:rFonts w:hint="eastAsia" w:ascii="宋体" w:hAnsi="宋体" w:eastAsia="宋体" w:cs="宋体"/>
                <w:b w:val="0"/>
                <w:bCs/>
                <w:color w:val="auto"/>
                <w:sz w:val="21"/>
                <w:szCs w:val="21"/>
                <w:lang w:val="en-US" w:eastAsia="zh-CN"/>
              </w:rPr>
            </w:pPr>
          </w:p>
        </w:tc>
        <w:tc>
          <w:tcPr>
            <w:tcW w:w="839" w:type="dxa"/>
            <w:vMerge w:val="continue"/>
            <w:tcBorders>
              <w:right w:val="single" w:color="auto" w:sz="4" w:space="0"/>
            </w:tcBorders>
            <w:shd w:val="clear" w:color="auto" w:fill="auto"/>
            <w:vAlign w:val="center"/>
          </w:tcPr>
          <w:p w14:paraId="58516664">
            <w:pPr>
              <w:pStyle w:val="2"/>
              <w:bidi w:val="0"/>
              <w:rPr>
                <w:rFonts w:hint="eastAsia" w:ascii="宋体" w:hAnsi="宋体" w:eastAsia="宋体" w:cs="宋体"/>
                <w:b w:val="0"/>
                <w:bCs/>
                <w:color w:val="auto"/>
                <w:sz w:val="21"/>
                <w:szCs w:val="21"/>
                <w:lang w:val="en-US" w:eastAsia="zh-CN"/>
              </w:rPr>
            </w:pPr>
          </w:p>
        </w:tc>
        <w:tc>
          <w:tcPr>
            <w:tcW w:w="2166" w:type="dxa"/>
            <w:gridSpan w:val="2"/>
            <w:tcBorders>
              <w:left w:val="single" w:color="auto" w:sz="4" w:space="0"/>
              <w:right w:val="single" w:color="auto" w:sz="4" w:space="0"/>
            </w:tcBorders>
            <w:shd w:val="clear" w:color="auto" w:fill="auto"/>
            <w:vAlign w:val="top"/>
          </w:tcPr>
          <w:p w14:paraId="472A2B56">
            <w:pPr>
              <w:keepNext w:val="0"/>
              <w:keepLines w:val="0"/>
              <w:widowControl/>
              <w:suppressLineNumbers w:val="0"/>
              <w:jc w:val="left"/>
              <w:textAlignment w:val="top"/>
              <w:rPr>
                <w:rFonts w:hint="eastAsia" w:ascii="宋体" w:hAnsi="宋体" w:eastAsia="宋体" w:cs="宋体"/>
                <w:b w:val="0"/>
                <w:bCs/>
                <w:color w:val="auto"/>
                <w:sz w:val="21"/>
                <w:szCs w:val="21"/>
                <w:lang w:val="en-US" w:eastAsia="zh-CN"/>
              </w:rPr>
            </w:pPr>
            <w:r>
              <w:rPr>
                <w:rFonts w:hint="eastAsia" w:ascii="宋体" w:hAnsi="宋体" w:eastAsia="宋体" w:cs="宋体"/>
                <w:b w:val="0"/>
                <w:bCs/>
                <w:i w:val="0"/>
                <w:iCs w:val="0"/>
                <w:color w:val="auto"/>
                <w:kern w:val="0"/>
                <w:sz w:val="21"/>
                <w:szCs w:val="21"/>
                <w:u w:val="none"/>
                <w:lang w:val="en-US" w:eastAsia="zh-CN" w:bidi="ar"/>
              </w:rPr>
              <w:t>功能接口</w:t>
            </w:r>
          </w:p>
        </w:tc>
        <w:tc>
          <w:tcPr>
            <w:tcW w:w="2307" w:type="dxa"/>
            <w:tcBorders>
              <w:left w:val="single" w:color="auto" w:sz="4" w:space="0"/>
            </w:tcBorders>
            <w:shd w:val="clear" w:color="auto" w:fill="auto"/>
            <w:vAlign w:val="top"/>
          </w:tcPr>
          <w:p w14:paraId="3AA2D5F4">
            <w:pPr>
              <w:keepNext w:val="0"/>
              <w:keepLines w:val="0"/>
              <w:widowControl/>
              <w:suppressLineNumbers w:val="0"/>
              <w:jc w:val="left"/>
              <w:textAlignment w:val="top"/>
              <w:rPr>
                <w:rFonts w:hint="eastAsia" w:ascii="宋体" w:hAnsi="宋体" w:eastAsia="宋体" w:cs="宋体"/>
                <w:color w:val="auto"/>
                <w:sz w:val="21"/>
                <w:szCs w:val="21"/>
                <w:lang w:val="en-US" w:eastAsia="zh-CN"/>
              </w:rPr>
            </w:pPr>
            <w:r>
              <w:rPr>
                <w:rFonts w:hint="eastAsia" w:ascii="宋体" w:hAnsi="宋体" w:eastAsia="宋体" w:cs="宋体"/>
                <w:i w:val="0"/>
                <w:iCs w:val="0"/>
                <w:color w:val="auto"/>
                <w:kern w:val="0"/>
                <w:sz w:val="21"/>
                <w:szCs w:val="21"/>
                <w:u w:val="none"/>
                <w:lang w:val="en-US" w:eastAsia="zh-CN" w:bidi="ar"/>
              </w:rPr>
              <w:t>HDMI VGA AV</w:t>
            </w:r>
          </w:p>
        </w:tc>
        <w:tc>
          <w:tcPr>
            <w:tcW w:w="1335" w:type="dxa"/>
            <w:vAlign w:val="center"/>
          </w:tcPr>
          <w:p w14:paraId="353B9219">
            <w:pPr>
              <w:jc w:val="left"/>
              <w:rPr>
                <w:rFonts w:hint="eastAsia" w:ascii="宋体" w:hAnsi="宋体" w:eastAsia="宋体" w:cs="宋体"/>
                <w:color w:val="auto"/>
                <w:sz w:val="21"/>
                <w:szCs w:val="21"/>
              </w:rPr>
            </w:pPr>
          </w:p>
        </w:tc>
        <w:tc>
          <w:tcPr>
            <w:tcW w:w="1747" w:type="dxa"/>
            <w:vAlign w:val="center"/>
          </w:tcPr>
          <w:p w14:paraId="68742D87">
            <w:pPr>
              <w:jc w:val="center"/>
              <w:rPr>
                <w:rFonts w:hint="eastAsia" w:ascii="宋体" w:hAnsi="宋体" w:eastAsia="宋体" w:cs="宋体"/>
                <w:color w:val="auto"/>
                <w:sz w:val="21"/>
                <w:szCs w:val="21"/>
              </w:rPr>
            </w:pPr>
          </w:p>
        </w:tc>
      </w:tr>
      <w:tr w14:paraId="10FAB3B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1" w:hRule="atLeast"/>
          <w:jc w:val="center"/>
        </w:trPr>
        <w:tc>
          <w:tcPr>
            <w:tcW w:w="654" w:type="dxa"/>
            <w:vMerge w:val="continue"/>
            <w:vAlign w:val="center"/>
          </w:tcPr>
          <w:p w14:paraId="3B8FA43A">
            <w:pPr>
              <w:pStyle w:val="2"/>
              <w:bidi w:val="0"/>
              <w:jc w:val="center"/>
              <w:rPr>
                <w:rFonts w:hint="eastAsia" w:ascii="宋体" w:hAnsi="宋体" w:eastAsia="宋体" w:cs="宋体"/>
                <w:b w:val="0"/>
                <w:bCs/>
                <w:color w:val="auto"/>
                <w:sz w:val="21"/>
                <w:szCs w:val="21"/>
                <w:lang w:val="en-US" w:eastAsia="zh-CN"/>
              </w:rPr>
            </w:pPr>
          </w:p>
        </w:tc>
        <w:tc>
          <w:tcPr>
            <w:tcW w:w="839" w:type="dxa"/>
            <w:vMerge w:val="continue"/>
            <w:tcBorders>
              <w:right w:val="single" w:color="auto" w:sz="4" w:space="0"/>
            </w:tcBorders>
            <w:shd w:val="clear" w:color="auto" w:fill="auto"/>
            <w:vAlign w:val="center"/>
          </w:tcPr>
          <w:p w14:paraId="6B75450B">
            <w:pPr>
              <w:pStyle w:val="2"/>
              <w:bidi w:val="0"/>
              <w:rPr>
                <w:rFonts w:hint="eastAsia" w:ascii="宋体" w:hAnsi="宋体" w:eastAsia="宋体" w:cs="宋体"/>
                <w:b w:val="0"/>
                <w:bCs/>
                <w:color w:val="auto"/>
                <w:sz w:val="21"/>
                <w:szCs w:val="21"/>
                <w:lang w:val="en-US" w:eastAsia="zh-CN"/>
              </w:rPr>
            </w:pPr>
          </w:p>
        </w:tc>
        <w:tc>
          <w:tcPr>
            <w:tcW w:w="2166" w:type="dxa"/>
            <w:gridSpan w:val="2"/>
            <w:tcBorders>
              <w:left w:val="single" w:color="auto" w:sz="4" w:space="0"/>
              <w:right w:val="single" w:color="auto" w:sz="4" w:space="0"/>
            </w:tcBorders>
            <w:shd w:val="clear" w:color="auto" w:fill="auto"/>
            <w:vAlign w:val="top"/>
          </w:tcPr>
          <w:p w14:paraId="6FC95ADE">
            <w:pPr>
              <w:keepNext w:val="0"/>
              <w:keepLines w:val="0"/>
              <w:widowControl/>
              <w:suppressLineNumbers w:val="0"/>
              <w:jc w:val="left"/>
              <w:textAlignment w:val="top"/>
              <w:rPr>
                <w:rFonts w:hint="eastAsia" w:ascii="宋体" w:hAnsi="宋体" w:eastAsia="宋体" w:cs="宋体"/>
                <w:b w:val="0"/>
                <w:bCs/>
                <w:color w:val="auto"/>
                <w:sz w:val="21"/>
                <w:szCs w:val="21"/>
                <w:lang w:val="en-US" w:eastAsia="zh-CN"/>
              </w:rPr>
            </w:pPr>
            <w:r>
              <w:rPr>
                <w:rFonts w:hint="eastAsia" w:ascii="宋体" w:hAnsi="宋体" w:eastAsia="宋体" w:cs="宋体"/>
                <w:b w:val="0"/>
                <w:bCs/>
                <w:i w:val="0"/>
                <w:iCs w:val="0"/>
                <w:color w:val="auto"/>
                <w:kern w:val="0"/>
                <w:sz w:val="21"/>
                <w:szCs w:val="21"/>
                <w:u w:val="none"/>
                <w:lang w:val="en-US" w:eastAsia="zh-CN" w:bidi="ar"/>
              </w:rPr>
              <w:t>触摸屏类型</w:t>
            </w:r>
          </w:p>
        </w:tc>
        <w:tc>
          <w:tcPr>
            <w:tcW w:w="2307" w:type="dxa"/>
            <w:tcBorders>
              <w:left w:val="single" w:color="auto" w:sz="4" w:space="0"/>
            </w:tcBorders>
            <w:shd w:val="clear" w:color="auto" w:fill="auto"/>
            <w:vAlign w:val="top"/>
          </w:tcPr>
          <w:p w14:paraId="6E5833BA">
            <w:pPr>
              <w:keepNext w:val="0"/>
              <w:keepLines w:val="0"/>
              <w:widowControl/>
              <w:suppressLineNumbers w:val="0"/>
              <w:jc w:val="left"/>
              <w:textAlignment w:val="top"/>
              <w:rPr>
                <w:rFonts w:hint="eastAsia" w:ascii="宋体" w:hAnsi="宋体" w:eastAsia="宋体" w:cs="宋体"/>
                <w:color w:val="auto"/>
                <w:sz w:val="21"/>
                <w:szCs w:val="21"/>
                <w:lang w:val="en-US" w:eastAsia="zh-CN"/>
              </w:rPr>
            </w:pPr>
            <w:r>
              <w:rPr>
                <w:rFonts w:hint="eastAsia" w:ascii="宋体" w:hAnsi="宋体" w:eastAsia="宋体" w:cs="宋体"/>
                <w:i w:val="0"/>
                <w:iCs w:val="0"/>
                <w:color w:val="auto"/>
                <w:kern w:val="0"/>
                <w:sz w:val="21"/>
                <w:szCs w:val="21"/>
                <w:u w:val="none"/>
                <w:lang w:val="en-US" w:eastAsia="zh-CN" w:bidi="ar"/>
              </w:rPr>
              <w:t>电容式 LED</w:t>
            </w:r>
          </w:p>
        </w:tc>
        <w:tc>
          <w:tcPr>
            <w:tcW w:w="1335" w:type="dxa"/>
            <w:vAlign w:val="center"/>
          </w:tcPr>
          <w:p w14:paraId="011F3E12">
            <w:pPr>
              <w:jc w:val="left"/>
              <w:rPr>
                <w:rFonts w:hint="eastAsia" w:ascii="宋体" w:hAnsi="宋体" w:eastAsia="宋体" w:cs="宋体"/>
                <w:color w:val="auto"/>
                <w:sz w:val="21"/>
                <w:szCs w:val="21"/>
              </w:rPr>
            </w:pPr>
          </w:p>
        </w:tc>
        <w:tc>
          <w:tcPr>
            <w:tcW w:w="1747" w:type="dxa"/>
            <w:vAlign w:val="center"/>
          </w:tcPr>
          <w:p w14:paraId="5C458B20">
            <w:pPr>
              <w:jc w:val="center"/>
              <w:rPr>
                <w:rFonts w:hint="eastAsia" w:ascii="宋体" w:hAnsi="宋体" w:eastAsia="宋体" w:cs="宋体"/>
                <w:color w:val="auto"/>
                <w:sz w:val="21"/>
                <w:szCs w:val="21"/>
              </w:rPr>
            </w:pPr>
          </w:p>
        </w:tc>
      </w:tr>
      <w:tr w14:paraId="3600E0E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1" w:hRule="atLeast"/>
          <w:jc w:val="center"/>
        </w:trPr>
        <w:tc>
          <w:tcPr>
            <w:tcW w:w="654" w:type="dxa"/>
            <w:vMerge w:val="continue"/>
            <w:vAlign w:val="center"/>
          </w:tcPr>
          <w:p w14:paraId="7185E013">
            <w:pPr>
              <w:pStyle w:val="2"/>
              <w:bidi w:val="0"/>
              <w:jc w:val="center"/>
              <w:rPr>
                <w:rFonts w:hint="eastAsia" w:ascii="宋体" w:hAnsi="宋体" w:eastAsia="宋体" w:cs="宋体"/>
                <w:b w:val="0"/>
                <w:bCs/>
                <w:color w:val="auto"/>
                <w:sz w:val="21"/>
                <w:szCs w:val="21"/>
                <w:lang w:val="en-US" w:eastAsia="zh-CN"/>
              </w:rPr>
            </w:pPr>
          </w:p>
        </w:tc>
        <w:tc>
          <w:tcPr>
            <w:tcW w:w="839" w:type="dxa"/>
            <w:vMerge w:val="continue"/>
            <w:tcBorders>
              <w:right w:val="single" w:color="auto" w:sz="4" w:space="0"/>
            </w:tcBorders>
            <w:shd w:val="clear" w:color="auto" w:fill="auto"/>
            <w:vAlign w:val="center"/>
          </w:tcPr>
          <w:p w14:paraId="16230017">
            <w:pPr>
              <w:pStyle w:val="2"/>
              <w:bidi w:val="0"/>
              <w:rPr>
                <w:rFonts w:hint="eastAsia" w:ascii="宋体" w:hAnsi="宋体" w:eastAsia="宋体" w:cs="宋体"/>
                <w:b w:val="0"/>
                <w:bCs/>
                <w:color w:val="auto"/>
                <w:sz w:val="21"/>
                <w:szCs w:val="21"/>
                <w:lang w:val="en-US" w:eastAsia="zh-CN"/>
              </w:rPr>
            </w:pPr>
          </w:p>
        </w:tc>
        <w:tc>
          <w:tcPr>
            <w:tcW w:w="2166" w:type="dxa"/>
            <w:gridSpan w:val="2"/>
            <w:tcBorders>
              <w:left w:val="single" w:color="auto" w:sz="4" w:space="0"/>
              <w:right w:val="single" w:color="auto" w:sz="4" w:space="0"/>
            </w:tcBorders>
            <w:shd w:val="clear" w:color="auto" w:fill="auto"/>
            <w:vAlign w:val="top"/>
          </w:tcPr>
          <w:p w14:paraId="5EB71B7F">
            <w:pPr>
              <w:keepNext w:val="0"/>
              <w:keepLines w:val="0"/>
              <w:widowControl/>
              <w:suppressLineNumbers w:val="0"/>
              <w:jc w:val="left"/>
              <w:textAlignment w:val="top"/>
              <w:rPr>
                <w:rFonts w:hint="eastAsia" w:ascii="宋体" w:hAnsi="宋体" w:eastAsia="宋体" w:cs="宋体"/>
                <w:b w:val="0"/>
                <w:bCs/>
                <w:color w:val="auto"/>
                <w:sz w:val="21"/>
                <w:szCs w:val="21"/>
                <w:lang w:val="en-US" w:eastAsia="zh-CN"/>
              </w:rPr>
            </w:pPr>
            <w:r>
              <w:rPr>
                <w:rFonts w:hint="eastAsia" w:ascii="宋体" w:hAnsi="宋体" w:eastAsia="宋体" w:cs="宋体"/>
                <w:b w:val="0"/>
                <w:bCs/>
                <w:i w:val="0"/>
                <w:iCs w:val="0"/>
                <w:color w:val="auto"/>
                <w:kern w:val="0"/>
                <w:sz w:val="21"/>
                <w:szCs w:val="21"/>
                <w:u w:val="none"/>
                <w:lang w:val="en-US" w:eastAsia="zh-CN" w:bidi="ar"/>
              </w:rPr>
              <w:t>分辨率</w:t>
            </w:r>
          </w:p>
        </w:tc>
        <w:tc>
          <w:tcPr>
            <w:tcW w:w="2307" w:type="dxa"/>
            <w:tcBorders>
              <w:left w:val="single" w:color="auto" w:sz="4" w:space="0"/>
            </w:tcBorders>
            <w:shd w:val="clear" w:color="auto" w:fill="auto"/>
            <w:vAlign w:val="top"/>
          </w:tcPr>
          <w:p w14:paraId="485E71D5">
            <w:pPr>
              <w:keepNext w:val="0"/>
              <w:keepLines w:val="0"/>
              <w:widowControl/>
              <w:suppressLineNumbers w:val="0"/>
              <w:jc w:val="left"/>
              <w:textAlignment w:val="top"/>
              <w:rPr>
                <w:rFonts w:hint="eastAsia" w:ascii="宋体" w:hAnsi="宋体" w:eastAsia="宋体" w:cs="宋体"/>
                <w:color w:val="auto"/>
                <w:sz w:val="21"/>
                <w:szCs w:val="21"/>
                <w:lang w:val="en-US" w:eastAsia="zh-CN"/>
              </w:rPr>
            </w:pPr>
            <w:r>
              <w:rPr>
                <w:rFonts w:hint="eastAsia" w:ascii="宋体" w:hAnsi="宋体" w:eastAsia="宋体" w:cs="宋体"/>
                <w:i w:val="0"/>
                <w:iCs w:val="0"/>
                <w:color w:val="auto"/>
                <w:kern w:val="0"/>
                <w:sz w:val="21"/>
                <w:szCs w:val="21"/>
                <w:u w:val="none"/>
                <w:lang w:val="en-US" w:eastAsia="zh-CN" w:bidi="ar"/>
              </w:rPr>
              <w:t>1024*768</w:t>
            </w:r>
          </w:p>
        </w:tc>
        <w:tc>
          <w:tcPr>
            <w:tcW w:w="1335" w:type="dxa"/>
            <w:vAlign w:val="center"/>
          </w:tcPr>
          <w:p w14:paraId="11D24C27">
            <w:pPr>
              <w:jc w:val="left"/>
              <w:rPr>
                <w:rFonts w:hint="eastAsia" w:ascii="宋体" w:hAnsi="宋体" w:eastAsia="宋体" w:cs="宋体"/>
                <w:color w:val="auto"/>
                <w:sz w:val="21"/>
                <w:szCs w:val="21"/>
              </w:rPr>
            </w:pPr>
          </w:p>
        </w:tc>
        <w:tc>
          <w:tcPr>
            <w:tcW w:w="1747" w:type="dxa"/>
            <w:vAlign w:val="center"/>
          </w:tcPr>
          <w:p w14:paraId="38C72D16">
            <w:pPr>
              <w:jc w:val="center"/>
              <w:rPr>
                <w:rFonts w:hint="eastAsia" w:ascii="宋体" w:hAnsi="宋体" w:eastAsia="宋体" w:cs="宋体"/>
                <w:color w:val="auto"/>
                <w:sz w:val="21"/>
                <w:szCs w:val="21"/>
              </w:rPr>
            </w:pPr>
          </w:p>
        </w:tc>
      </w:tr>
      <w:tr w14:paraId="1E6DCB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1" w:hRule="atLeast"/>
          <w:jc w:val="center"/>
        </w:trPr>
        <w:tc>
          <w:tcPr>
            <w:tcW w:w="654" w:type="dxa"/>
            <w:vMerge w:val="continue"/>
            <w:vAlign w:val="center"/>
          </w:tcPr>
          <w:p w14:paraId="217E98C6">
            <w:pPr>
              <w:pStyle w:val="2"/>
              <w:bidi w:val="0"/>
              <w:jc w:val="center"/>
              <w:rPr>
                <w:rFonts w:hint="eastAsia" w:ascii="宋体" w:hAnsi="宋体" w:eastAsia="宋体" w:cs="宋体"/>
                <w:b w:val="0"/>
                <w:bCs/>
                <w:color w:val="auto"/>
                <w:sz w:val="21"/>
                <w:szCs w:val="21"/>
                <w:lang w:val="en-US" w:eastAsia="zh-CN"/>
              </w:rPr>
            </w:pPr>
          </w:p>
        </w:tc>
        <w:tc>
          <w:tcPr>
            <w:tcW w:w="839" w:type="dxa"/>
            <w:vMerge w:val="continue"/>
            <w:tcBorders>
              <w:right w:val="single" w:color="auto" w:sz="4" w:space="0"/>
            </w:tcBorders>
            <w:shd w:val="clear" w:color="auto" w:fill="auto"/>
            <w:vAlign w:val="center"/>
          </w:tcPr>
          <w:p w14:paraId="5049E86B">
            <w:pPr>
              <w:pStyle w:val="2"/>
              <w:bidi w:val="0"/>
              <w:rPr>
                <w:rFonts w:hint="eastAsia" w:ascii="宋体" w:hAnsi="宋体" w:eastAsia="宋体" w:cs="宋体"/>
                <w:b w:val="0"/>
                <w:bCs/>
                <w:color w:val="auto"/>
                <w:sz w:val="21"/>
                <w:szCs w:val="21"/>
                <w:lang w:val="en-US" w:eastAsia="zh-CN"/>
              </w:rPr>
            </w:pPr>
          </w:p>
        </w:tc>
        <w:tc>
          <w:tcPr>
            <w:tcW w:w="2166" w:type="dxa"/>
            <w:gridSpan w:val="2"/>
            <w:tcBorders>
              <w:left w:val="single" w:color="auto" w:sz="4" w:space="0"/>
              <w:right w:val="single" w:color="auto" w:sz="4" w:space="0"/>
            </w:tcBorders>
            <w:shd w:val="clear" w:color="auto" w:fill="auto"/>
            <w:vAlign w:val="top"/>
          </w:tcPr>
          <w:p w14:paraId="0189D7D2">
            <w:pPr>
              <w:keepNext w:val="0"/>
              <w:keepLines w:val="0"/>
              <w:widowControl/>
              <w:suppressLineNumbers w:val="0"/>
              <w:jc w:val="left"/>
              <w:textAlignment w:val="top"/>
              <w:rPr>
                <w:rFonts w:hint="eastAsia" w:ascii="宋体" w:hAnsi="宋体" w:eastAsia="宋体" w:cs="宋体"/>
                <w:b w:val="0"/>
                <w:bCs/>
                <w:color w:val="auto"/>
                <w:sz w:val="21"/>
                <w:szCs w:val="21"/>
                <w:lang w:val="en-US" w:eastAsia="zh-CN"/>
              </w:rPr>
            </w:pPr>
            <w:r>
              <w:rPr>
                <w:rFonts w:hint="eastAsia" w:ascii="宋体" w:hAnsi="宋体" w:eastAsia="宋体" w:cs="宋体"/>
                <w:b w:val="0"/>
                <w:bCs/>
                <w:i w:val="0"/>
                <w:iCs w:val="0"/>
                <w:color w:val="auto"/>
                <w:kern w:val="0"/>
                <w:sz w:val="21"/>
                <w:szCs w:val="21"/>
                <w:u w:val="none"/>
                <w:lang w:val="en-US" w:eastAsia="zh-CN" w:bidi="ar"/>
              </w:rPr>
              <w:t>屏幕类型</w:t>
            </w:r>
          </w:p>
        </w:tc>
        <w:tc>
          <w:tcPr>
            <w:tcW w:w="2307" w:type="dxa"/>
            <w:tcBorders>
              <w:left w:val="single" w:color="auto" w:sz="4" w:space="0"/>
            </w:tcBorders>
            <w:shd w:val="clear" w:color="auto" w:fill="auto"/>
            <w:vAlign w:val="top"/>
          </w:tcPr>
          <w:p w14:paraId="5C29402A">
            <w:pPr>
              <w:keepNext w:val="0"/>
              <w:keepLines w:val="0"/>
              <w:widowControl/>
              <w:suppressLineNumbers w:val="0"/>
              <w:jc w:val="left"/>
              <w:textAlignment w:val="top"/>
              <w:rPr>
                <w:rFonts w:hint="eastAsia" w:ascii="宋体" w:hAnsi="宋体" w:eastAsia="宋体" w:cs="宋体"/>
                <w:color w:val="auto"/>
                <w:sz w:val="21"/>
                <w:szCs w:val="21"/>
                <w:lang w:val="en-US" w:eastAsia="zh-CN"/>
              </w:rPr>
            </w:pPr>
            <w:r>
              <w:rPr>
                <w:rFonts w:hint="eastAsia" w:ascii="宋体" w:hAnsi="宋体" w:eastAsia="宋体" w:cs="宋体"/>
                <w:i w:val="0"/>
                <w:iCs w:val="0"/>
                <w:color w:val="auto"/>
                <w:kern w:val="0"/>
                <w:sz w:val="21"/>
                <w:szCs w:val="21"/>
                <w:u w:val="none"/>
                <w:lang w:val="en-US" w:eastAsia="zh-CN" w:bidi="ar"/>
              </w:rPr>
              <w:t>TFT-LCD LED 背景光</w:t>
            </w:r>
          </w:p>
        </w:tc>
        <w:tc>
          <w:tcPr>
            <w:tcW w:w="1335" w:type="dxa"/>
            <w:vAlign w:val="center"/>
          </w:tcPr>
          <w:p w14:paraId="1FCD77E5">
            <w:pPr>
              <w:jc w:val="left"/>
              <w:rPr>
                <w:rFonts w:hint="eastAsia" w:ascii="宋体" w:hAnsi="宋体" w:eastAsia="宋体" w:cs="宋体"/>
                <w:color w:val="auto"/>
                <w:sz w:val="21"/>
                <w:szCs w:val="21"/>
              </w:rPr>
            </w:pPr>
          </w:p>
        </w:tc>
        <w:tc>
          <w:tcPr>
            <w:tcW w:w="1747" w:type="dxa"/>
            <w:vAlign w:val="center"/>
          </w:tcPr>
          <w:p w14:paraId="65D1FA41">
            <w:pPr>
              <w:jc w:val="center"/>
              <w:rPr>
                <w:rFonts w:hint="eastAsia" w:ascii="宋体" w:hAnsi="宋体" w:eastAsia="宋体" w:cs="宋体"/>
                <w:color w:val="auto"/>
                <w:sz w:val="21"/>
                <w:szCs w:val="21"/>
              </w:rPr>
            </w:pPr>
          </w:p>
        </w:tc>
      </w:tr>
      <w:tr w14:paraId="6605CE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1" w:hRule="atLeast"/>
          <w:jc w:val="center"/>
        </w:trPr>
        <w:tc>
          <w:tcPr>
            <w:tcW w:w="654" w:type="dxa"/>
            <w:vMerge w:val="continue"/>
            <w:vAlign w:val="center"/>
          </w:tcPr>
          <w:p w14:paraId="4E0ABB32">
            <w:pPr>
              <w:pStyle w:val="2"/>
              <w:bidi w:val="0"/>
              <w:jc w:val="center"/>
              <w:rPr>
                <w:rFonts w:hint="eastAsia" w:ascii="宋体" w:hAnsi="宋体" w:eastAsia="宋体" w:cs="宋体"/>
                <w:b w:val="0"/>
                <w:bCs/>
                <w:color w:val="auto"/>
                <w:sz w:val="21"/>
                <w:szCs w:val="21"/>
                <w:lang w:val="en-US" w:eastAsia="zh-CN"/>
              </w:rPr>
            </w:pPr>
          </w:p>
        </w:tc>
        <w:tc>
          <w:tcPr>
            <w:tcW w:w="839" w:type="dxa"/>
            <w:vMerge w:val="continue"/>
            <w:tcBorders>
              <w:right w:val="single" w:color="auto" w:sz="4" w:space="0"/>
            </w:tcBorders>
            <w:shd w:val="clear" w:color="auto" w:fill="auto"/>
            <w:vAlign w:val="center"/>
          </w:tcPr>
          <w:p w14:paraId="60202C13">
            <w:pPr>
              <w:pStyle w:val="2"/>
              <w:bidi w:val="0"/>
              <w:rPr>
                <w:rFonts w:hint="eastAsia" w:ascii="宋体" w:hAnsi="宋体" w:eastAsia="宋体" w:cs="宋体"/>
                <w:b w:val="0"/>
                <w:bCs/>
                <w:color w:val="auto"/>
                <w:sz w:val="21"/>
                <w:szCs w:val="21"/>
                <w:lang w:val="en-US" w:eastAsia="zh-CN"/>
              </w:rPr>
            </w:pPr>
          </w:p>
        </w:tc>
        <w:tc>
          <w:tcPr>
            <w:tcW w:w="2166" w:type="dxa"/>
            <w:gridSpan w:val="2"/>
            <w:tcBorders>
              <w:left w:val="single" w:color="auto" w:sz="4" w:space="0"/>
              <w:right w:val="single" w:color="auto" w:sz="4" w:space="0"/>
            </w:tcBorders>
            <w:shd w:val="clear" w:color="auto" w:fill="auto"/>
            <w:vAlign w:val="top"/>
          </w:tcPr>
          <w:p w14:paraId="771CFFF8">
            <w:pPr>
              <w:keepNext w:val="0"/>
              <w:keepLines w:val="0"/>
              <w:widowControl/>
              <w:suppressLineNumbers w:val="0"/>
              <w:jc w:val="left"/>
              <w:textAlignment w:val="top"/>
              <w:rPr>
                <w:rFonts w:hint="eastAsia" w:ascii="宋体" w:hAnsi="宋体" w:eastAsia="宋体" w:cs="宋体"/>
                <w:b w:val="0"/>
                <w:bCs/>
                <w:color w:val="auto"/>
                <w:sz w:val="21"/>
                <w:szCs w:val="21"/>
                <w:lang w:val="en-US" w:eastAsia="zh-CN"/>
              </w:rPr>
            </w:pPr>
            <w:r>
              <w:rPr>
                <w:rFonts w:hint="eastAsia" w:ascii="宋体" w:hAnsi="宋体" w:eastAsia="宋体" w:cs="宋体"/>
                <w:b w:val="0"/>
                <w:bCs/>
                <w:i w:val="0"/>
                <w:iCs w:val="0"/>
                <w:color w:val="auto"/>
                <w:kern w:val="0"/>
                <w:sz w:val="21"/>
                <w:szCs w:val="21"/>
                <w:u w:val="none"/>
                <w:lang w:val="en-US" w:eastAsia="zh-CN" w:bidi="ar"/>
              </w:rPr>
              <w:t>平均亮度</w:t>
            </w:r>
          </w:p>
        </w:tc>
        <w:tc>
          <w:tcPr>
            <w:tcW w:w="2307" w:type="dxa"/>
            <w:tcBorders>
              <w:left w:val="single" w:color="auto" w:sz="4" w:space="0"/>
            </w:tcBorders>
            <w:shd w:val="clear" w:color="auto" w:fill="auto"/>
            <w:vAlign w:val="top"/>
          </w:tcPr>
          <w:p w14:paraId="2E2D4C26">
            <w:pPr>
              <w:keepNext w:val="0"/>
              <w:keepLines w:val="0"/>
              <w:widowControl/>
              <w:suppressLineNumbers w:val="0"/>
              <w:jc w:val="left"/>
              <w:textAlignment w:val="top"/>
              <w:rPr>
                <w:rFonts w:hint="eastAsia" w:ascii="宋体" w:hAnsi="宋体" w:eastAsia="宋体" w:cs="宋体"/>
                <w:color w:val="auto"/>
                <w:sz w:val="21"/>
                <w:szCs w:val="21"/>
                <w:lang w:val="en-US" w:eastAsia="zh-CN"/>
              </w:rPr>
            </w:pPr>
            <w:r>
              <w:rPr>
                <w:rFonts w:hint="eastAsia" w:ascii="宋体" w:hAnsi="宋体" w:eastAsia="宋体" w:cs="宋体"/>
                <w:i w:val="0"/>
                <w:iCs w:val="0"/>
                <w:color w:val="auto"/>
                <w:kern w:val="0"/>
                <w:sz w:val="21"/>
                <w:szCs w:val="21"/>
                <w:u w:val="none"/>
                <w:lang w:val="en-US" w:eastAsia="zh-CN" w:bidi="ar"/>
              </w:rPr>
              <w:t>300cd/m2</w:t>
            </w:r>
          </w:p>
        </w:tc>
        <w:tc>
          <w:tcPr>
            <w:tcW w:w="1335" w:type="dxa"/>
            <w:vAlign w:val="center"/>
          </w:tcPr>
          <w:p w14:paraId="1C41A867">
            <w:pPr>
              <w:jc w:val="left"/>
              <w:rPr>
                <w:rFonts w:hint="eastAsia" w:ascii="宋体" w:hAnsi="宋体" w:eastAsia="宋体" w:cs="宋体"/>
                <w:color w:val="auto"/>
                <w:sz w:val="21"/>
                <w:szCs w:val="21"/>
              </w:rPr>
            </w:pPr>
          </w:p>
        </w:tc>
        <w:tc>
          <w:tcPr>
            <w:tcW w:w="1747" w:type="dxa"/>
            <w:vAlign w:val="center"/>
          </w:tcPr>
          <w:p w14:paraId="06E98CF4">
            <w:pPr>
              <w:jc w:val="center"/>
              <w:rPr>
                <w:rFonts w:hint="eastAsia" w:ascii="宋体" w:hAnsi="宋体" w:eastAsia="宋体" w:cs="宋体"/>
                <w:color w:val="auto"/>
                <w:sz w:val="21"/>
                <w:szCs w:val="21"/>
              </w:rPr>
            </w:pPr>
          </w:p>
        </w:tc>
      </w:tr>
      <w:tr w14:paraId="2805582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1" w:hRule="atLeast"/>
          <w:jc w:val="center"/>
        </w:trPr>
        <w:tc>
          <w:tcPr>
            <w:tcW w:w="654" w:type="dxa"/>
            <w:vMerge w:val="continue"/>
            <w:vAlign w:val="center"/>
          </w:tcPr>
          <w:p w14:paraId="6EA689CA">
            <w:pPr>
              <w:pStyle w:val="2"/>
              <w:bidi w:val="0"/>
              <w:jc w:val="center"/>
              <w:rPr>
                <w:rFonts w:hint="eastAsia" w:ascii="宋体" w:hAnsi="宋体" w:eastAsia="宋体" w:cs="宋体"/>
                <w:b w:val="0"/>
                <w:bCs/>
                <w:color w:val="auto"/>
                <w:sz w:val="21"/>
                <w:szCs w:val="21"/>
                <w:lang w:val="en-US" w:eastAsia="zh-CN"/>
              </w:rPr>
            </w:pPr>
          </w:p>
        </w:tc>
        <w:tc>
          <w:tcPr>
            <w:tcW w:w="839" w:type="dxa"/>
            <w:vMerge w:val="continue"/>
            <w:tcBorders>
              <w:right w:val="single" w:color="auto" w:sz="4" w:space="0"/>
            </w:tcBorders>
            <w:shd w:val="clear" w:color="auto" w:fill="auto"/>
            <w:vAlign w:val="center"/>
          </w:tcPr>
          <w:p w14:paraId="57787B3F">
            <w:pPr>
              <w:pStyle w:val="2"/>
              <w:bidi w:val="0"/>
              <w:rPr>
                <w:rFonts w:hint="eastAsia" w:ascii="宋体" w:hAnsi="宋体" w:eastAsia="宋体" w:cs="宋体"/>
                <w:b w:val="0"/>
                <w:bCs/>
                <w:color w:val="auto"/>
                <w:sz w:val="21"/>
                <w:szCs w:val="21"/>
                <w:lang w:val="en-US" w:eastAsia="zh-CN"/>
              </w:rPr>
            </w:pPr>
          </w:p>
        </w:tc>
        <w:tc>
          <w:tcPr>
            <w:tcW w:w="2166" w:type="dxa"/>
            <w:gridSpan w:val="2"/>
            <w:tcBorders>
              <w:left w:val="single" w:color="auto" w:sz="4" w:space="0"/>
              <w:right w:val="single" w:color="auto" w:sz="4" w:space="0"/>
            </w:tcBorders>
            <w:shd w:val="clear" w:color="auto" w:fill="auto"/>
            <w:vAlign w:val="top"/>
          </w:tcPr>
          <w:p w14:paraId="48DE918F">
            <w:pPr>
              <w:keepNext w:val="0"/>
              <w:keepLines w:val="0"/>
              <w:widowControl/>
              <w:suppressLineNumbers w:val="0"/>
              <w:jc w:val="left"/>
              <w:textAlignment w:val="top"/>
              <w:rPr>
                <w:rFonts w:hint="eastAsia" w:ascii="宋体" w:hAnsi="宋体" w:eastAsia="宋体" w:cs="宋体"/>
                <w:b w:val="0"/>
                <w:bCs/>
                <w:color w:val="auto"/>
                <w:sz w:val="21"/>
                <w:szCs w:val="21"/>
                <w:lang w:val="en-US" w:eastAsia="zh-CN"/>
              </w:rPr>
            </w:pPr>
            <w:r>
              <w:rPr>
                <w:rFonts w:hint="eastAsia" w:ascii="宋体" w:hAnsi="宋体" w:eastAsia="宋体" w:cs="宋体"/>
                <w:b w:val="0"/>
                <w:bCs/>
                <w:i w:val="0"/>
                <w:iCs w:val="0"/>
                <w:color w:val="auto"/>
                <w:kern w:val="0"/>
                <w:sz w:val="21"/>
                <w:szCs w:val="21"/>
                <w:u w:val="none"/>
                <w:lang w:val="en-US" w:eastAsia="zh-CN" w:bidi="ar"/>
              </w:rPr>
              <w:t>数据查询响应时间</w:t>
            </w:r>
          </w:p>
        </w:tc>
        <w:tc>
          <w:tcPr>
            <w:tcW w:w="2307" w:type="dxa"/>
            <w:tcBorders>
              <w:left w:val="single" w:color="auto" w:sz="4" w:space="0"/>
            </w:tcBorders>
            <w:shd w:val="clear" w:color="auto" w:fill="auto"/>
            <w:vAlign w:val="top"/>
          </w:tcPr>
          <w:p w14:paraId="723AA88B">
            <w:pPr>
              <w:keepNext w:val="0"/>
              <w:keepLines w:val="0"/>
              <w:widowControl/>
              <w:suppressLineNumbers w:val="0"/>
              <w:jc w:val="left"/>
              <w:textAlignment w:val="top"/>
              <w:rPr>
                <w:rFonts w:hint="eastAsia" w:ascii="宋体" w:hAnsi="宋体" w:eastAsia="宋体" w:cs="宋体"/>
                <w:color w:val="auto"/>
                <w:sz w:val="21"/>
                <w:szCs w:val="21"/>
                <w:lang w:val="en-US" w:eastAsia="zh-CN"/>
              </w:rPr>
            </w:pPr>
            <w:r>
              <w:rPr>
                <w:rFonts w:hint="eastAsia" w:ascii="宋体" w:hAnsi="宋体" w:eastAsia="宋体" w:cs="宋体"/>
                <w:i w:val="0"/>
                <w:iCs w:val="0"/>
                <w:color w:val="auto"/>
                <w:kern w:val="0"/>
                <w:sz w:val="21"/>
                <w:szCs w:val="21"/>
                <w:u w:val="none"/>
                <w:lang w:val="en-US" w:eastAsia="zh-CN" w:bidi="ar"/>
              </w:rPr>
              <w:t>低于 2s</w:t>
            </w:r>
          </w:p>
        </w:tc>
        <w:tc>
          <w:tcPr>
            <w:tcW w:w="1335" w:type="dxa"/>
            <w:vAlign w:val="center"/>
          </w:tcPr>
          <w:p w14:paraId="7A21339F">
            <w:pPr>
              <w:jc w:val="left"/>
              <w:rPr>
                <w:rFonts w:hint="eastAsia" w:ascii="宋体" w:hAnsi="宋体" w:eastAsia="宋体" w:cs="宋体"/>
                <w:color w:val="auto"/>
                <w:sz w:val="21"/>
                <w:szCs w:val="21"/>
              </w:rPr>
            </w:pPr>
          </w:p>
        </w:tc>
        <w:tc>
          <w:tcPr>
            <w:tcW w:w="1747" w:type="dxa"/>
            <w:vAlign w:val="center"/>
          </w:tcPr>
          <w:p w14:paraId="13C1DA1B">
            <w:pPr>
              <w:jc w:val="center"/>
              <w:rPr>
                <w:rFonts w:hint="eastAsia" w:ascii="宋体" w:hAnsi="宋体" w:eastAsia="宋体" w:cs="宋体"/>
                <w:color w:val="auto"/>
                <w:sz w:val="21"/>
                <w:szCs w:val="21"/>
              </w:rPr>
            </w:pPr>
          </w:p>
        </w:tc>
      </w:tr>
      <w:tr w14:paraId="2A1B940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1" w:hRule="atLeast"/>
          <w:jc w:val="center"/>
        </w:trPr>
        <w:tc>
          <w:tcPr>
            <w:tcW w:w="654" w:type="dxa"/>
            <w:vMerge w:val="continue"/>
            <w:vAlign w:val="center"/>
          </w:tcPr>
          <w:p w14:paraId="72875EC3">
            <w:pPr>
              <w:pStyle w:val="2"/>
              <w:bidi w:val="0"/>
              <w:jc w:val="center"/>
              <w:rPr>
                <w:rFonts w:hint="eastAsia" w:ascii="宋体" w:hAnsi="宋体" w:eastAsia="宋体" w:cs="宋体"/>
                <w:b w:val="0"/>
                <w:bCs/>
                <w:color w:val="auto"/>
                <w:sz w:val="21"/>
                <w:szCs w:val="21"/>
                <w:lang w:val="en-US" w:eastAsia="zh-CN"/>
              </w:rPr>
            </w:pPr>
          </w:p>
        </w:tc>
        <w:tc>
          <w:tcPr>
            <w:tcW w:w="839" w:type="dxa"/>
            <w:vMerge w:val="continue"/>
            <w:tcBorders>
              <w:right w:val="single" w:color="auto" w:sz="4" w:space="0"/>
            </w:tcBorders>
            <w:shd w:val="clear" w:color="auto" w:fill="auto"/>
            <w:vAlign w:val="center"/>
          </w:tcPr>
          <w:p w14:paraId="2C11C7A6">
            <w:pPr>
              <w:pStyle w:val="2"/>
              <w:bidi w:val="0"/>
              <w:rPr>
                <w:rFonts w:hint="eastAsia" w:ascii="宋体" w:hAnsi="宋体" w:eastAsia="宋体" w:cs="宋体"/>
                <w:b w:val="0"/>
                <w:bCs/>
                <w:color w:val="auto"/>
                <w:sz w:val="21"/>
                <w:szCs w:val="21"/>
                <w:lang w:val="en-US" w:eastAsia="zh-CN"/>
              </w:rPr>
            </w:pPr>
          </w:p>
        </w:tc>
        <w:tc>
          <w:tcPr>
            <w:tcW w:w="2166" w:type="dxa"/>
            <w:gridSpan w:val="2"/>
            <w:tcBorders>
              <w:left w:val="single" w:color="auto" w:sz="4" w:space="0"/>
              <w:right w:val="single" w:color="auto" w:sz="4" w:space="0"/>
            </w:tcBorders>
            <w:shd w:val="clear" w:color="auto" w:fill="auto"/>
            <w:vAlign w:val="top"/>
          </w:tcPr>
          <w:p w14:paraId="7E660DB3">
            <w:pPr>
              <w:keepNext w:val="0"/>
              <w:keepLines w:val="0"/>
              <w:widowControl/>
              <w:suppressLineNumbers w:val="0"/>
              <w:jc w:val="left"/>
              <w:textAlignment w:val="top"/>
              <w:rPr>
                <w:rFonts w:hint="eastAsia" w:ascii="宋体" w:hAnsi="宋体" w:eastAsia="宋体" w:cs="宋体"/>
                <w:b w:val="0"/>
                <w:bCs/>
                <w:color w:val="auto"/>
                <w:sz w:val="21"/>
                <w:szCs w:val="21"/>
                <w:lang w:val="en-US" w:eastAsia="zh-CN"/>
              </w:rPr>
            </w:pPr>
            <w:r>
              <w:rPr>
                <w:rFonts w:hint="eastAsia" w:ascii="宋体" w:hAnsi="宋体" w:eastAsia="宋体" w:cs="宋体"/>
                <w:b w:val="0"/>
                <w:bCs/>
                <w:i w:val="0"/>
                <w:iCs w:val="0"/>
                <w:color w:val="auto"/>
                <w:kern w:val="0"/>
                <w:sz w:val="21"/>
                <w:szCs w:val="21"/>
                <w:u w:val="none"/>
                <w:lang w:val="en-US" w:eastAsia="zh-CN" w:bidi="ar"/>
              </w:rPr>
              <w:t>具备人脸识别</w:t>
            </w:r>
          </w:p>
        </w:tc>
        <w:tc>
          <w:tcPr>
            <w:tcW w:w="2307" w:type="dxa"/>
            <w:tcBorders>
              <w:left w:val="single" w:color="auto" w:sz="4" w:space="0"/>
            </w:tcBorders>
            <w:shd w:val="clear" w:color="auto" w:fill="auto"/>
            <w:vAlign w:val="top"/>
          </w:tcPr>
          <w:p w14:paraId="7B13E9AB">
            <w:pPr>
              <w:keepNext w:val="0"/>
              <w:keepLines w:val="0"/>
              <w:widowControl/>
              <w:suppressLineNumbers w:val="0"/>
              <w:jc w:val="left"/>
              <w:textAlignment w:val="top"/>
              <w:rPr>
                <w:rFonts w:hint="eastAsia" w:ascii="宋体" w:hAnsi="宋体" w:eastAsia="宋体" w:cs="宋体"/>
                <w:color w:val="auto"/>
                <w:sz w:val="21"/>
                <w:szCs w:val="21"/>
                <w:lang w:val="en-US" w:eastAsia="zh-CN"/>
              </w:rPr>
            </w:pPr>
            <w:r>
              <w:rPr>
                <w:rFonts w:hint="eastAsia" w:ascii="宋体" w:hAnsi="宋体" w:eastAsia="宋体" w:cs="宋体"/>
                <w:i w:val="0"/>
                <w:iCs w:val="0"/>
                <w:color w:val="auto"/>
                <w:kern w:val="0"/>
                <w:sz w:val="21"/>
                <w:szCs w:val="21"/>
                <w:u w:val="none"/>
                <w:lang w:val="en-US" w:eastAsia="zh-CN" w:bidi="ar"/>
              </w:rPr>
              <w:t>最大分辨率 1080P/30fps-720P/30fps</w:t>
            </w:r>
          </w:p>
        </w:tc>
        <w:tc>
          <w:tcPr>
            <w:tcW w:w="1335" w:type="dxa"/>
            <w:vAlign w:val="center"/>
          </w:tcPr>
          <w:p w14:paraId="6C7AFE26">
            <w:pPr>
              <w:jc w:val="left"/>
              <w:rPr>
                <w:rFonts w:hint="eastAsia" w:ascii="宋体" w:hAnsi="宋体" w:eastAsia="宋体" w:cs="宋体"/>
                <w:color w:val="auto"/>
                <w:sz w:val="21"/>
                <w:szCs w:val="21"/>
              </w:rPr>
            </w:pPr>
          </w:p>
        </w:tc>
        <w:tc>
          <w:tcPr>
            <w:tcW w:w="1747" w:type="dxa"/>
            <w:vAlign w:val="center"/>
          </w:tcPr>
          <w:p w14:paraId="1657BCDC">
            <w:pPr>
              <w:jc w:val="center"/>
              <w:rPr>
                <w:rFonts w:hint="eastAsia" w:ascii="宋体" w:hAnsi="宋体" w:eastAsia="宋体" w:cs="宋体"/>
                <w:color w:val="auto"/>
                <w:sz w:val="21"/>
                <w:szCs w:val="21"/>
              </w:rPr>
            </w:pPr>
          </w:p>
        </w:tc>
      </w:tr>
      <w:tr w14:paraId="397004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1" w:hRule="atLeast"/>
          <w:jc w:val="center"/>
        </w:trPr>
        <w:tc>
          <w:tcPr>
            <w:tcW w:w="654" w:type="dxa"/>
            <w:vMerge w:val="continue"/>
            <w:vAlign w:val="center"/>
          </w:tcPr>
          <w:p w14:paraId="489FA73B">
            <w:pPr>
              <w:pStyle w:val="2"/>
              <w:bidi w:val="0"/>
              <w:jc w:val="center"/>
              <w:rPr>
                <w:rFonts w:hint="eastAsia" w:ascii="宋体" w:hAnsi="宋体" w:eastAsia="宋体" w:cs="宋体"/>
                <w:b w:val="0"/>
                <w:bCs/>
                <w:color w:val="auto"/>
                <w:sz w:val="21"/>
                <w:szCs w:val="21"/>
                <w:lang w:val="en-US" w:eastAsia="zh-CN"/>
              </w:rPr>
            </w:pPr>
          </w:p>
        </w:tc>
        <w:tc>
          <w:tcPr>
            <w:tcW w:w="839" w:type="dxa"/>
            <w:vMerge w:val="continue"/>
            <w:tcBorders>
              <w:right w:val="single" w:color="auto" w:sz="4" w:space="0"/>
            </w:tcBorders>
            <w:shd w:val="clear" w:color="auto" w:fill="auto"/>
            <w:vAlign w:val="center"/>
          </w:tcPr>
          <w:p w14:paraId="459964B2">
            <w:pPr>
              <w:pStyle w:val="2"/>
              <w:bidi w:val="0"/>
              <w:rPr>
                <w:rFonts w:hint="eastAsia" w:ascii="宋体" w:hAnsi="宋体" w:eastAsia="宋体" w:cs="宋体"/>
                <w:b w:val="0"/>
                <w:bCs/>
                <w:color w:val="auto"/>
                <w:sz w:val="21"/>
                <w:szCs w:val="21"/>
                <w:lang w:val="en-US" w:eastAsia="zh-CN"/>
              </w:rPr>
            </w:pPr>
          </w:p>
        </w:tc>
        <w:tc>
          <w:tcPr>
            <w:tcW w:w="2166" w:type="dxa"/>
            <w:gridSpan w:val="2"/>
            <w:tcBorders>
              <w:left w:val="single" w:color="auto" w:sz="4" w:space="0"/>
              <w:right w:val="single" w:color="auto" w:sz="4" w:space="0"/>
            </w:tcBorders>
            <w:shd w:val="clear" w:color="auto" w:fill="auto"/>
            <w:vAlign w:val="center"/>
          </w:tcPr>
          <w:p w14:paraId="311E3188">
            <w:pPr>
              <w:keepNext w:val="0"/>
              <w:keepLines w:val="0"/>
              <w:widowControl/>
              <w:suppressLineNumbers w:val="0"/>
              <w:jc w:val="left"/>
              <w:textAlignment w:val="center"/>
              <w:rPr>
                <w:rFonts w:hint="eastAsia" w:ascii="宋体" w:hAnsi="宋体" w:eastAsia="宋体" w:cs="宋体"/>
                <w:b w:val="0"/>
                <w:bCs/>
                <w:color w:val="auto"/>
                <w:sz w:val="21"/>
                <w:szCs w:val="21"/>
                <w:lang w:val="en-US" w:eastAsia="zh-CN"/>
              </w:rPr>
            </w:pPr>
            <w:r>
              <w:rPr>
                <w:rFonts w:hint="eastAsia" w:ascii="宋体" w:hAnsi="宋体" w:eastAsia="宋体" w:cs="宋体"/>
                <w:b w:val="0"/>
                <w:bCs/>
                <w:i w:val="0"/>
                <w:iCs w:val="0"/>
                <w:color w:val="auto"/>
                <w:kern w:val="0"/>
                <w:sz w:val="21"/>
                <w:szCs w:val="21"/>
                <w:u w:val="none"/>
                <w:lang w:val="en-US" w:eastAsia="zh-CN" w:bidi="ar"/>
              </w:rPr>
              <w:t>嵌入工器具管理软件</w:t>
            </w:r>
          </w:p>
        </w:tc>
        <w:tc>
          <w:tcPr>
            <w:tcW w:w="2307" w:type="dxa"/>
            <w:tcBorders>
              <w:left w:val="single" w:color="auto" w:sz="4" w:space="0"/>
            </w:tcBorders>
            <w:shd w:val="clear" w:color="auto" w:fill="auto"/>
            <w:vAlign w:val="center"/>
          </w:tcPr>
          <w:p w14:paraId="66835AB5">
            <w:pPr>
              <w:keepNext w:val="0"/>
              <w:keepLines w:val="0"/>
              <w:widowControl/>
              <w:suppressLineNumbers w:val="0"/>
              <w:jc w:val="left"/>
              <w:textAlignment w:val="center"/>
              <w:rPr>
                <w:rFonts w:hint="eastAsia" w:ascii="宋体" w:hAnsi="宋体" w:eastAsia="宋体" w:cs="宋体"/>
                <w:color w:val="auto"/>
                <w:sz w:val="21"/>
                <w:szCs w:val="21"/>
                <w:lang w:val="en-US" w:eastAsia="zh-CN"/>
              </w:rPr>
            </w:pPr>
            <w:r>
              <w:rPr>
                <w:rFonts w:hint="eastAsia" w:ascii="宋体" w:hAnsi="宋体" w:eastAsia="宋体" w:cs="宋体"/>
                <w:i w:val="0"/>
                <w:iCs w:val="0"/>
                <w:color w:val="auto"/>
                <w:kern w:val="0"/>
                <w:sz w:val="21"/>
                <w:szCs w:val="21"/>
                <w:u w:val="none"/>
                <w:lang w:val="en-US" w:eastAsia="zh-CN" w:bidi="ar"/>
              </w:rPr>
              <w:t>具备工器具出入库房管理、试验预警、任务管理等功能</w:t>
            </w:r>
          </w:p>
        </w:tc>
        <w:tc>
          <w:tcPr>
            <w:tcW w:w="1335" w:type="dxa"/>
            <w:vAlign w:val="center"/>
          </w:tcPr>
          <w:p w14:paraId="285273E5">
            <w:pPr>
              <w:jc w:val="left"/>
              <w:rPr>
                <w:rFonts w:hint="eastAsia" w:ascii="宋体" w:hAnsi="宋体" w:eastAsia="宋体" w:cs="宋体"/>
                <w:color w:val="auto"/>
                <w:sz w:val="21"/>
                <w:szCs w:val="21"/>
              </w:rPr>
            </w:pPr>
          </w:p>
        </w:tc>
        <w:tc>
          <w:tcPr>
            <w:tcW w:w="1747" w:type="dxa"/>
            <w:vAlign w:val="center"/>
          </w:tcPr>
          <w:p w14:paraId="25EDA592">
            <w:pPr>
              <w:jc w:val="center"/>
              <w:rPr>
                <w:rFonts w:hint="eastAsia" w:ascii="宋体" w:hAnsi="宋体" w:eastAsia="宋体" w:cs="宋体"/>
                <w:color w:val="auto"/>
                <w:sz w:val="21"/>
                <w:szCs w:val="21"/>
              </w:rPr>
            </w:pPr>
          </w:p>
        </w:tc>
      </w:tr>
    </w:tbl>
    <w:p w14:paraId="4F34021E">
      <w:pPr>
        <w:numPr>
          <w:ilvl w:val="1"/>
          <w:numId w:val="0"/>
        </w:numPr>
        <w:tabs>
          <w:tab w:val="left" w:pos="1276"/>
        </w:tabs>
        <w:jc w:val="center"/>
        <w:rPr>
          <w:b/>
          <w:color w:val="auto"/>
          <w:highlight w:val="none"/>
        </w:rPr>
      </w:pPr>
    </w:p>
    <w:p w14:paraId="4333AD8D">
      <w:pPr>
        <w:rPr>
          <w:color w:val="auto"/>
        </w:rPr>
      </w:pPr>
    </w:p>
    <w:p w14:paraId="191B6A40">
      <w:pPr>
        <w:pStyle w:val="3"/>
        <w:bidi w:val="0"/>
        <w:rPr>
          <w:rFonts w:hint="eastAsia"/>
          <w:color w:val="auto"/>
        </w:rPr>
      </w:pPr>
      <w:bookmarkStart w:id="29" w:name="_Toc32013"/>
      <w:r>
        <w:rPr>
          <w:rFonts w:hint="eastAsia"/>
          <w:color w:val="auto"/>
          <w:lang w:val="en-US" w:eastAsia="zh-CN"/>
        </w:rPr>
        <w:t>6</w:t>
      </w:r>
      <w:r>
        <w:rPr>
          <w:rFonts w:hint="eastAsia"/>
          <w:color w:val="auto"/>
        </w:rPr>
        <w:t xml:space="preserve"> </w:t>
      </w:r>
      <w:bookmarkStart w:id="30" w:name="_Toc21083"/>
      <w:bookmarkStart w:id="31" w:name="_Toc24919"/>
      <w:r>
        <w:rPr>
          <w:rFonts w:hint="eastAsia"/>
          <w:color w:val="auto"/>
        </w:rPr>
        <w:t>技术服务要求</w:t>
      </w:r>
      <w:bookmarkEnd w:id="29"/>
      <w:bookmarkEnd w:id="30"/>
      <w:bookmarkEnd w:id="31"/>
    </w:p>
    <w:p w14:paraId="46625A8E">
      <w:pPr>
        <w:pStyle w:val="4"/>
        <w:bidi w:val="0"/>
        <w:rPr>
          <w:rFonts w:hint="eastAsia"/>
          <w:color w:val="auto"/>
        </w:rPr>
      </w:pPr>
      <w:bookmarkStart w:id="32" w:name="_Toc2653"/>
      <w:bookmarkStart w:id="33" w:name="_Toc18501"/>
      <w:bookmarkStart w:id="34" w:name="_Toc13422"/>
      <w:r>
        <w:rPr>
          <w:rFonts w:hint="eastAsia"/>
          <w:color w:val="auto"/>
          <w:lang w:val="en-US" w:eastAsia="zh-CN"/>
        </w:rPr>
        <w:t>6</w:t>
      </w:r>
      <w:r>
        <w:rPr>
          <w:rFonts w:hint="eastAsia"/>
          <w:color w:val="auto"/>
        </w:rPr>
        <w:t>.1产品供货、安装调试以及施工配合</w:t>
      </w:r>
      <w:bookmarkEnd w:id="32"/>
      <w:bookmarkEnd w:id="33"/>
      <w:bookmarkEnd w:id="34"/>
    </w:p>
    <w:p w14:paraId="1014BFB1">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1)供货方所提供的产品均满足产品技术说明书中规定的技术指标。</w:t>
      </w:r>
    </w:p>
    <w:p w14:paraId="2F86BD65">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2)负责所供产品的运货、交货、安装调试、并保证系统质量。</w:t>
      </w:r>
    </w:p>
    <w:p w14:paraId="304281ED">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3)供货方应提出产品的部署、测试相对时间表。</w:t>
      </w:r>
    </w:p>
    <w:p w14:paraId="633185CF">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4)交货地点要求：合同签订后30天按采购方指定的地点。</w:t>
      </w:r>
    </w:p>
    <w:p w14:paraId="4E396C35">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5)安装调试在供货方人员指导下按供货方提供经采购方认可的设计进行，安装由供货方负责，采购方人员参加配合，供货方应编排计划进度表，定期向采购方用书面形式报告进展情况及遇到的问题及解决的措施。</w:t>
      </w:r>
    </w:p>
    <w:p w14:paraId="1D8EFD66">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6)除采购方另作规定，供货方必须负责一切与安装有关的实地工作和服务。</w:t>
      </w:r>
    </w:p>
    <w:p w14:paraId="7CD9D014">
      <w:pPr>
        <w:pStyle w:val="4"/>
        <w:bidi w:val="0"/>
        <w:rPr>
          <w:rFonts w:hint="eastAsia"/>
          <w:color w:val="auto"/>
        </w:rPr>
      </w:pPr>
      <w:bookmarkStart w:id="35" w:name="_Toc14900"/>
      <w:r>
        <w:rPr>
          <w:rFonts w:hint="eastAsia"/>
          <w:color w:val="auto"/>
          <w:lang w:val="en-US" w:eastAsia="zh-CN"/>
        </w:rPr>
        <w:t>6</w:t>
      </w:r>
      <w:r>
        <w:rPr>
          <w:rFonts w:hint="eastAsia"/>
          <w:color w:val="auto"/>
        </w:rPr>
        <w:t>.1</w:t>
      </w:r>
      <w:r>
        <w:rPr>
          <w:rFonts w:hint="eastAsia"/>
          <w:color w:val="auto"/>
          <w:lang w:val="en-US" w:eastAsia="zh-CN"/>
        </w:rPr>
        <w:t>网络安全要求</w:t>
      </w:r>
      <w:bookmarkEnd w:id="35"/>
    </w:p>
    <w:p w14:paraId="6ED3F452">
      <w:pPr>
        <w:pStyle w:val="164"/>
        <w:keepNext w:val="0"/>
        <w:keepLines w:val="0"/>
        <w:pageBreakBefore w:val="0"/>
        <w:widowControl w:val="0"/>
        <w:kinsoku/>
        <w:wordWrap/>
        <w:overflowPunct/>
        <w:topLinePunct w:val="0"/>
        <w:autoSpaceDE/>
        <w:autoSpaceDN/>
        <w:bidi w:val="0"/>
        <w:adjustRightInd w:val="0"/>
        <w:snapToGrid w:val="0"/>
        <w:spacing w:line="360" w:lineRule="auto"/>
        <w:ind w:firstLine="482"/>
        <w:textAlignment w:val="baseline"/>
        <w:rPr>
          <w:rFonts w:hint="eastAsia" w:ascii="宋体" w:hAnsi="宋体" w:eastAsia="宋体" w:cs="宋体"/>
          <w:color w:val="auto"/>
          <w:sz w:val="21"/>
          <w:szCs w:val="21"/>
        </w:rPr>
      </w:pPr>
      <w:r>
        <w:rPr>
          <w:rFonts w:hint="eastAsia" w:ascii="宋体" w:hAnsi="宋体" w:eastAsia="宋体" w:cs="宋体"/>
          <w:color w:val="auto"/>
          <w:sz w:val="21"/>
          <w:szCs w:val="21"/>
          <w:highlight w:val="none"/>
          <w:lang w:val="en-US" w:eastAsia="zh-CN"/>
        </w:rPr>
        <w:t>本项目所使用的各类具备通信功能的终端的通信与数据交换需满足《电力监控系统安全防护规定》（国家发改委14号令）、《电力监控系统安全防护总体方案等安全防护方案和评估规范》（国能安全〔2015〕36号）、《中国南方电网电力监控系统安全防护技术规范》（Q/CSG1204009）等网络安全防护的相关要求，</w:t>
      </w:r>
      <w:r>
        <w:rPr>
          <w:rFonts w:hint="eastAsia" w:ascii="宋体" w:hAnsi="宋体" w:cs="宋体"/>
          <w:color w:val="auto"/>
          <w:sz w:val="21"/>
          <w:szCs w:val="21"/>
          <w:highlight w:val="none"/>
          <w:lang w:val="en-US" w:eastAsia="zh-CN"/>
        </w:rPr>
        <w:t>需</w:t>
      </w:r>
      <w:r>
        <w:rPr>
          <w:rFonts w:hint="eastAsia" w:ascii="宋体" w:hAnsi="宋体" w:eastAsia="宋体" w:cs="宋体"/>
          <w:color w:val="auto"/>
          <w:sz w:val="21"/>
          <w:szCs w:val="21"/>
          <w:highlight w:val="none"/>
          <w:lang w:val="en-US" w:eastAsia="zh-CN"/>
        </w:rPr>
        <w:t>通过入网安评，安全</w:t>
      </w:r>
      <w:r>
        <w:rPr>
          <w:rFonts w:hint="eastAsia" w:ascii="宋体" w:hAnsi="宋体" w:cs="宋体"/>
          <w:color w:val="auto"/>
          <w:sz w:val="21"/>
          <w:szCs w:val="21"/>
          <w:highlight w:val="none"/>
          <w:lang w:val="en-US" w:eastAsia="zh-CN"/>
        </w:rPr>
        <w:t>防护测试，方可</w:t>
      </w:r>
      <w:r>
        <w:rPr>
          <w:rFonts w:hint="eastAsia" w:ascii="宋体" w:hAnsi="宋体" w:eastAsia="宋体" w:cs="宋体"/>
          <w:color w:val="auto"/>
          <w:sz w:val="21"/>
          <w:szCs w:val="21"/>
          <w:highlight w:val="none"/>
          <w:lang w:val="en-US" w:eastAsia="zh-CN"/>
        </w:rPr>
        <w:t>接入公司内网，确保其网络安全。</w:t>
      </w:r>
    </w:p>
    <w:p w14:paraId="3D8432D6">
      <w:pPr>
        <w:pStyle w:val="3"/>
        <w:bidi w:val="0"/>
        <w:rPr>
          <w:rFonts w:hint="eastAsia"/>
          <w:color w:val="auto"/>
        </w:rPr>
      </w:pPr>
      <w:bookmarkStart w:id="36" w:name="_Toc384340938"/>
      <w:bookmarkEnd w:id="36"/>
      <w:bookmarkStart w:id="37" w:name="_Toc384341015"/>
      <w:bookmarkEnd w:id="37"/>
      <w:bookmarkStart w:id="38" w:name="_Toc384340998"/>
      <w:bookmarkEnd w:id="38"/>
      <w:bookmarkStart w:id="39" w:name="_Toc384340930"/>
      <w:bookmarkEnd w:id="39"/>
      <w:bookmarkStart w:id="40" w:name="_Toc384341002"/>
      <w:bookmarkEnd w:id="40"/>
      <w:bookmarkStart w:id="41" w:name="_Toc283011668"/>
      <w:bookmarkEnd w:id="41"/>
      <w:bookmarkStart w:id="42" w:name="_Toc384340999"/>
      <w:bookmarkEnd w:id="42"/>
      <w:bookmarkStart w:id="43" w:name="_Toc384340917"/>
      <w:bookmarkEnd w:id="43"/>
      <w:bookmarkStart w:id="44" w:name="_Toc384340929"/>
      <w:bookmarkEnd w:id="44"/>
      <w:bookmarkStart w:id="45" w:name="_Toc384340932"/>
      <w:bookmarkEnd w:id="45"/>
      <w:bookmarkStart w:id="46" w:name="_Toc384341010"/>
      <w:bookmarkEnd w:id="46"/>
      <w:bookmarkStart w:id="47" w:name="_Toc384340913"/>
      <w:bookmarkEnd w:id="47"/>
      <w:bookmarkStart w:id="48" w:name="_Toc384340987"/>
      <w:bookmarkEnd w:id="48"/>
      <w:bookmarkStart w:id="49" w:name="_Toc384341014"/>
      <w:bookmarkEnd w:id="49"/>
      <w:bookmarkStart w:id="50" w:name="_Toc384341003"/>
      <w:bookmarkEnd w:id="50"/>
      <w:bookmarkStart w:id="51" w:name="_Toc384340936"/>
      <w:bookmarkEnd w:id="51"/>
      <w:bookmarkStart w:id="52" w:name="_Toc384341007"/>
      <w:bookmarkEnd w:id="52"/>
      <w:bookmarkStart w:id="53" w:name="_Toc384341008"/>
      <w:bookmarkEnd w:id="53"/>
      <w:bookmarkStart w:id="54" w:name="_Toc384341013"/>
      <w:bookmarkEnd w:id="54"/>
      <w:bookmarkStart w:id="55" w:name="_Toc384340911"/>
      <w:bookmarkEnd w:id="55"/>
      <w:bookmarkStart w:id="56" w:name="_Toc384341009"/>
      <w:bookmarkEnd w:id="56"/>
      <w:bookmarkStart w:id="57" w:name="_Toc384341005"/>
      <w:bookmarkEnd w:id="57"/>
      <w:bookmarkStart w:id="58" w:name="_Toc384340922"/>
      <w:bookmarkEnd w:id="58"/>
      <w:bookmarkStart w:id="59" w:name="_Toc384340997"/>
      <w:bookmarkEnd w:id="59"/>
      <w:bookmarkStart w:id="60" w:name="_Toc384340919"/>
      <w:bookmarkEnd w:id="60"/>
      <w:bookmarkStart w:id="61" w:name="_Toc384340915"/>
      <w:bookmarkEnd w:id="61"/>
      <w:bookmarkStart w:id="62" w:name="_Toc384340920"/>
      <w:bookmarkEnd w:id="62"/>
      <w:bookmarkStart w:id="63" w:name="_Toc384340939"/>
      <w:bookmarkEnd w:id="63"/>
      <w:bookmarkStart w:id="64" w:name="_Toc384340933"/>
      <w:bookmarkEnd w:id="64"/>
      <w:bookmarkStart w:id="65" w:name="_Toc384341001"/>
      <w:bookmarkEnd w:id="65"/>
      <w:bookmarkStart w:id="66" w:name="_Toc384341043"/>
      <w:bookmarkEnd w:id="66"/>
      <w:bookmarkStart w:id="67" w:name="_Toc384340928"/>
      <w:bookmarkEnd w:id="67"/>
      <w:bookmarkStart w:id="68" w:name="_Toc282433716"/>
      <w:bookmarkEnd w:id="68"/>
      <w:bookmarkStart w:id="69" w:name="_Toc384340918"/>
      <w:bookmarkEnd w:id="69"/>
      <w:bookmarkStart w:id="70" w:name="_Toc384340912"/>
      <w:bookmarkEnd w:id="70"/>
      <w:bookmarkStart w:id="71" w:name="_Toc384340988"/>
      <w:bookmarkEnd w:id="71"/>
      <w:bookmarkStart w:id="72" w:name="_Toc384340993"/>
      <w:bookmarkEnd w:id="72"/>
      <w:bookmarkStart w:id="73" w:name="_Toc283142590"/>
      <w:bookmarkEnd w:id="73"/>
      <w:bookmarkStart w:id="74" w:name="_Toc384340937"/>
      <w:bookmarkEnd w:id="74"/>
      <w:bookmarkStart w:id="75" w:name="_Toc384340989"/>
      <w:bookmarkEnd w:id="75"/>
      <w:bookmarkStart w:id="76" w:name="_Toc384340914"/>
      <w:bookmarkEnd w:id="76"/>
      <w:bookmarkStart w:id="77" w:name="_Toc384340931"/>
      <w:bookmarkEnd w:id="77"/>
      <w:bookmarkStart w:id="78" w:name="_Toc384340996"/>
      <w:bookmarkEnd w:id="78"/>
      <w:bookmarkStart w:id="79" w:name="_Toc384340934"/>
      <w:bookmarkEnd w:id="79"/>
      <w:bookmarkStart w:id="80" w:name="_Toc384340990"/>
      <w:bookmarkEnd w:id="80"/>
      <w:bookmarkStart w:id="81" w:name="_Toc384340921"/>
      <w:bookmarkEnd w:id="81"/>
      <w:bookmarkStart w:id="82" w:name="_Toc384340924"/>
      <w:bookmarkEnd w:id="82"/>
      <w:bookmarkStart w:id="83" w:name="_Toc384340926"/>
      <w:bookmarkEnd w:id="83"/>
      <w:bookmarkStart w:id="84" w:name="_Toc384341011"/>
      <w:bookmarkEnd w:id="84"/>
      <w:bookmarkStart w:id="85" w:name="_Toc384340927"/>
      <w:bookmarkEnd w:id="85"/>
      <w:bookmarkStart w:id="86" w:name="_Toc384340925"/>
      <w:bookmarkEnd w:id="86"/>
      <w:bookmarkStart w:id="87" w:name="_Toc384341006"/>
      <w:bookmarkEnd w:id="87"/>
      <w:bookmarkStart w:id="88" w:name="_Toc384340923"/>
      <w:bookmarkEnd w:id="88"/>
      <w:bookmarkStart w:id="89" w:name="_Toc384340995"/>
      <w:bookmarkEnd w:id="89"/>
      <w:bookmarkStart w:id="90" w:name="_Toc384340935"/>
      <w:bookmarkEnd w:id="90"/>
      <w:bookmarkStart w:id="91" w:name="_Toc384340991"/>
      <w:bookmarkEnd w:id="91"/>
      <w:bookmarkStart w:id="92" w:name="_Toc384340994"/>
      <w:bookmarkEnd w:id="92"/>
      <w:bookmarkStart w:id="93" w:name="_Toc384341004"/>
      <w:bookmarkEnd w:id="93"/>
      <w:bookmarkStart w:id="94" w:name="_Toc384341012"/>
      <w:bookmarkEnd w:id="94"/>
      <w:bookmarkStart w:id="95" w:name="_Toc384341000"/>
      <w:bookmarkEnd w:id="95"/>
      <w:bookmarkStart w:id="96" w:name="_Toc1336565062"/>
      <w:bookmarkStart w:id="97" w:name="_Toc3633"/>
      <w:bookmarkStart w:id="98" w:name="_Toc7829"/>
      <w:bookmarkStart w:id="99" w:name="_Toc523850215"/>
      <w:bookmarkStart w:id="100" w:name="_Toc19691"/>
      <w:bookmarkStart w:id="101" w:name="_Toc2772"/>
      <w:bookmarkStart w:id="102" w:name="_Toc31087"/>
      <w:r>
        <w:rPr>
          <w:rFonts w:hint="eastAsia"/>
          <w:color w:val="auto"/>
          <w:lang w:val="en-US" w:eastAsia="zh-CN"/>
        </w:rPr>
        <w:t>7</w:t>
      </w:r>
      <w:r>
        <w:rPr>
          <w:rFonts w:hint="eastAsia"/>
          <w:color w:val="auto"/>
        </w:rPr>
        <w:t>.验收</w:t>
      </w:r>
      <w:bookmarkEnd w:id="96"/>
      <w:bookmarkEnd w:id="97"/>
      <w:bookmarkEnd w:id="98"/>
      <w:bookmarkEnd w:id="99"/>
      <w:bookmarkEnd w:id="100"/>
      <w:bookmarkEnd w:id="101"/>
      <w:bookmarkEnd w:id="102"/>
    </w:p>
    <w:p w14:paraId="2F22C86D">
      <w:pPr>
        <w:pStyle w:val="4"/>
        <w:bidi w:val="0"/>
        <w:rPr>
          <w:rFonts w:hint="eastAsia"/>
          <w:color w:val="auto"/>
        </w:rPr>
      </w:pPr>
      <w:bookmarkStart w:id="103" w:name="_Toc317236947"/>
      <w:bookmarkStart w:id="104" w:name="_Toc374"/>
      <w:bookmarkStart w:id="105" w:name="_Toc523850216"/>
      <w:bookmarkStart w:id="106" w:name="_Toc23755"/>
      <w:bookmarkStart w:id="107" w:name="_Toc10997"/>
      <w:bookmarkStart w:id="108" w:name="_Toc271893793"/>
      <w:bookmarkStart w:id="109" w:name="_Toc541"/>
      <w:bookmarkStart w:id="110" w:name="_Toc10509"/>
      <w:bookmarkStart w:id="111" w:name="_Toc970049414"/>
      <w:bookmarkStart w:id="112" w:name="_Toc19195"/>
      <w:r>
        <w:rPr>
          <w:rFonts w:hint="eastAsia"/>
          <w:color w:val="auto"/>
          <w:lang w:val="en-US" w:eastAsia="zh-CN"/>
        </w:rPr>
        <w:t>7.1概</w:t>
      </w:r>
      <w:r>
        <w:rPr>
          <w:rFonts w:hint="eastAsia"/>
          <w:color w:val="auto"/>
        </w:rPr>
        <w:t>述</w:t>
      </w:r>
      <w:bookmarkEnd w:id="103"/>
      <w:bookmarkEnd w:id="104"/>
      <w:bookmarkEnd w:id="105"/>
      <w:bookmarkEnd w:id="106"/>
      <w:bookmarkEnd w:id="107"/>
      <w:bookmarkEnd w:id="108"/>
      <w:bookmarkEnd w:id="109"/>
      <w:bookmarkEnd w:id="110"/>
      <w:bookmarkEnd w:id="111"/>
      <w:bookmarkEnd w:id="112"/>
    </w:p>
    <w:p w14:paraId="6888B677">
      <w:pPr>
        <w:pStyle w:val="159"/>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供货方提供的产品应根据采购方同意的程序进行检验和测试，并在投标书中给出参考的测试目的、内容。采购方保留根据供货方的承诺而监视试验的权利。</w:t>
      </w:r>
    </w:p>
    <w:p w14:paraId="3C79F33D">
      <w:pPr>
        <w:pStyle w:val="159"/>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当产品部署后，如发现产品有缺陷或当安装完毕后按供货方的出厂试验报告数据进行现场测试时，发现指标达不到供货方提供的产品技术数据和采购方技术规范要求的技术性能时，供货方应免费为采购方更换。然后进行到货验收、竣工验收。</w:t>
      </w:r>
    </w:p>
    <w:p w14:paraId="7BC7DC4D">
      <w:pPr>
        <w:pStyle w:val="159"/>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整个验收分为两个阶段：到货验收和竣工验收。</w:t>
      </w:r>
    </w:p>
    <w:p w14:paraId="361B27E6">
      <w:pPr>
        <w:pStyle w:val="4"/>
        <w:bidi w:val="0"/>
        <w:rPr>
          <w:rFonts w:hint="eastAsia"/>
          <w:color w:val="auto"/>
        </w:rPr>
      </w:pPr>
      <w:bookmarkStart w:id="113" w:name="_Toc271893795"/>
      <w:bookmarkStart w:id="114" w:name="_Toc317236948"/>
      <w:bookmarkStart w:id="115" w:name="_Toc31008"/>
      <w:bookmarkStart w:id="116" w:name="_Toc13188"/>
      <w:bookmarkStart w:id="117" w:name="_Toc29196"/>
      <w:bookmarkStart w:id="118" w:name="_Toc28131"/>
      <w:bookmarkStart w:id="119" w:name="_Toc523850217"/>
      <w:bookmarkStart w:id="120" w:name="_Toc31645"/>
      <w:bookmarkStart w:id="121" w:name="_Toc2929"/>
      <w:bookmarkStart w:id="122" w:name="_Toc2072136721"/>
      <w:r>
        <w:rPr>
          <w:rFonts w:hint="eastAsia"/>
          <w:color w:val="auto"/>
          <w:lang w:val="en-US" w:eastAsia="zh-CN"/>
        </w:rPr>
        <w:t>7</w:t>
      </w:r>
      <w:r>
        <w:rPr>
          <w:rFonts w:hint="eastAsia"/>
          <w:color w:val="auto"/>
        </w:rPr>
        <w:t>.2到货验收</w:t>
      </w:r>
      <w:bookmarkEnd w:id="113"/>
      <w:bookmarkEnd w:id="114"/>
      <w:bookmarkEnd w:id="115"/>
      <w:bookmarkEnd w:id="116"/>
      <w:bookmarkEnd w:id="117"/>
      <w:bookmarkEnd w:id="118"/>
      <w:bookmarkEnd w:id="119"/>
      <w:bookmarkEnd w:id="120"/>
      <w:bookmarkEnd w:id="121"/>
      <w:bookmarkEnd w:id="122"/>
    </w:p>
    <w:p w14:paraId="296EB4BB">
      <w:pPr>
        <w:pStyle w:val="159"/>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全部产品在现场安装和调试完毕后，由采购方、供货方一起对产品进行到货验收。</w:t>
      </w:r>
    </w:p>
    <w:p w14:paraId="3D5E286F">
      <w:pPr>
        <w:pStyle w:val="161"/>
        <w:numPr>
          <w:ilvl w:val="0"/>
          <w:numId w:val="7"/>
        </w:num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在产品到货并安装调试完成后，对产品进行到货验收。</w:t>
      </w:r>
    </w:p>
    <w:p w14:paraId="7F9DF48C">
      <w:pPr>
        <w:pStyle w:val="161"/>
        <w:numPr>
          <w:ilvl w:val="0"/>
          <w:numId w:val="7"/>
        </w:numPr>
        <w:spacing w:line="360" w:lineRule="auto"/>
        <w:ind w:left="0" w:firstLine="426"/>
        <w:rPr>
          <w:rFonts w:hint="eastAsia" w:ascii="宋体" w:hAnsi="宋体" w:eastAsia="宋体" w:cs="宋体"/>
          <w:color w:val="auto"/>
          <w:sz w:val="21"/>
          <w:szCs w:val="21"/>
        </w:rPr>
      </w:pPr>
      <w:r>
        <w:rPr>
          <w:rFonts w:hint="eastAsia" w:ascii="宋体" w:hAnsi="宋体" w:eastAsia="宋体" w:cs="宋体"/>
          <w:color w:val="auto"/>
          <w:sz w:val="21"/>
          <w:szCs w:val="21"/>
        </w:rPr>
        <w:t>在产品安装、调试达到规定指标以后，由供货方将测试记录和最新版软件以及有关文件、资料转交给采购方，经双方确认后，进行1个月试运行。</w:t>
      </w:r>
    </w:p>
    <w:p w14:paraId="6CB97227">
      <w:pPr>
        <w:pStyle w:val="161"/>
        <w:numPr>
          <w:ilvl w:val="0"/>
          <w:numId w:val="7"/>
        </w:numPr>
        <w:spacing w:line="360" w:lineRule="auto"/>
        <w:ind w:left="0" w:firstLine="426"/>
        <w:rPr>
          <w:rFonts w:hint="eastAsia" w:ascii="宋体" w:hAnsi="宋体" w:eastAsia="宋体" w:cs="宋体"/>
          <w:color w:val="auto"/>
          <w:sz w:val="21"/>
          <w:szCs w:val="21"/>
        </w:rPr>
      </w:pPr>
      <w:r>
        <w:rPr>
          <w:rFonts w:hint="eastAsia" w:ascii="宋体" w:hAnsi="宋体" w:eastAsia="宋体" w:cs="宋体"/>
          <w:color w:val="auto"/>
          <w:sz w:val="21"/>
          <w:szCs w:val="21"/>
        </w:rPr>
        <w:t>资料的完整性也是验收项目之一。</w:t>
      </w:r>
    </w:p>
    <w:p w14:paraId="571A8434">
      <w:pPr>
        <w:bidi w:val="0"/>
        <w:spacing w:line="360" w:lineRule="auto"/>
        <w:rPr>
          <w:rFonts w:hint="eastAsia" w:ascii="宋体" w:hAnsi="宋体" w:eastAsia="宋体" w:cs="宋体"/>
          <w:color w:val="auto"/>
        </w:rPr>
      </w:pPr>
      <w:bookmarkStart w:id="123" w:name="_Toc6993"/>
      <w:bookmarkStart w:id="124" w:name="_Toc17697"/>
      <w:bookmarkStart w:id="125" w:name="_Toc27908"/>
      <w:bookmarkStart w:id="126" w:name="_Toc659566448"/>
      <w:bookmarkStart w:id="127" w:name="_Toc32538"/>
      <w:bookmarkStart w:id="128" w:name="_Toc271893796"/>
      <w:bookmarkStart w:id="129" w:name="_Toc523850218"/>
      <w:bookmarkStart w:id="130" w:name="_Toc317236949"/>
      <w:bookmarkStart w:id="131" w:name="_Toc3132"/>
      <w:r>
        <w:rPr>
          <w:rFonts w:hint="eastAsia" w:ascii="宋体" w:hAnsi="宋体" w:eastAsia="宋体" w:cs="宋体"/>
          <w:color w:val="auto"/>
          <w:lang w:val="en-US" w:eastAsia="zh-CN"/>
        </w:rPr>
        <w:t>7</w:t>
      </w:r>
      <w:r>
        <w:rPr>
          <w:rFonts w:hint="eastAsia" w:ascii="宋体" w:hAnsi="宋体" w:eastAsia="宋体" w:cs="宋体"/>
          <w:color w:val="auto"/>
        </w:rPr>
        <w:t>.3竣工验收</w:t>
      </w:r>
      <w:bookmarkEnd w:id="123"/>
      <w:bookmarkEnd w:id="124"/>
      <w:bookmarkEnd w:id="125"/>
      <w:bookmarkEnd w:id="126"/>
      <w:bookmarkEnd w:id="127"/>
      <w:bookmarkEnd w:id="128"/>
      <w:bookmarkEnd w:id="129"/>
      <w:bookmarkEnd w:id="130"/>
      <w:bookmarkEnd w:id="131"/>
    </w:p>
    <w:p w14:paraId="2ADF71B2">
      <w:pPr>
        <w:pStyle w:val="161"/>
        <w:numPr>
          <w:ilvl w:val="0"/>
          <w:numId w:val="8"/>
        </w:numPr>
        <w:tabs>
          <w:tab w:val="left" w:pos="0"/>
          <w:tab w:val="clear" w:pos="839"/>
        </w:tabs>
        <w:spacing w:line="360" w:lineRule="auto"/>
        <w:ind w:left="6" w:firstLine="420"/>
        <w:rPr>
          <w:rFonts w:hint="eastAsia" w:ascii="宋体" w:hAnsi="宋体" w:eastAsia="宋体" w:cs="宋体"/>
          <w:color w:val="auto"/>
          <w:sz w:val="21"/>
          <w:szCs w:val="21"/>
        </w:rPr>
      </w:pPr>
      <w:r>
        <w:rPr>
          <w:rFonts w:hint="eastAsia" w:ascii="宋体" w:hAnsi="宋体" w:eastAsia="宋体" w:cs="宋体"/>
          <w:color w:val="auto"/>
          <w:sz w:val="21"/>
          <w:szCs w:val="21"/>
        </w:rPr>
        <w:t>试运行期为1个月，将实现对软硬件系统的统一竣工验收测试。在此期间由于产品设计、性能及集成等方面出现的问题均应由供货方免费负责及时处理，在修复后需重新进行1个月试运行期，在全部指标达到要求时，签署验收证书。</w:t>
      </w:r>
    </w:p>
    <w:p w14:paraId="7A523E05">
      <w:pPr>
        <w:pStyle w:val="161"/>
        <w:numPr>
          <w:ilvl w:val="0"/>
          <w:numId w:val="8"/>
        </w:numPr>
        <w:tabs>
          <w:tab w:val="left" w:pos="0"/>
          <w:tab w:val="clear" w:pos="839"/>
        </w:tabs>
        <w:spacing w:line="360" w:lineRule="auto"/>
        <w:ind w:left="6" w:firstLine="420"/>
        <w:rPr>
          <w:rFonts w:hint="eastAsia" w:ascii="宋体" w:hAnsi="宋体" w:eastAsia="宋体" w:cs="宋体"/>
          <w:color w:val="auto"/>
          <w:sz w:val="21"/>
          <w:szCs w:val="21"/>
        </w:rPr>
      </w:pPr>
      <w:r>
        <w:rPr>
          <w:rFonts w:hint="eastAsia" w:ascii="宋体" w:hAnsi="宋体" w:eastAsia="宋体" w:cs="宋体"/>
          <w:color w:val="auto"/>
          <w:sz w:val="21"/>
          <w:szCs w:val="21"/>
        </w:rPr>
        <w:t>试运行期间内将对全系统的稳定性和可靠性进行观察，作为试运行验收测试的内容，产品以及整个系统运行正常，且满足试运行时间1个月以上，可以申请竣工验收。如果试运行不合格，则须重新进行测试。</w:t>
      </w:r>
    </w:p>
    <w:p w14:paraId="582B9BCC">
      <w:pPr>
        <w:pStyle w:val="161"/>
        <w:numPr>
          <w:ilvl w:val="0"/>
          <w:numId w:val="8"/>
        </w:numPr>
        <w:tabs>
          <w:tab w:val="left" w:pos="0"/>
          <w:tab w:val="clear" w:pos="839"/>
        </w:tabs>
        <w:spacing w:line="360" w:lineRule="auto"/>
        <w:ind w:left="6" w:firstLine="420"/>
        <w:rPr>
          <w:rFonts w:hint="eastAsia" w:ascii="宋体" w:hAnsi="宋体" w:eastAsia="宋体" w:cs="宋体"/>
          <w:color w:val="auto"/>
          <w:sz w:val="21"/>
          <w:szCs w:val="21"/>
        </w:rPr>
      </w:pPr>
      <w:r>
        <w:rPr>
          <w:rFonts w:hint="eastAsia" w:ascii="宋体" w:hAnsi="宋体" w:eastAsia="宋体" w:cs="宋体"/>
          <w:color w:val="auto"/>
          <w:sz w:val="21"/>
          <w:szCs w:val="21"/>
        </w:rPr>
        <w:t>项目通过条件：中标方的技术员和采购方对系统进行的各项测试，若在规定时间内不能达到测试通过标准，则项目验收不能通过。若验收不通过，中标方应1、对验收过程发现的问题进行整改；2、复查系统中是否存在类似问题或相关问题，并进行相应的改进。3、完成整改后，再次对系统实施检测，直至通过验收。</w:t>
      </w:r>
    </w:p>
    <w:p w14:paraId="0E833E2B">
      <w:pPr>
        <w:pStyle w:val="161"/>
        <w:numPr>
          <w:ilvl w:val="0"/>
          <w:numId w:val="8"/>
        </w:numPr>
        <w:tabs>
          <w:tab w:val="left" w:pos="0"/>
          <w:tab w:val="clear" w:pos="839"/>
        </w:tabs>
        <w:spacing w:line="360" w:lineRule="auto"/>
        <w:ind w:left="6" w:firstLine="420"/>
        <w:rPr>
          <w:rFonts w:hint="eastAsia" w:ascii="宋体" w:hAnsi="宋体" w:eastAsia="宋体" w:cs="宋体"/>
          <w:color w:val="auto"/>
          <w:sz w:val="21"/>
          <w:szCs w:val="21"/>
        </w:rPr>
      </w:pPr>
      <w:r>
        <w:rPr>
          <w:rFonts w:hint="eastAsia" w:ascii="宋体" w:hAnsi="宋体" w:eastAsia="宋体" w:cs="宋体"/>
          <w:color w:val="auto"/>
          <w:sz w:val="21"/>
          <w:szCs w:val="21"/>
        </w:rPr>
        <w:t>供货方经仔细严格的系统测试后，认为稳定性达到移交要求时，由供货方将测试记录提供给采购方。</w:t>
      </w:r>
      <w:bookmarkStart w:id="132" w:name="_Toc16242"/>
      <w:bookmarkStart w:id="133" w:name="_Toc11292"/>
    </w:p>
    <w:p w14:paraId="7B5B2C9E">
      <w:pPr>
        <w:pStyle w:val="3"/>
        <w:bidi w:val="0"/>
        <w:rPr>
          <w:rFonts w:hint="eastAsia"/>
          <w:color w:val="auto"/>
        </w:rPr>
      </w:pPr>
      <w:bookmarkStart w:id="134" w:name="_Toc25048"/>
      <w:bookmarkStart w:id="135" w:name="_Toc24537"/>
      <w:r>
        <w:rPr>
          <w:rFonts w:hint="eastAsia"/>
          <w:color w:val="auto"/>
          <w:lang w:val="en-US" w:eastAsia="zh-CN"/>
        </w:rPr>
        <w:t>8.</w:t>
      </w:r>
      <w:r>
        <w:rPr>
          <w:rFonts w:hint="eastAsia"/>
          <w:color w:val="auto"/>
        </w:rPr>
        <w:t>供货方技术偏差</w:t>
      </w:r>
      <w:bookmarkEnd w:id="132"/>
      <w:bookmarkEnd w:id="134"/>
      <w:bookmarkEnd w:id="135"/>
    </w:p>
    <w:p w14:paraId="2034F103">
      <w:pPr>
        <w:pStyle w:val="4"/>
        <w:bidi w:val="0"/>
        <w:rPr>
          <w:rFonts w:hint="eastAsia"/>
          <w:color w:val="auto"/>
        </w:rPr>
      </w:pPr>
      <w:bookmarkStart w:id="136" w:name="_Toc7912"/>
      <w:bookmarkStart w:id="137" w:name="_Toc1964"/>
      <w:bookmarkStart w:id="138" w:name="_Toc25398"/>
      <w:r>
        <w:rPr>
          <w:rFonts w:hint="eastAsia"/>
          <w:color w:val="auto"/>
          <w:lang w:val="en-US" w:eastAsia="zh-CN"/>
        </w:rPr>
        <w:t>8</w:t>
      </w:r>
      <w:r>
        <w:rPr>
          <w:rFonts w:hint="eastAsia"/>
          <w:color w:val="auto"/>
        </w:rPr>
        <w:t>.1 供货方技术偏差</w:t>
      </w:r>
      <w:bookmarkEnd w:id="136"/>
      <w:bookmarkEnd w:id="137"/>
      <w:bookmarkEnd w:id="138"/>
    </w:p>
    <w:p w14:paraId="168205F2">
      <w:pPr>
        <w:adjustRightInd w:val="0"/>
        <w:snapToGrid w:val="0"/>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供货方应将所供设备与本招标书技术文件有差异之处，无论优于或劣于本招标书要求，均汇集成此表。</w:t>
      </w:r>
    </w:p>
    <w:p w14:paraId="0441030E">
      <w:pPr>
        <w:pStyle w:val="155"/>
        <w:snapToGrid w:val="0"/>
        <w:spacing w:before="12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表</w:t>
      </w:r>
      <w:r>
        <w:rPr>
          <w:rFonts w:hint="eastAsia" w:ascii="宋体" w:hAnsi="宋体" w:eastAsia="宋体" w:cs="宋体"/>
          <w:color w:val="auto"/>
          <w:sz w:val="21"/>
          <w:szCs w:val="21"/>
          <w:lang w:val="en-US" w:eastAsia="zh-CN"/>
        </w:rPr>
        <w:t>8</w:t>
      </w:r>
      <w:r>
        <w:rPr>
          <w:rFonts w:hint="eastAsia" w:ascii="宋体" w:hAnsi="宋体" w:eastAsia="宋体" w:cs="宋体"/>
          <w:color w:val="auto"/>
          <w:sz w:val="21"/>
          <w:szCs w:val="21"/>
        </w:rPr>
        <w:t>.1 供货方技术差异表（供货方填写）</w:t>
      </w:r>
    </w:p>
    <w:tbl>
      <w:tblPr>
        <w:tblStyle w:val="3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7"/>
        <w:gridCol w:w="1704"/>
        <w:gridCol w:w="2178"/>
        <w:gridCol w:w="1704"/>
        <w:gridCol w:w="2179"/>
      </w:tblGrid>
      <w:tr w14:paraId="2896C6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blHeader/>
          <w:jc w:val="center"/>
        </w:trPr>
        <w:tc>
          <w:tcPr>
            <w:tcW w:w="757" w:type="dxa"/>
            <w:vAlign w:val="center"/>
          </w:tcPr>
          <w:p w14:paraId="6DDC39B5">
            <w:pPr>
              <w:pStyle w:val="163"/>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序号</w:t>
            </w:r>
          </w:p>
        </w:tc>
        <w:tc>
          <w:tcPr>
            <w:tcW w:w="1704" w:type="dxa"/>
            <w:vAlign w:val="center"/>
          </w:tcPr>
          <w:p w14:paraId="6DD1A7FD">
            <w:pPr>
              <w:pStyle w:val="163"/>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招标文件条目</w:t>
            </w:r>
          </w:p>
        </w:tc>
        <w:tc>
          <w:tcPr>
            <w:tcW w:w="2178" w:type="dxa"/>
            <w:vAlign w:val="center"/>
          </w:tcPr>
          <w:p w14:paraId="52E3F261">
            <w:pPr>
              <w:pStyle w:val="163"/>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招标文件简要内容</w:t>
            </w:r>
          </w:p>
        </w:tc>
        <w:tc>
          <w:tcPr>
            <w:tcW w:w="1704" w:type="dxa"/>
            <w:vAlign w:val="center"/>
          </w:tcPr>
          <w:p w14:paraId="4A785C9D">
            <w:pPr>
              <w:pStyle w:val="163"/>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投标文件条目</w:t>
            </w:r>
          </w:p>
        </w:tc>
        <w:tc>
          <w:tcPr>
            <w:tcW w:w="2179" w:type="dxa"/>
            <w:vAlign w:val="center"/>
          </w:tcPr>
          <w:p w14:paraId="7908BCE6">
            <w:pPr>
              <w:pStyle w:val="163"/>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投标文件简要内容</w:t>
            </w:r>
          </w:p>
        </w:tc>
      </w:tr>
      <w:tr w14:paraId="55465E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757" w:type="dxa"/>
            <w:vAlign w:val="center"/>
          </w:tcPr>
          <w:p w14:paraId="5226798F">
            <w:pPr>
              <w:pStyle w:val="163"/>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1</w:t>
            </w:r>
          </w:p>
        </w:tc>
        <w:tc>
          <w:tcPr>
            <w:tcW w:w="1704" w:type="dxa"/>
            <w:vAlign w:val="center"/>
          </w:tcPr>
          <w:p w14:paraId="133CB860">
            <w:pPr>
              <w:pStyle w:val="163"/>
              <w:spacing w:line="360" w:lineRule="auto"/>
              <w:rPr>
                <w:rFonts w:hint="eastAsia" w:ascii="宋体" w:hAnsi="宋体" w:eastAsia="宋体" w:cs="宋体"/>
                <w:color w:val="auto"/>
                <w:sz w:val="21"/>
                <w:szCs w:val="21"/>
              </w:rPr>
            </w:pPr>
          </w:p>
        </w:tc>
        <w:tc>
          <w:tcPr>
            <w:tcW w:w="2178" w:type="dxa"/>
            <w:vAlign w:val="center"/>
          </w:tcPr>
          <w:p w14:paraId="135F82A6">
            <w:pPr>
              <w:pStyle w:val="163"/>
              <w:spacing w:line="360" w:lineRule="auto"/>
              <w:rPr>
                <w:rFonts w:hint="eastAsia" w:ascii="宋体" w:hAnsi="宋体" w:eastAsia="宋体" w:cs="宋体"/>
                <w:color w:val="auto"/>
                <w:sz w:val="21"/>
                <w:szCs w:val="21"/>
              </w:rPr>
            </w:pPr>
          </w:p>
        </w:tc>
        <w:tc>
          <w:tcPr>
            <w:tcW w:w="1704" w:type="dxa"/>
            <w:vAlign w:val="center"/>
          </w:tcPr>
          <w:p w14:paraId="1CA4EA72">
            <w:pPr>
              <w:pStyle w:val="163"/>
              <w:spacing w:line="360" w:lineRule="auto"/>
              <w:rPr>
                <w:rFonts w:hint="eastAsia" w:ascii="宋体" w:hAnsi="宋体" w:eastAsia="宋体" w:cs="宋体"/>
                <w:color w:val="auto"/>
                <w:sz w:val="21"/>
                <w:szCs w:val="21"/>
              </w:rPr>
            </w:pPr>
          </w:p>
        </w:tc>
        <w:tc>
          <w:tcPr>
            <w:tcW w:w="2179" w:type="dxa"/>
            <w:vAlign w:val="center"/>
          </w:tcPr>
          <w:p w14:paraId="55D8F181">
            <w:pPr>
              <w:pStyle w:val="163"/>
              <w:spacing w:line="360" w:lineRule="auto"/>
              <w:rPr>
                <w:rFonts w:hint="eastAsia" w:ascii="宋体" w:hAnsi="宋体" w:eastAsia="宋体" w:cs="宋体"/>
                <w:color w:val="auto"/>
                <w:sz w:val="21"/>
                <w:szCs w:val="21"/>
              </w:rPr>
            </w:pPr>
          </w:p>
        </w:tc>
      </w:tr>
      <w:tr w14:paraId="7D1424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757" w:type="dxa"/>
            <w:vAlign w:val="center"/>
          </w:tcPr>
          <w:p w14:paraId="3651E113">
            <w:pPr>
              <w:pStyle w:val="163"/>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2</w:t>
            </w:r>
          </w:p>
        </w:tc>
        <w:tc>
          <w:tcPr>
            <w:tcW w:w="1704" w:type="dxa"/>
            <w:vAlign w:val="center"/>
          </w:tcPr>
          <w:p w14:paraId="07F19A77">
            <w:pPr>
              <w:pStyle w:val="163"/>
              <w:spacing w:line="360" w:lineRule="auto"/>
              <w:rPr>
                <w:rFonts w:hint="eastAsia" w:ascii="宋体" w:hAnsi="宋体" w:eastAsia="宋体" w:cs="宋体"/>
                <w:color w:val="auto"/>
                <w:sz w:val="21"/>
                <w:szCs w:val="21"/>
              </w:rPr>
            </w:pPr>
          </w:p>
        </w:tc>
        <w:tc>
          <w:tcPr>
            <w:tcW w:w="2178" w:type="dxa"/>
            <w:vAlign w:val="center"/>
          </w:tcPr>
          <w:p w14:paraId="7BFE963B">
            <w:pPr>
              <w:pStyle w:val="163"/>
              <w:spacing w:line="360" w:lineRule="auto"/>
              <w:rPr>
                <w:rFonts w:hint="eastAsia" w:ascii="宋体" w:hAnsi="宋体" w:eastAsia="宋体" w:cs="宋体"/>
                <w:color w:val="auto"/>
                <w:sz w:val="21"/>
                <w:szCs w:val="21"/>
              </w:rPr>
            </w:pPr>
          </w:p>
        </w:tc>
        <w:tc>
          <w:tcPr>
            <w:tcW w:w="1704" w:type="dxa"/>
            <w:vAlign w:val="center"/>
          </w:tcPr>
          <w:p w14:paraId="13C56331">
            <w:pPr>
              <w:pStyle w:val="163"/>
              <w:spacing w:line="360" w:lineRule="auto"/>
              <w:rPr>
                <w:rFonts w:hint="eastAsia" w:ascii="宋体" w:hAnsi="宋体" w:eastAsia="宋体" w:cs="宋体"/>
                <w:color w:val="auto"/>
                <w:sz w:val="21"/>
                <w:szCs w:val="21"/>
              </w:rPr>
            </w:pPr>
          </w:p>
        </w:tc>
        <w:tc>
          <w:tcPr>
            <w:tcW w:w="2179" w:type="dxa"/>
            <w:vAlign w:val="center"/>
          </w:tcPr>
          <w:p w14:paraId="09D3D77C">
            <w:pPr>
              <w:pStyle w:val="163"/>
              <w:spacing w:line="360" w:lineRule="auto"/>
              <w:rPr>
                <w:rFonts w:hint="eastAsia" w:ascii="宋体" w:hAnsi="宋体" w:eastAsia="宋体" w:cs="宋体"/>
                <w:color w:val="auto"/>
                <w:sz w:val="21"/>
                <w:szCs w:val="21"/>
              </w:rPr>
            </w:pPr>
          </w:p>
        </w:tc>
      </w:tr>
      <w:tr w14:paraId="6C1E3A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757" w:type="dxa"/>
            <w:vAlign w:val="center"/>
          </w:tcPr>
          <w:p w14:paraId="133DEDB7">
            <w:pPr>
              <w:pStyle w:val="163"/>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3</w:t>
            </w:r>
          </w:p>
        </w:tc>
        <w:tc>
          <w:tcPr>
            <w:tcW w:w="1704" w:type="dxa"/>
            <w:vAlign w:val="center"/>
          </w:tcPr>
          <w:p w14:paraId="4852F8FD">
            <w:pPr>
              <w:pStyle w:val="163"/>
              <w:spacing w:line="360" w:lineRule="auto"/>
              <w:rPr>
                <w:rFonts w:hint="eastAsia" w:ascii="宋体" w:hAnsi="宋体" w:eastAsia="宋体" w:cs="宋体"/>
                <w:color w:val="auto"/>
                <w:sz w:val="21"/>
                <w:szCs w:val="21"/>
              </w:rPr>
            </w:pPr>
          </w:p>
        </w:tc>
        <w:tc>
          <w:tcPr>
            <w:tcW w:w="2178" w:type="dxa"/>
            <w:vAlign w:val="center"/>
          </w:tcPr>
          <w:p w14:paraId="0CCB3521">
            <w:pPr>
              <w:pStyle w:val="163"/>
              <w:spacing w:line="360" w:lineRule="auto"/>
              <w:rPr>
                <w:rFonts w:hint="eastAsia" w:ascii="宋体" w:hAnsi="宋体" w:eastAsia="宋体" w:cs="宋体"/>
                <w:color w:val="auto"/>
                <w:sz w:val="21"/>
                <w:szCs w:val="21"/>
              </w:rPr>
            </w:pPr>
          </w:p>
        </w:tc>
        <w:tc>
          <w:tcPr>
            <w:tcW w:w="1704" w:type="dxa"/>
            <w:vAlign w:val="center"/>
          </w:tcPr>
          <w:p w14:paraId="7CA82CFC">
            <w:pPr>
              <w:pStyle w:val="163"/>
              <w:spacing w:line="360" w:lineRule="auto"/>
              <w:rPr>
                <w:rFonts w:hint="eastAsia" w:ascii="宋体" w:hAnsi="宋体" w:eastAsia="宋体" w:cs="宋体"/>
                <w:color w:val="auto"/>
                <w:sz w:val="21"/>
                <w:szCs w:val="21"/>
              </w:rPr>
            </w:pPr>
          </w:p>
        </w:tc>
        <w:tc>
          <w:tcPr>
            <w:tcW w:w="2179" w:type="dxa"/>
            <w:vAlign w:val="center"/>
          </w:tcPr>
          <w:p w14:paraId="37124B60">
            <w:pPr>
              <w:pStyle w:val="163"/>
              <w:spacing w:line="360" w:lineRule="auto"/>
              <w:rPr>
                <w:rFonts w:hint="eastAsia" w:ascii="宋体" w:hAnsi="宋体" w:eastAsia="宋体" w:cs="宋体"/>
                <w:color w:val="auto"/>
                <w:sz w:val="21"/>
                <w:szCs w:val="21"/>
              </w:rPr>
            </w:pPr>
          </w:p>
        </w:tc>
      </w:tr>
    </w:tbl>
    <w:p w14:paraId="24DDB925">
      <w:pPr>
        <w:pStyle w:val="21"/>
        <w:adjustRightInd w:val="0"/>
        <w:snapToGrid w:val="0"/>
        <w:spacing w:before="120" w:beforeLines="5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供货方：</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   盖章：</w:t>
      </w:r>
    </w:p>
    <w:p w14:paraId="7FB5E2BD">
      <w:pPr>
        <w:pStyle w:val="4"/>
        <w:bidi w:val="0"/>
        <w:rPr>
          <w:rFonts w:hint="eastAsia"/>
          <w:color w:val="auto"/>
        </w:rPr>
      </w:pPr>
      <w:bookmarkStart w:id="139" w:name="_Toc7806"/>
      <w:bookmarkStart w:id="140" w:name="_Toc4785"/>
      <w:bookmarkStart w:id="141" w:name="_Toc23173"/>
      <w:r>
        <w:rPr>
          <w:rFonts w:hint="eastAsia"/>
          <w:color w:val="auto"/>
          <w:lang w:val="en-US" w:eastAsia="zh-CN"/>
        </w:rPr>
        <w:t>8</w:t>
      </w:r>
      <w:r>
        <w:rPr>
          <w:rFonts w:hint="eastAsia"/>
          <w:color w:val="auto"/>
        </w:rPr>
        <w:t>.2 供货方需说明的其他问题</w:t>
      </w:r>
      <w:bookmarkEnd w:id="139"/>
      <w:bookmarkEnd w:id="140"/>
      <w:bookmarkEnd w:id="141"/>
    </w:p>
    <w:p w14:paraId="4D9DCB1F">
      <w:pPr>
        <w:adjustRightInd w:val="0"/>
        <w:snapToGrid w:val="0"/>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如有需说明的其他问题，供货方应通过书面形式提交，并加盖公章。</w:t>
      </w:r>
    </w:p>
    <w:p w14:paraId="04DAE43E">
      <w:pPr>
        <w:spacing w:line="360" w:lineRule="auto"/>
        <w:rPr>
          <w:rFonts w:hint="eastAsia" w:ascii="宋体" w:hAnsi="宋体" w:eastAsia="宋体" w:cs="宋体"/>
          <w:color w:val="auto"/>
          <w:sz w:val="21"/>
          <w:szCs w:val="21"/>
        </w:rPr>
      </w:pPr>
    </w:p>
    <w:p w14:paraId="579D1B66">
      <w:pPr>
        <w:pStyle w:val="3"/>
        <w:bidi w:val="0"/>
        <w:rPr>
          <w:rFonts w:hint="eastAsia"/>
          <w:color w:val="auto"/>
        </w:rPr>
      </w:pPr>
      <w:bookmarkStart w:id="142" w:name="_Toc24488"/>
      <w:bookmarkStart w:id="143" w:name="_Toc5804"/>
      <w:r>
        <w:rPr>
          <w:rFonts w:hint="eastAsia"/>
          <w:color w:val="auto"/>
          <w:lang w:val="en-US" w:eastAsia="zh-CN"/>
        </w:rPr>
        <w:t>9</w:t>
      </w:r>
      <w:r>
        <w:rPr>
          <w:rFonts w:hint="eastAsia"/>
          <w:color w:val="auto"/>
        </w:rPr>
        <w:t>设计图纸提交要求</w:t>
      </w:r>
      <w:bookmarkEnd w:id="133"/>
      <w:bookmarkEnd w:id="142"/>
      <w:bookmarkEnd w:id="143"/>
    </w:p>
    <w:p w14:paraId="5C02DCC5">
      <w:pPr>
        <w:pStyle w:val="4"/>
        <w:bidi w:val="0"/>
        <w:rPr>
          <w:rFonts w:hint="eastAsia"/>
          <w:color w:val="auto"/>
        </w:rPr>
      </w:pPr>
      <w:bookmarkStart w:id="144" w:name="_Toc155113115"/>
      <w:bookmarkStart w:id="145" w:name="_Toc3649"/>
      <w:bookmarkStart w:id="146" w:name="_Toc27470"/>
      <w:bookmarkStart w:id="147" w:name="_Toc32530"/>
      <w:bookmarkStart w:id="148" w:name="_Toc155169637"/>
      <w:bookmarkStart w:id="149" w:name="_Toc155194182"/>
      <w:bookmarkStart w:id="150" w:name="_Toc250553834"/>
      <w:r>
        <w:rPr>
          <w:rFonts w:hint="eastAsia"/>
          <w:color w:val="auto"/>
          <w:lang w:val="en-US" w:eastAsia="zh-CN"/>
        </w:rPr>
        <w:t>9</w:t>
      </w:r>
      <w:r>
        <w:rPr>
          <w:rFonts w:hint="eastAsia"/>
          <w:color w:val="auto"/>
        </w:rPr>
        <w:t>.1 图纸资料提交单位</w:t>
      </w:r>
      <w:bookmarkEnd w:id="144"/>
      <w:bookmarkEnd w:id="145"/>
      <w:bookmarkEnd w:id="146"/>
      <w:bookmarkEnd w:id="147"/>
      <w:bookmarkEnd w:id="148"/>
      <w:bookmarkEnd w:id="149"/>
      <w:bookmarkEnd w:id="150"/>
    </w:p>
    <w:p w14:paraId="425BF5A0">
      <w:pPr>
        <w:bidi w:val="0"/>
        <w:jc w:val="center"/>
        <w:rPr>
          <w:rFonts w:hint="eastAsia"/>
          <w:color w:val="auto"/>
        </w:rPr>
      </w:pPr>
      <w:r>
        <w:rPr>
          <w:rFonts w:hint="eastAsia"/>
          <w:color w:val="auto"/>
        </w:rPr>
        <w:t>表</w:t>
      </w:r>
      <w:r>
        <w:rPr>
          <w:rFonts w:hint="eastAsia"/>
          <w:color w:val="auto"/>
          <w:lang w:val="en-US" w:eastAsia="zh-CN"/>
        </w:rPr>
        <w:t>9</w:t>
      </w:r>
      <w:r>
        <w:rPr>
          <w:rFonts w:hint="eastAsia"/>
          <w:color w:val="auto"/>
        </w:rPr>
        <w:t>.1 提交的资料及其接收单位</w:t>
      </w:r>
      <w:bookmarkStart w:id="151" w:name="_Toc226362579"/>
    </w:p>
    <w:tbl>
      <w:tblPr>
        <w:tblStyle w:val="3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62"/>
        <w:gridCol w:w="3243"/>
        <w:gridCol w:w="1502"/>
        <w:gridCol w:w="1815"/>
      </w:tblGrid>
      <w:tr w14:paraId="190AAD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blHeader/>
          <w:jc w:val="center"/>
        </w:trPr>
        <w:tc>
          <w:tcPr>
            <w:tcW w:w="1962" w:type="dxa"/>
            <w:vAlign w:val="center"/>
          </w:tcPr>
          <w:p w14:paraId="04CEC626">
            <w:pPr>
              <w:pStyle w:val="163"/>
              <w:spacing w:line="360" w:lineRule="auto"/>
              <w:rPr>
                <w:rFonts w:hint="eastAsia" w:ascii="宋体" w:hAnsi="宋体" w:eastAsia="宋体" w:cs="宋体"/>
                <w:snapToGrid w:val="0"/>
                <w:color w:val="auto"/>
                <w:sz w:val="21"/>
                <w:szCs w:val="21"/>
              </w:rPr>
            </w:pPr>
            <w:r>
              <w:rPr>
                <w:rFonts w:hint="eastAsia" w:ascii="宋体" w:hAnsi="宋体" w:eastAsia="宋体" w:cs="宋体"/>
                <w:snapToGrid w:val="0"/>
                <w:color w:val="auto"/>
                <w:sz w:val="21"/>
                <w:szCs w:val="21"/>
              </w:rPr>
              <w:t>提交资料名称</w:t>
            </w:r>
          </w:p>
        </w:tc>
        <w:tc>
          <w:tcPr>
            <w:tcW w:w="3243" w:type="dxa"/>
            <w:vAlign w:val="center"/>
          </w:tcPr>
          <w:p w14:paraId="0769B6E2">
            <w:pPr>
              <w:pStyle w:val="163"/>
              <w:spacing w:line="360" w:lineRule="auto"/>
              <w:rPr>
                <w:rFonts w:hint="eastAsia" w:ascii="宋体" w:hAnsi="宋体" w:eastAsia="宋体" w:cs="宋体"/>
                <w:snapToGrid w:val="0"/>
                <w:color w:val="auto"/>
                <w:sz w:val="21"/>
                <w:szCs w:val="21"/>
              </w:rPr>
            </w:pPr>
            <w:r>
              <w:rPr>
                <w:rFonts w:hint="eastAsia" w:ascii="宋体" w:hAnsi="宋体" w:eastAsia="宋体" w:cs="宋体"/>
                <w:snapToGrid w:val="0"/>
                <w:color w:val="auto"/>
                <w:sz w:val="21"/>
                <w:szCs w:val="21"/>
              </w:rPr>
              <w:t>接收图纸单位名称、地址、邮编、电话</w:t>
            </w:r>
          </w:p>
        </w:tc>
        <w:tc>
          <w:tcPr>
            <w:tcW w:w="1502" w:type="dxa"/>
            <w:vAlign w:val="center"/>
          </w:tcPr>
          <w:p w14:paraId="1D21091A">
            <w:pPr>
              <w:pStyle w:val="163"/>
              <w:spacing w:line="360" w:lineRule="auto"/>
              <w:rPr>
                <w:rFonts w:hint="eastAsia" w:ascii="宋体" w:hAnsi="宋体" w:eastAsia="宋体" w:cs="宋体"/>
                <w:snapToGrid w:val="0"/>
                <w:color w:val="auto"/>
                <w:sz w:val="21"/>
                <w:szCs w:val="21"/>
              </w:rPr>
            </w:pPr>
            <w:r>
              <w:rPr>
                <w:rFonts w:hint="eastAsia" w:ascii="宋体" w:hAnsi="宋体" w:eastAsia="宋体" w:cs="宋体"/>
                <w:snapToGrid w:val="0"/>
                <w:color w:val="auto"/>
                <w:sz w:val="21"/>
                <w:szCs w:val="21"/>
              </w:rPr>
              <w:t>提交份数</w:t>
            </w:r>
          </w:p>
        </w:tc>
        <w:tc>
          <w:tcPr>
            <w:tcW w:w="1815" w:type="dxa"/>
            <w:vAlign w:val="center"/>
          </w:tcPr>
          <w:p w14:paraId="57249025">
            <w:pPr>
              <w:pStyle w:val="163"/>
              <w:spacing w:line="360" w:lineRule="auto"/>
              <w:rPr>
                <w:rFonts w:hint="eastAsia" w:ascii="宋体" w:hAnsi="宋体" w:eastAsia="宋体" w:cs="宋体"/>
                <w:snapToGrid w:val="0"/>
                <w:color w:val="auto"/>
                <w:sz w:val="21"/>
                <w:szCs w:val="21"/>
              </w:rPr>
            </w:pPr>
            <w:r>
              <w:rPr>
                <w:rFonts w:hint="eastAsia" w:ascii="宋体" w:hAnsi="宋体" w:eastAsia="宋体" w:cs="宋体"/>
                <w:snapToGrid w:val="0"/>
                <w:color w:val="auto"/>
                <w:sz w:val="21"/>
                <w:szCs w:val="21"/>
              </w:rPr>
              <w:t>提交时间</w:t>
            </w:r>
          </w:p>
        </w:tc>
      </w:tr>
      <w:tr w14:paraId="004980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1962" w:type="dxa"/>
            <w:vAlign w:val="center"/>
          </w:tcPr>
          <w:p w14:paraId="65CFBCEB">
            <w:pPr>
              <w:pStyle w:val="163"/>
              <w:spacing w:line="360" w:lineRule="auto"/>
              <w:rPr>
                <w:rFonts w:hint="eastAsia" w:ascii="宋体" w:hAnsi="宋体" w:eastAsia="宋体" w:cs="宋体"/>
                <w:snapToGrid w:val="0"/>
                <w:color w:val="auto"/>
                <w:sz w:val="21"/>
                <w:szCs w:val="21"/>
              </w:rPr>
            </w:pPr>
            <w:r>
              <w:rPr>
                <w:rFonts w:hint="eastAsia" w:ascii="宋体" w:hAnsi="宋体" w:eastAsia="宋体" w:cs="宋体"/>
                <w:snapToGrid w:val="0"/>
                <w:color w:val="auto"/>
                <w:sz w:val="21"/>
                <w:szCs w:val="21"/>
              </w:rPr>
              <w:t>安装使用说明书</w:t>
            </w:r>
          </w:p>
        </w:tc>
        <w:tc>
          <w:tcPr>
            <w:tcW w:w="3243" w:type="dxa"/>
            <w:vMerge w:val="restart"/>
            <w:vAlign w:val="center"/>
          </w:tcPr>
          <w:p w14:paraId="7D2D24D5">
            <w:pPr>
              <w:pStyle w:val="163"/>
              <w:spacing w:line="360" w:lineRule="auto"/>
              <w:rPr>
                <w:rFonts w:hint="eastAsia" w:ascii="宋体" w:hAnsi="宋体" w:eastAsia="宋体" w:cs="宋体"/>
                <w:snapToGrid w:val="0"/>
                <w:color w:val="auto"/>
                <w:sz w:val="21"/>
                <w:szCs w:val="21"/>
              </w:rPr>
            </w:pPr>
          </w:p>
        </w:tc>
        <w:tc>
          <w:tcPr>
            <w:tcW w:w="1502" w:type="dxa"/>
            <w:vMerge w:val="restart"/>
            <w:vAlign w:val="center"/>
          </w:tcPr>
          <w:p w14:paraId="17E885C5">
            <w:pPr>
              <w:pStyle w:val="163"/>
              <w:spacing w:line="360" w:lineRule="auto"/>
              <w:rPr>
                <w:rFonts w:hint="eastAsia" w:ascii="宋体" w:hAnsi="宋体" w:eastAsia="宋体" w:cs="宋体"/>
                <w:snapToGrid w:val="0"/>
                <w:color w:val="auto"/>
                <w:sz w:val="21"/>
                <w:szCs w:val="21"/>
              </w:rPr>
            </w:pPr>
            <w:r>
              <w:rPr>
                <w:rFonts w:hint="eastAsia" w:ascii="宋体" w:hAnsi="宋体" w:eastAsia="宋体" w:cs="宋体"/>
                <w:color w:val="auto"/>
                <w:sz w:val="21"/>
                <w:szCs w:val="21"/>
              </w:rPr>
              <w:t>1</w:t>
            </w:r>
          </w:p>
        </w:tc>
        <w:tc>
          <w:tcPr>
            <w:tcW w:w="1815" w:type="dxa"/>
            <w:vMerge w:val="restart"/>
            <w:vAlign w:val="center"/>
          </w:tcPr>
          <w:p w14:paraId="3F38366E">
            <w:pPr>
              <w:pStyle w:val="163"/>
              <w:spacing w:line="360" w:lineRule="auto"/>
              <w:rPr>
                <w:rFonts w:hint="eastAsia" w:ascii="宋体" w:hAnsi="宋体" w:eastAsia="宋体" w:cs="宋体"/>
                <w:snapToGrid w:val="0"/>
                <w:color w:val="auto"/>
                <w:sz w:val="21"/>
                <w:szCs w:val="21"/>
              </w:rPr>
            </w:pPr>
            <w:r>
              <w:rPr>
                <w:rFonts w:hint="eastAsia" w:ascii="宋体" w:hAnsi="宋体" w:eastAsia="宋体" w:cs="宋体"/>
                <w:color w:val="auto"/>
                <w:sz w:val="21"/>
                <w:szCs w:val="21"/>
              </w:rPr>
              <w:t>（合同约定）</w:t>
            </w:r>
          </w:p>
        </w:tc>
      </w:tr>
      <w:tr w14:paraId="3193DC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1962" w:type="dxa"/>
            <w:vAlign w:val="center"/>
          </w:tcPr>
          <w:p w14:paraId="17F3F577">
            <w:pPr>
              <w:pStyle w:val="163"/>
              <w:spacing w:line="360" w:lineRule="auto"/>
              <w:rPr>
                <w:rFonts w:hint="eastAsia" w:ascii="宋体" w:hAnsi="宋体" w:eastAsia="宋体" w:cs="宋体"/>
                <w:snapToGrid w:val="0"/>
                <w:color w:val="auto"/>
                <w:sz w:val="21"/>
                <w:szCs w:val="21"/>
              </w:rPr>
            </w:pPr>
            <w:r>
              <w:rPr>
                <w:rFonts w:hint="eastAsia" w:ascii="宋体" w:hAnsi="宋体" w:eastAsia="宋体" w:cs="宋体"/>
                <w:snapToGrid w:val="0"/>
                <w:color w:val="auto"/>
                <w:sz w:val="21"/>
                <w:szCs w:val="21"/>
              </w:rPr>
              <w:t>其它资料</w:t>
            </w:r>
          </w:p>
        </w:tc>
        <w:tc>
          <w:tcPr>
            <w:tcW w:w="3243" w:type="dxa"/>
            <w:vMerge w:val="continue"/>
            <w:vAlign w:val="center"/>
          </w:tcPr>
          <w:p w14:paraId="7A17D3F2">
            <w:pPr>
              <w:pStyle w:val="163"/>
              <w:spacing w:line="360" w:lineRule="auto"/>
              <w:rPr>
                <w:rFonts w:hint="eastAsia" w:ascii="宋体" w:hAnsi="宋体" w:eastAsia="宋体" w:cs="宋体"/>
                <w:snapToGrid w:val="0"/>
                <w:color w:val="auto"/>
                <w:sz w:val="21"/>
                <w:szCs w:val="21"/>
              </w:rPr>
            </w:pPr>
          </w:p>
        </w:tc>
        <w:tc>
          <w:tcPr>
            <w:tcW w:w="1502" w:type="dxa"/>
            <w:vMerge w:val="continue"/>
            <w:vAlign w:val="center"/>
          </w:tcPr>
          <w:p w14:paraId="1AC82E31">
            <w:pPr>
              <w:pStyle w:val="163"/>
              <w:spacing w:line="360" w:lineRule="auto"/>
              <w:rPr>
                <w:rFonts w:hint="eastAsia" w:ascii="宋体" w:hAnsi="宋体" w:eastAsia="宋体" w:cs="宋体"/>
                <w:color w:val="auto"/>
                <w:sz w:val="21"/>
                <w:szCs w:val="21"/>
              </w:rPr>
            </w:pPr>
          </w:p>
        </w:tc>
        <w:tc>
          <w:tcPr>
            <w:tcW w:w="1815" w:type="dxa"/>
            <w:vMerge w:val="continue"/>
            <w:vAlign w:val="center"/>
          </w:tcPr>
          <w:p w14:paraId="00DCCDCF">
            <w:pPr>
              <w:pStyle w:val="163"/>
              <w:spacing w:line="360" w:lineRule="auto"/>
              <w:rPr>
                <w:rFonts w:hint="eastAsia" w:ascii="宋体" w:hAnsi="宋体" w:eastAsia="宋体" w:cs="宋体"/>
                <w:color w:val="auto"/>
                <w:sz w:val="21"/>
                <w:szCs w:val="21"/>
              </w:rPr>
            </w:pPr>
          </w:p>
        </w:tc>
      </w:tr>
      <w:tr w14:paraId="637256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1962" w:type="dxa"/>
            <w:vAlign w:val="center"/>
          </w:tcPr>
          <w:p w14:paraId="0B3F8847">
            <w:pPr>
              <w:pStyle w:val="163"/>
              <w:spacing w:line="360" w:lineRule="auto"/>
              <w:rPr>
                <w:rFonts w:hint="eastAsia" w:ascii="宋体" w:hAnsi="宋体" w:eastAsia="宋体" w:cs="宋体"/>
                <w:snapToGrid w:val="0"/>
                <w:color w:val="auto"/>
                <w:sz w:val="21"/>
                <w:szCs w:val="21"/>
              </w:rPr>
            </w:pPr>
          </w:p>
        </w:tc>
        <w:tc>
          <w:tcPr>
            <w:tcW w:w="3243" w:type="dxa"/>
            <w:vMerge w:val="continue"/>
            <w:vAlign w:val="center"/>
          </w:tcPr>
          <w:p w14:paraId="13E3DDDF">
            <w:pPr>
              <w:pStyle w:val="163"/>
              <w:spacing w:line="360" w:lineRule="auto"/>
              <w:rPr>
                <w:rFonts w:hint="eastAsia" w:ascii="宋体" w:hAnsi="宋体" w:eastAsia="宋体" w:cs="宋体"/>
                <w:snapToGrid w:val="0"/>
                <w:color w:val="auto"/>
                <w:sz w:val="21"/>
                <w:szCs w:val="21"/>
              </w:rPr>
            </w:pPr>
          </w:p>
        </w:tc>
        <w:tc>
          <w:tcPr>
            <w:tcW w:w="1502" w:type="dxa"/>
            <w:vMerge w:val="continue"/>
            <w:vAlign w:val="center"/>
          </w:tcPr>
          <w:p w14:paraId="68D1DEFC">
            <w:pPr>
              <w:pStyle w:val="163"/>
              <w:spacing w:line="360" w:lineRule="auto"/>
              <w:rPr>
                <w:rFonts w:hint="eastAsia" w:ascii="宋体" w:hAnsi="宋体" w:eastAsia="宋体" w:cs="宋体"/>
                <w:color w:val="auto"/>
                <w:sz w:val="21"/>
                <w:szCs w:val="21"/>
              </w:rPr>
            </w:pPr>
          </w:p>
        </w:tc>
        <w:tc>
          <w:tcPr>
            <w:tcW w:w="1815" w:type="dxa"/>
            <w:vMerge w:val="continue"/>
            <w:vAlign w:val="center"/>
          </w:tcPr>
          <w:p w14:paraId="7D1F92FA">
            <w:pPr>
              <w:pStyle w:val="163"/>
              <w:spacing w:line="360" w:lineRule="auto"/>
              <w:rPr>
                <w:rFonts w:hint="eastAsia" w:ascii="宋体" w:hAnsi="宋体" w:eastAsia="宋体" w:cs="宋体"/>
                <w:color w:val="auto"/>
                <w:sz w:val="21"/>
                <w:szCs w:val="21"/>
              </w:rPr>
            </w:pPr>
          </w:p>
        </w:tc>
      </w:tr>
      <w:bookmarkEnd w:id="151"/>
    </w:tbl>
    <w:p w14:paraId="456DC997">
      <w:pPr>
        <w:pStyle w:val="161"/>
        <w:tabs>
          <w:tab w:val="left" w:pos="0"/>
          <w:tab w:val="clear" w:pos="839"/>
        </w:tabs>
        <w:spacing w:line="360" w:lineRule="auto"/>
        <w:rPr>
          <w:rFonts w:hint="eastAsia" w:ascii="宋体" w:hAnsi="宋体" w:eastAsia="宋体" w:cs="宋体"/>
          <w:color w:val="auto"/>
          <w:sz w:val="21"/>
          <w:szCs w:val="21"/>
        </w:rPr>
      </w:pPr>
    </w:p>
    <w:p w14:paraId="5972F4EC">
      <w:pPr>
        <w:pStyle w:val="18"/>
        <w:adjustRightInd w:val="0"/>
        <w:spacing w:line="360" w:lineRule="auto"/>
        <w:ind w:left="0" w:leftChars="0" w:firstLine="0" w:firstLineChars="0"/>
        <w:jc w:val="left"/>
        <w:textAlignment w:val="baseline"/>
        <w:rPr>
          <w:rFonts w:hint="eastAsia" w:ascii="宋体" w:hAnsi="宋体" w:eastAsia="宋体" w:cs="宋体"/>
          <w:color w:val="auto"/>
          <w:sz w:val="21"/>
          <w:szCs w:val="21"/>
        </w:rPr>
      </w:pPr>
    </w:p>
    <w:sectPr>
      <w:pgSz w:w="11906" w:h="16838"/>
      <w:pgMar w:top="1440" w:right="1560" w:bottom="1440" w:left="1797" w:header="851" w:footer="992" w:gutter="0"/>
      <w:pgNumType w:fmt="decimal"/>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Arial Unicode MS">
    <w:panose1 w:val="020B0604020202020204"/>
    <w:charset w:val="86"/>
    <w:family w:val="swiss"/>
    <w:pitch w:val="default"/>
    <w:sig w:usb0="F7FFAEFF" w:usb1="F9DFFFFF" w:usb2="0000007F" w:usb3="00000000" w:csb0="203F01FF" w:csb1="DFFF0000"/>
  </w:font>
  <w:font w:name="Tahoma">
    <w:panose1 w:val="020B0604030504040204"/>
    <w:charset w:val="00"/>
    <w:family w:val="swiss"/>
    <w:pitch w:val="default"/>
    <w:sig w:usb0="E1002EFF" w:usb1="C000605B" w:usb2="00000029" w:usb3="00000000" w:csb0="200101FF" w:csb1="20280000"/>
  </w:font>
  <w:font w:name="¿¬Ìå">
    <w:altName w:val="Segoe Print"/>
    <w:panose1 w:val="00000000000000000000"/>
    <w:charset w:val="00"/>
    <w:family w:val="auto"/>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Calibri Light">
    <w:panose1 w:val="020F0302020204030204"/>
    <w:charset w:val="00"/>
    <w:family w:val="swiss"/>
    <w:pitch w:val="default"/>
    <w:sig w:usb0="E4002EFF" w:usb1="C2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楷体_GB2312">
    <w:panose1 w:val="02010609030101010101"/>
    <w:charset w:val="86"/>
    <w:family w:val="modern"/>
    <w:pitch w:val="default"/>
    <w:sig w:usb0="00000001" w:usb1="080E0000" w:usb2="00000000" w:usb3="00000000" w:csb0="00040000" w:csb1="00000000"/>
  </w:font>
  <w:font w:name="幼圆">
    <w:altName w:val="宋体"/>
    <w:panose1 w:val="02010509060101010101"/>
    <w:charset w:val="86"/>
    <w:family w:val="modern"/>
    <w:pitch w:val="default"/>
    <w:sig w:usb0="00000000" w:usb1="00000000" w:usb2="00000000" w:usb3="00000000" w:csb0="00040000" w:csb1="00000000"/>
  </w:font>
  <w:font w:name="Plotter">
    <w:altName w:val="Times New Roman"/>
    <w:panose1 w:val="00000000000000000000"/>
    <w:charset w:val="00"/>
    <w:family w:val="roman"/>
    <w:pitch w:val="default"/>
    <w:sig w:usb0="00000000" w:usb1="00000000" w:usb2="00000000" w:usb3="00000000" w:csb0="00000001" w:csb1="00000000"/>
  </w:font>
  <w:font w:name="ˎ̥">
    <w:altName w:val="Times New Roman"/>
    <w:panose1 w:val="00000000000000000000"/>
    <w:charset w:val="00"/>
    <w:family w:val="roman"/>
    <w:pitch w:val="default"/>
    <w:sig w:usb0="00000000"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4D9B0F">
    <w:pPr>
      <w:pStyle w:val="25"/>
      <w:jc w:val="center"/>
    </w:pPr>
  </w:p>
  <w:p w14:paraId="2E958B3D">
    <w:pPr>
      <w:pStyle w:val="2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51C4B2">
    <w:pPr>
      <w:pStyle w:val="25"/>
      <w:jc w:val="right"/>
      <w:rPr>
        <w:rFonts w:ascii="宋体" w:hAnsi="宋体"/>
        <w:sz w:val="28"/>
        <w:szCs w:val="28"/>
      </w:rPr>
    </w:pPr>
    <w:r>
      <w:rPr>
        <w:sz w:val="2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CF7332C">
                          <w:pPr>
                            <w:pStyle w:val="2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0CF7332C">
                    <w:pPr>
                      <w:pStyle w:val="25"/>
                    </w:pPr>
                    <w:r>
                      <w:fldChar w:fldCharType="begin"/>
                    </w:r>
                    <w:r>
                      <w:instrText xml:space="preserve"> PAGE  \* MERGEFORMAT </w:instrText>
                    </w:r>
                    <w:r>
                      <w:fldChar w:fldCharType="separate"/>
                    </w:r>
                    <w:r>
                      <w:t>1</w:t>
                    </w:r>
                    <w:r>
                      <w:fldChar w:fldCharType="end"/>
                    </w:r>
                  </w:p>
                </w:txbxContent>
              </v:textbox>
            </v:shape>
          </w:pict>
        </mc:Fallback>
      </mc:AlternateContent>
    </w:r>
  </w:p>
  <w:p w14:paraId="33238E30">
    <w:pPr>
      <w:pStyle w:val="25"/>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1D3F3C">
    <w:pPr>
      <w:pStyle w:val="26"/>
      <w:pBdr>
        <w:bottom w:val="none" w:color="auto" w:sz="0" w:space="0"/>
      </w:pBdr>
    </w:pPr>
    <w:r>
      <w:pict>
        <v:shape id="WordPictureWatermark1949529" o:spid="_x0000_s2049" o:spt="75" type="#_x0000_t75" style="position:absolute;left:0pt;height:404.25pt;width:508.5pt;mso-position-horizontal:center;mso-position-horizontal-relative:margin;mso-position-vertical:center;mso-position-vertical-relative:margin;z-index:-251657216;mso-width-relative:page;mso-height-relative:page;" filled="f" o:preferrelative="t" stroked="f" coordsize="21600,21600" o:allowincell="f">
          <v:path/>
          <v:fill on="f" focussize="0,0"/>
          <v:stroke on="f" joinstyle="miter"/>
          <v:imagedata r:id="rId1" o:title="CreateImage"/>
          <o:lock v:ext="edit" aspectratio="t"/>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324E83">
    <w:pPr>
      <w:pStyle w:val="26"/>
      <w:ind w:right="90"/>
      <w:jc w:val="right"/>
    </w:pPr>
    <w:r>
      <w:object>
        <v:shape id="_x0000_i1025" o:spt="75" type="#_x0000_t75" style="height:28.5pt;width:135.75pt;" o:ole="t" fillcolor="#000011" filled="f" o:preferrelative="t" stroked="f" coordsize="21600,21600">
          <v:path/>
          <v:fill on="f" focussize="0,0"/>
          <v:stroke on="f" joinstyle="miter"/>
          <v:imagedata r:id="rId2" o:title=""/>
          <o:lock v:ext="edit" aspectratio="t"/>
          <w10:wrap type="none"/>
          <w10:anchorlock/>
        </v:shape>
        <o:OLEObject Type="Embed" ProgID="PBrush" ShapeID="_x0000_i1025" DrawAspect="Content" ObjectID="_1468075725" r:id="rId1">
          <o:LockedField>false</o:LockedField>
        </o:OLEObject>
      </w:object>
    </w:r>
    <w:r>
      <w:pict>
        <v:shape id="_x0000_s2050" o:spid="_x0000_s2050" o:spt="75" type="#_x0000_t75" style="position:absolute;left:0pt;height:404.25pt;width:508.5pt;mso-position-horizontal:center;mso-position-horizontal-relative:margin;mso-position-vertical:center;mso-position-vertical-relative:margin;z-index:-251656192;mso-width-relative:page;mso-height-relative:page;" filled="f" o:preferrelative="t" stroked="f" coordsize="21600,21600" o:allowincell="f">
          <v:path/>
          <v:fill on="f" focussize="0,0"/>
          <v:stroke on="f" joinstyle="miter"/>
          <v:imagedata r:id="rId3" o:title="CreateImage"/>
          <o:lock v:ext="edit" aspectratio="t"/>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4447180"/>
    <w:multiLevelType w:val="multilevel"/>
    <w:tmpl w:val="B4447180"/>
    <w:lvl w:ilvl="0" w:tentative="0">
      <w:start w:val="1"/>
      <w:numFmt w:val="decimal"/>
      <w:lvlText w:val="%1)"/>
      <w:lvlJc w:val="left"/>
      <w:pPr>
        <w:ind w:left="846" w:hanging="420"/>
      </w:pPr>
    </w:lvl>
    <w:lvl w:ilvl="1" w:tentative="0">
      <w:start w:val="1"/>
      <w:numFmt w:val="lowerLetter"/>
      <w:lvlText w:val="%2)"/>
      <w:lvlJc w:val="left"/>
      <w:pPr>
        <w:ind w:left="1266" w:hanging="420"/>
      </w:pPr>
    </w:lvl>
    <w:lvl w:ilvl="2" w:tentative="0">
      <w:start w:val="1"/>
      <w:numFmt w:val="lowerRoman"/>
      <w:lvlText w:val="%3."/>
      <w:lvlJc w:val="right"/>
      <w:pPr>
        <w:ind w:left="1686" w:hanging="420"/>
      </w:pPr>
    </w:lvl>
    <w:lvl w:ilvl="3" w:tentative="0">
      <w:start w:val="1"/>
      <w:numFmt w:val="decimal"/>
      <w:lvlText w:val="%4."/>
      <w:lvlJc w:val="left"/>
      <w:pPr>
        <w:ind w:left="2106" w:hanging="420"/>
      </w:pPr>
    </w:lvl>
    <w:lvl w:ilvl="4" w:tentative="0">
      <w:start w:val="1"/>
      <w:numFmt w:val="lowerLetter"/>
      <w:lvlText w:val="%5)"/>
      <w:lvlJc w:val="left"/>
      <w:pPr>
        <w:ind w:left="2526" w:hanging="420"/>
      </w:pPr>
    </w:lvl>
    <w:lvl w:ilvl="5" w:tentative="0">
      <w:start w:val="1"/>
      <w:numFmt w:val="lowerRoman"/>
      <w:lvlText w:val="%6."/>
      <w:lvlJc w:val="right"/>
      <w:pPr>
        <w:ind w:left="2946" w:hanging="420"/>
      </w:pPr>
    </w:lvl>
    <w:lvl w:ilvl="6" w:tentative="0">
      <w:start w:val="1"/>
      <w:numFmt w:val="decimal"/>
      <w:lvlText w:val="%7."/>
      <w:lvlJc w:val="left"/>
      <w:pPr>
        <w:ind w:left="3366" w:hanging="420"/>
      </w:pPr>
    </w:lvl>
    <w:lvl w:ilvl="7" w:tentative="0">
      <w:start w:val="1"/>
      <w:numFmt w:val="lowerLetter"/>
      <w:lvlText w:val="%8)"/>
      <w:lvlJc w:val="left"/>
      <w:pPr>
        <w:ind w:left="3786" w:hanging="420"/>
      </w:pPr>
    </w:lvl>
    <w:lvl w:ilvl="8" w:tentative="0">
      <w:start w:val="1"/>
      <w:numFmt w:val="lowerRoman"/>
      <w:lvlText w:val="%9."/>
      <w:lvlJc w:val="right"/>
      <w:pPr>
        <w:ind w:left="4206" w:hanging="420"/>
      </w:pPr>
    </w:lvl>
  </w:abstractNum>
  <w:abstractNum w:abstractNumId="1">
    <w:nsid w:val="0000000F"/>
    <w:multiLevelType w:val="multilevel"/>
    <w:tmpl w:val="0000000F"/>
    <w:lvl w:ilvl="0" w:tentative="0">
      <w:start w:val="1"/>
      <w:numFmt w:val="japaneseCounting"/>
      <w:pStyle w:val="13"/>
      <w:lvlText w:val="%1、"/>
      <w:lvlJc w:val="left"/>
      <w:pPr>
        <w:tabs>
          <w:tab w:val="left" w:pos="960"/>
        </w:tabs>
        <w:ind w:left="960" w:hanging="48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
    <w:nsid w:val="574F4BB6"/>
    <w:multiLevelType w:val="multilevel"/>
    <w:tmpl w:val="574F4BB6"/>
    <w:lvl w:ilvl="0" w:tentative="0">
      <w:start w:val="1"/>
      <w:numFmt w:val="decimal"/>
      <w:pStyle w:val="114"/>
      <w:lvlText w:val="%1"/>
      <w:lvlJc w:val="left"/>
      <w:pPr>
        <w:tabs>
          <w:tab w:val="left" w:pos="480"/>
        </w:tabs>
        <w:ind w:left="480" w:hanging="480"/>
      </w:pPr>
      <w:rPr>
        <w:rFonts w:hint="default"/>
      </w:rPr>
    </w:lvl>
    <w:lvl w:ilvl="1" w:tentative="0">
      <w:start w:val="1"/>
      <w:numFmt w:val="decimal"/>
      <w:lvlText w:val="%1.%2"/>
      <w:lvlJc w:val="left"/>
      <w:pPr>
        <w:tabs>
          <w:tab w:val="left" w:pos="4498"/>
        </w:tabs>
        <w:ind w:left="4498" w:hanging="720"/>
      </w:pPr>
      <w:rPr>
        <w:rFonts w:hint="default"/>
      </w:rPr>
    </w:lvl>
    <w:lvl w:ilvl="2" w:tentative="0">
      <w:start w:val="1"/>
      <w:numFmt w:val="decimal"/>
      <w:lvlText w:val="%1.%2.%3"/>
      <w:lvlJc w:val="left"/>
      <w:pPr>
        <w:tabs>
          <w:tab w:val="left" w:pos="8276"/>
        </w:tabs>
        <w:ind w:left="8276" w:hanging="720"/>
      </w:pPr>
      <w:rPr>
        <w:rFonts w:hint="default"/>
      </w:rPr>
    </w:lvl>
    <w:lvl w:ilvl="3" w:tentative="0">
      <w:start w:val="1"/>
      <w:numFmt w:val="decimal"/>
      <w:pStyle w:val="101"/>
      <w:lvlText w:val="%1.%2.%3.%4"/>
      <w:lvlJc w:val="left"/>
      <w:pPr>
        <w:tabs>
          <w:tab w:val="left" w:pos="12414"/>
        </w:tabs>
        <w:ind w:left="12414" w:hanging="1080"/>
      </w:pPr>
      <w:rPr>
        <w:rFonts w:hint="default"/>
      </w:rPr>
    </w:lvl>
    <w:lvl w:ilvl="4" w:tentative="0">
      <w:start w:val="1"/>
      <w:numFmt w:val="decimal"/>
      <w:lvlText w:val="%1.%2.%3.%4.%5"/>
      <w:lvlJc w:val="left"/>
      <w:pPr>
        <w:tabs>
          <w:tab w:val="left" w:pos="16552"/>
        </w:tabs>
        <w:ind w:left="16552" w:hanging="1440"/>
      </w:pPr>
      <w:rPr>
        <w:rFonts w:hint="default"/>
      </w:rPr>
    </w:lvl>
    <w:lvl w:ilvl="5" w:tentative="0">
      <w:start w:val="1"/>
      <w:numFmt w:val="decimal"/>
      <w:lvlText w:val="%1.%2.%3.%4.%5.%6"/>
      <w:lvlJc w:val="left"/>
      <w:pPr>
        <w:tabs>
          <w:tab w:val="left" w:pos="20330"/>
        </w:tabs>
        <w:ind w:left="20330" w:hanging="1440"/>
      </w:pPr>
      <w:rPr>
        <w:rFonts w:hint="default"/>
      </w:rPr>
    </w:lvl>
    <w:lvl w:ilvl="6" w:tentative="0">
      <w:start w:val="1"/>
      <w:numFmt w:val="decimal"/>
      <w:lvlText w:val="%1.%2.%3.%4.%5.%6.%7"/>
      <w:lvlJc w:val="left"/>
      <w:pPr>
        <w:tabs>
          <w:tab w:val="left" w:pos="24468"/>
        </w:tabs>
        <w:ind w:left="24468" w:hanging="1800"/>
      </w:pPr>
      <w:rPr>
        <w:rFonts w:hint="default"/>
      </w:rPr>
    </w:lvl>
    <w:lvl w:ilvl="7" w:tentative="0">
      <w:start w:val="1"/>
      <w:numFmt w:val="decimal"/>
      <w:lvlText w:val="%1.%2.%3.%4.%5.%6.%7.%8"/>
      <w:lvlJc w:val="left"/>
      <w:pPr>
        <w:tabs>
          <w:tab w:val="left" w:pos="28606"/>
        </w:tabs>
        <w:ind w:left="28606" w:hanging="2160"/>
      </w:pPr>
      <w:rPr>
        <w:rFonts w:hint="default"/>
      </w:rPr>
    </w:lvl>
    <w:lvl w:ilvl="8" w:tentative="0">
      <w:start w:val="1"/>
      <w:numFmt w:val="decimal"/>
      <w:lvlText w:val="%1.%2.%3.%4.%5.%6.%7.%8.%9"/>
      <w:lvlJc w:val="left"/>
      <w:pPr>
        <w:tabs>
          <w:tab w:val="left" w:pos="31680"/>
        </w:tabs>
        <w:ind w:left="32384" w:hanging="2160"/>
      </w:pPr>
      <w:rPr>
        <w:rFonts w:hint="default"/>
      </w:rPr>
    </w:lvl>
  </w:abstractNum>
  <w:abstractNum w:abstractNumId="3">
    <w:nsid w:val="576630A7"/>
    <w:multiLevelType w:val="multilevel"/>
    <w:tmpl w:val="576630A7"/>
    <w:lvl w:ilvl="0" w:tentative="0">
      <w:start w:val="1"/>
      <w:numFmt w:val="decimal"/>
      <w:pStyle w:val="158"/>
      <w:suff w:val="space"/>
      <w:lvlText w:val="%1"/>
      <w:lvlJc w:val="left"/>
      <w:pPr>
        <w:ind w:left="0" w:firstLine="0"/>
      </w:pPr>
      <w:rPr>
        <w:rFonts w:hint="default" w:ascii="Times New Roman" w:hAnsi="Times New Roman" w:eastAsia="黑体"/>
        <w:b/>
        <w:bCs/>
        <w:i w:val="0"/>
        <w:sz w:val="21"/>
      </w:rPr>
    </w:lvl>
    <w:lvl w:ilvl="1" w:tentative="0">
      <w:start w:val="1"/>
      <w:numFmt w:val="decimal"/>
      <w:suff w:val="space"/>
      <w:lvlText w:val="%1.%2"/>
      <w:lvlJc w:val="left"/>
      <w:pPr>
        <w:ind w:left="0" w:firstLine="0"/>
      </w:pPr>
      <w:rPr>
        <w:rFonts w:hint="default" w:ascii="Times New Roman" w:hAnsi="Times New Roman" w:eastAsia="黑体"/>
        <w:b/>
        <w:bCs/>
        <w:i w:val="0"/>
        <w:sz w:val="21"/>
      </w:rPr>
    </w:lvl>
    <w:lvl w:ilvl="2" w:tentative="0">
      <w:start w:val="1"/>
      <w:numFmt w:val="decimal"/>
      <w:suff w:val="space"/>
      <w:lvlText w:val="%1.%2.%3"/>
      <w:lvlJc w:val="left"/>
      <w:pPr>
        <w:ind w:left="0" w:firstLine="0"/>
      </w:pPr>
      <w:rPr>
        <w:rFonts w:hint="default" w:ascii="Times New Roman" w:hAnsi="Times New Roman" w:eastAsia="宋体"/>
        <w:b w:val="0"/>
        <w:i w:val="0"/>
        <w:sz w:val="21"/>
      </w:rPr>
    </w:lvl>
    <w:lvl w:ilvl="3" w:tentative="0">
      <w:start w:val="1"/>
      <w:numFmt w:val="decimal"/>
      <w:suff w:val="space"/>
      <w:lvlText w:val="%1.%2.%3.%4"/>
      <w:lvlJc w:val="left"/>
      <w:pPr>
        <w:ind w:left="0" w:firstLine="420"/>
      </w:pPr>
      <w:rPr>
        <w:rFonts w:hint="default" w:ascii="Times New Roman" w:hAnsi="Times New Roman" w:eastAsia="宋体"/>
        <w:b w:val="0"/>
        <w:i w:val="0"/>
        <w:sz w:val="21"/>
      </w:rPr>
    </w:lvl>
    <w:lvl w:ilvl="4" w:tentative="0">
      <w:start w:val="1"/>
      <w:numFmt w:val="decimal"/>
      <w:lvlText w:val="%1.%2.%3.%4.%5"/>
      <w:lvlJc w:val="left"/>
      <w:pPr>
        <w:ind w:left="1008" w:hanging="1008"/>
      </w:pPr>
      <w:rPr>
        <w:rFonts w:hint="eastAsia"/>
      </w:rPr>
    </w:lvl>
    <w:lvl w:ilvl="5" w:tentative="0">
      <w:start w:val="1"/>
      <w:numFmt w:val="decimal"/>
      <w:lvlText w:val="%1.%2.%3.%4.%5.%6"/>
      <w:lvlJc w:val="left"/>
      <w:pPr>
        <w:ind w:left="1152" w:hanging="1152"/>
      </w:pPr>
      <w:rPr>
        <w:rFonts w:hint="eastAsia"/>
      </w:rPr>
    </w:lvl>
    <w:lvl w:ilvl="6" w:tentative="0">
      <w:start w:val="1"/>
      <w:numFmt w:val="decimal"/>
      <w:lvlText w:val="%1.%2.%3.%4.%5.%6.%7"/>
      <w:lvlJc w:val="left"/>
      <w:pPr>
        <w:ind w:left="1296" w:hanging="1296"/>
      </w:pPr>
      <w:rPr>
        <w:rFonts w:hint="eastAsia"/>
      </w:rPr>
    </w:lvl>
    <w:lvl w:ilvl="7" w:tentative="0">
      <w:start w:val="1"/>
      <w:numFmt w:val="decimal"/>
      <w:lvlText w:val="%1.%2.%3.%4.%5.%6.%7.%8"/>
      <w:lvlJc w:val="left"/>
      <w:pPr>
        <w:ind w:left="1440" w:hanging="1440"/>
      </w:pPr>
      <w:rPr>
        <w:rFonts w:hint="eastAsia"/>
      </w:rPr>
    </w:lvl>
    <w:lvl w:ilvl="8" w:tentative="0">
      <w:start w:val="1"/>
      <w:numFmt w:val="decimal"/>
      <w:lvlText w:val="%1.%2.%3.%4.%5.%6.%7.%8.%9"/>
      <w:lvlJc w:val="left"/>
      <w:pPr>
        <w:ind w:left="1584" w:hanging="1584"/>
      </w:pPr>
      <w:rPr>
        <w:rFonts w:hint="eastAsia"/>
      </w:rPr>
    </w:lvl>
  </w:abstractNum>
  <w:abstractNum w:abstractNumId="4">
    <w:nsid w:val="5A037C68"/>
    <w:multiLevelType w:val="multilevel"/>
    <w:tmpl w:val="5A037C68"/>
    <w:lvl w:ilvl="0" w:tentative="0">
      <w:start w:val="1"/>
      <w:numFmt w:val="chineseCountingThousand"/>
      <w:pStyle w:val="136"/>
      <w:isLgl/>
      <w:suff w:val="space"/>
      <w:lvlText w:val="%1. "/>
      <w:lvlJc w:val="left"/>
      <w:pPr>
        <w:ind w:left="425" w:hanging="425"/>
      </w:pPr>
      <w:rPr>
        <w:rFonts w:hint="eastAsia"/>
      </w:rPr>
    </w:lvl>
    <w:lvl w:ilvl="1" w:tentative="0">
      <w:start w:val="1"/>
      <w:numFmt w:val="decimal"/>
      <w:pStyle w:val="113"/>
      <w:isLgl/>
      <w:suff w:val="space"/>
      <w:lvlText w:val="%1.%2."/>
      <w:lvlJc w:val="left"/>
      <w:pPr>
        <w:ind w:left="992" w:hanging="992"/>
      </w:pPr>
      <w:rPr>
        <w:rFonts w:hint="default" w:ascii="Calibri Light" w:hAnsi="Calibri Light"/>
        <w:color w:val="auto"/>
        <w:sz w:val="24"/>
        <w:szCs w:val="24"/>
      </w:rPr>
    </w:lvl>
    <w:lvl w:ilvl="2" w:tentative="0">
      <w:start w:val="1"/>
      <w:numFmt w:val="decimal"/>
      <w:isLgl/>
      <w:suff w:val="space"/>
      <w:lvlText w:val="%1.%2.%3."/>
      <w:lvlJc w:val="left"/>
      <w:pPr>
        <w:ind w:left="1418" w:hanging="1418"/>
      </w:pPr>
      <w:rPr>
        <w:rFonts w:hint="eastAsia"/>
      </w:rPr>
    </w:lvl>
    <w:lvl w:ilvl="3" w:tentative="0">
      <w:start w:val="1"/>
      <w:numFmt w:val="decimal"/>
      <w:isLgl/>
      <w:suff w:val="space"/>
      <w:lvlText w:val="%1.%2.%3.%4."/>
      <w:lvlJc w:val="left"/>
      <w:pPr>
        <w:ind w:left="1984" w:hanging="1984"/>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5">
    <w:nsid w:val="5D2EFF3A"/>
    <w:multiLevelType w:val="multilevel"/>
    <w:tmpl w:val="5D2EFF3A"/>
    <w:lvl w:ilvl="0" w:tentative="0">
      <w:start w:val="1"/>
      <w:numFmt w:val="decimal"/>
      <w:lvlText w:val="%1"/>
      <w:lvlJc w:val="left"/>
      <w:pPr>
        <w:ind w:left="432" w:hanging="432"/>
      </w:pPr>
      <w:rPr>
        <w:rFonts w:hint="default" w:ascii="宋体" w:hAnsi="宋体" w:eastAsia="宋体" w:cs="宋体"/>
        <w:b w:val="0"/>
        <w:i w:val="0"/>
      </w:rPr>
    </w:lvl>
    <w:lvl w:ilvl="1" w:tentative="0">
      <w:start w:val="1"/>
      <w:numFmt w:val="decimal"/>
      <w:lvlText w:val="%1.%2"/>
      <w:lvlJc w:val="left"/>
      <w:pPr>
        <w:ind w:left="576" w:hanging="576"/>
      </w:pPr>
      <w:rPr>
        <w:rFonts w:hint="default" w:ascii="宋体" w:hAnsi="宋体" w:eastAsia="宋体" w:cs="宋体"/>
      </w:rPr>
    </w:lvl>
    <w:lvl w:ilvl="2" w:tentative="0">
      <w:start w:val="1"/>
      <w:numFmt w:val="decimal"/>
      <w:lvlText w:val="%1.%2.%3"/>
      <w:lvlJc w:val="left"/>
      <w:pPr>
        <w:ind w:left="720" w:hanging="720"/>
      </w:pPr>
      <w:rPr>
        <w:rFonts w:hint="default" w:ascii="宋体" w:hAnsi="宋体" w:eastAsia="宋体" w:cs="Times New Roman"/>
        <w:b w:val="0"/>
        <w:i w:val="0"/>
        <w:sz w:val="24"/>
        <w:szCs w:val="24"/>
      </w:rPr>
    </w:lvl>
    <w:lvl w:ilvl="3" w:tentative="0">
      <w:start w:val="1"/>
      <w:numFmt w:val="decimal"/>
      <w:lvlText w:val="%1.%2.%3.%4"/>
      <w:lvlJc w:val="left"/>
      <w:pPr>
        <w:ind w:left="1857" w:hanging="1290"/>
      </w:pPr>
      <w:rPr>
        <w:rFonts w:hint="default" w:ascii="宋体" w:hAnsi="宋体" w:eastAsia="宋体" w:cs="Times New Roman"/>
        <w:b w:val="0"/>
        <w:sz w:val="24"/>
        <w:szCs w:val="24"/>
      </w:rPr>
    </w:lvl>
    <w:lvl w:ilvl="4" w:tentative="0">
      <w:start w:val="1"/>
      <w:numFmt w:val="decimal"/>
      <w:lvlText w:val="6.2.3.2.%5"/>
      <w:lvlJc w:val="left"/>
      <w:pPr>
        <w:ind w:left="1008" w:hanging="1008"/>
      </w:pPr>
      <w:rPr>
        <w:rFonts w:hint="eastAsia"/>
      </w:rPr>
    </w:lvl>
    <w:lvl w:ilvl="5" w:tentative="0">
      <w:start w:val="1"/>
      <w:numFmt w:val="decimal"/>
      <w:lvlText w:val="%1.%2.%3.%4.%5.%6"/>
      <w:lvlJc w:val="left"/>
      <w:pPr>
        <w:ind w:left="1152" w:hanging="1152"/>
      </w:pPr>
      <w:rPr>
        <w:rFonts w:hint="eastAsia"/>
      </w:rPr>
    </w:lvl>
    <w:lvl w:ilvl="6" w:tentative="0">
      <w:start w:val="1"/>
      <w:numFmt w:val="decimal"/>
      <w:lvlText w:val="%1.%2.%3.%4.%5.%6.%7"/>
      <w:lvlJc w:val="left"/>
      <w:pPr>
        <w:ind w:left="1296" w:hanging="1296"/>
      </w:pPr>
      <w:rPr>
        <w:rFonts w:hint="eastAsia"/>
      </w:rPr>
    </w:lvl>
    <w:lvl w:ilvl="7" w:tentative="0">
      <w:start w:val="1"/>
      <w:numFmt w:val="decimal"/>
      <w:lvlText w:val="%1.%2.%3.%4.%5.%6.%7.%8"/>
      <w:lvlJc w:val="left"/>
      <w:pPr>
        <w:ind w:left="1440" w:hanging="1440"/>
      </w:pPr>
      <w:rPr>
        <w:rFonts w:hint="eastAsia"/>
      </w:rPr>
    </w:lvl>
    <w:lvl w:ilvl="8" w:tentative="0">
      <w:start w:val="1"/>
      <w:numFmt w:val="decimal"/>
      <w:lvlText w:val="%1.%2.%3.%4.%5.%6.%7.%8.%9"/>
      <w:lvlJc w:val="left"/>
      <w:pPr>
        <w:ind w:left="1584" w:hanging="1584"/>
      </w:pPr>
      <w:rPr>
        <w:rFonts w:hint="eastAsia"/>
      </w:rPr>
    </w:lvl>
  </w:abstractNum>
  <w:abstractNum w:abstractNumId="6">
    <w:nsid w:val="6883480C"/>
    <w:multiLevelType w:val="multilevel"/>
    <w:tmpl w:val="6883480C"/>
    <w:lvl w:ilvl="0" w:tentative="0">
      <w:start w:val="1"/>
      <w:numFmt w:val="decimal"/>
      <w:pStyle w:val="162"/>
      <w:lvlText w:val="%1)"/>
      <w:lvlJc w:val="left"/>
      <w:pPr>
        <w:tabs>
          <w:tab w:val="left" w:pos="839"/>
        </w:tabs>
        <w:ind w:left="0" w:firstLine="420"/>
      </w:pPr>
      <w:rPr>
        <w:rFonts w:hint="eastAsia"/>
      </w:rPr>
    </w:lvl>
    <w:lvl w:ilvl="1" w:tentative="0">
      <w:start w:val="1"/>
      <w:numFmt w:val="lowerLetter"/>
      <w:lvlText w:val="%2."/>
      <w:lvlJc w:val="left"/>
      <w:pPr>
        <w:tabs>
          <w:tab w:val="left" w:pos="839"/>
        </w:tabs>
        <w:ind w:left="0" w:firstLine="420"/>
      </w:pPr>
      <w:rPr>
        <w:rFonts w:hint="eastAsia"/>
      </w:rPr>
    </w:lvl>
    <w:lvl w:ilvl="2" w:tentative="0">
      <w:start w:val="1"/>
      <w:numFmt w:val="none"/>
      <w:lvlRestart w:val="0"/>
      <w:lvlText w:val=""/>
      <w:lvlJc w:val="left"/>
      <w:pPr>
        <w:tabs>
          <w:tab w:val="left" w:pos="1140"/>
        </w:tabs>
        <w:ind w:left="1140" w:hanging="432"/>
      </w:pPr>
      <w:rPr>
        <w:rFonts w:hint="eastAsia"/>
      </w:rPr>
    </w:lvl>
    <w:lvl w:ilvl="3" w:tentative="0">
      <w:start w:val="1"/>
      <w:numFmt w:val="none"/>
      <w:lvlRestart w:val="0"/>
      <w:lvlText w:val=""/>
      <w:lvlJc w:val="right"/>
      <w:pPr>
        <w:tabs>
          <w:tab w:val="left" w:pos="1284"/>
        </w:tabs>
        <w:ind w:left="1284" w:hanging="144"/>
      </w:pPr>
      <w:rPr>
        <w:rFonts w:hint="eastAsia"/>
      </w:rPr>
    </w:lvl>
    <w:lvl w:ilvl="4" w:tentative="0">
      <w:start w:val="1"/>
      <w:numFmt w:val="none"/>
      <w:lvlRestart w:val="0"/>
      <w:lvlText w:val="%5"/>
      <w:lvlJc w:val="left"/>
      <w:pPr>
        <w:tabs>
          <w:tab w:val="left" w:pos="1428"/>
        </w:tabs>
        <w:ind w:left="1428" w:hanging="432"/>
      </w:pPr>
      <w:rPr>
        <w:rFonts w:hint="eastAsia"/>
      </w:rPr>
    </w:lvl>
    <w:lvl w:ilvl="5" w:tentative="0">
      <w:start w:val="1"/>
      <w:numFmt w:val="none"/>
      <w:lvlRestart w:val="0"/>
      <w:lvlText w:val="%6"/>
      <w:lvlJc w:val="left"/>
      <w:pPr>
        <w:tabs>
          <w:tab w:val="left" w:pos="1572"/>
        </w:tabs>
        <w:ind w:left="1572" w:hanging="432"/>
      </w:pPr>
      <w:rPr>
        <w:rFonts w:hint="eastAsia"/>
      </w:rPr>
    </w:lvl>
    <w:lvl w:ilvl="6" w:tentative="0">
      <w:start w:val="1"/>
      <w:numFmt w:val="none"/>
      <w:lvlRestart w:val="0"/>
      <w:lvlText w:val="%7"/>
      <w:lvlJc w:val="right"/>
      <w:pPr>
        <w:tabs>
          <w:tab w:val="left" w:pos="1716"/>
        </w:tabs>
        <w:ind w:left="1716" w:hanging="288"/>
      </w:pPr>
      <w:rPr>
        <w:rFonts w:hint="eastAsia"/>
      </w:rPr>
    </w:lvl>
    <w:lvl w:ilvl="7" w:tentative="0">
      <w:start w:val="1"/>
      <w:numFmt w:val="none"/>
      <w:lvlRestart w:val="0"/>
      <w:lvlText w:val="%8"/>
      <w:lvlJc w:val="left"/>
      <w:pPr>
        <w:tabs>
          <w:tab w:val="left" w:pos="1860"/>
        </w:tabs>
        <w:ind w:left="1860" w:hanging="432"/>
      </w:pPr>
      <w:rPr>
        <w:rFonts w:hint="eastAsia"/>
      </w:rPr>
    </w:lvl>
    <w:lvl w:ilvl="8" w:tentative="0">
      <w:start w:val="1"/>
      <w:numFmt w:val="none"/>
      <w:lvlRestart w:val="0"/>
      <w:lvlText w:val="%9"/>
      <w:lvlJc w:val="right"/>
      <w:pPr>
        <w:tabs>
          <w:tab w:val="left" w:pos="2004"/>
        </w:tabs>
        <w:ind w:left="2004" w:hanging="144"/>
      </w:pPr>
      <w:rPr>
        <w:rFonts w:hint="eastAsia"/>
      </w:rPr>
    </w:lvl>
  </w:abstractNum>
  <w:abstractNum w:abstractNumId="7">
    <w:nsid w:val="7EB10E9A"/>
    <w:multiLevelType w:val="multilevel"/>
    <w:tmpl w:val="7EB10E9A"/>
    <w:lvl w:ilvl="0" w:tentative="0">
      <w:start w:val="1"/>
      <w:numFmt w:val="decimal"/>
      <w:lvlText w:val="%1)"/>
      <w:lvlJc w:val="left"/>
      <w:pPr>
        <w:ind w:left="846" w:hanging="420"/>
      </w:pPr>
    </w:lvl>
    <w:lvl w:ilvl="1" w:tentative="0">
      <w:start w:val="1"/>
      <w:numFmt w:val="lowerLetter"/>
      <w:lvlText w:val="%2)"/>
      <w:lvlJc w:val="left"/>
      <w:pPr>
        <w:ind w:left="1266" w:hanging="420"/>
      </w:pPr>
    </w:lvl>
    <w:lvl w:ilvl="2" w:tentative="0">
      <w:start w:val="1"/>
      <w:numFmt w:val="lowerRoman"/>
      <w:lvlText w:val="%3."/>
      <w:lvlJc w:val="right"/>
      <w:pPr>
        <w:ind w:left="1686" w:hanging="420"/>
      </w:pPr>
    </w:lvl>
    <w:lvl w:ilvl="3" w:tentative="0">
      <w:start w:val="1"/>
      <w:numFmt w:val="decimal"/>
      <w:lvlText w:val="%4."/>
      <w:lvlJc w:val="left"/>
      <w:pPr>
        <w:ind w:left="2106" w:hanging="420"/>
      </w:pPr>
    </w:lvl>
    <w:lvl w:ilvl="4" w:tentative="0">
      <w:start w:val="1"/>
      <w:numFmt w:val="lowerLetter"/>
      <w:lvlText w:val="%5)"/>
      <w:lvlJc w:val="left"/>
      <w:pPr>
        <w:ind w:left="2526" w:hanging="420"/>
      </w:pPr>
    </w:lvl>
    <w:lvl w:ilvl="5" w:tentative="0">
      <w:start w:val="1"/>
      <w:numFmt w:val="lowerRoman"/>
      <w:lvlText w:val="%6."/>
      <w:lvlJc w:val="right"/>
      <w:pPr>
        <w:ind w:left="2946" w:hanging="420"/>
      </w:pPr>
    </w:lvl>
    <w:lvl w:ilvl="6" w:tentative="0">
      <w:start w:val="1"/>
      <w:numFmt w:val="decimal"/>
      <w:lvlText w:val="%7."/>
      <w:lvlJc w:val="left"/>
      <w:pPr>
        <w:ind w:left="3366" w:hanging="420"/>
      </w:pPr>
    </w:lvl>
    <w:lvl w:ilvl="7" w:tentative="0">
      <w:start w:val="1"/>
      <w:numFmt w:val="lowerLetter"/>
      <w:lvlText w:val="%8)"/>
      <w:lvlJc w:val="left"/>
      <w:pPr>
        <w:ind w:left="3786" w:hanging="420"/>
      </w:pPr>
    </w:lvl>
    <w:lvl w:ilvl="8" w:tentative="0">
      <w:start w:val="1"/>
      <w:numFmt w:val="lowerRoman"/>
      <w:lvlText w:val="%9."/>
      <w:lvlJc w:val="right"/>
      <w:pPr>
        <w:ind w:left="4206" w:hanging="420"/>
      </w:pPr>
    </w:lvl>
  </w:abstractNum>
  <w:num w:numId="1">
    <w:abstractNumId w:val="1"/>
  </w:num>
  <w:num w:numId="2">
    <w:abstractNumId w:val="2"/>
  </w:num>
  <w:num w:numId="3">
    <w:abstractNumId w:val="4"/>
  </w:num>
  <w:num w:numId="4">
    <w:abstractNumId w:val="3"/>
  </w:num>
  <w:num w:numId="5">
    <w:abstractNumId w:val="6"/>
  </w:num>
  <w:num w:numId="6">
    <w:abstractNumId w:val="5"/>
  </w:num>
  <w:num w:numId="7">
    <w:abstractNumId w:val="7"/>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M5NTBiMzMyZDczZTJhYTU0YzFlM2UxYTNmNjJkZTgifQ=="/>
  </w:docVars>
  <w:rsids>
    <w:rsidRoot w:val="002A3AE4"/>
    <w:rsid w:val="000145BB"/>
    <w:rsid w:val="000246A5"/>
    <w:rsid w:val="00024773"/>
    <w:rsid w:val="00024892"/>
    <w:rsid w:val="0003243D"/>
    <w:rsid w:val="00050BCB"/>
    <w:rsid w:val="00050DD7"/>
    <w:rsid w:val="000660C6"/>
    <w:rsid w:val="000711A2"/>
    <w:rsid w:val="00074F37"/>
    <w:rsid w:val="00076D23"/>
    <w:rsid w:val="000A05A2"/>
    <w:rsid w:val="000A0612"/>
    <w:rsid w:val="000A0F4C"/>
    <w:rsid w:val="000C55CB"/>
    <w:rsid w:val="000C612E"/>
    <w:rsid w:val="000D4075"/>
    <w:rsid w:val="000D52F1"/>
    <w:rsid w:val="000D7678"/>
    <w:rsid w:val="000F0937"/>
    <w:rsid w:val="000F5A8B"/>
    <w:rsid w:val="001043E1"/>
    <w:rsid w:val="0011504D"/>
    <w:rsid w:val="001168D9"/>
    <w:rsid w:val="001358D0"/>
    <w:rsid w:val="00144AB2"/>
    <w:rsid w:val="00145ED2"/>
    <w:rsid w:val="0014709C"/>
    <w:rsid w:val="001533C4"/>
    <w:rsid w:val="00155A3F"/>
    <w:rsid w:val="00170837"/>
    <w:rsid w:val="00170899"/>
    <w:rsid w:val="0017132C"/>
    <w:rsid w:val="00171549"/>
    <w:rsid w:val="00196E54"/>
    <w:rsid w:val="001A2F7A"/>
    <w:rsid w:val="001A580C"/>
    <w:rsid w:val="001A5CC3"/>
    <w:rsid w:val="001A6308"/>
    <w:rsid w:val="001A7F4C"/>
    <w:rsid w:val="001D6A21"/>
    <w:rsid w:val="001F0848"/>
    <w:rsid w:val="001F19CA"/>
    <w:rsid w:val="002032D6"/>
    <w:rsid w:val="002128C1"/>
    <w:rsid w:val="00216212"/>
    <w:rsid w:val="00224371"/>
    <w:rsid w:val="00235C81"/>
    <w:rsid w:val="00236956"/>
    <w:rsid w:val="00237ABF"/>
    <w:rsid w:val="00270783"/>
    <w:rsid w:val="00292863"/>
    <w:rsid w:val="002A3AE4"/>
    <w:rsid w:val="002A66AA"/>
    <w:rsid w:val="002B38D0"/>
    <w:rsid w:val="002C0A9A"/>
    <w:rsid w:val="002C7181"/>
    <w:rsid w:val="002E253F"/>
    <w:rsid w:val="002E51D6"/>
    <w:rsid w:val="002E551E"/>
    <w:rsid w:val="002E7FC2"/>
    <w:rsid w:val="0031212A"/>
    <w:rsid w:val="003221DE"/>
    <w:rsid w:val="0032701D"/>
    <w:rsid w:val="00336093"/>
    <w:rsid w:val="00341F28"/>
    <w:rsid w:val="0034278C"/>
    <w:rsid w:val="00346012"/>
    <w:rsid w:val="00356995"/>
    <w:rsid w:val="00364863"/>
    <w:rsid w:val="00372566"/>
    <w:rsid w:val="00377B6C"/>
    <w:rsid w:val="00386114"/>
    <w:rsid w:val="00390170"/>
    <w:rsid w:val="00391004"/>
    <w:rsid w:val="00392EF5"/>
    <w:rsid w:val="003A2CD9"/>
    <w:rsid w:val="003B32B8"/>
    <w:rsid w:val="003B5782"/>
    <w:rsid w:val="003C65FB"/>
    <w:rsid w:val="003C748F"/>
    <w:rsid w:val="003E3911"/>
    <w:rsid w:val="00401228"/>
    <w:rsid w:val="00402AB0"/>
    <w:rsid w:val="00404086"/>
    <w:rsid w:val="00406EA2"/>
    <w:rsid w:val="004070EB"/>
    <w:rsid w:val="00423413"/>
    <w:rsid w:val="00446FAC"/>
    <w:rsid w:val="00471563"/>
    <w:rsid w:val="004758F0"/>
    <w:rsid w:val="0047606A"/>
    <w:rsid w:val="004762B0"/>
    <w:rsid w:val="00477522"/>
    <w:rsid w:val="00492B89"/>
    <w:rsid w:val="004A3B0B"/>
    <w:rsid w:val="004B6211"/>
    <w:rsid w:val="004B6B2B"/>
    <w:rsid w:val="004B75B7"/>
    <w:rsid w:val="004D6DE4"/>
    <w:rsid w:val="004E181B"/>
    <w:rsid w:val="005212E2"/>
    <w:rsid w:val="005223E8"/>
    <w:rsid w:val="00523998"/>
    <w:rsid w:val="00525AB0"/>
    <w:rsid w:val="0052619A"/>
    <w:rsid w:val="00543260"/>
    <w:rsid w:val="00543860"/>
    <w:rsid w:val="00543B36"/>
    <w:rsid w:val="00554540"/>
    <w:rsid w:val="00555593"/>
    <w:rsid w:val="0055615D"/>
    <w:rsid w:val="005661CB"/>
    <w:rsid w:val="00567F34"/>
    <w:rsid w:val="005873F2"/>
    <w:rsid w:val="005926D4"/>
    <w:rsid w:val="00593B65"/>
    <w:rsid w:val="0059405F"/>
    <w:rsid w:val="005964A4"/>
    <w:rsid w:val="005A2135"/>
    <w:rsid w:val="005B55A8"/>
    <w:rsid w:val="005C1CEA"/>
    <w:rsid w:val="005C555E"/>
    <w:rsid w:val="005D67B0"/>
    <w:rsid w:val="005F21E1"/>
    <w:rsid w:val="005F55ED"/>
    <w:rsid w:val="005F5AE7"/>
    <w:rsid w:val="005F6C28"/>
    <w:rsid w:val="00600321"/>
    <w:rsid w:val="006010BE"/>
    <w:rsid w:val="00601DA6"/>
    <w:rsid w:val="00602069"/>
    <w:rsid w:val="00613EA2"/>
    <w:rsid w:val="00642C4D"/>
    <w:rsid w:val="006458DE"/>
    <w:rsid w:val="00652F26"/>
    <w:rsid w:val="00674715"/>
    <w:rsid w:val="006747E1"/>
    <w:rsid w:val="006B3F7F"/>
    <w:rsid w:val="006B4EFE"/>
    <w:rsid w:val="006B7959"/>
    <w:rsid w:val="006C4D9F"/>
    <w:rsid w:val="006C77FE"/>
    <w:rsid w:val="006E3867"/>
    <w:rsid w:val="006E3CE2"/>
    <w:rsid w:val="006F56D7"/>
    <w:rsid w:val="0071007F"/>
    <w:rsid w:val="007248F9"/>
    <w:rsid w:val="00727633"/>
    <w:rsid w:val="007343EC"/>
    <w:rsid w:val="00736400"/>
    <w:rsid w:val="00736B35"/>
    <w:rsid w:val="00736C39"/>
    <w:rsid w:val="00740BFE"/>
    <w:rsid w:val="00741AC6"/>
    <w:rsid w:val="00764937"/>
    <w:rsid w:val="00767B05"/>
    <w:rsid w:val="00775D1B"/>
    <w:rsid w:val="00784540"/>
    <w:rsid w:val="00794C78"/>
    <w:rsid w:val="007A0F9D"/>
    <w:rsid w:val="007A0FB4"/>
    <w:rsid w:val="007A4762"/>
    <w:rsid w:val="007D606A"/>
    <w:rsid w:val="007E5C35"/>
    <w:rsid w:val="007E5CE7"/>
    <w:rsid w:val="007F0F32"/>
    <w:rsid w:val="007F3779"/>
    <w:rsid w:val="007F735D"/>
    <w:rsid w:val="0080024C"/>
    <w:rsid w:val="00800FB2"/>
    <w:rsid w:val="00803FA7"/>
    <w:rsid w:val="00805D53"/>
    <w:rsid w:val="0080724D"/>
    <w:rsid w:val="008075DF"/>
    <w:rsid w:val="00807E11"/>
    <w:rsid w:val="008152F5"/>
    <w:rsid w:val="00817802"/>
    <w:rsid w:val="00824C68"/>
    <w:rsid w:val="008261BF"/>
    <w:rsid w:val="008337F9"/>
    <w:rsid w:val="0083447B"/>
    <w:rsid w:val="008376F3"/>
    <w:rsid w:val="00843E81"/>
    <w:rsid w:val="00854CF4"/>
    <w:rsid w:val="00871391"/>
    <w:rsid w:val="008758FD"/>
    <w:rsid w:val="00892B86"/>
    <w:rsid w:val="00895380"/>
    <w:rsid w:val="008B2C39"/>
    <w:rsid w:val="008B7B08"/>
    <w:rsid w:val="008D17BB"/>
    <w:rsid w:val="008E5AB1"/>
    <w:rsid w:val="008F01D0"/>
    <w:rsid w:val="008F67F6"/>
    <w:rsid w:val="0090421A"/>
    <w:rsid w:val="00926789"/>
    <w:rsid w:val="00934D39"/>
    <w:rsid w:val="009419FA"/>
    <w:rsid w:val="009427EB"/>
    <w:rsid w:val="00947CF2"/>
    <w:rsid w:val="009554FA"/>
    <w:rsid w:val="00955F6D"/>
    <w:rsid w:val="009575E6"/>
    <w:rsid w:val="00964024"/>
    <w:rsid w:val="00990E3F"/>
    <w:rsid w:val="009A22C4"/>
    <w:rsid w:val="009B750A"/>
    <w:rsid w:val="009E5557"/>
    <w:rsid w:val="009E7630"/>
    <w:rsid w:val="009F1D96"/>
    <w:rsid w:val="009F254E"/>
    <w:rsid w:val="009F5319"/>
    <w:rsid w:val="00A121BD"/>
    <w:rsid w:val="00A15B40"/>
    <w:rsid w:val="00A25F37"/>
    <w:rsid w:val="00A42394"/>
    <w:rsid w:val="00A55F0C"/>
    <w:rsid w:val="00A63516"/>
    <w:rsid w:val="00A6578B"/>
    <w:rsid w:val="00A72015"/>
    <w:rsid w:val="00A738E9"/>
    <w:rsid w:val="00A95041"/>
    <w:rsid w:val="00AA4502"/>
    <w:rsid w:val="00AA520E"/>
    <w:rsid w:val="00AA64CC"/>
    <w:rsid w:val="00AC06BA"/>
    <w:rsid w:val="00AC52DF"/>
    <w:rsid w:val="00AD3EA9"/>
    <w:rsid w:val="00AD61BB"/>
    <w:rsid w:val="00B003E1"/>
    <w:rsid w:val="00B17EB4"/>
    <w:rsid w:val="00B200D7"/>
    <w:rsid w:val="00B20433"/>
    <w:rsid w:val="00B21B1D"/>
    <w:rsid w:val="00B34116"/>
    <w:rsid w:val="00B36527"/>
    <w:rsid w:val="00B3760E"/>
    <w:rsid w:val="00B40BE5"/>
    <w:rsid w:val="00B56AA9"/>
    <w:rsid w:val="00B70B0C"/>
    <w:rsid w:val="00B850AA"/>
    <w:rsid w:val="00B9530F"/>
    <w:rsid w:val="00B96B04"/>
    <w:rsid w:val="00BB549D"/>
    <w:rsid w:val="00BC1705"/>
    <w:rsid w:val="00BC2435"/>
    <w:rsid w:val="00BC40DB"/>
    <w:rsid w:val="00BC619C"/>
    <w:rsid w:val="00BC774F"/>
    <w:rsid w:val="00BE3664"/>
    <w:rsid w:val="00BE761F"/>
    <w:rsid w:val="00BF3D0D"/>
    <w:rsid w:val="00BF7406"/>
    <w:rsid w:val="00C009F8"/>
    <w:rsid w:val="00C00B34"/>
    <w:rsid w:val="00C059BE"/>
    <w:rsid w:val="00C1160D"/>
    <w:rsid w:val="00C1416D"/>
    <w:rsid w:val="00C14188"/>
    <w:rsid w:val="00C1602F"/>
    <w:rsid w:val="00C216A1"/>
    <w:rsid w:val="00C32E02"/>
    <w:rsid w:val="00C45E8E"/>
    <w:rsid w:val="00C4752B"/>
    <w:rsid w:val="00C56D08"/>
    <w:rsid w:val="00C605EB"/>
    <w:rsid w:val="00C66833"/>
    <w:rsid w:val="00C73D8A"/>
    <w:rsid w:val="00C77873"/>
    <w:rsid w:val="00C901EF"/>
    <w:rsid w:val="00C90CF4"/>
    <w:rsid w:val="00C92B49"/>
    <w:rsid w:val="00CA30C0"/>
    <w:rsid w:val="00CB12D5"/>
    <w:rsid w:val="00CB1E36"/>
    <w:rsid w:val="00CB3CB3"/>
    <w:rsid w:val="00CC1A8A"/>
    <w:rsid w:val="00CC1FA1"/>
    <w:rsid w:val="00CD1539"/>
    <w:rsid w:val="00CE3011"/>
    <w:rsid w:val="00CF6FF5"/>
    <w:rsid w:val="00D03E65"/>
    <w:rsid w:val="00D15D8C"/>
    <w:rsid w:val="00D17F5F"/>
    <w:rsid w:val="00D411A5"/>
    <w:rsid w:val="00D42275"/>
    <w:rsid w:val="00D42A7B"/>
    <w:rsid w:val="00D47D28"/>
    <w:rsid w:val="00D47ED6"/>
    <w:rsid w:val="00D5058F"/>
    <w:rsid w:val="00D66809"/>
    <w:rsid w:val="00D80025"/>
    <w:rsid w:val="00DA2A73"/>
    <w:rsid w:val="00DA51AF"/>
    <w:rsid w:val="00DB7622"/>
    <w:rsid w:val="00DD0C20"/>
    <w:rsid w:val="00DF2871"/>
    <w:rsid w:val="00E100BB"/>
    <w:rsid w:val="00E31297"/>
    <w:rsid w:val="00E47647"/>
    <w:rsid w:val="00E63A8C"/>
    <w:rsid w:val="00E6587C"/>
    <w:rsid w:val="00E6757D"/>
    <w:rsid w:val="00E7679D"/>
    <w:rsid w:val="00E80FA2"/>
    <w:rsid w:val="00E8304C"/>
    <w:rsid w:val="00E9449E"/>
    <w:rsid w:val="00E96FB0"/>
    <w:rsid w:val="00EA11F6"/>
    <w:rsid w:val="00EB07C7"/>
    <w:rsid w:val="00EB1EB1"/>
    <w:rsid w:val="00EB38F4"/>
    <w:rsid w:val="00EB451E"/>
    <w:rsid w:val="00EC11A7"/>
    <w:rsid w:val="00EC3D15"/>
    <w:rsid w:val="00EC5D4F"/>
    <w:rsid w:val="00ED3C75"/>
    <w:rsid w:val="00EE06F5"/>
    <w:rsid w:val="00EF7E04"/>
    <w:rsid w:val="00F038BE"/>
    <w:rsid w:val="00F1683B"/>
    <w:rsid w:val="00F26097"/>
    <w:rsid w:val="00F312F6"/>
    <w:rsid w:val="00F323BE"/>
    <w:rsid w:val="00F437F7"/>
    <w:rsid w:val="00F47BE5"/>
    <w:rsid w:val="00F618ED"/>
    <w:rsid w:val="00F643FE"/>
    <w:rsid w:val="00F67A38"/>
    <w:rsid w:val="00F833B0"/>
    <w:rsid w:val="00FC11BD"/>
    <w:rsid w:val="00FC2ED0"/>
    <w:rsid w:val="00FD3668"/>
    <w:rsid w:val="00FD49EE"/>
    <w:rsid w:val="00FD612E"/>
    <w:rsid w:val="00FE7E47"/>
    <w:rsid w:val="00FF4D0D"/>
    <w:rsid w:val="00FF6E4B"/>
    <w:rsid w:val="01A304FF"/>
    <w:rsid w:val="01CA5BC6"/>
    <w:rsid w:val="02605DCB"/>
    <w:rsid w:val="035F0179"/>
    <w:rsid w:val="042D5BC6"/>
    <w:rsid w:val="04F27A0F"/>
    <w:rsid w:val="05C173E2"/>
    <w:rsid w:val="0661600D"/>
    <w:rsid w:val="06B331CE"/>
    <w:rsid w:val="089963F4"/>
    <w:rsid w:val="08DE2E95"/>
    <w:rsid w:val="0A4212FE"/>
    <w:rsid w:val="0A504EBA"/>
    <w:rsid w:val="0A5B74CE"/>
    <w:rsid w:val="0A5E78F5"/>
    <w:rsid w:val="0B002E68"/>
    <w:rsid w:val="0C592BBA"/>
    <w:rsid w:val="0D35493D"/>
    <w:rsid w:val="0D4757C1"/>
    <w:rsid w:val="0D8321A1"/>
    <w:rsid w:val="0DAA346F"/>
    <w:rsid w:val="0DDC129F"/>
    <w:rsid w:val="0F053151"/>
    <w:rsid w:val="1081433D"/>
    <w:rsid w:val="10B11343"/>
    <w:rsid w:val="12372F05"/>
    <w:rsid w:val="12486EC1"/>
    <w:rsid w:val="12575356"/>
    <w:rsid w:val="12F901BB"/>
    <w:rsid w:val="13203999"/>
    <w:rsid w:val="133F6D99"/>
    <w:rsid w:val="134B243A"/>
    <w:rsid w:val="149766D1"/>
    <w:rsid w:val="149C7998"/>
    <w:rsid w:val="176E561B"/>
    <w:rsid w:val="18845FEA"/>
    <w:rsid w:val="19296732"/>
    <w:rsid w:val="19445D81"/>
    <w:rsid w:val="194D300E"/>
    <w:rsid w:val="195446B7"/>
    <w:rsid w:val="197762DD"/>
    <w:rsid w:val="19F531CA"/>
    <w:rsid w:val="1A0933D9"/>
    <w:rsid w:val="1B23246F"/>
    <w:rsid w:val="1B257A6F"/>
    <w:rsid w:val="1BCC2910"/>
    <w:rsid w:val="1D2419FA"/>
    <w:rsid w:val="1DF24417"/>
    <w:rsid w:val="1E043F8B"/>
    <w:rsid w:val="1EC83E8F"/>
    <w:rsid w:val="1F516C27"/>
    <w:rsid w:val="1F8C72E9"/>
    <w:rsid w:val="20621A95"/>
    <w:rsid w:val="206B715C"/>
    <w:rsid w:val="20FC1DF6"/>
    <w:rsid w:val="216772E8"/>
    <w:rsid w:val="218872DA"/>
    <w:rsid w:val="22800451"/>
    <w:rsid w:val="22E05E61"/>
    <w:rsid w:val="237F64BA"/>
    <w:rsid w:val="23B51EDC"/>
    <w:rsid w:val="25341A27"/>
    <w:rsid w:val="259A582D"/>
    <w:rsid w:val="263945A2"/>
    <w:rsid w:val="27327263"/>
    <w:rsid w:val="278F6592"/>
    <w:rsid w:val="27EA4359"/>
    <w:rsid w:val="28994038"/>
    <w:rsid w:val="28D177B8"/>
    <w:rsid w:val="290E66C1"/>
    <w:rsid w:val="296C675A"/>
    <w:rsid w:val="29FF784B"/>
    <w:rsid w:val="2A383AAC"/>
    <w:rsid w:val="2A4346E5"/>
    <w:rsid w:val="2B544FC6"/>
    <w:rsid w:val="2BDA4F4A"/>
    <w:rsid w:val="2BEF4D47"/>
    <w:rsid w:val="2C7768C8"/>
    <w:rsid w:val="2CD63C1A"/>
    <w:rsid w:val="2DFB0E33"/>
    <w:rsid w:val="2E196C65"/>
    <w:rsid w:val="2E7C45FE"/>
    <w:rsid w:val="2EA416CB"/>
    <w:rsid w:val="2EED4C20"/>
    <w:rsid w:val="2F2B5224"/>
    <w:rsid w:val="2F7A0FCA"/>
    <w:rsid w:val="30735E7E"/>
    <w:rsid w:val="309D08C8"/>
    <w:rsid w:val="323E3FE8"/>
    <w:rsid w:val="325925CC"/>
    <w:rsid w:val="326A2495"/>
    <w:rsid w:val="327A0539"/>
    <w:rsid w:val="328B4CA4"/>
    <w:rsid w:val="329D070B"/>
    <w:rsid w:val="339F4C79"/>
    <w:rsid w:val="33CD3982"/>
    <w:rsid w:val="33E16D1D"/>
    <w:rsid w:val="348C5FDB"/>
    <w:rsid w:val="34B166F0"/>
    <w:rsid w:val="34E601F4"/>
    <w:rsid w:val="368005CE"/>
    <w:rsid w:val="36BF07D5"/>
    <w:rsid w:val="374750E9"/>
    <w:rsid w:val="38600F6C"/>
    <w:rsid w:val="39724B16"/>
    <w:rsid w:val="39FA6A1E"/>
    <w:rsid w:val="3A282FB0"/>
    <w:rsid w:val="3AE26C73"/>
    <w:rsid w:val="3AE71032"/>
    <w:rsid w:val="3C156DE9"/>
    <w:rsid w:val="3C4B742A"/>
    <w:rsid w:val="3C9A5CBB"/>
    <w:rsid w:val="3CD76F0F"/>
    <w:rsid w:val="3E2176C4"/>
    <w:rsid w:val="3E973C4D"/>
    <w:rsid w:val="3F656A54"/>
    <w:rsid w:val="3FBD4950"/>
    <w:rsid w:val="42755200"/>
    <w:rsid w:val="43335D71"/>
    <w:rsid w:val="44016080"/>
    <w:rsid w:val="44417431"/>
    <w:rsid w:val="444F2E3A"/>
    <w:rsid w:val="44784FED"/>
    <w:rsid w:val="44CE1476"/>
    <w:rsid w:val="45280308"/>
    <w:rsid w:val="457C2402"/>
    <w:rsid w:val="45CB1E22"/>
    <w:rsid w:val="46192347"/>
    <w:rsid w:val="46731A57"/>
    <w:rsid w:val="46C145D1"/>
    <w:rsid w:val="470628CB"/>
    <w:rsid w:val="47473C10"/>
    <w:rsid w:val="477261B2"/>
    <w:rsid w:val="47BC271D"/>
    <w:rsid w:val="488C6E00"/>
    <w:rsid w:val="48A028AB"/>
    <w:rsid w:val="48E54499"/>
    <w:rsid w:val="492B486B"/>
    <w:rsid w:val="498B70B7"/>
    <w:rsid w:val="49BC0B26"/>
    <w:rsid w:val="4A005EC7"/>
    <w:rsid w:val="4A3459A1"/>
    <w:rsid w:val="4A445EC8"/>
    <w:rsid w:val="4A6E0EB3"/>
    <w:rsid w:val="4AE33533"/>
    <w:rsid w:val="4B1F1307"/>
    <w:rsid w:val="4B3F64D7"/>
    <w:rsid w:val="4BC0573E"/>
    <w:rsid w:val="4C4321C9"/>
    <w:rsid w:val="4D954C59"/>
    <w:rsid w:val="4DEA1F48"/>
    <w:rsid w:val="4E3D3DA9"/>
    <w:rsid w:val="4E8746E7"/>
    <w:rsid w:val="4F1B0EDE"/>
    <w:rsid w:val="4F5025C6"/>
    <w:rsid w:val="4FB07878"/>
    <w:rsid w:val="50013BA7"/>
    <w:rsid w:val="516202BA"/>
    <w:rsid w:val="51E62B02"/>
    <w:rsid w:val="529F6E3D"/>
    <w:rsid w:val="52C33D66"/>
    <w:rsid w:val="539D45B7"/>
    <w:rsid w:val="53CE3822"/>
    <w:rsid w:val="53E715B4"/>
    <w:rsid w:val="54D77655"/>
    <w:rsid w:val="54DB2D14"/>
    <w:rsid w:val="54DC4C6B"/>
    <w:rsid w:val="55207766"/>
    <w:rsid w:val="55546EF7"/>
    <w:rsid w:val="55A0043A"/>
    <w:rsid w:val="5603632F"/>
    <w:rsid w:val="562D0BA7"/>
    <w:rsid w:val="566E223B"/>
    <w:rsid w:val="56D55286"/>
    <w:rsid w:val="57B1634D"/>
    <w:rsid w:val="584274DB"/>
    <w:rsid w:val="59433B27"/>
    <w:rsid w:val="599124C8"/>
    <w:rsid w:val="5996123D"/>
    <w:rsid w:val="5AA8585C"/>
    <w:rsid w:val="5BA67D81"/>
    <w:rsid w:val="5BE508A9"/>
    <w:rsid w:val="5C3B496D"/>
    <w:rsid w:val="5C5D3964"/>
    <w:rsid w:val="5D110251"/>
    <w:rsid w:val="5D7E1A66"/>
    <w:rsid w:val="5DA16A52"/>
    <w:rsid w:val="5DDD2180"/>
    <w:rsid w:val="5E2A6A47"/>
    <w:rsid w:val="5FF612D7"/>
    <w:rsid w:val="60692B10"/>
    <w:rsid w:val="619D5782"/>
    <w:rsid w:val="62465E1A"/>
    <w:rsid w:val="62816E52"/>
    <w:rsid w:val="62D90A3C"/>
    <w:rsid w:val="63184C6F"/>
    <w:rsid w:val="6397692D"/>
    <w:rsid w:val="63B94634"/>
    <w:rsid w:val="645A5BAC"/>
    <w:rsid w:val="64AA6E37"/>
    <w:rsid w:val="64B63108"/>
    <w:rsid w:val="669E7FD2"/>
    <w:rsid w:val="67D05125"/>
    <w:rsid w:val="67DB7004"/>
    <w:rsid w:val="68A610C0"/>
    <w:rsid w:val="69112CDD"/>
    <w:rsid w:val="69201173"/>
    <w:rsid w:val="69E65230"/>
    <w:rsid w:val="69FA19C4"/>
    <w:rsid w:val="6AEC01EB"/>
    <w:rsid w:val="6B016D82"/>
    <w:rsid w:val="6D21613F"/>
    <w:rsid w:val="6D997745"/>
    <w:rsid w:val="6E2A146D"/>
    <w:rsid w:val="6E510020"/>
    <w:rsid w:val="6E7E760A"/>
    <w:rsid w:val="6F180923"/>
    <w:rsid w:val="6F3B64CA"/>
    <w:rsid w:val="70792114"/>
    <w:rsid w:val="70E56D92"/>
    <w:rsid w:val="710F37C4"/>
    <w:rsid w:val="71652EBC"/>
    <w:rsid w:val="72CB78E3"/>
    <w:rsid w:val="72E94CCB"/>
    <w:rsid w:val="730E6320"/>
    <w:rsid w:val="75502DDF"/>
    <w:rsid w:val="75545036"/>
    <w:rsid w:val="758A1A4A"/>
    <w:rsid w:val="75997723"/>
    <w:rsid w:val="75A626E9"/>
    <w:rsid w:val="75F61BD9"/>
    <w:rsid w:val="764741E2"/>
    <w:rsid w:val="7750356B"/>
    <w:rsid w:val="77910C73"/>
    <w:rsid w:val="77BC7D72"/>
    <w:rsid w:val="78AC657F"/>
    <w:rsid w:val="79492020"/>
    <w:rsid w:val="79712057"/>
    <w:rsid w:val="79E461EC"/>
    <w:rsid w:val="7AF547CF"/>
    <w:rsid w:val="7B364826"/>
    <w:rsid w:val="7B9D0BEA"/>
    <w:rsid w:val="7BD61B65"/>
    <w:rsid w:val="7C7C574A"/>
    <w:rsid w:val="7C856BA1"/>
    <w:rsid w:val="7CA13F21"/>
    <w:rsid w:val="7DD54E72"/>
    <w:rsid w:val="7DED50F8"/>
    <w:rsid w:val="7E0C5840"/>
    <w:rsid w:val="7F0152F2"/>
    <w:rsid w:val="7F160BF6"/>
    <w:rsid w:val="7F8A5F9B"/>
    <w:rsid w:val="7FFA22C6"/>
    <w:rsid w:val="B6FA49C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qFormat="1" w:uiPriority="99" w:semiHidden="0"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qFormat="1" w:unhideWhenUsed="0" w:uiPriority="0" w:semiHidden="0"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qFormat="1" w:unhideWhenUsed="0" w:uiPriority="0" w:semiHidden="0" w:name="Salutation"/>
    <w:lsdException w:qFormat="1" w:unhideWhenUsed="0" w:uiPriority="0" w:semiHidden="0" w:name="Date"/>
    <w:lsdException w:uiPriority="99" w:name="Body Text First Indent"/>
    <w:lsdException w:uiPriority="99"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qFormat="1" w:uiPriority="99" w:semiHidden="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3">
    <w:name w:val="heading 1"/>
    <w:basedOn w:val="1"/>
    <w:next w:val="1"/>
    <w:link w:val="43"/>
    <w:qFormat/>
    <w:uiPriority w:val="0"/>
    <w:pPr>
      <w:keepNext/>
      <w:keepLines/>
      <w:snapToGrid w:val="0"/>
      <w:spacing w:before="120" w:after="120"/>
      <w:jc w:val="left"/>
      <w:outlineLvl w:val="0"/>
    </w:pPr>
    <w:rPr>
      <w:rFonts w:ascii="宋体" w:hAnsi="宋体" w:eastAsia="宋体"/>
      <w:b/>
      <w:color w:val="000000"/>
      <w:kern w:val="44"/>
      <w:sz w:val="24"/>
      <w:szCs w:val="20"/>
    </w:rPr>
  </w:style>
  <w:style w:type="paragraph" w:styleId="4">
    <w:name w:val="heading 2"/>
    <w:basedOn w:val="1"/>
    <w:next w:val="1"/>
    <w:link w:val="44"/>
    <w:qFormat/>
    <w:uiPriority w:val="0"/>
    <w:pPr>
      <w:keepNext/>
      <w:keepLines/>
      <w:snapToGrid w:val="0"/>
      <w:spacing w:before="120" w:after="120"/>
      <w:ind w:leftChars="100"/>
      <w:jc w:val="left"/>
      <w:outlineLvl w:val="1"/>
    </w:pPr>
    <w:rPr>
      <w:rFonts w:ascii="宋体" w:hAnsi="宋体" w:eastAsia="宋体" w:cs="宋体"/>
      <w:b/>
      <w:color w:val="000000"/>
      <w:kern w:val="0"/>
      <w:sz w:val="24"/>
      <w:szCs w:val="20"/>
    </w:rPr>
  </w:style>
  <w:style w:type="paragraph" w:styleId="5">
    <w:name w:val="heading 3"/>
    <w:basedOn w:val="1"/>
    <w:next w:val="1"/>
    <w:link w:val="49"/>
    <w:qFormat/>
    <w:uiPriority w:val="0"/>
    <w:pPr>
      <w:keepNext/>
      <w:keepLines/>
      <w:spacing w:before="260" w:after="260" w:line="416" w:lineRule="auto"/>
      <w:outlineLvl w:val="2"/>
    </w:pPr>
    <w:rPr>
      <w:b/>
      <w:bCs/>
      <w:sz w:val="32"/>
      <w:szCs w:val="32"/>
    </w:rPr>
  </w:style>
  <w:style w:type="paragraph" w:styleId="6">
    <w:name w:val="heading 4"/>
    <w:basedOn w:val="1"/>
    <w:next w:val="1"/>
    <w:link w:val="77"/>
    <w:qFormat/>
    <w:uiPriority w:val="0"/>
    <w:pPr>
      <w:keepNext/>
      <w:keepLines/>
      <w:spacing w:before="280" w:after="290" w:line="372" w:lineRule="auto"/>
      <w:outlineLvl w:val="3"/>
    </w:pPr>
    <w:rPr>
      <w:rFonts w:ascii="Arial" w:hAnsi="Arial" w:eastAsia="黑体"/>
      <w:b/>
      <w:sz w:val="28"/>
      <w:szCs w:val="20"/>
    </w:rPr>
  </w:style>
  <w:style w:type="paragraph" w:styleId="7">
    <w:name w:val="heading 5"/>
    <w:basedOn w:val="1"/>
    <w:next w:val="8"/>
    <w:link w:val="84"/>
    <w:qFormat/>
    <w:uiPriority w:val="0"/>
    <w:pPr>
      <w:keepNext/>
      <w:autoSpaceDE w:val="0"/>
      <w:autoSpaceDN w:val="0"/>
      <w:adjustRightInd w:val="0"/>
      <w:snapToGrid w:val="0"/>
      <w:spacing w:before="280" w:after="290" w:line="372" w:lineRule="auto"/>
      <w:outlineLvl w:val="4"/>
    </w:pPr>
    <w:rPr>
      <w:rFonts w:ascii="宋体"/>
      <w:b/>
      <w:color w:val="000000"/>
      <w:kern w:val="0"/>
      <w:sz w:val="28"/>
      <w:szCs w:val="20"/>
    </w:rPr>
  </w:style>
  <w:style w:type="paragraph" w:styleId="9">
    <w:name w:val="heading 6"/>
    <w:basedOn w:val="1"/>
    <w:next w:val="8"/>
    <w:link w:val="69"/>
    <w:qFormat/>
    <w:uiPriority w:val="0"/>
    <w:pPr>
      <w:keepNext/>
      <w:autoSpaceDE w:val="0"/>
      <w:autoSpaceDN w:val="0"/>
      <w:adjustRightInd w:val="0"/>
      <w:snapToGrid w:val="0"/>
      <w:spacing w:before="240" w:after="64" w:line="314" w:lineRule="auto"/>
      <w:outlineLvl w:val="5"/>
    </w:pPr>
    <w:rPr>
      <w:rFonts w:ascii="Arial" w:hAnsi="Arial" w:eastAsia="黑体"/>
      <w:b/>
      <w:color w:val="000000"/>
      <w:kern w:val="0"/>
      <w:sz w:val="24"/>
      <w:szCs w:val="20"/>
    </w:rPr>
  </w:style>
  <w:style w:type="paragraph" w:styleId="10">
    <w:name w:val="heading 7"/>
    <w:basedOn w:val="1"/>
    <w:next w:val="8"/>
    <w:link w:val="65"/>
    <w:qFormat/>
    <w:uiPriority w:val="0"/>
    <w:pPr>
      <w:keepNext/>
      <w:autoSpaceDE w:val="0"/>
      <w:autoSpaceDN w:val="0"/>
      <w:adjustRightInd w:val="0"/>
      <w:snapToGrid w:val="0"/>
      <w:spacing w:before="240" w:after="64" w:line="314" w:lineRule="auto"/>
      <w:outlineLvl w:val="6"/>
    </w:pPr>
    <w:rPr>
      <w:rFonts w:ascii="宋体"/>
      <w:b/>
      <w:color w:val="000000"/>
      <w:kern w:val="0"/>
      <w:sz w:val="24"/>
      <w:szCs w:val="20"/>
    </w:rPr>
  </w:style>
  <w:style w:type="paragraph" w:styleId="11">
    <w:name w:val="heading 8"/>
    <w:basedOn w:val="1"/>
    <w:next w:val="8"/>
    <w:link w:val="58"/>
    <w:qFormat/>
    <w:uiPriority w:val="0"/>
    <w:pPr>
      <w:keepNext/>
      <w:autoSpaceDE w:val="0"/>
      <w:autoSpaceDN w:val="0"/>
      <w:adjustRightInd w:val="0"/>
      <w:snapToGrid w:val="0"/>
      <w:spacing w:before="240" w:after="64" w:line="314" w:lineRule="auto"/>
      <w:outlineLvl w:val="7"/>
    </w:pPr>
    <w:rPr>
      <w:rFonts w:ascii="Arial" w:hAnsi="Arial" w:eastAsia="黑体"/>
      <w:color w:val="000000"/>
      <w:kern w:val="0"/>
      <w:sz w:val="24"/>
      <w:szCs w:val="20"/>
    </w:rPr>
  </w:style>
  <w:style w:type="paragraph" w:styleId="12">
    <w:name w:val="heading 9"/>
    <w:basedOn w:val="1"/>
    <w:next w:val="8"/>
    <w:link w:val="70"/>
    <w:qFormat/>
    <w:uiPriority w:val="0"/>
    <w:pPr>
      <w:keepNext/>
      <w:autoSpaceDE w:val="0"/>
      <w:autoSpaceDN w:val="0"/>
      <w:adjustRightInd w:val="0"/>
      <w:snapToGrid w:val="0"/>
      <w:spacing w:before="240" w:after="64" w:line="314" w:lineRule="auto"/>
      <w:outlineLvl w:val="8"/>
    </w:pPr>
    <w:rPr>
      <w:rFonts w:ascii="Arial" w:hAnsi="Arial" w:eastAsia="黑体"/>
      <w:color w:val="000000"/>
      <w:kern w:val="0"/>
      <w:szCs w:val="20"/>
    </w:rPr>
  </w:style>
  <w:style w:type="character" w:default="1" w:styleId="38">
    <w:name w:val="Default Paragraph Font"/>
    <w:semiHidden/>
    <w:unhideWhenUsed/>
    <w:qFormat/>
    <w:uiPriority w:val="1"/>
  </w:style>
  <w:style w:type="table" w:default="1" w:styleId="36">
    <w:name w:val="Normal Table"/>
    <w:semiHidden/>
    <w:unhideWhenUsed/>
    <w:qFormat/>
    <w:uiPriority w:val="99"/>
    <w:tblPr>
      <w:tblCellMar>
        <w:top w:w="0" w:type="dxa"/>
        <w:left w:w="108" w:type="dxa"/>
        <w:bottom w:w="0" w:type="dxa"/>
        <w:right w:w="108" w:type="dxa"/>
      </w:tblCellMar>
    </w:tblPr>
  </w:style>
  <w:style w:type="paragraph" w:styleId="2">
    <w:name w:val="Body Text"/>
    <w:basedOn w:val="1"/>
    <w:link w:val="54"/>
    <w:qFormat/>
    <w:uiPriority w:val="0"/>
    <w:pPr>
      <w:spacing w:after="120"/>
    </w:pPr>
    <w:rPr>
      <w:szCs w:val="20"/>
    </w:rPr>
  </w:style>
  <w:style w:type="paragraph" w:styleId="8">
    <w:name w:val="Normal Indent"/>
    <w:basedOn w:val="1"/>
    <w:link w:val="71"/>
    <w:qFormat/>
    <w:uiPriority w:val="0"/>
    <w:pPr>
      <w:ind w:firstLine="420" w:firstLineChars="200"/>
    </w:pPr>
  </w:style>
  <w:style w:type="paragraph" w:styleId="13">
    <w:name w:val="List Bullet"/>
    <w:basedOn w:val="1"/>
    <w:qFormat/>
    <w:uiPriority w:val="0"/>
    <w:pPr>
      <w:numPr>
        <w:ilvl w:val="0"/>
        <w:numId w:val="1"/>
      </w:numPr>
      <w:tabs>
        <w:tab w:val="left" w:pos="360"/>
      </w:tabs>
    </w:pPr>
    <w:rPr>
      <w:szCs w:val="20"/>
    </w:rPr>
  </w:style>
  <w:style w:type="paragraph" w:styleId="14">
    <w:name w:val="Document Map"/>
    <w:basedOn w:val="1"/>
    <w:link w:val="66"/>
    <w:unhideWhenUsed/>
    <w:qFormat/>
    <w:uiPriority w:val="99"/>
    <w:rPr>
      <w:rFonts w:ascii="宋体"/>
      <w:sz w:val="18"/>
      <w:szCs w:val="18"/>
    </w:rPr>
  </w:style>
  <w:style w:type="paragraph" w:styleId="15">
    <w:name w:val="annotation text"/>
    <w:basedOn w:val="1"/>
    <w:link w:val="72"/>
    <w:qFormat/>
    <w:uiPriority w:val="0"/>
    <w:pPr>
      <w:jc w:val="left"/>
    </w:pPr>
    <w:rPr>
      <w:szCs w:val="20"/>
    </w:rPr>
  </w:style>
  <w:style w:type="paragraph" w:styleId="16">
    <w:name w:val="Salutation"/>
    <w:basedOn w:val="1"/>
    <w:next w:val="1"/>
    <w:link w:val="83"/>
    <w:qFormat/>
    <w:uiPriority w:val="0"/>
    <w:rPr>
      <w:sz w:val="24"/>
      <w:szCs w:val="20"/>
    </w:rPr>
  </w:style>
  <w:style w:type="paragraph" w:styleId="17">
    <w:name w:val="Body Text 3"/>
    <w:basedOn w:val="1"/>
    <w:link w:val="85"/>
    <w:qFormat/>
    <w:uiPriority w:val="0"/>
    <w:pPr>
      <w:spacing w:line="500" w:lineRule="exact"/>
    </w:pPr>
    <w:rPr>
      <w:rFonts w:eastAsia="仿宋_GB2312"/>
      <w:sz w:val="28"/>
      <w:szCs w:val="20"/>
    </w:rPr>
  </w:style>
  <w:style w:type="paragraph" w:styleId="18">
    <w:name w:val="Body Text Indent"/>
    <w:basedOn w:val="1"/>
    <w:link w:val="73"/>
    <w:qFormat/>
    <w:uiPriority w:val="0"/>
    <w:pPr>
      <w:snapToGrid w:val="0"/>
      <w:ind w:firstLine="567"/>
    </w:pPr>
    <w:rPr>
      <w:rFonts w:ascii="宋体" w:hAnsi="宋体"/>
      <w:sz w:val="28"/>
      <w:szCs w:val="22"/>
    </w:rPr>
  </w:style>
  <w:style w:type="paragraph" w:styleId="19">
    <w:name w:val="List Continue"/>
    <w:basedOn w:val="1"/>
    <w:qFormat/>
    <w:uiPriority w:val="0"/>
    <w:pPr>
      <w:spacing w:after="120"/>
      <w:ind w:left="420"/>
    </w:pPr>
    <w:rPr>
      <w:sz w:val="30"/>
      <w:szCs w:val="20"/>
    </w:rPr>
  </w:style>
  <w:style w:type="paragraph" w:styleId="20">
    <w:name w:val="Block Text"/>
    <w:basedOn w:val="1"/>
    <w:qFormat/>
    <w:uiPriority w:val="0"/>
    <w:pPr>
      <w:spacing w:line="360" w:lineRule="auto"/>
      <w:ind w:left="202" w:leftChars="202" w:right="221" w:rightChars="221" w:firstLine="2"/>
    </w:pPr>
    <w:rPr>
      <w:sz w:val="30"/>
      <w:szCs w:val="20"/>
    </w:rPr>
  </w:style>
  <w:style w:type="paragraph" w:styleId="21">
    <w:name w:val="Plain Text"/>
    <w:basedOn w:val="1"/>
    <w:link w:val="61"/>
    <w:qFormat/>
    <w:uiPriority w:val="0"/>
    <w:rPr>
      <w:rFonts w:ascii="宋体" w:hAnsi="Courier New"/>
      <w:szCs w:val="20"/>
    </w:rPr>
  </w:style>
  <w:style w:type="paragraph" w:styleId="22">
    <w:name w:val="Date"/>
    <w:basedOn w:val="1"/>
    <w:next w:val="1"/>
    <w:link w:val="81"/>
    <w:qFormat/>
    <w:uiPriority w:val="0"/>
    <w:pPr>
      <w:snapToGrid w:val="0"/>
    </w:pPr>
    <w:rPr>
      <w:kern w:val="0"/>
      <w:sz w:val="24"/>
      <w:szCs w:val="20"/>
    </w:rPr>
  </w:style>
  <w:style w:type="paragraph" w:styleId="23">
    <w:name w:val="Body Text Indent 2"/>
    <w:basedOn w:val="1"/>
    <w:link w:val="75"/>
    <w:qFormat/>
    <w:uiPriority w:val="0"/>
    <w:pPr>
      <w:spacing w:after="120" w:line="480" w:lineRule="auto"/>
      <w:ind w:left="420" w:leftChars="200"/>
    </w:pPr>
  </w:style>
  <w:style w:type="paragraph" w:styleId="24">
    <w:name w:val="Balloon Text"/>
    <w:basedOn w:val="1"/>
    <w:link w:val="74"/>
    <w:qFormat/>
    <w:uiPriority w:val="0"/>
    <w:rPr>
      <w:rFonts w:ascii="宋体" w:hAnsi="宋体"/>
      <w:sz w:val="18"/>
      <w:szCs w:val="22"/>
    </w:rPr>
  </w:style>
  <w:style w:type="paragraph" w:styleId="25">
    <w:name w:val="footer"/>
    <w:basedOn w:val="1"/>
    <w:link w:val="86"/>
    <w:unhideWhenUsed/>
    <w:qFormat/>
    <w:uiPriority w:val="99"/>
    <w:pPr>
      <w:tabs>
        <w:tab w:val="center" w:pos="4153"/>
        <w:tab w:val="right" w:pos="8306"/>
      </w:tabs>
      <w:snapToGrid w:val="0"/>
      <w:jc w:val="left"/>
    </w:pPr>
    <w:rPr>
      <w:sz w:val="18"/>
      <w:szCs w:val="18"/>
    </w:rPr>
  </w:style>
  <w:style w:type="paragraph" w:styleId="26">
    <w:name w:val="header"/>
    <w:basedOn w:val="1"/>
    <w:link w:val="76"/>
    <w:unhideWhenUsed/>
    <w:qFormat/>
    <w:uiPriority w:val="99"/>
    <w:pPr>
      <w:pBdr>
        <w:bottom w:val="single" w:color="auto" w:sz="6" w:space="1"/>
      </w:pBdr>
      <w:tabs>
        <w:tab w:val="center" w:pos="4153"/>
        <w:tab w:val="right" w:pos="8306"/>
      </w:tabs>
      <w:snapToGrid w:val="0"/>
      <w:jc w:val="center"/>
    </w:pPr>
    <w:rPr>
      <w:sz w:val="18"/>
      <w:szCs w:val="18"/>
    </w:rPr>
  </w:style>
  <w:style w:type="paragraph" w:styleId="27">
    <w:name w:val="toc 1"/>
    <w:basedOn w:val="1"/>
    <w:next w:val="1"/>
    <w:qFormat/>
    <w:uiPriority w:val="39"/>
    <w:pPr>
      <w:tabs>
        <w:tab w:val="right" w:leader="dot" w:pos="8820"/>
      </w:tabs>
      <w:spacing w:before="240" w:after="120" w:line="240" w:lineRule="auto"/>
      <w:ind w:left="0" w:leftChars="0"/>
      <w:jc w:val="left"/>
    </w:pPr>
    <w:rPr>
      <w:rFonts w:ascii="仿宋_GB2312" w:hAnsi="仿宋_GB2312" w:eastAsia="宋体" w:cs="Arial"/>
      <w:b/>
      <w:bCs/>
      <w:caps/>
      <w:kern w:val="0"/>
      <w:sz w:val="24"/>
      <w:szCs w:val="28"/>
    </w:rPr>
  </w:style>
  <w:style w:type="paragraph" w:styleId="28">
    <w:name w:val="footnote text"/>
    <w:basedOn w:val="1"/>
    <w:unhideWhenUsed/>
    <w:qFormat/>
    <w:uiPriority w:val="99"/>
    <w:pPr>
      <w:snapToGrid w:val="0"/>
      <w:jc w:val="left"/>
    </w:pPr>
    <w:rPr>
      <w:sz w:val="18"/>
      <w:szCs w:val="18"/>
    </w:rPr>
  </w:style>
  <w:style w:type="paragraph" w:styleId="29">
    <w:name w:val="Body Text Indent 3"/>
    <w:basedOn w:val="1"/>
    <w:link w:val="55"/>
    <w:qFormat/>
    <w:uiPriority w:val="0"/>
    <w:pPr>
      <w:spacing w:line="360" w:lineRule="auto"/>
      <w:ind w:firstLine="560" w:firstLineChars="200"/>
    </w:pPr>
    <w:rPr>
      <w:rFonts w:ascii="宋体" w:hAnsi="宋体"/>
      <w:sz w:val="28"/>
      <w:szCs w:val="22"/>
    </w:rPr>
  </w:style>
  <w:style w:type="paragraph" w:styleId="30">
    <w:name w:val="toc 2"/>
    <w:basedOn w:val="1"/>
    <w:next w:val="1"/>
    <w:unhideWhenUsed/>
    <w:qFormat/>
    <w:uiPriority w:val="39"/>
    <w:pPr>
      <w:ind w:left="420" w:leftChars="200"/>
    </w:pPr>
  </w:style>
  <w:style w:type="paragraph" w:styleId="31">
    <w:name w:val="Body Text 2"/>
    <w:basedOn w:val="1"/>
    <w:link w:val="78"/>
    <w:qFormat/>
    <w:uiPriority w:val="0"/>
    <w:pPr>
      <w:snapToGrid w:val="0"/>
    </w:pPr>
    <w:rPr>
      <w:kern w:val="0"/>
      <w:sz w:val="28"/>
      <w:szCs w:val="20"/>
    </w:rPr>
  </w:style>
  <w:style w:type="paragraph" w:styleId="32">
    <w:name w:val="HTML Preformatted"/>
    <w:basedOn w:val="1"/>
    <w:link w:val="47"/>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kern w:val="0"/>
      <w:sz w:val="20"/>
      <w:szCs w:val="20"/>
    </w:rPr>
  </w:style>
  <w:style w:type="paragraph" w:styleId="33">
    <w:name w:val="Normal (Web)"/>
    <w:basedOn w:val="1"/>
    <w:qFormat/>
    <w:uiPriority w:val="99"/>
    <w:pPr>
      <w:widowControl/>
      <w:spacing w:before="100" w:beforeAutospacing="1" w:after="100" w:afterAutospacing="1"/>
      <w:jc w:val="left"/>
    </w:pPr>
    <w:rPr>
      <w:kern w:val="0"/>
      <w:sz w:val="24"/>
      <w:szCs w:val="20"/>
    </w:rPr>
  </w:style>
  <w:style w:type="paragraph" w:styleId="34">
    <w:name w:val="Title"/>
    <w:basedOn w:val="1"/>
    <w:next w:val="1"/>
    <w:link w:val="57"/>
    <w:qFormat/>
    <w:uiPriority w:val="0"/>
    <w:pPr>
      <w:widowControl/>
      <w:spacing w:before="240" w:after="60"/>
      <w:jc w:val="center"/>
      <w:outlineLvl w:val="0"/>
    </w:pPr>
    <w:rPr>
      <w:rFonts w:ascii="Arial" w:hAnsi="Arial"/>
      <w:b/>
      <w:kern w:val="0"/>
      <w:sz w:val="32"/>
      <w:szCs w:val="20"/>
    </w:rPr>
  </w:style>
  <w:style w:type="paragraph" w:styleId="35">
    <w:name w:val="annotation subject"/>
    <w:basedOn w:val="15"/>
    <w:next w:val="15"/>
    <w:link w:val="56"/>
    <w:qFormat/>
    <w:uiPriority w:val="0"/>
    <w:rPr>
      <w:b/>
    </w:rPr>
  </w:style>
  <w:style w:type="table" w:styleId="37">
    <w:name w:val="Table Grid"/>
    <w:basedOn w:val="36"/>
    <w:qFormat/>
    <w:uiPriority w:val="59"/>
    <w:pPr>
      <w:widowControl w:val="0"/>
      <w:jc w:val="both"/>
    </w:pPr>
    <w:rPr>
      <w:rFonts w:ascii="Times New Roman" w:hAnsi="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9">
    <w:name w:val="page number"/>
    <w:basedOn w:val="38"/>
    <w:qFormat/>
    <w:uiPriority w:val="0"/>
  </w:style>
  <w:style w:type="character" w:styleId="40">
    <w:name w:val="FollowedHyperlink"/>
    <w:qFormat/>
    <w:uiPriority w:val="0"/>
    <w:rPr>
      <w:color w:val="800080"/>
      <w:u w:val="single"/>
    </w:rPr>
  </w:style>
  <w:style w:type="character" w:styleId="41">
    <w:name w:val="Hyperlink"/>
    <w:qFormat/>
    <w:uiPriority w:val="99"/>
    <w:rPr>
      <w:color w:val="0000FF"/>
      <w:u w:val="single"/>
    </w:rPr>
  </w:style>
  <w:style w:type="character" w:styleId="42">
    <w:name w:val="annotation reference"/>
    <w:qFormat/>
    <w:uiPriority w:val="0"/>
    <w:rPr>
      <w:sz w:val="21"/>
    </w:rPr>
  </w:style>
  <w:style w:type="character" w:customStyle="1" w:styleId="43">
    <w:name w:val="标题 1 字符"/>
    <w:link w:val="3"/>
    <w:qFormat/>
    <w:uiPriority w:val="0"/>
    <w:rPr>
      <w:rFonts w:ascii="宋体" w:hAnsi="宋体" w:eastAsia="宋体" w:cs="Times New Roman"/>
      <w:b/>
      <w:color w:val="000000"/>
      <w:kern w:val="44"/>
      <w:sz w:val="24"/>
      <w:szCs w:val="20"/>
    </w:rPr>
  </w:style>
  <w:style w:type="character" w:customStyle="1" w:styleId="44">
    <w:name w:val="标题 2 字符"/>
    <w:link w:val="4"/>
    <w:qFormat/>
    <w:uiPriority w:val="0"/>
    <w:rPr>
      <w:rFonts w:ascii="宋体" w:hAnsi="宋体" w:eastAsia="宋体" w:cs="宋体"/>
      <w:b/>
      <w:color w:val="000000"/>
      <w:kern w:val="0"/>
      <w:sz w:val="24"/>
      <w:szCs w:val="20"/>
      <w:lang w:val="en-US" w:eastAsia="zh-CN" w:bidi="ar-SA"/>
    </w:rPr>
  </w:style>
  <w:style w:type="paragraph" w:customStyle="1" w:styleId="45">
    <w:name w:val="1级标题"/>
    <w:basedOn w:val="1"/>
    <w:qFormat/>
    <w:uiPriority w:val="0"/>
    <w:pPr>
      <w:keepNext/>
      <w:keepLines/>
      <w:adjustRightInd w:val="0"/>
      <w:snapToGrid w:val="0"/>
      <w:spacing w:before="240" w:after="120" w:line="360" w:lineRule="auto"/>
      <w:outlineLvl w:val="0"/>
    </w:pPr>
    <w:rPr>
      <w:rFonts w:ascii="黑体" w:hAnsi="黑体" w:eastAsia="黑体"/>
      <w:snapToGrid w:val="0"/>
      <w:kern w:val="0"/>
      <w:sz w:val="30"/>
      <w:szCs w:val="20"/>
    </w:rPr>
  </w:style>
  <w:style w:type="character" w:customStyle="1" w:styleId="46">
    <w:name w:val="main_tdbg_760"/>
    <w:basedOn w:val="38"/>
    <w:qFormat/>
    <w:uiPriority w:val="0"/>
  </w:style>
  <w:style w:type="character" w:customStyle="1" w:styleId="47">
    <w:name w:val="HTML 预设格式 字符"/>
    <w:link w:val="32"/>
    <w:qFormat/>
    <w:uiPriority w:val="0"/>
    <w:rPr>
      <w:rFonts w:ascii="黑体" w:hAnsi="Courier New" w:eastAsia="黑体" w:cs="Times New Roman"/>
      <w:kern w:val="0"/>
      <w:sz w:val="20"/>
      <w:szCs w:val="20"/>
    </w:rPr>
  </w:style>
  <w:style w:type="character" w:customStyle="1" w:styleId="48">
    <w:name w:val="正文文本缩进 Char"/>
    <w:qFormat/>
    <w:uiPriority w:val="0"/>
    <w:rPr>
      <w:rFonts w:ascii="宋体" w:hAnsi="宋体"/>
      <w:sz w:val="28"/>
    </w:rPr>
  </w:style>
  <w:style w:type="character" w:customStyle="1" w:styleId="49">
    <w:name w:val="标题 3 字符"/>
    <w:link w:val="5"/>
    <w:qFormat/>
    <w:uiPriority w:val="0"/>
    <w:rPr>
      <w:rFonts w:ascii="Times New Roman" w:hAnsi="Times New Roman" w:eastAsia="宋体" w:cs="Times New Roman"/>
      <w:b/>
      <w:bCs/>
      <w:sz w:val="32"/>
      <w:szCs w:val="32"/>
    </w:rPr>
  </w:style>
  <w:style w:type="character" w:customStyle="1" w:styleId="50">
    <w:name w:val="正文文本缩进 3 Char"/>
    <w:qFormat/>
    <w:uiPriority w:val="0"/>
    <w:rPr>
      <w:rFonts w:ascii="宋体" w:hAnsi="宋体"/>
      <w:sz w:val="28"/>
    </w:rPr>
  </w:style>
  <w:style w:type="character" w:customStyle="1" w:styleId="51">
    <w:name w:val="Char Char8"/>
    <w:qFormat/>
    <w:uiPriority w:val="0"/>
    <w:rPr>
      <w:rFonts w:hint="eastAsia" w:ascii="宋体" w:hAnsi="Courier New" w:eastAsia="宋体"/>
      <w:kern w:val="2"/>
      <w:sz w:val="21"/>
      <w:lang w:val="en-US" w:eastAsia="zh-CN"/>
    </w:rPr>
  </w:style>
  <w:style w:type="character" w:customStyle="1" w:styleId="52">
    <w:name w:val="纯文本 Char1"/>
    <w:qFormat/>
    <w:uiPriority w:val="0"/>
    <w:rPr>
      <w:rFonts w:ascii="宋体" w:hAnsi="Courier New" w:eastAsia="宋体" w:cs="Times New Roman"/>
      <w:szCs w:val="20"/>
    </w:rPr>
  </w:style>
  <w:style w:type="character" w:customStyle="1" w:styleId="53">
    <w:name w:val="Char Char Char Char1"/>
    <w:qFormat/>
    <w:uiPriority w:val="0"/>
    <w:rPr>
      <w:rFonts w:hint="eastAsia" w:ascii="宋体" w:hAnsi="宋体" w:eastAsia="宋体"/>
      <w:b/>
      <w:kern w:val="44"/>
      <w:sz w:val="44"/>
      <w:lang w:val="en-US" w:eastAsia="zh-CN"/>
    </w:rPr>
  </w:style>
  <w:style w:type="character" w:customStyle="1" w:styleId="54">
    <w:name w:val="正文文本 字符"/>
    <w:link w:val="2"/>
    <w:qFormat/>
    <w:uiPriority w:val="0"/>
    <w:rPr>
      <w:rFonts w:ascii="Times New Roman" w:hAnsi="Times New Roman" w:eastAsia="宋体" w:cs="Times New Roman"/>
      <w:szCs w:val="20"/>
    </w:rPr>
  </w:style>
  <w:style w:type="character" w:customStyle="1" w:styleId="55">
    <w:name w:val="正文文本缩进 3 字符"/>
    <w:link w:val="29"/>
    <w:qFormat/>
    <w:uiPriority w:val="0"/>
    <w:rPr>
      <w:rFonts w:ascii="Times New Roman" w:hAnsi="Times New Roman" w:eastAsia="宋体" w:cs="Times New Roman"/>
      <w:sz w:val="16"/>
      <w:szCs w:val="16"/>
    </w:rPr>
  </w:style>
  <w:style w:type="character" w:customStyle="1" w:styleId="56">
    <w:name w:val="批注主题 字符"/>
    <w:link w:val="35"/>
    <w:qFormat/>
    <w:uiPriority w:val="0"/>
    <w:rPr>
      <w:rFonts w:ascii="Times New Roman" w:hAnsi="Times New Roman" w:eastAsia="宋体" w:cs="Times New Roman"/>
      <w:b/>
      <w:szCs w:val="20"/>
    </w:rPr>
  </w:style>
  <w:style w:type="character" w:customStyle="1" w:styleId="57">
    <w:name w:val="标题 字符"/>
    <w:link w:val="34"/>
    <w:qFormat/>
    <w:uiPriority w:val="0"/>
    <w:rPr>
      <w:rFonts w:ascii="Arial" w:hAnsi="Arial" w:eastAsia="宋体" w:cs="Times New Roman"/>
      <w:b/>
      <w:kern w:val="0"/>
      <w:sz w:val="32"/>
      <w:szCs w:val="20"/>
    </w:rPr>
  </w:style>
  <w:style w:type="character" w:customStyle="1" w:styleId="58">
    <w:name w:val="标题 8 字符"/>
    <w:link w:val="11"/>
    <w:qFormat/>
    <w:uiPriority w:val="0"/>
    <w:rPr>
      <w:rFonts w:ascii="Arial" w:hAnsi="Arial" w:eastAsia="黑体" w:cs="Times New Roman"/>
      <w:color w:val="000000"/>
      <w:kern w:val="0"/>
      <w:sz w:val="24"/>
      <w:szCs w:val="20"/>
    </w:rPr>
  </w:style>
  <w:style w:type="character" w:customStyle="1" w:styleId="59">
    <w:name w:val="Char Char Char1"/>
    <w:qFormat/>
    <w:uiPriority w:val="0"/>
    <w:rPr>
      <w:rFonts w:hint="eastAsia" w:ascii="宋体" w:hAnsi="Courier New" w:eastAsia="宋体"/>
      <w:kern w:val="2"/>
      <w:sz w:val="21"/>
      <w:lang w:val="en-US" w:eastAsia="zh-CN"/>
    </w:rPr>
  </w:style>
  <w:style w:type="character" w:customStyle="1" w:styleId="60">
    <w:name w:val="31 Char"/>
    <w:qFormat/>
    <w:uiPriority w:val="0"/>
    <w:rPr>
      <w:rFonts w:hint="eastAsia" w:ascii="宋体" w:hAnsi="宋体" w:eastAsia="宋体"/>
      <w:sz w:val="21"/>
      <w:lang w:val="en-US" w:eastAsia="zh-CN"/>
    </w:rPr>
  </w:style>
  <w:style w:type="character" w:customStyle="1" w:styleId="61">
    <w:name w:val="纯文本 字符"/>
    <w:link w:val="21"/>
    <w:qFormat/>
    <w:uiPriority w:val="0"/>
    <w:rPr>
      <w:rFonts w:ascii="宋体" w:hAnsi="Courier New" w:eastAsia="宋体" w:cs="Courier New"/>
      <w:szCs w:val="21"/>
    </w:rPr>
  </w:style>
  <w:style w:type="character" w:customStyle="1" w:styleId="62">
    <w:name w:val="批注框文本 Char1"/>
    <w:qFormat/>
    <w:uiPriority w:val="0"/>
    <w:rPr>
      <w:rFonts w:ascii="Times New Roman" w:hAnsi="Times New Roman" w:eastAsia="宋体" w:cs="Times New Roman"/>
      <w:sz w:val="18"/>
      <w:szCs w:val="18"/>
    </w:rPr>
  </w:style>
  <w:style w:type="character" w:customStyle="1" w:styleId="63">
    <w:name w:val="floatright articlefontsize"/>
    <w:basedOn w:val="38"/>
    <w:qFormat/>
    <w:uiPriority w:val="0"/>
  </w:style>
  <w:style w:type="character" w:customStyle="1" w:styleId="64">
    <w:name w:val="time5"/>
    <w:qFormat/>
    <w:uiPriority w:val="0"/>
    <w:rPr>
      <w:rFonts w:hint="default" w:ascii="Arial" w:hAnsi="Arial"/>
      <w:color w:val="595959"/>
      <w:sz w:val="15"/>
    </w:rPr>
  </w:style>
  <w:style w:type="character" w:customStyle="1" w:styleId="65">
    <w:name w:val="标题 7 字符"/>
    <w:link w:val="10"/>
    <w:qFormat/>
    <w:uiPriority w:val="0"/>
    <w:rPr>
      <w:rFonts w:ascii="宋体" w:hAnsi="Times New Roman" w:eastAsia="宋体" w:cs="Times New Roman"/>
      <w:b/>
      <w:color w:val="000000"/>
      <w:kern w:val="0"/>
      <w:sz w:val="24"/>
      <w:szCs w:val="20"/>
    </w:rPr>
  </w:style>
  <w:style w:type="character" w:customStyle="1" w:styleId="66">
    <w:name w:val="文档结构图 字符"/>
    <w:link w:val="14"/>
    <w:qFormat/>
    <w:uiPriority w:val="99"/>
    <w:rPr>
      <w:rFonts w:ascii="宋体" w:hAnsi="Times New Roman" w:eastAsia="宋体" w:cs="Times New Roman"/>
      <w:sz w:val="18"/>
      <w:szCs w:val="18"/>
    </w:rPr>
  </w:style>
  <w:style w:type="character" w:customStyle="1" w:styleId="67">
    <w:name w:val="title1"/>
    <w:qFormat/>
    <w:uiPriority w:val="0"/>
    <w:rPr>
      <w:rFonts w:hint="default"/>
      <w:b/>
      <w:color w:val="CC6600"/>
      <w:sz w:val="24"/>
    </w:rPr>
  </w:style>
  <w:style w:type="character" w:customStyle="1" w:styleId="68">
    <w:name w:val="ll1"/>
    <w:qFormat/>
    <w:uiPriority w:val="0"/>
    <w:rPr>
      <w:spacing w:val="31680"/>
    </w:rPr>
  </w:style>
  <w:style w:type="character" w:customStyle="1" w:styleId="69">
    <w:name w:val="标题 6 字符"/>
    <w:link w:val="9"/>
    <w:qFormat/>
    <w:uiPriority w:val="0"/>
    <w:rPr>
      <w:rFonts w:ascii="Arial" w:hAnsi="Arial" w:eastAsia="黑体" w:cs="Times New Roman"/>
      <w:b/>
      <w:color w:val="000000"/>
      <w:kern w:val="0"/>
      <w:sz w:val="24"/>
      <w:szCs w:val="20"/>
    </w:rPr>
  </w:style>
  <w:style w:type="character" w:customStyle="1" w:styleId="70">
    <w:name w:val="标题 9 字符"/>
    <w:link w:val="12"/>
    <w:qFormat/>
    <w:uiPriority w:val="0"/>
    <w:rPr>
      <w:rFonts w:ascii="Arial" w:hAnsi="Arial" w:eastAsia="黑体" w:cs="Times New Roman"/>
      <w:color w:val="000000"/>
      <w:kern w:val="0"/>
      <w:szCs w:val="20"/>
    </w:rPr>
  </w:style>
  <w:style w:type="character" w:customStyle="1" w:styleId="71">
    <w:name w:val="正文缩进 字符"/>
    <w:link w:val="8"/>
    <w:qFormat/>
    <w:locked/>
    <w:uiPriority w:val="0"/>
    <w:rPr>
      <w:rFonts w:ascii="Times New Roman" w:hAnsi="Times New Roman" w:eastAsia="宋体" w:cs="Times New Roman"/>
      <w:szCs w:val="24"/>
    </w:rPr>
  </w:style>
  <w:style w:type="character" w:customStyle="1" w:styleId="72">
    <w:name w:val="批注文字 字符"/>
    <w:link w:val="15"/>
    <w:qFormat/>
    <w:uiPriority w:val="0"/>
    <w:rPr>
      <w:rFonts w:ascii="Times New Roman" w:hAnsi="Times New Roman" w:eastAsia="宋体" w:cs="Times New Roman"/>
      <w:szCs w:val="20"/>
    </w:rPr>
  </w:style>
  <w:style w:type="character" w:customStyle="1" w:styleId="73">
    <w:name w:val="正文文本缩进 字符"/>
    <w:link w:val="18"/>
    <w:qFormat/>
    <w:uiPriority w:val="0"/>
    <w:rPr>
      <w:rFonts w:ascii="Times New Roman" w:hAnsi="Times New Roman" w:eastAsia="宋体" w:cs="Times New Roman"/>
      <w:szCs w:val="24"/>
    </w:rPr>
  </w:style>
  <w:style w:type="character" w:customStyle="1" w:styleId="74">
    <w:name w:val="批注框文本 字符"/>
    <w:link w:val="24"/>
    <w:qFormat/>
    <w:uiPriority w:val="0"/>
    <w:rPr>
      <w:rFonts w:ascii="宋体" w:hAnsi="宋体"/>
      <w:sz w:val="18"/>
    </w:rPr>
  </w:style>
  <w:style w:type="character" w:customStyle="1" w:styleId="75">
    <w:name w:val="正文文本缩进 2 字符"/>
    <w:link w:val="23"/>
    <w:qFormat/>
    <w:uiPriority w:val="0"/>
    <w:rPr>
      <w:rFonts w:ascii="Times New Roman" w:hAnsi="Times New Roman" w:eastAsia="宋体" w:cs="Times New Roman"/>
      <w:szCs w:val="24"/>
    </w:rPr>
  </w:style>
  <w:style w:type="character" w:customStyle="1" w:styleId="76">
    <w:name w:val="页眉 字符"/>
    <w:link w:val="26"/>
    <w:qFormat/>
    <w:uiPriority w:val="99"/>
    <w:rPr>
      <w:sz w:val="18"/>
      <w:szCs w:val="18"/>
    </w:rPr>
  </w:style>
  <w:style w:type="character" w:customStyle="1" w:styleId="77">
    <w:name w:val="标题 4 字符"/>
    <w:link w:val="6"/>
    <w:qFormat/>
    <w:uiPriority w:val="0"/>
    <w:rPr>
      <w:rFonts w:ascii="Arial" w:hAnsi="Arial" w:eastAsia="黑体" w:cs="Times New Roman"/>
      <w:b/>
      <w:sz w:val="28"/>
      <w:szCs w:val="20"/>
    </w:rPr>
  </w:style>
  <w:style w:type="character" w:customStyle="1" w:styleId="78">
    <w:name w:val="正文文本 2 字符"/>
    <w:link w:val="31"/>
    <w:qFormat/>
    <w:uiPriority w:val="0"/>
    <w:rPr>
      <w:rFonts w:ascii="Times New Roman" w:hAnsi="Times New Roman" w:eastAsia="宋体" w:cs="Times New Roman"/>
      <w:kern w:val="0"/>
      <w:sz w:val="28"/>
      <w:szCs w:val="20"/>
    </w:rPr>
  </w:style>
  <w:style w:type="character" w:customStyle="1" w:styleId="79">
    <w:name w:val="正文文本缩进 2 Char1"/>
    <w:qFormat/>
    <w:uiPriority w:val="0"/>
    <w:rPr>
      <w:rFonts w:ascii="宋体" w:hAnsi="宋体" w:eastAsia="宋体"/>
      <w:kern w:val="2"/>
      <w:sz w:val="21"/>
      <w:lang w:val="en-US" w:eastAsia="zh-CN"/>
    </w:rPr>
  </w:style>
  <w:style w:type="character" w:customStyle="1" w:styleId="80">
    <w:name w:val="pt9"/>
    <w:basedOn w:val="38"/>
    <w:qFormat/>
    <w:uiPriority w:val="0"/>
  </w:style>
  <w:style w:type="character" w:customStyle="1" w:styleId="81">
    <w:name w:val="日期 字符"/>
    <w:link w:val="22"/>
    <w:qFormat/>
    <w:uiPriority w:val="0"/>
    <w:rPr>
      <w:rFonts w:ascii="Times New Roman" w:hAnsi="Times New Roman" w:eastAsia="宋体" w:cs="Times New Roman"/>
      <w:kern w:val="0"/>
      <w:sz w:val="24"/>
      <w:szCs w:val="20"/>
    </w:rPr>
  </w:style>
  <w:style w:type="character" w:customStyle="1" w:styleId="82">
    <w:name w:val="Heading 3 - old Char"/>
    <w:qFormat/>
    <w:uiPriority w:val="0"/>
    <w:rPr>
      <w:rFonts w:hint="eastAsia" w:ascii="宋体" w:hAnsi="宋体" w:eastAsia="宋体"/>
      <w:sz w:val="21"/>
      <w:lang w:val="en-US" w:eastAsia="zh-CN"/>
    </w:rPr>
  </w:style>
  <w:style w:type="character" w:customStyle="1" w:styleId="83">
    <w:name w:val="称呼 字符"/>
    <w:link w:val="16"/>
    <w:qFormat/>
    <w:uiPriority w:val="0"/>
    <w:rPr>
      <w:rFonts w:ascii="Times New Roman" w:hAnsi="Times New Roman" w:eastAsia="宋体" w:cs="Times New Roman"/>
      <w:sz w:val="24"/>
      <w:szCs w:val="20"/>
    </w:rPr>
  </w:style>
  <w:style w:type="character" w:customStyle="1" w:styleId="84">
    <w:name w:val="标题 5 字符"/>
    <w:link w:val="7"/>
    <w:qFormat/>
    <w:uiPriority w:val="0"/>
    <w:rPr>
      <w:rFonts w:ascii="宋体" w:hAnsi="Times New Roman" w:eastAsia="宋体" w:cs="Times New Roman"/>
      <w:b/>
      <w:color w:val="000000"/>
      <w:kern w:val="0"/>
      <w:sz w:val="28"/>
      <w:szCs w:val="20"/>
    </w:rPr>
  </w:style>
  <w:style w:type="character" w:customStyle="1" w:styleId="85">
    <w:name w:val="正文文本 3 字符"/>
    <w:link w:val="17"/>
    <w:qFormat/>
    <w:uiPriority w:val="0"/>
    <w:rPr>
      <w:rFonts w:ascii="Times New Roman" w:hAnsi="Times New Roman" w:eastAsia="仿宋_GB2312" w:cs="Times New Roman"/>
      <w:sz w:val="28"/>
      <w:szCs w:val="20"/>
    </w:rPr>
  </w:style>
  <w:style w:type="character" w:customStyle="1" w:styleId="86">
    <w:name w:val="页脚 字符"/>
    <w:link w:val="25"/>
    <w:qFormat/>
    <w:uiPriority w:val="99"/>
    <w:rPr>
      <w:sz w:val="18"/>
      <w:szCs w:val="18"/>
    </w:rPr>
  </w:style>
  <w:style w:type="paragraph" w:customStyle="1" w:styleId="87">
    <w:name w:val="图"/>
    <w:basedOn w:val="1"/>
    <w:qFormat/>
    <w:uiPriority w:val="0"/>
    <w:pPr>
      <w:keepNext/>
      <w:adjustRightInd w:val="0"/>
      <w:snapToGrid w:val="0"/>
      <w:spacing w:before="60" w:after="60" w:line="300" w:lineRule="auto"/>
      <w:jc w:val="center"/>
    </w:pPr>
    <w:rPr>
      <w:spacing w:val="20"/>
      <w:kern w:val="0"/>
      <w:sz w:val="24"/>
      <w:szCs w:val="20"/>
    </w:rPr>
  </w:style>
  <w:style w:type="paragraph" w:customStyle="1" w:styleId="88">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kern w:val="0"/>
      <w:sz w:val="24"/>
      <w:szCs w:val="20"/>
    </w:rPr>
  </w:style>
  <w:style w:type="paragraph" w:customStyle="1" w:styleId="89">
    <w:name w:val="font7"/>
    <w:basedOn w:val="1"/>
    <w:qFormat/>
    <w:uiPriority w:val="0"/>
    <w:pPr>
      <w:widowControl/>
      <w:spacing w:before="100" w:beforeAutospacing="1" w:after="100" w:afterAutospacing="1"/>
      <w:jc w:val="left"/>
    </w:pPr>
    <w:rPr>
      <w:rFonts w:ascii="宋体" w:hAnsi="宋体"/>
      <w:color w:val="000000"/>
      <w:kern w:val="0"/>
      <w:sz w:val="20"/>
      <w:szCs w:val="20"/>
    </w:rPr>
  </w:style>
  <w:style w:type="paragraph" w:customStyle="1" w:styleId="90">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olor w:val="000000"/>
      <w:kern w:val="0"/>
      <w:sz w:val="20"/>
      <w:szCs w:val="20"/>
    </w:rPr>
  </w:style>
  <w:style w:type="paragraph" w:customStyle="1" w:styleId="91">
    <w:name w:val="标题 1 +"/>
    <w:basedOn w:val="3"/>
    <w:qFormat/>
    <w:uiPriority w:val="0"/>
    <w:pPr>
      <w:keepLines w:val="0"/>
      <w:tabs>
        <w:tab w:val="left" w:pos="1008"/>
      </w:tabs>
      <w:snapToGrid/>
      <w:spacing w:before="0" w:after="0" w:line="360" w:lineRule="auto"/>
      <w:jc w:val="both"/>
    </w:pPr>
    <w:rPr>
      <w:color w:val="auto"/>
      <w:kern w:val="2"/>
    </w:rPr>
  </w:style>
  <w:style w:type="paragraph" w:customStyle="1" w:styleId="92">
    <w:name w:val="纯文本1"/>
    <w:basedOn w:val="1"/>
    <w:qFormat/>
    <w:uiPriority w:val="0"/>
    <w:pPr>
      <w:adjustRightInd w:val="0"/>
      <w:jc w:val="left"/>
    </w:pPr>
    <w:rPr>
      <w:rFonts w:ascii="宋体" w:hAnsi="Courier New"/>
      <w:szCs w:val="20"/>
    </w:rPr>
  </w:style>
  <w:style w:type="paragraph" w:customStyle="1" w:styleId="93">
    <w:name w:val="Char Char Char Char"/>
    <w:basedOn w:val="1"/>
    <w:qFormat/>
    <w:uiPriority w:val="0"/>
    <w:rPr>
      <w:rFonts w:ascii="Tahoma" w:hAnsi="Tahoma"/>
      <w:sz w:val="24"/>
      <w:szCs w:val="20"/>
    </w:rPr>
  </w:style>
  <w:style w:type="paragraph" w:customStyle="1" w:styleId="94">
    <w:name w:val="_Style 0"/>
    <w:qFormat/>
    <w:uiPriority w:val="1"/>
    <w:pPr>
      <w:widowControl w:val="0"/>
      <w:jc w:val="both"/>
    </w:pPr>
    <w:rPr>
      <w:rFonts w:ascii="Calibri" w:hAnsi="Calibri" w:eastAsia="宋体" w:cs="Times New Roman"/>
      <w:kern w:val="2"/>
      <w:sz w:val="21"/>
      <w:szCs w:val="22"/>
      <w:lang w:val="en-US" w:eastAsia="zh-CN" w:bidi="ar-SA"/>
    </w:rPr>
  </w:style>
  <w:style w:type="paragraph" w:customStyle="1" w:styleId="95">
    <w:name w:val="文本框"/>
    <w:basedOn w:val="1"/>
    <w:qFormat/>
    <w:uiPriority w:val="0"/>
    <w:pPr>
      <w:spacing w:line="320" w:lineRule="exact"/>
      <w:jc w:val="center"/>
    </w:pPr>
    <w:rPr>
      <w:rFonts w:ascii="宋体"/>
      <w:szCs w:val="20"/>
    </w:rPr>
  </w:style>
  <w:style w:type="paragraph" w:customStyle="1" w:styleId="96">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olor w:val="000000"/>
      <w:kern w:val="0"/>
      <w:sz w:val="20"/>
      <w:szCs w:val="20"/>
    </w:rPr>
  </w:style>
  <w:style w:type="paragraph" w:customStyle="1" w:styleId="97">
    <w:name w:val="font5"/>
    <w:basedOn w:val="1"/>
    <w:qFormat/>
    <w:uiPriority w:val="0"/>
    <w:pPr>
      <w:widowControl/>
      <w:spacing w:before="100" w:beforeAutospacing="1" w:after="100" w:afterAutospacing="1"/>
      <w:jc w:val="left"/>
    </w:pPr>
    <w:rPr>
      <w:rFonts w:ascii="宋体" w:hAnsi="宋体"/>
      <w:kern w:val="0"/>
      <w:sz w:val="18"/>
      <w:szCs w:val="20"/>
    </w:rPr>
  </w:style>
  <w:style w:type="paragraph" w:customStyle="1" w:styleId="98">
    <w:name w:val="Char"/>
    <w:basedOn w:val="1"/>
    <w:qFormat/>
    <w:uiPriority w:val="0"/>
    <w:rPr>
      <w:szCs w:val="20"/>
    </w:rPr>
  </w:style>
  <w:style w:type="paragraph" w:customStyle="1" w:styleId="99">
    <w:name w:val="1"/>
    <w:basedOn w:val="1"/>
    <w:next w:val="21"/>
    <w:qFormat/>
    <w:uiPriority w:val="0"/>
    <w:rPr>
      <w:rFonts w:ascii="宋体" w:hAnsi="Courier New"/>
      <w:szCs w:val="20"/>
    </w:rPr>
  </w:style>
  <w:style w:type="paragraph" w:customStyle="1" w:styleId="100">
    <w:name w:val="font6"/>
    <w:basedOn w:val="1"/>
    <w:qFormat/>
    <w:uiPriority w:val="0"/>
    <w:pPr>
      <w:widowControl/>
      <w:spacing w:before="100" w:beforeAutospacing="1" w:after="100" w:afterAutospacing="1"/>
      <w:jc w:val="left"/>
    </w:pPr>
    <w:rPr>
      <w:rFonts w:ascii="宋体" w:hAnsi="宋体"/>
      <w:b/>
      <w:color w:val="000000"/>
      <w:kern w:val="0"/>
      <w:sz w:val="20"/>
      <w:szCs w:val="20"/>
    </w:rPr>
  </w:style>
  <w:style w:type="paragraph" w:customStyle="1" w:styleId="101">
    <w:name w:val="head1"/>
    <w:basedOn w:val="1"/>
    <w:qFormat/>
    <w:uiPriority w:val="0"/>
    <w:pPr>
      <w:widowControl/>
      <w:numPr>
        <w:ilvl w:val="3"/>
        <w:numId w:val="2"/>
      </w:numPr>
      <w:tabs>
        <w:tab w:val="left" w:pos="2880"/>
      </w:tabs>
      <w:overflowPunct w:val="0"/>
      <w:autoSpaceDE w:val="0"/>
      <w:autoSpaceDN w:val="0"/>
      <w:adjustRightInd w:val="0"/>
      <w:spacing w:before="60" w:after="60"/>
      <w:jc w:val="left"/>
      <w:outlineLvl w:val="0"/>
    </w:pPr>
    <w:rPr>
      <w:rFonts w:ascii="黑体" w:hAnsi="¿¬Ìå" w:eastAsia="黑体"/>
      <w:kern w:val="0"/>
      <w:sz w:val="30"/>
      <w:szCs w:val="20"/>
    </w:rPr>
  </w:style>
  <w:style w:type="paragraph" w:customStyle="1" w:styleId="102">
    <w:name w:val="xl40"/>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kern w:val="0"/>
      <w:sz w:val="18"/>
      <w:szCs w:val="20"/>
    </w:rPr>
  </w:style>
  <w:style w:type="paragraph" w:customStyle="1" w:styleId="103">
    <w:name w:val="段"/>
    <w:qFormat/>
    <w:uiPriority w:val="0"/>
    <w:pPr>
      <w:autoSpaceDE w:val="0"/>
      <w:autoSpaceDN w:val="0"/>
      <w:ind w:firstLine="200" w:firstLineChars="200"/>
      <w:jc w:val="both"/>
    </w:pPr>
    <w:rPr>
      <w:rFonts w:ascii="宋体" w:hAnsi="Calibri" w:eastAsia="宋体" w:cs="Times New Roman"/>
      <w:sz w:val="21"/>
      <w:lang w:val="en-US" w:eastAsia="zh-CN" w:bidi="ar-SA"/>
    </w:rPr>
  </w:style>
  <w:style w:type="paragraph" w:customStyle="1" w:styleId="104">
    <w:name w:val="合同正文"/>
    <w:basedOn w:val="1"/>
    <w:qFormat/>
    <w:uiPriority w:val="0"/>
    <w:pPr>
      <w:adjustRightInd w:val="0"/>
      <w:spacing w:line="580" w:lineRule="exact"/>
    </w:pPr>
    <w:rPr>
      <w:b/>
      <w:sz w:val="24"/>
      <w:szCs w:val="20"/>
    </w:rPr>
  </w:style>
  <w:style w:type="paragraph" w:customStyle="1" w:styleId="105">
    <w:name w:val="xl36"/>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b/>
      <w:color w:val="000000"/>
      <w:kern w:val="0"/>
      <w:sz w:val="20"/>
      <w:szCs w:val="20"/>
    </w:rPr>
  </w:style>
  <w:style w:type="paragraph" w:customStyle="1" w:styleId="106">
    <w:name w:val="xl43"/>
    <w:basedOn w:val="1"/>
    <w:qFormat/>
    <w:uiPriority w:val="0"/>
    <w:pPr>
      <w:widowControl/>
      <w:pBdr>
        <w:top w:val="single" w:color="auto" w:sz="4" w:space="0"/>
        <w:left w:val="single" w:color="auto" w:sz="8" w:space="0"/>
        <w:bottom w:val="single" w:color="auto" w:sz="8" w:space="0"/>
      </w:pBdr>
      <w:spacing w:before="100" w:beforeAutospacing="1" w:after="100" w:afterAutospacing="1"/>
      <w:jc w:val="left"/>
    </w:pPr>
    <w:rPr>
      <w:rFonts w:ascii="Arial Unicode MS" w:hAnsi="Arial Unicode MS"/>
      <w:kern w:val="0"/>
      <w:sz w:val="24"/>
      <w:szCs w:val="20"/>
    </w:rPr>
  </w:style>
  <w:style w:type="paragraph" w:customStyle="1" w:styleId="107">
    <w:name w:val="xl41"/>
    <w:basedOn w:val="1"/>
    <w:qFormat/>
    <w:uiPriority w:val="0"/>
    <w:pPr>
      <w:widowControl/>
      <w:spacing w:before="100" w:beforeAutospacing="1" w:after="100" w:afterAutospacing="1"/>
      <w:jc w:val="left"/>
    </w:pPr>
    <w:rPr>
      <w:kern w:val="0"/>
      <w:sz w:val="24"/>
      <w:szCs w:val="20"/>
    </w:rPr>
  </w:style>
  <w:style w:type="paragraph" w:customStyle="1" w:styleId="108">
    <w:name w:val="文件目录"/>
    <w:basedOn w:val="1"/>
    <w:qFormat/>
    <w:uiPriority w:val="0"/>
    <w:pPr>
      <w:spacing w:line="600" w:lineRule="exact"/>
      <w:jc w:val="left"/>
    </w:pPr>
    <w:rPr>
      <w:b/>
      <w:sz w:val="30"/>
      <w:szCs w:val="20"/>
    </w:rPr>
  </w:style>
  <w:style w:type="paragraph" w:customStyle="1" w:styleId="109">
    <w:name w:val="xl44"/>
    <w:basedOn w:val="1"/>
    <w:qFormat/>
    <w:uiPriority w:val="0"/>
    <w:pPr>
      <w:widowControl/>
      <w:pBdr>
        <w:top w:val="single" w:color="auto" w:sz="4" w:space="0"/>
        <w:bottom w:val="single" w:color="auto" w:sz="8" w:space="0"/>
      </w:pBdr>
      <w:spacing w:before="100" w:beforeAutospacing="1" w:after="100" w:afterAutospacing="1"/>
      <w:jc w:val="left"/>
    </w:pPr>
    <w:rPr>
      <w:rFonts w:ascii="Arial Unicode MS" w:hAnsi="Arial Unicode MS"/>
      <w:kern w:val="0"/>
      <w:sz w:val="24"/>
      <w:szCs w:val="20"/>
    </w:rPr>
  </w:style>
  <w:style w:type="paragraph" w:customStyle="1" w:styleId="110">
    <w:name w:val="xl28"/>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Arial Unicode MS" w:hAnsi="Arial Unicode MS" w:eastAsia="Arial Unicode MS"/>
      <w:b/>
      <w:color w:val="000000"/>
      <w:kern w:val="0"/>
      <w:sz w:val="20"/>
      <w:szCs w:val="20"/>
    </w:rPr>
  </w:style>
  <w:style w:type="paragraph" w:customStyle="1" w:styleId="111">
    <w:name w:val="xl29"/>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Arial Unicode MS" w:hAnsi="Arial Unicode MS" w:eastAsia="Arial Unicode MS"/>
      <w:color w:val="000000"/>
      <w:kern w:val="0"/>
      <w:sz w:val="20"/>
      <w:szCs w:val="20"/>
    </w:rPr>
  </w:style>
  <w:style w:type="paragraph" w:customStyle="1" w:styleId="112">
    <w:name w:val="正文文本 21"/>
    <w:basedOn w:val="1"/>
    <w:qFormat/>
    <w:uiPriority w:val="0"/>
    <w:pPr>
      <w:adjustRightInd w:val="0"/>
      <w:spacing w:line="460" w:lineRule="exact"/>
      <w:ind w:firstLine="635"/>
      <w:jc w:val="left"/>
    </w:pPr>
    <w:rPr>
      <w:sz w:val="28"/>
      <w:szCs w:val="20"/>
    </w:rPr>
  </w:style>
  <w:style w:type="paragraph" w:customStyle="1" w:styleId="113">
    <w:name w:val="￥标题2"/>
    <w:next w:val="1"/>
    <w:qFormat/>
    <w:uiPriority w:val="0"/>
    <w:pPr>
      <w:numPr>
        <w:ilvl w:val="1"/>
        <w:numId w:val="3"/>
      </w:numPr>
      <w:spacing w:line="360" w:lineRule="auto"/>
      <w:outlineLvl w:val="1"/>
    </w:pPr>
    <w:rPr>
      <w:rFonts w:ascii="Calibri" w:hAnsi="Calibri" w:eastAsia="宋体" w:cs="Times New Roman"/>
      <w:b/>
      <w:kern w:val="2"/>
      <w:sz w:val="24"/>
      <w:szCs w:val="22"/>
      <w:lang w:val="en-US" w:eastAsia="zh-CN" w:bidi="ar-SA"/>
    </w:rPr>
  </w:style>
  <w:style w:type="paragraph" w:customStyle="1" w:styleId="114">
    <w:name w:val="样式1"/>
    <w:basedOn w:val="4"/>
    <w:qFormat/>
    <w:uiPriority w:val="0"/>
    <w:pPr>
      <w:widowControl/>
      <w:numPr>
        <w:ilvl w:val="0"/>
        <w:numId w:val="2"/>
      </w:numPr>
      <w:tabs>
        <w:tab w:val="left" w:pos="960"/>
      </w:tabs>
      <w:adjustRightInd w:val="0"/>
      <w:spacing w:before="0" w:after="0" w:line="360" w:lineRule="auto"/>
    </w:pPr>
    <w:rPr>
      <w:rFonts w:ascii="宋体"/>
      <w:color w:val="auto"/>
    </w:rPr>
  </w:style>
  <w:style w:type="paragraph" w:customStyle="1" w:styleId="115">
    <w:name w:val="xl24"/>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kern w:val="0"/>
      <w:szCs w:val="20"/>
    </w:rPr>
  </w:style>
  <w:style w:type="paragraph" w:customStyle="1" w:styleId="116">
    <w:name w:val="xl46"/>
    <w:basedOn w:val="1"/>
    <w:qFormat/>
    <w:uiPriority w:val="0"/>
    <w:pPr>
      <w:widowControl/>
      <w:spacing w:before="100" w:beforeAutospacing="1" w:after="100" w:afterAutospacing="1"/>
      <w:jc w:val="left"/>
    </w:pPr>
    <w:rPr>
      <w:kern w:val="0"/>
      <w:sz w:val="20"/>
      <w:szCs w:val="20"/>
    </w:rPr>
  </w:style>
  <w:style w:type="paragraph" w:customStyle="1" w:styleId="117">
    <w:name w:val="xl33"/>
    <w:basedOn w:val="1"/>
    <w:qFormat/>
    <w:uiPriority w:val="0"/>
    <w:pPr>
      <w:widowControl/>
      <w:pBdr>
        <w:top w:val="single" w:color="auto" w:sz="4" w:space="0"/>
        <w:left w:val="single" w:color="auto" w:sz="4" w:space="0"/>
        <w:right w:val="single" w:color="auto" w:sz="4" w:space="0"/>
      </w:pBdr>
      <w:shd w:val="clear" w:color="auto" w:fill="FFFFFF"/>
      <w:spacing w:before="100" w:beforeAutospacing="1" w:after="100" w:afterAutospacing="1"/>
      <w:jc w:val="left"/>
    </w:pPr>
    <w:rPr>
      <w:rFonts w:ascii="Arial Unicode MS" w:hAnsi="Arial Unicode MS" w:eastAsia="Arial Unicode MS"/>
      <w:color w:val="000000"/>
      <w:kern w:val="0"/>
      <w:sz w:val="20"/>
      <w:szCs w:val="20"/>
    </w:rPr>
  </w:style>
  <w:style w:type="paragraph" w:customStyle="1" w:styleId="118">
    <w:name w:val="xl22"/>
    <w:basedOn w:val="1"/>
    <w:qFormat/>
    <w:uiPriority w:val="0"/>
    <w:pPr>
      <w:widowControl/>
      <w:spacing w:before="100" w:beforeAutospacing="1" w:after="100" w:afterAutospacing="1"/>
      <w:jc w:val="left"/>
    </w:pPr>
    <w:rPr>
      <w:rFonts w:ascii="Arial Unicode MS" w:hAnsi="Arial Unicode MS" w:eastAsia="Arial Unicode MS"/>
      <w:kern w:val="0"/>
      <w:sz w:val="20"/>
      <w:szCs w:val="20"/>
    </w:rPr>
  </w:style>
  <w:style w:type="paragraph" w:customStyle="1" w:styleId="119">
    <w:name w:val="Char Char11"/>
    <w:basedOn w:val="1"/>
    <w:qFormat/>
    <w:uiPriority w:val="0"/>
    <w:pPr>
      <w:widowControl/>
      <w:spacing w:after="160" w:line="240" w:lineRule="exact"/>
      <w:jc w:val="left"/>
    </w:pPr>
    <w:rPr>
      <w:rFonts w:ascii="Verdana" w:hAnsi="Verdana" w:eastAsia="楷体_GB2312"/>
      <w:b/>
      <w:i/>
      <w:color w:val="000000"/>
      <w:kern w:val="0"/>
      <w:sz w:val="20"/>
      <w:szCs w:val="20"/>
      <w:lang w:eastAsia="en-US"/>
    </w:rPr>
  </w:style>
  <w:style w:type="paragraph" w:customStyle="1" w:styleId="120">
    <w:name w:val="font8"/>
    <w:basedOn w:val="1"/>
    <w:qFormat/>
    <w:uiPriority w:val="0"/>
    <w:pPr>
      <w:widowControl/>
      <w:spacing w:before="100" w:beforeAutospacing="1" w:after="100" w:afterAutospacing="1"/>
      <w:jc w:val="left"/>
    </w:pPr>
    <w:rPr>
      <w:b/>
      <w:kern w:val="0"/>
      <w:sz w:val="32"/>
      <w:szCs w:val="20"/>
    </w:rPr>
  </w:style>
  <w:style w:type="paragraph" w:customStyle="1" w:styleId="121">
    <w:name w:val="xl32"/>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Arial Unicode MS" w:hAnsi="Arial Unicode MS" w:eastAsia="Arial Unicode MS"/>
      <w:color w:val="000000"/>
      <w:kern w:val="0"/>
      <w:sz w:val="20"/>
      <w:szCs w:val="20"/>
    </w:rPr>
  </w:style>
  <w:style w:type="paragraph" w:customStyle="1" w:styleId="122">
    <w:name w:val="xl39"/>
    <w:basedOn w:val="1"/>
    <w:qFormat/>
    <w:uiPriority w:val="0"/>
    <w:pPr>
      <w:widowControl/>
      <w:pBdr>
        <w:left w:val="single" w:color="auto" w:sz="4" w:space="0"/>
        <w:bottom w:val="single" w:color="auto" w:sz="4" w:space="0"/>
        <w:right w:val="single" w:color="auto" w:sz="4" w:space="0"/>
      </w:pBdr>
      <w:spacing w:before="100" w:beforeAutospacing="1" w:after="100" w:afterAutospacing="1"/>
      <w:jc w:val="right"/>
    </w:pPr>
    <w:rPr>
      <w:rFonts w:ascii="Arial Unicode MS" w:hAnsi="Arial Unicode MS" w:eastAsia="Arial Unicode MS"/>
      <w:kern w:val="0"/>
      <w:sz w:val="20"/>
      <w:szCs w:val="20"/>
    </w:rPr>
  </w:style>
  <w:style w:type="paragraph" w:customStyle="1" w:styleId="123">
    <w:name w:val="正文表标题续表"/>
    <w:basedOn w:val="1"/>
    <w:next w:val="1"/>
    <w:qFormat/>
    <w:uiPriority w:val="0"/>
    <w:pPr>
      <w:widowControl/>
      <w:tabs>
        <w:tab w:val="left" w:pos="420"/>
      </w:tabs>
      <w:spacing w:line="360" w:lineRule="auto"/>
      <w:jc w:val="center"/>
    </w:pPr>
    <w:rPr>
      <w:rFonts w:ascii="黑体" w:eastAsia="黑体"/>
      <w:b/>
      <w:kern w:val="0"/>
      <w:sz w:val="24"/>
      <w:szCs w:val="20"/>
    </w:rPr>
  </w:style>
  <w:style w:type="paragraph" w:customStyle="1" w:styleId="124">
    <w:name w:val="font0"/>
    <w:basedOn w:val="1"/>
    <w:qFormat/>
    <w:uiPriority w:val="0"/>
    <w:pPr>
      <w:widowControl/>
      <w:spacing w:before="100" w:beforeAutospacing="1" w:after="100" w:afterAutospacing="1"/>
      <w:jc w:val="left"/>
    </w:pPr>
    <w:rPr>
      <w:rFonts w:ascii="Arial" w:hAnsi="Arial" w:eastAsia="Arial Unicode MS"/>
      <w:kern w:val="0"/>
      <w:sz w:val="20"/>
      <w:szCs w:val="20"/>
    </w:rPr>
  </w:style>
  <w:style w:type="paragraph" w:customStyle="1" w:styleId="125">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b/>
      <w:color w:val="000000"/>
      <w:kern w:val="0"/>
      <w:sz w:val="20"/>
      <w:szCs w:val="20"/>
    </w:rPr>
  </w:style>
  <w:style w:type="paragraph" w:customStyle="1" w:styleId="126">
    <w:name w:val="xl30"/>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Arial Unicode MS" w:hAnsi="Arial Unicode MS" w:eastAsia="Arial Unicode MS"/>
      <w:color w:val="000000"/>
      <w:kern w:val="0"/>
      <w:sz w:val="20"/>
      <w:szCs w:val="20"/>
    </w:rPr>
  </w:style>
  <w:style w:type="paragraph" w:customStyle="1" w:styleId="127">
    <w:name w:val="xl47"/>
    <w:basedOn w:val="1"/>
    <w:qFormat/>
    <w:uiPriority w:val="0"/>
    <w:pPr>
      <w:widowControl/>
      <w:pBdr>
        <w:top w:val="single" w:color="auto" w:sz="8" w:space="0"/>
      </w:pBdr>
      <w:spacing w:before="100" w:beforeAutospacing="1" w:after="100" w:afterAutospacing="1"/>
      <w:jc w:val="center"/>
    </w:pPr>
    <w:rPr>
      <w:rFonts w:ascii="Arial Unicode MS" w:hAnsi="Arial Unicode MS"/>
      <w:kern w:val="0"/>
      <w:sz w:val="20"/>
      <w:szCs w:val="20"/>
    </w:rPr>
  </w:style>
  <w:style w:type="paragraph" w:customStyle="1" w:styleId="128">
    <w:name w:val="xl42"/>
    <w:basedOn w:val="1"/>
    <w:qFormat/>
    <w:uiPriority w:val="0"/>
    <w:pPr>
      <w:widowControl/>
      <w:spacing w:before="100" w:beforeAutospacing="1" w:after="100" w:afterAutospacing="1"/>
      <w:jc w:val="center"/>
    </w:pPr>
    <w:rPr>
      <w:rFonts w:ascii="Arial Unicode MS" w:hAnsi="Arial Unicode MS"/>
      <w:kern w:val="0"/>
      <w:sz w:val="24"/>
      <w:szCs w:val="20"/>
    </w:rPr>
  </w:style>
  <w:style w:type="paragraph" w:customStyle="1" w:styleId="129">
    <w:name w:val="xl35"/>
    <w:basedOn w:val="1"/>
    <w:qFormat/>
    <w:uiPriority w:val="0"/>
    <w:pPr>
      <w:widowControl/>
      <w:pBdr>
        <w:left w:val="single" w:color="auto" w:sz="4" w:space="0"/>
        <w:bottom w:val="single" w:color="auto" w:sz="4" w:space="0"/>
        <w:right w:val="single" w:color="auto" w:sz="4" w:space="0"/>
      </w:pBdr>
      <w:shd w:val="clear" w:color="auto" w:fill="FFFFFF"/>
      <w:spacing w:before="100" w:beforeAutospacing="1" w:after="100" w:afterAutospacing="1"/>
      <w:jc w:val="left"/>
    </w:pPr>
    <w:rPr>
      <w:rFonts w:ascii="Arial Unicode MS" w:hAnsi="Arial Unicode MS" w:eastAsia="Arial Unicode MS"/>
      <w:color w:val="000000"/>
      <w:kern w:val="0"/>
      <w:sz w:val="20"/>
      <w:szCs w:val="20"/>
    </w:rPr>
  </w:style>
  <w:style w:type="paragraph" w:customStyle="1" w:styleId="130">
    <w:name w:val="text"/>
    <w:basedOn w:val="1"/>
    <w:qFormat/>
    <w:uiPriority w:val="0"/>
    <w:pPr>
      <w:overflowPunct w:val="0"/>
      <w:autoSpaceDE w:val="0"/>
      <w:autoSpaceDN w:val="0"/>
      <w:adjustRightInd w:val="0"/>
      <w:spacing w:before="120" w:after="120"/>
      <w:ind w:left="864"/>
    </w:pPr>
    <w:rPr>
      <w:rFonts w:ascii="宋体"/>
      <w:spacing w:val="-14"/>
      <w:kern w:val="0"/>
      <w:sz w:val="24"/>
      <w:szCs w:val="20"/>
    </w:rPr>
  </w:style>
  <w:style w:type="paragraph" w:customStyle="1" w:styleId="131">
    <w:name w:val="font9"/>
    <w:basedOn w:val="1"/>
    <w:qFormat/>
    <w:uiPriority w:val="0"/>
    <w:pPr>
      <w:widowControl/>
      <w:spacing w:before="100" w:beforeAutospacing="1" w:after="100" w:afterAutospacing="1"/>
      <w:jc w:val="left"/>
    </w:pPr>
    <w:rPr>
      <w:rFonts w:ascii="宋体" w:hAnsi="宋体"/>
      <w:kern w:val="0"/>
      <w:sz w:val="24"/>
      <w:szCs w:val="20"/>
      <w:u w:val="single"/>
    </w:rPr>
  </w:style>
  <w:style w:type="paragraph" w:customStyle="1" w:styleId="132">
    <w:name w:val="xl48"/>
    <w:basedOn w:val="1"/>
    <w:qFormat/>
    <w:uiPriority w:val="0"/>
    <w:pPr>
      <w:widowControl/>
      <w:spacing w:before="100" w:beforeAutospacing="1" w:after="100" w:afterAutospacing="1"/>
      <w:jc w:val="left"/>
    </w:pPr>
    <w:rPr>
      <w:kern w:val="0"/>
      <w:sz w:val="20"/>
      <w:szCs w:val="20"/>
    </w:rPr>
  </w:style>
  <w:style w:type="paragraph" w:customStyle="1" w:styleId="133">
    <w:name w:val="目录1"/>
    <w:basedOn w:val="1"/>
    <w:qFormat/>
    <w:uiPriority w:val="0"/>
    <w:pPr>
      <w:widowControl/>
      <w:spacing w:line="360" w:lineRule="auto"/>
      <w:ind w:firstLine="200" w:firstLineChars="200"/>
    </w:pPr>
    <w:rPr>
      <w:rFonts w:ascii="宋体"/>
      <w:b/>
      <w:kern w:val="0"/>
      <w:szCs w:val="20"/>
    </w:rPr>
  </w:style>
  <w:style w:type="paragraph" w:customStyle="1" w:styleId="134">
    <w:name w:val="xl45"/>
    <w:basedOn w:val="1"/>
    <w:qFormat/>
    <w:uiPriority w:val="0"/>
    <w:pPr>
      <w:widowControl/>
      <w:pBdr>
        <w:top w:val="single" w:color="auto" w:sz="4" w:space="0"/>
        <w:bottom w:val="single" w:color="auto" w:sz="8" w:space="0"/>
        <w:right w:val="single" w:color="auto" w:sz="8" w:space="0"/>
      </w:pBdr>
      <w:spacing w:before="100" w:beforeAutospacing="1" w:after="100" w:afterAutospacing="1"/>
      <w:jc w:val="left"/>
    </w:pPr>
    <w:rPr>
      <w:rFonts w:ascii="Arial Unicode MS" w:hAnsi="Arial Unicode MS"/>
      <w:kern w:val="0"/>
      <w:sz w:val="24"/>
      <w:szCs w:val="20"/>
    </w:rPr>
  </w:style>
  <w:style w:type="paragraph" w:customStyle="1" w:styleId="135">
    <w:name w:val="列表段落1"/>
    <w:basedOn w:val="1"/>
    <w:qFormat/>
    <w:uiPriority w:val="34"/>
    <w:pPr>
      <w:ind w:firstLine="420" w:firstLineChars="200"/>
    </w:pPr>
  </w:style>
  <w:style w:type="paragraph" w:customStyle="1" w:styleId="136">
    <w:name w:val="￥标题1"/>
    <w:next w:val="1"/>
    <w:qFormat/>
    <w:uiPriority w:val="0"/>
    <w:pPr>
      <w:numPr>
        <w:ilvl w:val="0"/>
        <w:numId w:val="3"/>
      </w:numPr>
      <w:spacing w:line="360" w:lineRule="auto"/>
      <w:outlineLvl w:val="0"/>
    </w:pPr>
    <w:rPr>
      <w:rFonts w:ascii="Calibri" w:hAnsi="Calibri" w:eastAsia="黑体" w:cs="Times New Roman"/>
      <w:b/>
      <w:kern w:val="2"/>
      <w:sz w:val="24"/>
      <w:szCs w:val="22"/>
      <w:lang w:val="en-US" w:eastAsia="zh-CN" w:bidi="ar-SA"/>
    </w:rPr>
  </w:style>
  <w:style w:type="paragraph" w:customStyle="1" w:styleId="137">
    <w:name w:val="font10"/>
    <w:basedOn w:val="1"/>
    <w:qFormat/>
    <w:uiPriority w:val="0"/>
    <w:pPr>
      <w:widowControl/>
      <w:spacing w:before="100" w:beforeAutospacing="1" w:after="100" w:afterAutospacing="1"/>
      <w:jc w:val="left"/>
    </w:pPr>
    <w:rPr>
      <w:rFonts w:ascii="宋体" w:hAnsi="宋体"/>
      <w:kern w:val="0"/>
      <w:sz w:val="23"/>
      <w:szCs w:val="20"/>
    </w:rPr>
  </w:style>
  <w:style w:type="paragraph" w:customStyle="1" w:styleId="138">
    <w:name w:val="文件标题"/>
    <w:basedOn w:val="1"/>
    <w:qFormat/>
    <w:uiPriority w:val="0"/>
    <w:pPr>
      <w:jc w:val="center"/>
    </w:pPr>
    <w:rPr>
      <w:b/>
      <w:sz w:val="36"/>
      <w:szCs w:val="20"/>
    </w:rPr>
  </w:style>
  <w:style w:type="paragraph" w:customStyle="1" w:styleId="139">
    <w:name w:val="xl34"/>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olor w:val="000000"/>
      <w:kern w:val="0"/>
      <w:sz w:val="20"/>
      <w:szCs w:val="20"/>
    </w:rPr>
  </w:style>
  <w:style w:type="paragraph" w:customStyle="1" w:styleId="140">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b/>
      <w:color w:val="000000"/>
      <w:kern w:val="0"/>
      <w:sz w:val="20"/>
      <w:szCs w:val="20"/>
    </w:rPr>
  </w:style>
  <w:style w:type="paragraph" w:customStyle="1" w:styleId="141">
    <w:name w:val="head4"/>
    <w:basedOn w:val="1"/>
    <w:qFormat/>
    <w:uiPriority w:val="0"/>
    <w:pPr>
      <w:widowControl/>
      <w:overflowPunct w:val="0"/>
      <w:autoSpaceDE w:val="0"/>
      <w:autoSpaceDN w:val="0"/>
      <w:adjustRightInd w:val="0"/>
      <w:spacing w:before="120" w:line="360" w:lineRule="auto"/>
    </w:pPr>
    <w:rPr>
      <w:rFonts w:ascii="¿¬Ìå" w:hAnsi="¿¬Ìå"/>
      <w:kern w:val="0"/>
      <w:sz w:val="24"/>
      <w:szCs w:val="20"/>
    </w:rPr>
  </w:style>
  <w:style w:type="paragraph" w:customStyle="1" w:styleId="142">
    <w:name w:val="表正文"/>
    <w:basedOn w:val="1"/>
    <w:next w:val="8"/>
    <w:qFormat/>
    <w:uiPriority w:val="0"/>
    <w:pPr>
      <w:ind w:firstLine="420"/>
    </w:pPr>
    <w:rPr>
      <w:rFonts w:ascii="幼圆" w:eastAsia="幼圆"/>
      <w:sz w:val="24"/>
    </w:rPr>
  </w:style>
  <w:style w:type="paragraph" w:customStyle="1" w:styleId="143">
    <w:name w:val="Char Char Char Char Char Char Char Char Char Char"/>
    <w:basedOn w:val="1"/>
    <w:qFormat/>
    <w:uiPriority w:val="0"/>
    <w:rPr>
      <w:rFonts w:ascii="Tahoma" w:hAnsi="Tahoma"/>
      <w:sz w:val="24"/>
      <w:szCs w:val="20"/>
    </w:rPr>
  </w:style>
  <w:style w:type="paragraph" w:customStyle="1" w:styleId="144">
    <w:name w:val="reader-word-layer"/>
    <w:basedOn w:val="1"/>
    <w:qFormat/>
    <w:uiPriority w:val="0"/>
    <w:pPr>
      <w:widowControl/>
      <w:spacing w:before="100" w:beforeAutospacing="1" w:after="100" w:afterAutospacing="1"/>
      <w:jc w:val="left"/>
    </w:pPr>
    <w:rPr>
      <w:rFonts w:ascii="宋体" w:hAnsi="宋体" w:cs="宋体"/>
      <w:kern w:val="0"/>
      <w:sz w:val="24"/>
    </w:rPr>
  </w:style>
  <w:style w:type="paragraph" w:customStyle="1" w:styleId="145">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b/>
      <w:kern w:val="0"/>
      <w:sz w:val="24"/>
      <w:szCs w:val="20"/>
    </w:rPr>
  </w:style>
  <w:style w:type="paragraph" w:customStyle="1" w:styleId="146">
    <w:name w:val="xl31"/>
    <w:basedOn w:val="1"/>
    <w:qFormat/>
    <w:uiPriority w:val="0"/>
    <w:pPr>
      <w:widowControl/>
      <w:pBdr>
        <w:left w:val="single" w:color="auto" w:sz="4" w:space="0"/>
        <w:right w:val="single" w:color="auto" w:sz="4" w:space="0"/>
      </w:pBdr>
      <w:spacing w:before="100" w:beforeAutospacing="1" w:after="100" w:afterAutospacing="1"/>
      <w:jc w:val="center"/>
    </w:pPr>
    <w:rPr>
      <w:rFonts w:ascii="Arial Unicode MS" w:hAnsi="Arial Unicode MS" w:eastAsia="Arial Unicode MS"/>
      <w:b/>
      <w:color w:val="000000"/>
      <w:kern w:val="0"/>
      <w:sz w:val="20"/>
      <w:szCs w:val="20"/>
    </w:rPr>
  </w:style>
  <w:style w:type="paragraph" w:customStyle="1" w:styleId="147">
    <w:name w:val="Char1"/>
    <w:basedOn w:val="1"/>
    <w:qFormat/>
    <w:uiPriority w:val="0"/>
    <w:pPr>
      <w:widowControl/>
      <w:spacing w:after="160" w:line="240" w:lineRule="exact"/>
      <w:jc w:val="left"/>
    </w:pPr>
    <w:rPr>
      <w:rFonts w:ascii="Verdana" w:hAnsi="Verdana"/>
      <w:kern w:val="0"/>
      <w:szCs w:val="20"/>
      <w:lang w:eastAsia="en-US"/>
    </w:rPr>
  </w:style>
  <w:style w:type="paragraph" w:customStyle="1" w:styleId="148">
    <w:name w:val="xl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b/>
      <w:color w:val="000000"/>
      <w:kern w:val="0"/>
      <w:sz w:val="20"/>
      <w:szCs w:val="20"/>
    </w:rPr>
  </w:style>
  <w:style w:type="paragraph" w:customStyle="1" w:styleId="149">
    <w:name w:val="简单回函地址"/>
    <w:basedOn w:val="1"/>
    <w:qFormat/>
    <w:uiPriority w:val="0"/>
    <w:rPr>
      <w:rFonts w:ascii="仿宋_GB2312" w:hAnsi="宋体" w:eastAsia="仿宋_GB2312"/>
      <w:sz w:val="30"/>
      <w:szCs w:val="20"/>
    </w:rPr>
  </w:style>
  <w:style w:type="paragraph" w:customStyle="1" w:styleId="150">
    <w:name w:val="无间隔1"/>
    <w:qFormat/>
    <w:uiPriority w:val="1"/>
    <w:pPr>
      <w:widowControl w:val="0"/>
      <w:jc w:val="both"/>
    </w:pPr>
    <w:rPr>
      <w:rFonts w:ascii="Calibri" w:hAnsi="Calibri" w:eastAsia="宋体" w:cs="Times New Roman"/>
      <w:kern w:val="2"/>
      <w:sz w:val="21"/>
      <w:szCs w:val="22"/>
      <w:lang w:val="en-US" w:eastAsia="zh-CN" w:bidi="ar-SA"/>
    </w:rPr>
  </w:style>
  <w:style w:type="paragraph" w:customStyle="1" w:styleId="151">
    <w:name w:val="章"/>
    <w:basedOn w:val="1"/>
    <w:next w:val="1"/>
    <w:qFormat/>
    <w:uiPriority w:val="0"/>
    <w:pPr>
      <w:adjustRightInd w:val="0"/>
      <w:spacing w:before="160" w:after="160"/>
      <w:outlineLvl w:val="0"/>
    </w:pPr>
    <w:rPr>
      <w:rFonts w:ascii="黑体" w:eastAsia="黑体"/>
      <w:kern w:val="21"/>
      <w:szCs w:val="20"/>
    </w:rPr>
  </w:style>
  <w:style w:type="paragraph" w:customStyle="1" w:styleId="152">
    <w:name w:val="bb"/>
    <w:basedOn w:val="1"/>
    <w:qFormat/>
    <w:uiPriority w:val="0"/>
    <w:pPr>
      <w:widowControl/>
      <w:spacing w:before="100" w:beforeAutospacing="1" w:after="100" w:afterAutospacing="1"/>
      <w:jc w:val="left"/>
    </w:pPr>
    <w:rPr>
      <w:rFonts w:ascii="宋体" w:hAnsi="宋体"/>
      <w:kern w:val="0"/>
      <w:sz w:val="24"/>
      <w:szCs w:val="20"/>
    </w:rPr>
  </w:style>
  <w:style w:type="table" w:customStyle="1" w:styleId="153">
    <w:name w:val="Table Normal"/>
    <w:semiHidden/>
    <w:unhideWhenUsed/>
    <w:qFormat/>
    <w:uiPriority w:val="0"/>
    <w:tblPr>
      <w:tblCellMar>
        <w:top w:w="0" w:type="dxa"/>
        <w:left w:w="0" w:type="dxa"/>
        <w:bottom w:w="0" w:type="dxa"/>
        <w:right w:w="0" w:type="dxa"/>
      </w:tblCellMar>
    </w:tblPr>
  </w:style>
  <w:style w:type="character" w:customStyle="1" w:styleId="154">
    <w:name w:val="font21"/>
    <w:basedOn w:val="38"/>
    <w:qFormat/>
    <w:uiPriority w:val="0"/>
    <w:rPr>
      <w:rFonts w:hint="eastAsia" w:ascii="宋体" w:hAnsi="宋体" w:eastAsia="宋体" w:cs="宋体"/>
      <w:color w:val="000000"/>
      <w:sz w:val="22"/>
      <w:szCs w:val="22"/>
      <w:u w:val="none"/>
    </w:rPr>
  </w:style>
  <w:style w:type="paragraph" w:customStyle="1" w:styleId="155">
    <w:name w:val="*表标题"/>
    <w:qFormat/>
    <w:uiPriority w:val="0"/>
    <w:pPr>
      <w:spacing w:beforeLines="50"/>
      <w:jc w:val="center"/>
    </w:pPr>
    <w:rPr>
      <w:rFonts w:ascii="Times New Roman" w:hAnsi="Times New Roman" w:eastAsia="黑体" w:cs="Times New Roman"/>
      <w:kern w:val="2"/>
      <w:sz w:val="18"/>
      <w:szCs w:val="18"/>
      <w:lang w:val="en-US" w:eastAsia="zh-CN" w:bidi="ar-SA"/>
    </w:rPr>
  </w:style>
  <w:style w:type="paragraph" w:customStyle="1" w:styleId="156">
    <w:name w:val="Table Text"/>
    <w:basedOn w:val="1"/>
    <w:semiHidden/>
    <w:qFormat/>
    <w:uiPriority w:val="0"/>
    <w:rPr>
      <w:rFonts w:ascii="宋体" w:hAnsi="宋体" w:eastAsia="宋体" w:cs="宋体"/>
      <w:sz w:val="18"/>
      <w:szCs w:val="18"/>
      <w:lang w:val="en-US" w:eastAsia="en-US" w:bidi="ar-SA"/>
    </w:rPr>
  </w:style>
  <w:style w:type="paragraph" w:customStyle="1" w:styleId="157">
    <w:name w:val="首行缩进"/>
    <w:basedOn w:val="1"/>
    <w:qFormat/>
    <w:uiPriority w:val="99"/>
    <w:pPr>
      <w:spacing w:line="300" w:lineRule="auto"/>
      <w:ind w:firstLine="420" w:firstLineChars="200"/>
    </w:pPr>
    <w:rPr>
      <w:rFonts w:eastAsia="Plotter" w:cs="ˎ̥"/>
      <w:szCs w:val="20"/>
    </w:rPr>
  </w:style>
  <w:style w:type="paragraph" w:customStyle="1" w:styleId="158">
    <w:name w:val="*Z标题1"/>
    <w:qFormat/>
    <w:uiPriority w:val="0"/>
    <w:pPr>
      <w:numPr>
        <w:ilvl w:val="0"/>
        <w:numId w:val="4"/>
      </w:numPr>
      <w:spacing w:line="360" w:lineRule="auto"/>
      <w:outlineLvl w:val="0"/>
    </w:pPr>
    <w:rPr>
      <w:rFonts w:ascii="Times New Roman" w:hAnsi="Times New Roman" w:eastAsia="黑体" w:cs="Times New Roman"/>
      <w:b/>
      <w:kern w:val="2"/>
      <w:sz w:val="21"/>
      <w:szCs w:val="28"/>
      <w:lang w:val="en-US" w:eastAsia="zh-CN" w:bidi="ar-SA"/>
    </w:rPr>
  </w:style>
  <w:style w:type="paragraph" w:customStyle="1" w:styleId="159">
    <w:name w:val="GEDI正文样式"/>
    <w:basedOn w:val="160"/>
    <w:qFormat/>
    <w:uiPriority w:val="0"/>
    <w:pPr>
      <w:adjustRightInd w:val="0"/>
      <w:snapToGrid w:val="0"/>
      <w:spacing w:line="480" w:lineRule="atLeast"/>
    </w:pPr>
  </w:style>
  <w:style w:type="paragraph" w:customStyle="1" w:styleId="160">
    <w:name w:val="正文文字样式"/>
    <w:basedOn w:val="1"/>
    <w:qFormat/>
    <w:uiPriority w:val="0"/>
    <w:pPr>
      <w:ind w:firstLine="480"/>
    </w:pPr>
  </w:style>
  <w:style w:type="paragraph" w:customStyle="1" w:styleId="161">
    <w:name w:val="GEDI一级项目编号"/>
    <w:basedOn w:val="162"/>
    <w:qFormat/>
    <w:uiPriority w:val="0"/>
    <w:pPr>
      <w:numPr>
        <w:numId w:val="0"/>
      </w:numPr>
      <w:tabs>
        <w:tab w:val="left" w:pos="839"/>
      </w:tabs>
      <w:adjustRightInd w:val="0"/>
      <w:snapToGrid w:val="0"/>
      <w:spacing w:line="480" w:lineRule="atLeast"/>
    </w:pPr>
  </w:style>
  <w:style w:type="paragraph" w:customStyle="1" w:styleId="162">
    <w:name w:val="1级列项"/>
    <w:basedOn w:val="160"/>
    <w:qFormat/>
    <w:uiPriority w:val="0"/>
    <w:pPr>
      <w:numPr>
        <w:ilvl w:val="0"/>
        <w:numId w:val="5"/>
      </w:numPr>
      <w:ind w:firstLine="0"/>
    </w:pPr>
  </w:style>
  <w:style w:type="paragraph" w:customStyle="1" w:styleId="163">
    <w:name w:val="*Z表内容"/>
    <w:qFormat/>
    <w:uiPriority w:val="0"/>
    <w:pPr>
      <w:snapToGrid w:val="0"/>
      <w:jc w:val="center"/>
    </w:pPr>
    <w:rPr>
      <w:rFonts w:ascii="Times New Roman" w:hAnsi="Times New Roman" w:eastAsia="宋体" w:cs="Times New Roman"/>
      <w:bCs/>
      <w:kern w:val="2"/>
      <w:sz w:val="18"/>
      <w:szCs w:val="21"/>
      <w:lang w:val="en-US" w:eastAsia="zh-CN" w:bidi="ar-SA"/>
    </w:rPr>
  </w:style>
  <w:style w:type="paragraph" w:customStyle="1" w:styleId="164">
    <w:name w:val="List"/>
    <w:basedOn w:val="1"/>
    <w:next w:val="165"/>
    <w:qFormat/>
    <w:uiPriority w:val="34"/>
    <w:pPr>
      <w:ind w:firstLine="420" w:firstLineChars="200"/>
    </w:pPr>
  </w:style>
  <w:style w:type="paragraph" w:customStyle="1" w:styleId="165">
    <w:name w:val="List Paragraph1"/>
    <w:basedOn w:val="1"/>
    <w:qFormat/>
    <w:uiPriority w:val="34"/>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3.jpeg"/><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1.png"/><Relationship Id="rId2" Type="http://schemas.openxmlformats.org/officeDocument/2006/relationships/image" Target="media/image2.png"/><Relationship Id="rId1" Type="http://schemas.openxmlformats.org/officeDocument/2006/relationships/oleObject" Target="embeddings/oleObject1.bin"/></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2049"/>
    <customShpInfo spid="_x0000_s2050"/>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Win</Company>
  <Pages>17</Pages>
  <Words>6440</Words>
  <Characters>7465</Characters>
  <Lines>21</Lines>
  <Paragraphs>5</Paragraphs>
  <TotalTime>0</TotalTime>
  <ScaleCrop>false</ScaleCrop>
  <LinksUpToDate>false</LinksUpToDate>
  <CharactersWithSpaces>7646</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2019-07-24T17:21:00Z</dcterms:created>
  <dc:creator>zfm</dc:creator>
  <cp:lastModifiedBy>冯积家</cp:lastModifiedBy>
  <cp:lastPrinted>2016-05-13T06:21:00Z</cp:lastPrinted>
  <dcterms:modified xsi:type="dcterms:W3CDTF">2026-05-25T01:22:23Z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F6C15401BC544508BED956B33467E998_13</vt:lpwstr>
  </property>
  <property fmtid="{D5CDD505-2E9C-101B-9397-08002B2CF9AE}" pid="4" name="KSOTemplateDocerSaveRecord">
    <vt:lpwstr>eyJoZGlkIjoiNDEyYjQwODc2OTQxMTcyMDdjNmUyMzI4OWFmZGQ3MDIiLCJ1c2VySWQiOiIzOTA1ODA2NjYifQ==</vt:lpwstr>
  </property>
</Properties>
</file>