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5E17B">
      <w:pPr>
        <w:jc w:val="center"/>
        <w:rPr>
          <w:b/>
          <w:sz w:val="52"/>
          <w:szCs w:val="22"/>
        </w:rPr>
      </w:pPr>
      <w:bookmarkStart w:id="0" w:name="_Toc131133981"/>
      <w:bookmarkStart w:id="1" w:name="_Toc131134327"/>
      <w:bookmarkStart w:id="2" w:name="_Toc114028927"/>
      <w:bookmarkStart w:id="3" w:name="_Toc183578143"/>
      <w:bookmarkStart w:id="4" w:name="_Toc131168595"/>
      <w:bookmarkStart w:id="5" w:name="_Toc131134226"/>
      <w:r>
        <w:rPr>
          <w:rFonts w:hint="eastAsia"/>
          <w:b/>
          <w:sz w:val="52"/>
          <w:szCs w:val="22"/>
        </w:rPr>
        <w:t>配电数据通信智能</w:t>
      </w:r>
      <w:r>
        <w:rPr>
          <w:b/>
          <w:sz w:val="52"/>
          <w:szCs w:val="22"/>
        </w:rPr>
        <w:drawing>
          <wp:anchor distT="0" distB="0" distL="114300" distR="114300" simplePos="0" relativeHeight="251660288" behindDoc="1" locked="0" layoutInCell="1" allowOverlap="1">
            <wp:simplePos x="0" y="0"/>
            <wp:positionH relativeFrom="column">
              <wp:posOffset>-1129665</wp:posOffset>
            </wp:positionH>
            <wp:positionV relativeFrom="paragraph">
              <wp:posOffset>-911225</wp:posOffset>
            </wp:positionV>
            <wp:extent cx="7548880" cy="2686050"/>
            <wp:effectExtent l="0" t="0" r="13970" b="0"/>
            <wp:wrapTight wrapText="bothSides">
              <wp:wrapPolygon>
                <wp:start x="0" y="0"/>
                <wp:lineTo x="0" y="21447"/>
                <wp:lineTo x="21531" y="21447"/>
                <wp:lineTo x="21531" y="0"/>
                <wp:lineTo x="0" y="0"/>
              </wp:wrapPolygon>
            </wp:wrapTight>
            <wp:docPr id="1" name="图片 4"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模板-3"/>
                    <pic:cNvPicPr>
                      <a:picLocks noChangeAspect="1"/>
                    </pic:cNvPicPr>
                  </pic:nvPicPr>
                  <pic:blipFill>
                    <a:blip r:embed="rId13"/>
                    <a:srcRect l="578" t="1855" r="478"/>
                    <a:stretch>
                      <a:fillRect/>
                    </a:stretch>
                  </pic:blipFill>
                  <pic:spPr>
                    <a:xfrm>
                      <a:off x="0" y="0"/>
                      <a:ext cx="7548880" cy="2686050"/>
                    </a:xfrm>
                    <a:prstGeom prst="rect">
                      <a:avLst/>
                    </a:prstGeom>
                    <a:noFill/>
                    <a:ln>
                      <a:noFill/>
                    </a:ln>
                  </pic:spPr>
                </pic:pic>
              </a:graphicData>
            </a:graphic>
          </wp:anchor>
        </w:drawing>
      </w:r>
      <w:r>
        <w:rPr>
          <w:rFonts w:hint="eastAsia"/>
          <w:b/>
          <w:sz w:val="52"/>
          <w:szCs w:val="22"/>
        </w:rPr>
        <w:t>装置</w:t>
      </w:r>
    </w:p>
    <w:p w14:paraId="55024640">
      <w:pPr>
        <w:jc w:val="center"/>
        <w:rPr>
          <w:rFonts w:hint="eastAsia"/>
          <w:b/>
          <w:sz w:val="52"/>
          <w:szCs w:val="22"/>
        </w:rPr>
      </w:pPr>
      <w:r>
        <w:rPr>
          <w:rFonts w:hint="eastAsia"/>
          <w:b/>
          <w:sz w:val="52"/>
          <w:szCs w:val="22"/>
        </w:rPr>
        <w:t>技术规范书</w:t>
      </w:r>
    </w:p>
    <w:p w14:paraId="18E80108">
      <w:pPr>
        <w:jc w:val="center"/>
        <w:rPr>
          <w:rFonts w:hint="eastAsia" w:eastAsia="宋体"/>
          <w:b/>
          <w:sz w:val="52"/>
          <w:szCs w:val="22"/>
          <w:lang w:eastAsia="zh-CN"/>
        </w:rPr>
      </w:pPr>
      <w:r>
        <w:rPr>
          <w:rFonts w:hint="eastAsia"/>
          <w:b/>
          <w:sz w:val="52"/>
          <w:szCs w:val="22"/>
          <w:lang w:eastAsia="zh-CN"/>
        </w:rPr>
        <w:t>（</w:t>
      </w:r>
      <w:r>
        <w:rPr>
          <w:rFonts w:hint="eastAsia"/>
          <w:b/>
          <w:sz w:val="52"/>
          <w:szCs w:val="22"/>
          <w:lang w:val="en-US" w:eastAsia="zh-CN"/>
        </w:rPr>
        <w:t>专用部分</w:t>
      </w:r>
      <w:r>
        <w:rPr>
          <w:rFonts w:hint="eastAsia"/>
          <w:b/>
          <w:sz w:val="52"/>
          <w:szCs w:val="22"/>
          <w:lang w:eastAsia="zh-CN"/>
        </w:rPr>
        <w:t>）</w:t>
      </w:r>
    </w:p>
    <w:p w14:paraId="177C3F1D">
      <w:pPr>
        <w:spacing w:before="624" w:beforeLines="200"/>
        <w:rPr>
          <w:rFonts w:ascii="宋体" w:hAnsi="宋体"/>
          <w:b/>
          <w:sz w:val="52"/>
          <w:szCs w:val="24"/>
        </w:rPr>
      </w:pPr>
    </w:p>
    <w:p w14:paraId="148DFFA6">
      <w:pPr>
        <w:spacing w:before="624" w:beforeLines="200"/>
        <w:rPr>
          <w:rFonts w:ascii="宋体" w:hAnsi="宋体"/>
          <w:b/>
          <w:sz w:val="52"/>
          <w:szCs w:val="24"/>
        </w:rPr>
      </w:pPr>
    </w:p>
    <w:p w14:paraId="26953B0E">
      <w:pPr>
        <w:ind w:left="2518" w:hanging="108"/>
        <w:rPr>
          <w:rFonts w:ascii="宋体" w:hAnsi="宋体"/>
          <w:b/>
          <w:sz w:val="36"/>
        </w:rPr>
      </w:pPr>
      <w:r>
        <w:rPr>
          <w:rFonts w:hint="eastAsia" w:ascii="宋体" w:hAnsi="宋体"/>
          <w:b/>
          <w:sz w:val="36"/>
        </w:rPr>
        <w:t xml:space="preserve"> </w:t>
      </w:r>
    </w:p>
    <w:p w14:paraId="460740F5">
      <w:pPr>
        <w:ind w:left="2518" w:hanging="108"/>
        <w:rPr>
          <w:rFonts w:ascii="宋体" w:hAnsi="宋体"/>
          <w:b/>
          <w:sz w:val="36"/>
        </w:rPr>
      </w:pPr>
    </w:p>
    <w:p w14:paraId="1F53CBAD">
      <w:pPr>
        <w:jc w:val="center"/>
        <w:rPr>
          <w:rFonts w:ascii="宋体" w:hAnsi="宋体"/>
          <w:b/>
          <w:spacing w:val="20"/>
          <w:w w:val="135"/>
          <w:sz w:val="30"/>
          <w:szCs w:val="24"/>
        </w:rPr>
      </w:pPr>
      <w:r>
        <w:rPr>
          <w:rFonts w:hint="eastAsia" w:ascii="宋体" w:hAnsi="宋体"/>
          <w:b/>
          <w:spacing w:val="20"/>
          <w:w w:val="135"/>
          <w:sz w:val="30"/>
          <w:szCs w:val="24"/>
        </w:rPr>
        <w:t>深圳供电局有限公司</w:t>
      </w:r>
    </w:p>
    <w:p w14:paraId="396D2C8A">
      <w:pPr>
        <w:spacing w:line="360" w:lineRule="auto"/>
        <w:jc w:val="center"/>
        <w:rPr>
          <w:rFonts w:ascii="宋体" w:hAnsi="宋体"/>
          <w:b/>
          <w:sz w:val="32"/>
          <w:szCs w:val="32"/>
        </w:rPr>
      </w:pPr>
      <w:r>
        <w:rPr>
          <w:rFonts w:hint="eastAsia" w:ascii="宋体" w:hAnsi="宋体"/>
          <w:b/>
          <w:spacing w:val="20"/>
          <w:w w:val="135"/>
          <w:sz w:val="30"/>
          <w:szCs w:val="24"/>
        </w:rPr>
        <w:t>202</w:t>
      </w:r>
      <w:r>
        <w:rPr>
          <w:rFonts w:hint="eastAsia" w:ascii="宋体" w:hAnsi="宋体"/>
          <w:b/>
          <w:spacing w:val="20"/>
          <w:w w:val="135"/>
          <w:sz w:val="30"/>
          <w:szCs w:val="24"/>
          <w:lang w:val="en-US" w:eastAsia="zh-CN"/>
        </w:rPr>
        <w:t>6</w:t>
      </w:r>
      <w:r>
        <w:rPr>
          <w:rFonts w:hint="eastAsia" w:ascii="宋体" w:hAnsi="宋体"/>
          <w:b/>
          <w:spacing w:val="20"/>
          <w:w w:val="135"/>
          <w:sz w:val="30"/>
          <w:szCs w:val="24"/>
        </w:rPr>
        <w:t>年</w:t>
      </w:r>
      <w:r>
        <w:rPr>
          <w:rFonts w:hint="eastAsia" w:ascii="宋体" w:hAnsi="宋体"/>
          <w:b/>
          <w:spacing w:val="20"/>
          <w:w w:val="135"/>
          <w:sz w:val="30"/>
          <w:szCs w:val="24"/>
          <w:lang w:val="en-US" w:eastAsia="zh-CN"/>
        </w:rPr>
        <w:t>5</w:t>
      </w:r>
      <w:r>
        <w:rPr>
          <w:rFonts w:hint="eastAsia" w:ascii="宋体" w:hAnsi="宋体"/>
          <w:b/>
          <w:spacing w:val="20"/>
          <w:w w:val="135"/>
          <w:sz w:val="30"/>
          <w:szCs w:val="24"/>
        </w:rPr>
        <w:t>月</w:t>
      </w:r>
      <w:r>
        <w:rPr>
          <w:rFonts w:hint="eastAsia" w:ascii="宋体" w:hAnsi="宋体"/>
          <w:b/>
          <w:spacing w:val="20"/>
          <w:w w:val="135"/>
          <w:sz w:val="16"/>
          <w:szCs w:val="21"/>
        </w:rPr>
        <w:t xml:space="preserve">  </w:t>
      </w:r>
      <w:r>
        <w:rPr>
          <w:rFonts w:ascii="宋体" w:hAnsi="宋体"/>
          <w:szCs w:val="21"/>
        </w:rPr>
        <w:br w:type="page"/>
      </w:r>
      <w:bookmarkEnd w:id="0"/>
      <w:bookmarkEnd w:id="1"/>
      <w:bookmarkEnd w:id="2"/>
      <w:bookmarkEnd w:id="3"/>
      <w:bookmarkEnd w:id="4"/>
      <w:bookmarkEnd w:id="5"/>
      <w:r>
        <w:rPr>
          <w:rFonts w:hint="eastAsia" w:ascii="宋体" w:hAnsi="宋体"/>
          <w:b/>
          <w:sz w:val="32"/>
          <w:szCs w:val="32"/>
        </w:rPr>
        <w:t>目  录</w:t>
      </w:r>
    </w:p>
    <w:p w14:paraId="6D778118">
      <w:pPr>
        <w:pStyle w:val="11"/>
        <w:tabs>
          <w:tab w:val="right" w:leader="dot" w:pos="8312"/>
          <w:tab w:val="clear" w:pos="8705"/>
        </w:tabs>
      </w:pPr>
      <w:bookmarkStart w:id="6" w:name="_Toc241911990"/>
      <w:r>
        <w:rPr>
          <w:rFonts w:hint="eastAsia" w:ascii="宋体" w:hAnsi="宋体"/>
          <w:b w:val="0"/>
          <w:sz w:val="24"/>
          <w:szCs w:val="24"/>
        </w:rPr>
        <w:fldChar w:fldCharType="begin"/>
      </w:r>
      <w:r>
        <w:rPr>
          <w:rFonts w:hint="eastAsia" w:ascii="宋体" w:hAnsi="宋体"/>
          <w:b w:val="0"/>
          <w:sz w:val="24"/>
          <w:szCs w:val="24"/>
        </w:rPr>
        <w:instrText xml:space="preserve">TOC \o "1-2" \h  \u </w:instrText>
      </w:r>
      <w:r>
        <w:rPr>
          <w:rFonts w:hint="eastAsia" w:ascii="宋体" w:hAnsi="宋体"/>
          <w:b w:val="0"/>
          <w:sz w:val="24"/>
          <w:szCs w:val="24"/>
        </w:rPr>
        <w:fldChar w:fldCharType="separate"/>
      </w:r>
      <w:r>
        <w:rPr>
          <w:rFonts w:hint="eastAsia" w:ascii="宋体" w:hAnsi="宋体"/>
          <w:szCs w:val="24"/>
        </w:rPr>
        <w:fldChar w:fldCharType="begin"/>
      </w:r>
      <w:r>
        <w:rPr>
          <w:rFonts w:hint="eastAsia" w:ascii="宋体" w:hAnsi="宋体"/>
          <w:szCs w:val="24"/>
        </w:rPr>
        <w:instrText xml:space="preserve"> HYPERLINK \l _Toc28398 </w:instrText>
      </w:r>
      <w:r>
        <w:rPr>
          <w:rFonts w:hint="eastAsia" w:ascii="宋体" w:hAnsi="宋体"/>
          <w:szCs w:val="24"/>
        </w:rPr>
        <w:fldChar w:fldCharType="separate"/>
      </w:r>
      <w:r>
        <w:rPr>
          <w:rFonts w:hint="eastAsia" w:ascii="宋体" w:hAnsi="宋体" w:eastAsia="宋体" w:cs="宋体"/>
          <w:szCs w:val="24"/>
          <w:lang w:val="en-US" w:eastAsia="zh-CN"/>
        </w:rPr>
        <w:t>1、</w:t>
      </w:r>
      <w:r>
        <w:rPr>
          <w:rFonts w:hint="eastAsia" w:ascii="宋体" w:hAnsi="宋体" w:eastAsia="宋体" w:cs="宋体"/>
          <w:szCs w:val="24"/>
        </w:rPr>
        <w:t>设备详细技术要求</w:t>
      </w:r>
      <w:r>
        <w:tab/>
      </w:r>
      <w:r>
        <w:fldChar w:fldCharType="begin"/>
      </w:r>
      <w:r>
        <w:instrText xml:space="preserve"> PAGEREF _Toc28398 \h </w:instrText>
      </w:r>
      <w:r>
        <w:fldChar w:fldCharType="separate"/>
      </w:r>
      <w:r>
        <w:t>1</w:t>
      </w:r>
      <w:r>
        <w:fldChar w:fldCharType="end"/>
      </w:r>
      <w:r>
        <w:rPr>
          <w:rFonts w:hint="eastAsia" w:ascii="宋体" w:hAnsi="宋体"/>
          <w:szCs w:val="24"/>
        </w:rPr>
        <w:fldChar w:fldCharType="end"/>
      </w:r>
    </w:p>
    <w:p w14:paraId="6B6CDB7D">
      <w:pPr>
        <w:pStyle w:val="12"/>
        <w:tabs>
          <w:tab w:val="right" w:leader="dot" w:pos="8312"/>
          <w:tab w:val="clear" w:pos="8705"/>
        </w:tabs>
      </w:pPr>
      <w:r>
        <w:rPr>
          <w:rFonts w:hint="eastAsia" w:ascii="宋体" w:hAnsi="宋体"/>
          <w:szCs w:val="24"/>
        </w:rPr>
        <w:fldChar w:fldCharType="begin"/>
      </w:r>
      <w:r>
        <w:rPr>
          <w:rFonts w:hint="eastAsia" w:ascii="宋体" w:hAnsi="宋体"/>
          <w:szCs w:val="24"/>
        </w:rPr>
        <w:instrText xml:space="preserve"> HYPERLINK \l _Toc19830 </w:instrText>
      </w:r>
      <w:r>
        <w:rPr>
          <w:rFonts w:hint="eastAsia" w:ascii="宋体" w:hAnsi="宋体"/>
          <w:szCs w:val="24"/>
        </w:rPr>
        <w:fldChar w:fldCharType="separate"/>
      </w:r>
      <w:r>
        <w:rPr>
          <w:rFonts w:hint="eastAsia" w:ascii="宋体" w:hAnsi="宋体" w:eastAsia="宋体" w:cs="宋体"/>
          <w:szCs w:val="24"/>
          <w:lang w:val="en-US" w:eastAsia="zh-CN"/>
        </w:rPr>
        <w:t>1</w:t>
      </w:r>
      <w:r>
        <w:rPr>
          <w:rFonts w:hint="eastAsia" w:ascii="宋体" w:hAnsi="宋体" w:eastAsia="宋体" w:cs="宋体"/>
          <w:szCs w:val="24"/>
        </w:rPr>
        <w:t>.</w:t>
      </w:r>
      <w:r>
        <w:rPr>
          <w:rFonts w:hint="eastAsia" w:ascii="宋体" w:hAnsi="宋体" w:eastAsia="宋体" w:cs="宋体"/>
          <w:szCs w:val="24"/>
          <w:lang w:val="en-US" w:eastAsia="zh-CN"/>
        </w:rPr>
        <w:t>1</w:t>
      </w:r>
      <w:r>
        <w:rPr>
          <w:rFonts w:hint="eastAsia" w:ascii="宋体" w:hAnsi="宋体" w:eastAsia="宋体" w:cs="宋体"/>
          <w:szCs w:val="24"/>
        </w:rPr>
        <w:t xml:space="preserve"> 供货需求及供货范围</w:t>
      </w:r>
      <w:r>
        <w:tab/>
      </w:r>
      <w:r>
        <w:fldChar w:fldCharType="begin"/>
      </w:r>
      <w:r>
        <w:instrText xml:space="preserve"> PAGEREF _Toc19830 \h </w:instrText>
      </w:r>
      <w:r>
        <w:fldChar w:fldCharType="separate"/>
      </w:r>
      <w:r>
        <w:t>1</w:t>
      </w:r>
      <w:r>
        <w:fldChar w:fldCharType="end"/>
      </w:r>
      <w:r>
        <w:rPr>
          <w:rFonts w:hint="eastAsia" w:ascii="宋体" w:hAnsi="宋体"/>
          <w:szCs w:val="24"/>
        </w:rPr>
        <w:fldChar w:fldCharType="end"/>
      </w:r>
    </w:p>
    <w:p w14:paraId="21430027">
      <w:pPr>
        <w:pStyle w:val="12"/>
        <w:tabs>
          <w:tab w:val="right" w:leader="dot" w:pos="8312"/>
          <w:tab w:val="clear" w:pos="8705"/>
        </w:tabs>
      </w:pPr>
      <w:r>
        <w:rPr>
          <w:rFonts w:hint="eastAsia" w:ascii="宋体" w:hAnsi="宋体"/>
          <w:szCs w:val="24"/>
        </w:rPr>
        <w:fldChar w:fldCharType="begin"/>
      </w:r>
      <w:r>
        <w:rPr>
          <w:rFonts w:hint="eastAsia" w:ascii="宋体" w:hAnsi="宋体"/>
          <w:szCs w:val="24"/>
        </w:rPr>
        <w:instrText xml:space="preserve"> HYPERLINK \l _Toc23842 </w:instrText>
      </w:r>
      <w:r>
        <w:rPr>
          <w:rFonts w:hint="eastAsia" w:ascii="宋体" w:hAnsi="宋体"/>
          <w:szCs w:val="24"/>
        </w:rPr>
        <w:fldChar w:fldCharType="separate"/>
      </w:r>
      <w:r>
        <w:rPr>
          <w:rFonts w:hint="eastAsia" w:ascii="宋体" w:hAnsi="宋体" w:eastAsia="宋体" w:cs="宋体"/>
          <w:kern w:val="2"/>
          <w:szCs w:val="24"/>
          <w:lang w:val="en-US" w:eastAsia="zh-CN" w:bidi="ar-SA"/>
        </w:rPr>
        <w:t>1.2 标准技术特性参数响应表</w:t>
      </w:r>
      <w:r>
        <w:tab/>
      </w:r>
      <w:r>
        <w:fldChar w:fldCharType="begin"/>
      </w:r>
      <w:r>
        <w:instrText xml:space="preserve"> PAGEREF _Toc23842 \h </w:instrText>
      </w:r>
      <w:r>
        <w:fldChar w:fldCharType="separate"/>
      </w:r>
      <w:r>
        <w:t>1</w:t>
      </w:r>
      <w:r>
        <w:fldChar w:fldCharType="end"/>
      </w:r>
      <w:r>
        <w:rPr>
          <w:rFonts w:hint="eastAsia" w:ascii="宋体" w:hAnsi="宋体"/>
          <w:szCs w:val="24"/>
        </w:rPr>
        <w:fldChar w:fldCharType="end"/>
      </w:r>
    </w:p>
    <w:p w14:paraId="3C681879">
      <w:pPr>
        <w:pStyle w:val="12"/>
        <w:tabs>
          <w:tab w:val="right" w:leader="dot" w:pos="8312"/>
          <w:tab w:val="clear" w:pos="8705"/>
        </w:tabs>
      </w:pPr>
      <w:r>
        <w:rPr>
          <w:rFonts w:hint="eastAsia" w:ascii="宋体" w:hAnsi="宋体"/>
          <w:szCs w:val="24"/>
        </w:rPr>
        <w:fldChar w:fldCharType="begin"/>
      </w:r>
      <w:r>
        <w:rPr>
          <w:rFonts w:hint="eastAsia" w:ascii="宋体" w:hAnsi="宋体"/>
          <w:szCs w:val="24"/>
        </w:rPr>
        <w:instrText xml:space="preserve"> HYPERLINK \l _Toc16773 </w:instrText>
      </w:r>
      <w:r>
        <w:rPr>
          <w:rFonts w:hint="eastAsia" w:ascii="宋体" w:hAnsi="宋体"/>
          <w:szCs w:val="24"/>
        </w:rPr>
        <w:fldChar w:fldCharType="separate"/>
      </w:r>
      <w:r>
        <w:rPr>
          <w:rFonts w:hint="eastAsia" w:ascii="宋体" w:hAnsi="宋体" w:eastAsia="宋体" w:cs="宋体"/>
          <w:szCs w:val="24"/>
          <w:lang w:val="en-US" w:eastAsia="zh-CN"/>
        </w:rPr>
        <w:t>1</w:t>
      </w:r>
      <w:r>
        <w:rPr>
          <w:rFonts w:hint="eastAsia" w:ascii="宋体" w:hAnsi="宋体" w:eastAsia="宋体" w:cs="宋体"/>
          <w:szCs w:val="24"/>
        </w:rPr>
        <w:t>.</w:t>
      </w:r>
      <w:r>
        <w:rPr>
          <w:rFonts w:hint="eastAsia" w:ascii="宋体" w:hAnsi="宋体" w:eastAsia="宋体" w:cs="宋体"/>
          <w:szCs w:val="24"/>
          <w:lang w:val="en-US" w:eastAsia="zh-CN"/>
        </w:rPr>
        <w:t>3</w:t>
      </w:r>
      <w:r>
        <w:rPr>
          <w:rFonts w:hint="eastAsia" w:ascii="宋体" w:hAnsi="宋体" w:eastAsia="宋体" w:cs="宋体"/>
          <w:szCs w:val="24"/>
        </w:rPr>
        <w:t xml:space="preserve"> 投标人资料提交时间及培训要求</w:t>
      </w:r>
      <w:r>
        <w:tab/>
      </w:r>
      <w:r>
        <w:fldChar w:fldCharType="begin"/>
      </w:r>
      <w:r>
        <w:instrText xml:space="preserve"> PAGEREF _Toc16773 \h </w:instrText>
      </w:r>
      <w:r>
        <w:fldChar w:fldCharType="separate"/>
      </w:r>
      <w:r>
        <w:t>2</w:t>
      </w:r>
      <w:r>
        <w:fldChar w:fldCharType="end"/>
      </w:r>
      <w:r>
        <w:rPr>
          <w:rFonts w:hint="eastAsia" w:ascii="宋体" w:hAnsi="宋体"/>
          <w:szCs w:val="24"/>
        </w:rPr>
        <w:fldChar w:fldCharType="end"/>
      </w:r>
    </w:p>
    <w:p w14:paraId="0E2BAD01">
      <w:pPr>
        <w:pStyle w:val="12"/>
        <w:tabs>
          <w:tab w:val="right" w:leader="dot" w:pos="8312"/>
          <w:tab w:val="clear" w:pos="8705"/>
        </w:tabs>
      </w:pPr>
      <w:r>
        <w:rPr>
          <w:rFonts w:hint="eastAsia" w:ascii="宋体" w:hAnsi="宋体"/>
          <w:szCs w:val="24"/>
        </w:rPr>
        <w:fldChar w:fldCharType="begin"/>
      </w:r>
      <w:r>
        <w:rPr>
          <w:rFonts w:hint="eastAsia" w:ascii="宋体" w:hAnsi="宋体"/>
          <w:szCs w:val="24"/>
        </w:rPr>
        <w:instrText xml:space="preserve"> HYPERLINK \l _Toc23196 </w:instrText>
      </w:r>
      <w:r>
        <w:rPr>
          <w:rFonts w:hint="eastAsia" w:ascii="宋体" w:hAnsi="宋体"/>
          <w:szCs w:val="24"/>
        </w:rPr>
        <w:fldChar w:fldCharType="separate"/>
      </w:r>
      <w:r>
        <w:rPr>
          <w:rFonts w:hint="eastAsia" w:ascii="宋体" w:hAnsi="宋体" w:eastAsia="宋体" w:cs="宋体"/>
          <w:kern w:val="2"/>
          <w:szCs w:val="24"/>
          <w:lang w:val="en-US" w:eastAsia="zh-CN" w:bidi="ar-SA"/>
        </w:rPr>
        <w:t xml:space="preserve">1.4 </w:t>
      </w:r>
      <w:r>
        <w:rPr>
          <w:rFonts w:hint="eastAsia" w:ascii="宋体" w:hAnsi="宋体" w:eastAsia="宋体" w:cs="宋体"/>
          <w:szCs w:val="24"/>
        </w:rPr>
        <w:t>备品备件、专用工具和仪器仪表供货表</w:t>
      </w:r>
      <w:r>
        <w:tab/>
      </w:r>
      <w:r>
        <w:fldChar w:fldCharType="begin"/>
      </w:r>
      <w:r>
        <w:instrText xml:space="preserve"> PAGEREF _Toc23196 \h </w:instrText>
      </w:r>
      <w:r>
        <w:fldChar w:fldCharType="separate"/>
      </w:r>
      <w:r>
        <w:t>3</w:t>
      </w:r>
      <w:r>
        <w:fldChar w:fldCharType="end"/>
      </w:r>
      <w:r>
        <w:rPr>
          <w:rFonts w:hint="eastAsia" w:ascii="宋体" w:hAnsi="宋体"/>
          <w:szCs w:val="24"/>
        </w:rPr>
        <w:fldChar w:fldCharType="end"/>
      </w:r>
    </w:p>
    <w:p w14:paraId="51C68404">
      <w:pPr>
        <w:pStyle w:val="11"/>
        <w:tabs>
          <w:tab w:val="right" w:leader="dot" w:pos="8312"/>
          <w:tab w:val="clear" w:pos="8705"/>
        </w:tabs>
      </w:pPr>
      <w:r>
        <w:rPr>
          <w:rFonts w:hint="eastAsia" w:ascii="宋体" w:hAnsi="宋体"/>
          <w:szCs w:val="24"/>
        </w:rPr>
        <w:fldChar w:fldCharType="begin"/>
      </w:r>
      <w:r>
        <w:rPr>
          <w:rFonts w:hint="eastAsia" w:ascii="宋体" w:hAnsi="宋体"/>
          <w:szCs w:val="24"/>
        </w:rPr>
        <w:instrText xml:space="preserve"> HYPERLINK \l _Toc31558 </w:instrText>
      </w:r>
      <w:r>
        <w:rPr>
          <w:rFonts w:hint="eastAsia" w:ascii="宋体" w:hAnsi="宋体"/>
          <w:szCs w:val="24"/>
        </w:rPr>
        <w:fldChar w:fldCharType="separate"/>
      </w:r>
      <w:r>
        <w:rPr>
          <w:rFonts w:hint="eastAsia" w:ascii="宋体" w:hAnsi="宋体" w:eastAsia="宋体" w:cs="宋体"/>
          <w:szCs w:val="24"/>
          <w:lang w:val="en-US" w:eastAsia="zh-CN"/>
        </w:rPr>
        <w:t>2</w:t>
      </w:r>
      <w:r>
        <w:rPr>
          <w:rFonts w:hint="eastAsia" w:ascii="宋体" w:hAnsi="宋体" w:eastAsia="宋体" w:cs="宋体"/>
          <w:szCs w:val="24"/>
          <w:lang w:eastAsia="zh-CN"/>
        </w:rPr>
        <w:t>、</w:t>
      </w:r>
      <w:r>
        <w:rPr>
          <w:rFonts w:hint="eastAsia" w:ascii="宋体" w:hAnsi="宋体" w:eastAsia="宋体" w:cs="宋体"/>
          <w:szCs w:val="24"/>
        </w:rPr>
        <w:t>投标方技术偏差</w:t>
      </w:r>
      <w:r>
        <w:tab/>
      </w:r>
      <w:r>
        <w:fldChar w:fldCharType="begin"/>
      </w:r>
      <w:r>
        <w:instrText xml:space="preserve"> PAGEREF _Toc31558 \h </w:instrText>
      </w:r>
      <w:r>
        <w:fldChar w:fldCharType="separate"/>
      </w:r>
      <w:r>
        <w:t>3</w:t>
      </w:r>
      <w:r>
        <w:fldChar w:fldCharType="end"/>
      </w:r>
      <w:r>
        <w:rPr>
          <w:rFonts w:hint="eastAsia" w:ascii="宋体" w:hAnsi="宋体"/>
          <w:szCs w:val="24"/>
        </w:rPr>
        <w:fldChar w:fldCharType="end"/>
      </w:r>
    </w:p>
    <w:p w14:paraId="7BDFECB9">
      <w:pPr>
        <w:pStyle w:val="12"/>
        <w:tabs>
          <w:tab w:val="right" w:leader="dot" w:pos="8312"/>
          <w:tab w:val="clear" w:pos="8705"/>
        </w:tabs>
      </w:pPr>
      <w:r>
        <w:rPr>
          <w:rFonts w:hint="eastAsia" w:ascii="宋体" w:hAnsi="宋体"/>
          <w:szCs w:val="24"/>
        </w:rPr>
        <w:fldChar w:fldCharType="begin"/>
      </w:r>
      <w:r>
        <w:rPr>
          <w:rFonts w:hint="eastAsia" w:ascii="宋体" w:hAnsi="宋体"/>
          <w:szCs w:val="24"/>
        </w:rPr>
        <w:instrText xml:space="preserve"> HYPERLINK \l _Toc22887 </w:instrText>
      </w:r>
      <w:r>
        <w:rPr>
          <w:rFonts w:hint="eastAsia" w:ascii="宋体" w:hAnsi="宋体"/>
          <w:szCs w:val="24"/>
        </w:rPr>
        <w:fldChar w:fldCharType="separate"/>
      </w:r>
      <w:r>
        <w:rPr>
          <w:rFonts w:hint="eastAsia" w:ascii="宋体" w:hAnsi="宋体" w:eastAsia="宋体" w:cs="宋体"/>
          <w:szCs w:val="24"/>
          <w:lang w:val="en-US" w:eastAsia="zh-CN"/>
        </w:rPr>
        <w:t>2.1 投标方技术偏差</w:t>
      </w:r>
      <w:r>
        <w:tab/>
      </w:r>
      <w:r>
        <w:fldChar w:fldCharType="begin"/>
      </w:r>
      <w:r>
        <w:instrText xml:space="preserve"> PAGEREF _Toc22887 \h </w:instrText>
      </w:r>
      <w:r>
        <w:fldChar w:fldCharType="separate"/>
      </w:r>
      <w:r>
        <w:t>3</w:t>
      </w:r>
      <w:r>
        <w:fldChar w:fldCharType="end"/>
      </w:r>
      <w:r>
        <w:rPr>
          <w:rFonts w:hint="eastAsia" w:ascii="宋体" w:hAnsi="宋体"/>
          <w:szCs w:val="24"/>
        </w:rPr>
        <w:fldChar w:fldCharType="end"/>
      </w:r>
    </w:p>
    <w:p w14:paraId="6DACD9C2">
      <w:pPr>
        <w:pStyle w:val="12"/>
        <w:tabs>
          <w:tab w:val="right" w:leader="dot" w:pos="8312"/>
          <w:tab w:val="clear" w:pos="8705"/>
        </w:tabs>
      </w:pPr>
      <w:r>
        <w:rPr>
          <w:rFonts w:hint="eastAsia" w:ascii="宋体" w:hAnsi="宋体"/>
          <w:szCs w:val="24"/>
        </w:rPr>
        <w:fldChar w:fldCharType="begin"/>
      </w:r>
      <w:r>
        <w:rPr>
          <w:rFonts w:hint="eastAsia" w:ascii="宋体" w:hAnsi="宋体"/>
          <w:szCs w:val="24"/>
        </w:rPr>
        <w:instrText xml:space="preserve"> HYPERLINK \l _Toc13014 </w:instrText>
      </w:r>
      <w:r>
        <w:rPr>
          <w:rFonts w:hint="eastAsia" w:ascii="宋体" w:hAnsi="宋体"/>
          <w:szCs w:val="24"/>
        </w:rPr>
        <w:fldChar w:fldCharType="separate"/>
      </w:r>
      <w:r>
        <w:rPr>
          <w:rFonts w:hint="eastAsia" w:ascii="宋体" w:hAnsi="宋体" w:eastAsia="宋体" w:cs="宋体"/>
          <w:szCs w:val="24"/>
          <w:lang w:val="en-US" w:eastAsia="zh-CN"/>
        </w:rPr>
        <w:t>2.2 投标方需说明的其他问题</w:t>
      </w:r>
      <w:r>
        <w:tab/>
      </w:r>
      <w:r>
        <w:fldChar w:fldCharType="begin"/>
      </w:r>
      <w:r>
        <w:instrText xml:space="preserve"> PAGEREF _Toc13014 \h </w:instrText>
      </w:r>
      <w:r>
        <w:fldChar w:fldCharType="separate"/>
      </w:r>
      <w:r>
        <w:t>4</w:t>
      </w:r>
      <w:r>
        <w:fldChar w:fldCharType="end"/>
      </w:r>
      <w:r>
        <w:rPr>
          <w:rFonts w:hint="eastAsia" w:ascii="宋体" w:hAnsi="宋体"/>
          <w:szCs w:val="24"/>
        </w:rPr>
        <w:fldChar w:fldCharType="end"/>
      </w:r>
    </w:p>
    <w:p w14:paraId="23872003">
      <w:pPr>
        <w:pStyle w:val="11"/>
        <w:tabs>
          <w:tab w:val="right" w:leader="dot" w:pos="8312"/>
          <w:tab w:val="clear" w:pos="8705"/>
        </w:tabs>
      </w:pPr>
      <w:r>
        <w:rPr>
          <w:rFonts w:hint="eastAsia" w:ascii="宋体" w:hAnsi="宋体"/>
          <w:szCs w:val="24"/>
        </w:rPr>
        <w:fldChar w:fldCharType="begin"/>
      </w:r>
      <w:r>
        <w:rPr>
          <w:rFonts w:hint="eastAsia" w:ascii="宋体" w:hAnsi="宋体"/>
          <w:szCs w:val="24"/>
        </w:rPr>
        <w:instrText xml:space="preserve"> HYPERLINK \l _Toc28292 </w:instrText>
      </w:r>
      <w:r>
        <w:rPr>
          <w:rFonts w:hint="eastAsia" w:ascii="宋体" w:hAnsi="宋体"/>
          <w:szCs w:val="24"/>
        </w:rPr>
        <w:fldChar w:fldCharType="separate"/>
      </w:r>
      <w:r>
        <w:rPr>
          <w:rFonts w:hint="eastAsia" w:ascii="宋体" w:hAnsi="宋体" w:eastAsia="宋体" w:cs="宋体"/>
          <w:kern w:val="44"/>
          <w:szCs w:val="24"/>
          <w:lang w:val="en-US" w:eastAsia="zh-CN"/>
        </w:rPr>
        <w:t>3、设计图纸提交要求</w:t>
      </w:r>
      <w:r>
        <w:tab/>
      </w:r>
      <w:r>
        <w:fldChar w:fldCharType="begin"/>
      </w:r>
      <w:r>
        <w:instrText xml:space="preserve"> PAGEREF _Toc28292 \h </w:instrText>
      </w:r>
      <w:r>
        <w:fldChar w:fldCharType="separate"/>
      </w:r>
      <w:r>
        <w:t>4</w:t>
      </w:r>
      <w:r>
        <w:fldChar w:fldCharType="end"/>
      </w:r>
      <w:r>
        <w:rPr>
          <w:rFonts w:hint="eastAsia" w:ascii="宋体" w:hAnsi="宋体"/>
          <w:szCs w:val="24"/>
        </w:rPr>
        <w:fldChar w:fldCharType="end"/>
      </w:r>
    </w:p>
    <w:p w14:paraId="4E8022A5">
      <w:pPr>
        <w:spacing w:line="560" w:lineRule="exact"/>
        <w:rPr>
          <w:rFonts w:ascii="宋体" w:hAnsi="宋体"/>
          <w:sz w:val="20"/>
        </w:rPr>
        <w:sectPr>
          <w:footerReference r:id="rId6" w:type="first"/>
          <w:headerReference r:id="rId3" w:type="default"/>
          <w:footerReference r:id="rId4" w:type="default"/>
          <w:footerReference r:id="rId5" w:type="even"/>
          <w:pgSz w:w="11906" w:h="16838"/>
          <w:pgMar w:top="1440" w:right="1797" w:bottom="1440" w:left="1797" w:header="851" w:footer="992" w:gutter="0"/>
          <w:pgNumType w:fmt="decimal" w:start="1"/>
          <w:cols w:space="720" w:num="1"/>
          <w:docGrid w:type="lines" w:linePitch="312" w:charSpace="0"/>
        </w:sectPr>
      </w:pPr>
      <w:r>
        <w:rPr>
          <w:rFonts w:hint="eastAsia" w:ascii="宋体" w:hAnsi="宋体"/>
          <w:sz w:val="24"/>
          <w:szCs w:val="24"/>
        </w:rPr>
        <w:fldChar w:fldCharType="end"/>
      </w:r>
    </w:p>
    <w:bookmarkEnd w:id="6"/>
    <w:p w14:paraId="2530D8AC">
      <w:pPr>
        <w:pStyle w:val="3"/>
        <w:numPr>
          <w:ilvl w:val="-1"/>
          <w:numId w:val="0"/>
        </w:numPr>
        <w:tabs>
          <w:tab w:val="left" w:pos="5730"/>
          <w:tab w:val="clear" w:pos="785"/>
        </w:tabs>
        <w:rPr>
          <w:rFonts w:hint="default"/>
          <w:sz w:val="24"/>
          <w:szCs w:val="24"/>
          <w:lang w:val="en-US" w:eastAsia="zh-CN"/>
        </w:rPr>
      </w:pPr>
      <w:bookmarkStart w:id="7" w:name="_Toc391650050"/>
      <w:bookmarkEnd w:id="7"/>
      <w:bookmarkStart w:id="8" w:name="_Toc391649280"/>
      <w:bookmarkEnd w:id="8"/>
      <w:bookmarkStart w:id="9" w:name="_Toc391649334"/>
      <w:bookmarkEnd w:id="9"/>
      <w:bookmarkStart w:id="10" w:name="_Toc391647186"/>
      <w:bookmarkEnd w:id="10"/>
      <w:bookmarkStart w:id="11" w:name="_Toc391649526"/>
      <w:bookmarkEnd w:id="11"/>
      <w:bookmarkStart w:id="12" w:name="_Toc391649734"/>
      <w:bookmarkEnd w:id="12"/>
      <w:bookmarkStart w:id="13" w:name="_Toc391649319"/>
      <w:bookmarkEnd w:id="13"/>
      <w:bookmarkStart w:id="14" w:name="_Toc391649289"/>
      <w:bookmarkEnd w:id="14"/>
      <w:bookmarkStart w:id="15" w:name="_Toc391649277"/>
      <w:bookmarkEnd w:id="15"/>
      <w:bookmarkStart w:id="16" w:name="_Toc391650061"/>
      <w:bookmarkEnd w:id="16"/>
      <w:bookmarkStart w:id="17" w:name="_Toc391649295"/>
      <w:bookmarkEnd w:id="17"/>
      <w:bookmarkStart w:id="18" w:name="_Toc391650101"/>
      <w:bookmarkEnd w:id="18"/>
      <w:bookmarkStart w:id="19" w:name="_Toc391647336"/>
      <w:bookmarkEnd w:id="19"/>
      <w:bookmarkStart w:id="20" w:name="_Toc391650099"/>
      <w:bookmarkEnd w:id="20"/>
      <w:bookmarkStart w:id="21" w:name="_Toc391649755"/>
      <w:bookmarkEnd w:id="21"/>
      <w:bookmarkStart w:id="22" w:name="_Toc391654300"/>
      <w:bookmarkEnd w:id="22"/>
      <w:bookmarkStart w:id="23" w:name="_Toc391649297"/>
      <w:bookmarkEnd w:id="23"/>
      <w:bookmarkStart w:id="24" w:name="_Toc391647882"/>
      <w:bookmarkEnd w:id="24"/>
      <w:bookmarkStart w:id="25" w:name="_Toc391650104"/>
      <w:bookmarkEnd w:id="25"/>
      <w:bookmarkStart w:id="26" w:name="_Toc391654312"/>
      <w:bookmarkEnd w:id="26"/>
      <w:bookmarkStart w:id="27" w:name="_Toc391715515"/>
      <w:bookmarkEnd w:id="27"/>
      <w:bookmarkStart w:id="28" w:name="_Toc391647341"/>
      <w:bookmarkEnd w:id="28"/>
      <w:bookmarkStart w:id="29" w:name="_Toc391654293"/>
      <w:bookmarkEnd w:id="29"/>
      <w:bookmarkStart w:id="30" w:name="_Toc391647312"/>
      <w:bookmarkEnd w:id="30"/>
      <w:bookmarkStart w:id="31" w:name="_Toc391654305"/>
      <w:bookmarkEnd w:id="31"/>
      <w:bookmarkStart w:id="32" w:name="_Toc391715540"/>
      <w:bookmarkEnd w:id="32"/>
      <w:bookmarkStart w:id="33" w:name="_Toc391647335"/>
      <w:bookmarkEnd w:id="33"/>
      <w:bookmarkStart w:id="34" w:name="_Toc391647889"/>
      <w:bookmarkEnd w:id="34"/>
      <w:bookmarkStart w:id="35" w:name="_Toc391649284"/>
      <w:bookmarkEnd w:id="35"/>
      <w:bookmarkStart w:id="36" w:name="_Toc391650063"/>
      <w:bookmarkEnd w:id="36"/>
      <w:bookmarkStart w:id="37" w:name="_Toc391647176"/>
      <w:bookmarkEnd w:id="37"/>
      <w:bookmarkStart w:id="38" w:name="_Toc391649291"/>
      <w:bookmarkEnd w:id="38"/>
      <w:bookmarkStart w:id="39" w:name="_Toc391649752"/>
      <w:bookmarkEnd w:id="39"/>
      <w:bookmarkStart w:id="40" w:name="_Toc391654285"/>
      <w:bookmarkEnd w:id="40"/>
      <w:bookmarkStart w:id="41" w:name="_Toc391649326"/>
      <w:bookmarkEnd w:id="41"/>
      <w:bookmarkStart w:id="42" w:name="_Toc391650049"/>
      <w:bookmarkEnd w:id="42"/>
      <w:bookmarkStart w:id="43" w:name="_Toc391650075"/>
      <w:bookmarkEnd w:id="43"/>
      <w:bookmarkStart w:id="44" w:name="_Toc391647896"/>
      <w:bookmarkEnd w:id="44"/>
      <w:bookmarkStart w:id="45" w:name="_Toc391647175"/>
      <w:bookmarkEnd w:id="45"/>
      <w:bookmarkStart w:id="46" w:name="_Toc391649742"/>
      <w:bookmarkEnd w:id="46"/>
      <w:bookmarkStart w:id="47" w:name="_Toc391647908"/>
      <w:bookmarkEnd w:id="47"/>
      <w:bookmarkStart w:id="48" w:name="_Toc391654307"/>
      <w:bookmarkEnd w:id="48"/>
      <w:bookmarkStart w:id="49" w:name="_Toc391647178"/>
      <w:bookmarkEnd w:id="49"/>
      <w:bookmarkStart w:id="50" w:name="_Toc391647909"/>
      <w:bookmarkEnd w:id="50"/>
      <w:bookmarkStart w:id="51" w:name="_Toc391647898"/>
      <w:bookmarkEnd w:id="51"/>
      <w:bookmarkStart w:id="52" w:name="_Toc391649337"/>
      <w:bookmarkEnd w:id="52"/>
      <w:bookmarkStart w:id="53" w:name="_Toc391649316"/>
      <w:bookmarkEnd w:id="53"/>
      <w:bookmarkStart w:id="54" w:name="_Toc391650056"/>
      <w:bookmarkEnd w:id="54"/>
      <w:bookmarkStart w:id="55" w:name="_Toc391715527"/>
      <w:bookmarkEnd w:id="55"/>
      <w:bookmarkStart w:id="56" w:name="_Toc391647319"/>
      <w:bookmarkEnd w:id="56"/>
      <w:bookmarkStart w:id="57" w:name="_Toc391647328"/>
      <w:bookmarkEnd w:id="57"/>
      <w:bookmarkStart w:id="58" w:name="_Toc391647174"/>
      <w:bookmarkEnd w:id="58"/>
      <w:bookmarkStart w:id="59" w:name="_Toc391650054"/>
      <w:bookmarkEnd w:id="59"/>
      <w:bookmarkStart w:id="60" w:name="_Toc391647165"/>
      <w:bookmarkEnd w:id="60"/>
      <w:bookmarkStart w:id="61" w:name="_Toc391649736"/>
      <w:bookmarkEnd w:id="61"/>
      <w:bookmarkStart w:id="62" w:name="_Toc391650066"/>
      <w:bookmarkEnd w:id="62"/>
      <w:bookmarkStart w:id="63" w:name="_Toc391650067"/>
      <w:bookmarkEnd w:id="63"/>
      <w:bookmarkStart w:id="64" w:name="_Toc391649747"/>
      <w:bookmarkEnd w:id="64"/>
      <w:bookmarkStart w:id="65" w:name="_Toc391650046"/>
      <w:bookmarkEnd w:id="65"/>
      <w:bookmarkStart w:id="66" w:name="_Toc391649327"/>
      <w:bookmarkEnd w:id="66"/>
      <w:bookmarkStart w:id="67" w:name="_Toc391647888"/>
      <w:bookmarkEnd w:id="67"/>
      <w:bookmarkStart w:id="68" w:name="_Toc391647326"/>
      <w:bookmarkEnd w:id="68"/>
      <w:bookmarkStart w:id="69" w:name="_Toc391654310"/>
      <w:bookmarkEnd w:id="69"/>
      <w:bookmarkStart w:id="70" w:name="_Toc391647179"/>
      <w:bookmarkEnd w:id="70"/>
      <w:bookmarkStart w:id="71" w:name="_Toc391647171"/>
      <w:bookmarkEnd w:id="71"/>
      <w:bookmarkStart w:id="72" w:name="_Toc391647166"/>
      <w:bookmarkEnd w:id="72"/>
      <w:bookmarkStart w:id="73" w:name="_Toc391654309"/>
      <w:bookmarkEnd w:id="73"/>
      <w:bookmarkStart w:id="74" w:name="_Toc391650091"/>
      <w:bookmarkEnd w:id="74"/>
      <w:bookmarkStart w:id="75" w:name="_Toc391647173"/>
      <w:bookmarkEnd w:id="75"/>
      <w:bookmarkStart w:id="76" w:name="_Toc391647883"/>
      <w:bookmarkEnd w:id="76"/>
      <w:bookmarkStart w:id="77" w:name="_Toc391649315"/>
      <w:bookmarkEnd w:id="77"/>
      <w:bookmarkStart w:id="78" w:name="_Toc391650113"/>
      <w:bookmarkEnd w:id="78"/>
      <w:bookmarkStart w:id="79" w:name="_Toc391649514"/>
      <w:bookmarkEnd w:id="79"/>
      <w:bookmarkStart w:id="80" w:name="_Toc391647327"/>
      <w:bookmarkEnd w:id="80"/>
      <w:bookmarkStart w:id="81" w:name="_Toc391647893"/>
      <w:bookmarkEnd w:id="81"/>
      <w:bookmarkStart w:id="82" w:name="_Toc391715517"/>
      <w:bookmarkEnd w:id="82"/>
      <w:bookmarkStart w:id="83" w:name="_Toc391654301"/>
      <w:bookmarkEnd w:id="83"/>
      <w:bookmarkStart w:id="84" w:name="_Toc391654308"/>
      <w:bookmarkEnd w:id="84"/>
      <w:bookmarkStart w:id="85" w:name="_Toc391654303"/>
      <w:bookmarkEnd w:id="85"/>
      <w:bookmarkStart w:id="86" w:name="_Toc391650055"/>
      <w:bookmarkEnd w:id="86"/>
      <w:bookmarkStart w:id="87" w:name="_Toc391650111"/>
      <w:bookmarkEnd w:id="87"/>
      <w:bookmarkStart w:id="88" w:name="_Toc391649338"/>
      <w:bookmarkEnd w:id="88"/>
      <w:bookmarkStart w:id="89" w:name="_Toc391715514"/>
      <w:bookmarkEnd w:id="89"/>
      <w:bookmarkStart w:id="90" w:name="_Toc391647875"/>
      <w:bookmarkEnd w:id="90"/>
      <w:bookmarkStart w:id="91" w:name="_Toc391715532"/>
      <w:bookmarkEnd w:id="91"/>
      <w:bookmarkStart w:id="92" w:name="_Toc391647196"/>
      <w:bookmarkEnd w:id="92"/>
      <w:bookmarkStart w:id="93" w:name="_Toc391649271"/>
      <w:bookmarkEnd w:id="93"/>
      <w:bookmarkStart w:id="94" w:name="_Toc391647163"/>
      <w:bookmarkEnd w:id="94"/>
      <w:bookmarkStart w:id="95" w:name="_Toc391650057"/>
      <w:bookmarkEnd w:id="95"/>
      <w:bookmarkStart w:id="96" w:name="_Toc391654286"/>
      <w:bookmarkEnd w:id="96"/>
      <w:bookmarkStart w:id="97" w:name="_Toc391650095"/>
      <w:bookmarkEnd w:id="97"/>
      <w:bookmarkStart w:id="98" w:name="_Toc391647890"/>
      <w:bookmarkEnd w:id="98"/>
      <w:bookmarkStart w:id="99" w:name="_Toc391649276"/>
      <w:bookmarkEnd w:id="99"/>
      <w:bookmarkStart w:id="100" w:name="_Toc391715526"/>
      <w:bookmarkEnd w:id="100"/>
      <w:bookmarkStart w:id="101" w:name="_Toc391715520"/>
      <w:bookmarkEnd w:id="101"/>
      <w:bookmarkStart w:id="102" w:name="_Toc391649760"/>
      <w:bookmarkEnd w:id="102"/>
      <w:bookmarkStart w:id="103" w:name="_Toc391647334"/>
      <w:bookmarkEnd w:id="103"/>
      <w:bookmarkStart w:id="104" w:name="_Toc391647162"/>
      <w:bookmarkEnd w:id="104"/>
      <w:bookmarkStart w:id="105" w:name="_Toc391647887"/>
      <w:bookmarkEnd w:id="105"/>
      <w:bookmarkStart w:id="106" w:name="_Toc391649743"/>
      <w:bookmarkEnd w:id="106"/>
      <w:bookmarkStart w:id="107" w:name="_Toc391649274"/>
      <w:bookmarkEnd w:id="107"/>
      <w:bookmarkStart w:id="108" w:name="_Toc391649349"/>
      <w:bookmarkEnd w:id="108"/>
      <w:bookmarkStart w:id="109" w:name="_Toc391649317"/>
      <w:bookmarkEnd w:id="109"/>
      <w:bookmarkStart w:id="110" w:name="_Toc391715530"/>
      <w:bookmarkEnd w:id="110"/>
      <w:bookmarkStart w:id="111" w:name="_Toc391650044"/>
      <w:bookmarkEnd w:id="111"/>
      <w:bookmarkStart w:id="112" w:name="_Toc391654302"/>
      <w:bookmarkEnd w:id="112"/>
      <w:bookmarkStart w:id="113" w:name="_Toc391715511"/>
      <w:bookmarkEnd w:id="113"/>
      <w:bookmarkStart w:id="114" w:name="_Toc391649512"/>
      <w:bookmarkEnd w:id="114"/>
      <w:bookmarkStart w:id="115" w:name="_Toc391649342"/>
      <w:bookmarkEnd w:id="115"/>
      <w:bookmarkStart w:id="116" w:name="_Toc391649503"/>
      <w:bookmarkEnd w:id="116"/>
      <w:bookmarkStart w:id="117" w:name="_Toc391649504"/>
      <w:bookmarkEnd w:id="117"/>
      <w:bookmarkStart w:id="118" w:name="_Toc391715539"/>
      <w:bookmarkEnd w:id="118"/>
      <w:bookmarkStart w:id="119" w:name="_Toc391650102"/>
      <w:bookmarkEnd w:id="119"/>
      <w:bookmarkStart w:id="120" w:name="_Toc391650122"/>
      <w:bookmarkEnd w:id="120"/>
      <w:bookmarkStart w:id="121" w:name="_Toc391715528"/>
      <w:bookmarkEnd w:id="121"/>
      <w:bookmarkStart w:id="122" w:name="_Toc391647904"/>
      <w:bookmarkEnd w:id="122"/>
      <w:bookmarkStart w:id="123" w:name="_Toc391647318"/>
      <w:bookmarkEnd w:id="123"/>
      <w:bookmarkStart w:id="124" w:name="_Toc391647891"/>
      <w:bookmarkEnd w:id="124"/>
      <w:bookmarkStart w:id="125" w:name="_Toc391650107"/>
      <w:bookmarkEnd w:id="125"/>
      <w:bookmarkStart w:id="126" w:name="_Toc391650071"/>
      <w:bookmarkEnd w:id="126"/>
      <w:bookmarkStart w:id="127" w:name="_Toc391654281"/>
      <w:bookmarkEnd w:id="127"/>
      <w:bookmarkStart w:id="128" w:name="_Toc391647331"/>
      <w:bookmarkEnd w:id="128"/>
      <w:bookmarkStart w:id="129" w:name="_Toc391649287"/>
      <w:bookmarkEnd w:id="129"/>
      <w:bookmarkStart w:id="130" w:name="_Toc391649270"/>
      <w:bookmarkEnd w:id="130"/>
      <w:bookmarkStart w:id="131" w:name="_Toc391647317"/>
      <w:bookmarkEnd w:id="131"/>
      <w:bookmarkStart w:id="132" w:name="_Toc391649346"/>
      <w:bookmarkEnd w:id="132"/>
      <w:bookmarkStart w:id="133" w:name="_Toc391654304"/>
      <w:bookmarkEnd w:id="133"/>
      <w:bookmarkStart w:id="134" w:name="_Toc391647880"/>
      <w:bookmarkEnd w:id="134"/>
      <w:bookmarkStart w:id="135" w:name="_Toc391647901"/>
      <w:bookmarkEnd w:id="135"/>
      <w:bookmarkStart w:id="136" w:name="_Toc391654290"/>
      <w:bookmarkEnd w:id="136"/>
      <w:bookmarkStart w:id="137" w:name="_Toc391649733"/>
      <w:bookmarkEnd w:id="137"/>
      <w:bookmarkStart w:id="138" w:name="_Toc391647340"/>
      <w:bookmarkEnd w:id="138"/>
      <w:bookmarkStart w:id="139" w:name="_Toc391647172"/>
      <w:bookmarkEnd w:id="139"/>
      <w:bookmarkStart w:id="140" w:name="_Toc391647332"/>
      <w:bookmarkEnd w:id="140"/>
      <w:bookmarkStart w:id="141" w:name="_Toc391650096"/>
      <w:bookmarkEnd w:id="141"/>
      <w:bookmarkStart w:id="142" w:name="_Toc391647182"/>
      <w:bookmarkEnd w:id="142"/>
      <w:bookmarkStart w:id="143" w:name="_Toc391649517"/>
      <w:bookmarkEnd w:id="143"/>
      <w:bookmarkStart w:id="144" w:name="_Toc391650118"/>
      <w:bookmarkEnd w:id="144"/>
      <w:bookmarkStart w:id="145" w:name="_Toc391649493"/>
      <w:bookmarkEnd w:id="145"/>
      <w:bookmarkStart w:id="146" w:name="_Toc391649754"/>
      <w:bookmarkEnd w:id="146"/>
      <w:bookmarkStart w:id="147" w:name="_Toc391649288"/>
      <w:bookmarkEnd w:id="147"/>
      <w:bookmarkStart w:id="148" w:name="_Toc391715512"/>
      <w:bookmarkEnd w:id="148"/>
      <w:bookmarkStart w:id="149" w:name="_Toc391647339"/>
      <w:bookmarkEnd w:id="149"/>
      <w:bookmarkStart w:id="150" w:name="_Toc391649285"/>
      <w:bookmarkEnd w:id="150"/>
      <w:bookmarkStart w:id="151" w:name="_Toc391649341"/>
      <w:bookmarkEnd w:id="151"/>
      <w:bookmarkStart w:id="152" w:name="_Toc391650112"/>
      <w:bookmarkEnd w:id="152"/>
      <w:bookmarkStart w:id="153" w:name="_Toc391649748"/>
      <w:bookmarkEnd w:id="153"/>
      <w:bookmarkStart w:id="154" w:name="_Toc391647191"/>
      <w:bookmarkEnd w:id="154"/>
      <w:bookmarkStart w:id="155" w:name="_Toc391647313"/>
      <w:bookmarkEnd w:id="155"/>
      <w:bookmarkStart w:id="156" w:name="_Toc391715541"/>
      <w:bookmarkEnd w:id="156"/>
      <w:bookmarkStart w:id="157" w:name="_Toc391649324"/>
      <w:bookmarkEnd w:id="157"/>
      <w:bookmarkStart w:id="158" w:name="_Toc391647167"/>
      <w:bookmarkEnd w:id="158"/>
      <w:bookmarkStart w:id="159" w:name="_Toc391649756"/>
      <w:bookmarkEnd w:id="159"/>
      <w:bookmarkStart w:id="160" w:name="_Toc391650062"/>
      <w:bookmarkEnd w:id="160"/>
      <w:bookmarkStart w:id="161" w:name="_Toc391650064"/>
      <w:bookmarkEnd w:id="161"/>
      <w:bookmarkStart w:id="162" w:name="_Toc391654298"/>
      <w:bookmarkEnd w:id="162"/>
      <w:bookmarkStart w:id="163" w:name="_Toc391654297"/>
      <w:bookmarkEnd w:id="163"/>
      <w:bookmarkStart w:id="164" w:name="_Toc391650092"/>
      <w:bookmarkEnd w:id="164"/>
      <w:bookmarkStart w:id="165" w:name="_Toc391654291"/>
      <w:bookmarkEnd w:id="165"/>
      <w:bookmarkStart w:id="166" w:name="_Toc391649272"/>
      <w:bookmarkEnd w:id="166"/>
      <w:bookmarkStart w:id="167" w:name="_Toc391649766"/>
      <w:bookmarkEnd w:id="167"/>
      <w:bookmarkStart w:id="168" w:name="_Toc391649332"/>
      <w:bookmarkEnd w:id="168"/>
      <w:bookmarkStart w:id="169" w:name="_Toc391649330"/>
      <w:bookmarkEnd w:id="169"/>
      <w:bookmarkStart w:id="170" w:name="_Toc391647183"/>
      <w:bookmarkEnd w:id="170"/>
      <w:bookmarkStart w:id="171" w:name="_Toc391649502"/>
      <w:bookmarkEnd w:id="171"/>
      <w:bookmarkStart w:id="172" w:name="_Toc391647330"/>
      <w:bookmarkEnd w:id="172"/>
      <w:bookmarkStart w:id="173" w:name="_Toc391649518"/>
      <w:bookmarkEnd w:id="173"/>
      <w:bookmarkStart w:id="174" w:name="_Toc391650072"/>
      <w:bookmarkEnd w:id="174"/>
      <w:bookmarkStart w:id="175" w:name="_Toc391650053"/>
      <w:bookmarkEnd w:id="175"/>
      <w:bookmarkStart w:id="176" w:name="_Toc391647311"/>
      <w:bookmarkEnd w:id="176"/>
      <w:bookmarkStart w:id="177" w:name="_Toc391715509"/>
      <w:bookmarkEnd w:id="177"/>
      <w:bookmarkStart w:id="178" w:name="_Toc391650119"/>
      <w:bookmarkEnd w:id="178"/>
      <w:bookmarkStart w:id="179" w:name="_Toc391649759"/>
      <w:bookmarkEnd w:id="179"/>
      <w:bookmarkStart w:id="180" w:name="_Toc391649745"/>
      <w:bookmarkEnd w:id="180"/>
      <w:bookmarkStart w:id="181" w:name="_Toc391650100"/>
      <w:bookmarkEnd w:id="181"/>
      <w:bookmarkStart w:id="182" w:name="_Toc391647892"/>
      <w:bookmarkEnd w:id="182"/>
      <w:bookmarkStart w:id="183" w:name="_Toc391647320"/>
      <w:bookmarkEnd w:id="183"/>
      <w:bookmarkStart w:id="184" w:name="_Toc391647906"/>
      <w:bookmarkEnd w:id="184"/>
      <w:bookmarkStart w:id="185" w:name="_Toc391649764"/>
      <w:bookmarkEnd w:id="185"/>
      <w:bookmarkStart w:id="186" w:name="_Toc391649500"/>
      <w:bookmarkEnd w:id="186"/>
      <w:bookmarkStart w:id="187" w:name="_Toc391650090"/>
      <w:bookmarkEnd w:id="187"/>
      <w:bookmarkStart w:id="188" w:name="_Toc391647195"/>
      <w:bookmarkEnd w:id="188"/>
      <w:bookmarkStart w:id="189" w:name="_Toc391647194"/>
      <w:bookmarkEnd w:id="189"/>
      <w:bookmarkStart w:id="190" w:name="_Toc391715510"/>
      <w:bookmarkEnd w:id="190"/>
      <w:bookmarkStart w:id="191" w:name="_Toc391654282"/>
      <w:bookmarkEnd w:id="191"/>
      <w:bookmarkStart w:id="192" w:name="_Toc391650043"/>
      <w:bookmarkEnd w:id="192"/>
      <w:bookmarkStart w:id="193" w:name="_Toc391647177"/>
      <w:bookmarkEnd w:id="193"/>
      <w:bookmarkStart w:id="194" w:name="_Toc391715536"/>
      <w:bookmarkEnd w:id="194"/>
      <w:bookmarkStart w:id="195" w:name="_Toc391715525"/>
      <w:bookmarkEnd w:id="195"/>
      <w:bookmarkStart w:id="196" w:name="_Toc391649269"/>
      <w:bookmarkEnd w:id="196"/>
      <w:bookmarkStart w:id="197" w:name="_Toc391647316"/>
      <w:bookmarkEnd w:id="197"/>
      <w:bookmarkStart w:id="198" w:name="_Toc391654289"/>
      <w:bookmarkEnd w:id="198"/>
      <w:bookmarkStart w:id="199" w:name="_Toc391715521"/>
      <w:bookmarkEnd w:id="199"/>
      <w:bookmarkStart w:id="200" w:name="_Toc391650093"/>
      <w:bookmarkEnd w:id="200"/>
      <w:bookmarkStart w:id="201" w:name="_Toc391649762"/>
      <w:bookmarkEnd w:id="201"/>
      <w:bookmarkStart w:id="202" w:name="_Toc391647907"/>
      <w:bookmarkEnd w:id="202"/>
      <w:bookmarkStart w:id="203" w:name="_Toc391654279"/>
      <w:bookmarkEnd w:id="203"/>
      <w:bookmarkStart w:id="204" w:name="_Toc391649761"/>
      <w:bookmarkEnd w:id="204"/>
      <w:bookmarkStart w:id="205" w:name="_Toc391649508"/>
      <w:bookmarkEnd w:id="205"/>
      <w:bookmarkStart w:id="206" w:name="_Toc391647325"/>
      <w:bookmarkEnd w:id="206"/>
      <w:bookmarkStart w:id="207" w:name="_Toc391647905"/>
      <w:bookmarkEnd w:id="207"/>
      <w:bookmarkStart w:id="208" w:name="_Toc391650048"/>
      <w:bookmarkEnd w:id="208"/>
      <w:bookmarkStart w:id="209" w:name="_Toc391650058"/>
      <w:bookmarkEnd w:id="209"/>
      <w:bookmarkStart w:id="210" w:name="_Toc391649765"/>
      <w:bookmarkEnd w:id="210"/>
      <w:bookmarkStart w:id="211" w:name="_Toc391650051"/>
      <w:bookmarkEnd w:id="211"/>
      <w:bookmarkStart w:id="212" w:name="_Toc391647188"/>
      <w:bookmarkEnd w:id="212"/>
      <w:bookmarkStart w:id="213" w:name="_Toc391649527"/>
      <w:bookmarkEnd w:id="213"/>
      <w:bookmarkStart w:id="214" w:name="_Toc391647184"/>
      <w:bookmarkEnd w:id="214"/>
      <w:bookmarkStart w:id="215" w:name="_Toc391654311"/>
      <w:bookmarkEnd w:id="215"/>
      <w:bookmarkStart w:id="216" w:name="_Toc391647193"/>
      <w:bookmarkEnd w:id="216"/>
      <w:bookmarkStart w:id="217" w:name="_Toc391649323"/>
      <w:bookmarkEnd w:id="217"/>
      <w:bookmarkStart w:id="218" w:name="_Toc391649525"/>
      <w:bookmarkEnd w:id="218"/>
      <w:bookmarkStart w:id="219" w:name="_Toc391649507"/>
      <w:bookmarkEnd w:id="219"/>
      <w:bookmarkStart w:id="220" w:name="_Toc391649521"/>
      <w:bookmarkEnd w:id="220"/>
      <w:bookmarkStart w:id="221" w:name="_Toc391649498"/>
      <w:bookmarkEnd w:id="221"/>
      <w:bookmarkStart w:id="222" w:name="_Toc391647902"/>
      <w:bookmarkEnd w:id="222"/>
      <w:bookmarkStart w:id="223" w:name="_Toc391649741"/>
      <w:bookmarkEnd w:id="223"/>
      <w:bookmarkStart w:id="224" w:name="_Toc391649298"/>
      <w:bookmarkEnd w:id="224"/>
      <w:bookmarkStart w:id="225" w:name="_Toc391650114"/>
      <w:bookmarkEnd w:id="225"/>
      <w:bookmarkStart w:id="226" w:name="_Toc391649286"/>
      <w:bookmarkEnd w:id="226"/>
      <w:bookmarkStart w:id="227" w:name="_Toc391647342"/>
      <w:bookmarkEnd w:id="227"/>
      <w:bookmarkStart w:id="228" w:name="_Toc391650097"/>
      <w:bookmarkEnd w:id="228"/>
      <w:bookmarkStart w:id="229" w:name="_Toc391647894"/>
      <w:bookmarkEnd w:id="229"/>
      <w:bookmarkStart w:id="230" w:name="_Toc391647324"/>
      <w:bookmarkEnd w:id="230"/>
      <w:bookmarkStart w:id="231" w:name="_Toc391649300"/>
      <w:bookmarkEnd w:id="231"/>
      <w:bookmarkStart w:id="232" w:name="_Toc391649296"/>
      <w:bookmarkEnd w:id="232"/>
      <w:bookmarkStart w:id="233" w:name="_Toc391649753"/>
      <w:bookmarkEnd w:id="233"/>
      <w:bookmarkStart w:id="234" w:name="_Toc391647180"/>
      <w:bookmarkEnd w:id="234"/>
      <w:bookmarkStart w:id="235" w:name="_Toc391654283"/>
      <w:bookmarkEnd w:id="235"/>
      <w:bookmarkStart w:id="236" w:name="_Toc391650065"/>
      <w:bookmarkEnd w:id="236"/>
      <w:bookmarkStart w:id="237" w:name="_Toc391649348"/>
      <w:bookmarkEnd w:id="237"/>
      <w:bookmarkStart w:id="238" w:name="_Toc391649738"/>
      <w:bookmarkEnd w:id="238"/>
      <w:bookmarkStart w:id="239" w:name="_Toc391649749"/>
      <w:bookmarkEnd w:id="239"/>
      <w:bookmarkStart w:id="240" w:name="_Toc391649344"/>
      <w:bookmarkEnd w:id="240"/>
      <w:bookmarkStart w:id="241" w:name="_Toc391650121"/>
      <w:bookmarkEnd w:id="241"/>
      <w:bookmarkStart w:id="242" w:name="_Toc391647185"/>
      <w:bookmarkEnd w:id="242"/>
      <w:bookmarkStart w:id="243" w:name="_Toc391715522"/>
      <w:bookmarkEnd w:id="243"/>
      <w:bookmarkStart w:id="244" w:name="_Toc391649333"/>
      <w:bookmarkEnd w:id="244"/>
      <w:bookmarkStart w:id="245" w:name="_Toc391649328"/>
      <w:bookmarkEnd w:id="245"/>
      <w:bookmarkStart w:id="246" w:name="_Toc391650089"/>
      <w:bookmarkEnd w:id="246"/>
      <w:bookmarkStart w:id="247" w:name="_Toc391650070"/>
      <w:bookmarkEnd w:id="247"/>
      <w:bookmarkStart w:id="248" w:name="_Toc391650069"/>
      <w:bookmarkEnd w:id="248"/>
      <w:bookmarkStart w:id="249" w:name="_Toc391650123"/>
      <w:bookmarkEnd w:id="249"/>
      <w:bookmarkStart w:id="250" w:name="_Toc391649340"/>
      <w:bookmarkEnd w:id="250"/>
      <w:bookmarkStart w:id="251" w:name="_Toc391649511"/>
      <w:bookmarkEnd w:id="251"/>
      <w:bookmarkStart w:id="252" w:name="_Toc391649523"/>
      <w:bookmarkEnd w:id="252"/>
      <w:bookmarkStart w:id="253" w:name="_Toc391715538"/>
      <w:bookmarkEnd w:id="253"/>
      <w:bookmarkStart w:id="254" w:name="_Toc391649509"/>
      <w:bookmarkEnd w:id="254"/>
      <w:bookmarkStart w:id="255" w:name="_Toc391650109"/>
      <w:bookmarkEnd w:id="255"/>
      <w:bookmarkStart w:id="256" w:name="_Toc391715524"/>
      <w:bookmarkEnd w:id="256"/>
      <w:bookmarkStart w:id="257" w:name="_Toc391649282"/>
      <w:bookmarkEnd w:id="257"/>
      <w:bookmarkStart w:id="258" w:name="_Toc391650059"/>
      <w:bookmarkEnd w:id="258"/>
      <w:bookmarkStart w:id="259" w:name="_Toc391650098"/>
      <w:bookmarkEnd w:id="259"/>
      <w:bookmarkStart w:id="260" w:name="_Toc391715523"/>
      <w:bookmarkEnd w:id="260"/>
      <w:bookmarkStart w:id="261" w:name="_Toc391647886"/>
      <w:bookmarkEnd w:id="261"/>
      <w:bookmarkStart w:id="262" w:name="_Toc391649329"/>
      <w:bookmarkEnd w:id="262"/>
      <w:bookmarkStart w:id="263" w:name="_Toc391649278"/>
      <w:bookmarkEnd w:id="263"/>
      <w:bookmarkStart w:id="264" w:name="_Toc391649740"/>
      <w:bookmarkEnd w:id="264"/>
      <w:bookmarkStart w:id="265" w:name="_Toc391654306"/>
      <w:bookmarkEnd w:id="265"/>
      <w:bookmarkStart w:id="266" w:name="_Toc391649758"/>
      <w:bookmarkEnd w:id="266"/>
      <w:bookmarkStart w:id="267" w:name="_Toc391649735"/>
      <w:bookmarkEnd w:id="267"/>
      <w:bookmarkStart w:id="268" w:name="_Toc391649739"/>
      <w:bookmarkEnd w:id="268"/>
      <w:bookmarkStart w:id="269" w:name="_Toc391647314"/>
      <w:bookmarkEnd w:id="269"/>
      <w:bookmarkStart w:id="270" w:name="_Toc391650120"/>
      <w:bookmarkEnd w:id="270"/>
      <w:bookmarkStart w:id="271" w:name="_Toc391647884"/>
      <w:bookmarkEnd w:id="271"/>
      <w:bookmarkStart w:id="272" w:name="_Toc391650076"/>
      <w:bookmarkEnd w:id="272"/>
      <w:bookmarkStart w:id="273" w:name="_Toc391654299"/>
      <w:bookmarkEnd w:id="273"/>
      <w:bookmarkStart w:id="274" w:name="_Toc391649336"/>
      <w:bookmarkEnd w:id="274"/>
      <w:bookmarkStart w:id="275" w:name="_Toc391647308"/>
      <w:bookmarkEnd w:id="275"/>
      <w:bookmarkStart w:id="276" w:name="_Toc391649506"/>
      <w:bookmarkEnd w:id="276"/>
      <w:bookmarkStart w:id="277" w:name="_Toc391715529"/>
      <w:bookmarkEnd w:id="277"/>
      <w:bookmarkStart w:id="278" w:name="_Toc391647881"/>
      <w:bookmarkEnd w:id="278"/>
      <w:bookmarkStart w:id="279" w:name="_Toc391715518"/>
      <w:bookmarkEnd w:id="279"/>
      <w:bookmarkStart w:id="280" w:name="_Toc391649524"/>
      <w:bookmarkEnd w:id="280"/>
      <w:bookmarkStart w:id="281" w:name="_Toc391647321"/>
      <w:bookmarkEnd w:id="281"/>
      <w:bookmarkStart w:id="282" w:name="_Toc391649522"/>
      <w:bookmarkEnd w:id="282"/>
      <w:bookmarkStart w:id="283" w:name="_Toc391649516"/>
      <w:bookmarkEnd w:id="283"/>
      <w:bookmarkStart w:id="284" w:name="_Toc391650060"/>
      <w:bookmarkEnd w:id="284"/>
      <w:bookmarkStart w:id="285" w:name="_Toc391649515"/>
      <w:bookmarkEnd w:id="285"/>
      <w:bookmarkStart w:id="286" w:name="_Toc391654284"/>
      <w:bookmarkEnd w:id="286"/>
      <w:bookmarkStart w:id="287" w:name="_Toc391647900"/>
      <w:bookmarkEnd w:id="287"/>
      <w:bookmarkStart w:id="288" w:name="_Toc391649268"/>
      <w:bookmarkEnd w:id="288"/>
      <w:bookmarkStart w:id="289" w:name="_Toc391650106"/>
      <w:bookmarkEnd w:id="289"/>
      <w:bookmarkStart w:id="290" w:name="_Toc391647876"/>
      <w:bookmarkEnd w:id="290"/>
      <w:bookmarkStart w:id="291" w:name="_Toc391654313"/>
      <w:bookmarkEnd w:id="291"/>
      <w:bookmarkStart w:id="292" w:name="_Toc391715542"/>
      <w:bookmarkEnd w:id="292"/>
      <w:bookmarkStart w:id="293" w:name="_Toc391647337"/>
      <w:bookmarkEnd w:id="293"/>
      <w:bookmarkStart w:id="294" w:name="_Toc391649339"/>
      <w:bookmarkEnd w:id="294"/>
      <w:bookmarkStart w:id="295" w:name="_Toc391649281"/>
      <w:bookmarkEnd w:id="295"/>
      <w:bookmarkStart w:id="296" w:name="_Toc391647878"/>
      <w:bookmarkEnd w:id="296"/>
      <w:bookmarkStart w:id="297" w:name="_Toc391649737"/>
      <w:bookmarkEnd w:id="297"/>
      <w:bookmarkStart w:id="298" w:name="_Toc391654295"/>
      <w:bookmarkEnd w:id="298"/>
      <w:bookmarkStart w:id="299" w:name="_Toc391649290"/>
      <w:bookmarkEnd w:id="299"/>
      <w:bookmarkStart w:id="300" w:name="_Toc391649331"/>
      <w:bookmarkEnd w:id="300"/>
      <w:bookmarkStart w:id="301" w:name="_Toc391654287"/>
      <w:bookmarkEnd w:id="301"/>
      <w:bookmarkStart w:id="302" w:name="_Toc391649751"/>
      <w:bookmarkEnd w:id="302"/>
      <w:bookmarkStart w:id="303" w:name="_Toc391715516"/>
      <w:bookmarkEnd w:id="303"/>
      <w:bookmarkStart w:id="304" w:name="_Toc391647897"/>
      <w:bookmarkEnd w:id="304"/>
      <w:bookmarkStart w:id="305" w:name="_Toc391715513"/>
      <w:bookmarkEnd w:id="305"/>
      <w:bookmarkStart w:id="306" w:name="_Toc391649299"/>
      <w:bookmarkEnd w:id="306"/>
      <w:bookmarkStart w:id="307" w:name="_Toc391650094"/>
      <w:bookmarkEnd w:id="307"/>
      <w:bookmarkStart w:id="308" w:name="_Toc391650042"/>
      <w:bookmarkEnd w:id="308"/>
      <w:bookmarkStart w:id="309" w:name="_Toc391650073"/>
      <w:bookmarkEnd w:id="309"/>
      <w:bookmarkStart w:id="310" w:name="_Toc391649757"/>
      <w:bookmarkEnd w:id="310"/>
      <w:bookmarkStart w:id="311" w:name="_Toc391649520"/>
      <w:bookmarkEnd w:id="311"/>
      <w:bookmarkStart w:id="312" w:name="_Toc391715533"/>
      <w:bookmarkEnd w:id="312"/>
      <w:bookmarkStart w:id="313" w:name="_Toc391650103"/>
      <w:bookmarkEnd w:id="313"/>
      <w:bookmarkStart w:id="314" w:name="_Toc391647879"/>
      <w:bookmarkEnd w:id="314"/>
      <w:bookmarkStart w:id="315" w:name="_Toc391649750"/>
      <w:bookmarkEnd w:id="315"/>
      <w:bookmarkStart w:id="316" w:name="_Toc391649279"/>
      <w:bookmarkEnd w:id="316"/>
      <w:bookmarkStart w:id="317" w:name="_Toc391654288"/>
      <w:bookmarkEnd w:id="317"/>
      <w:bookmarkStart w:id="318" w:name="_Toc391649519"/>
      <w:bookmarkEnd w:id="318"/>
      <w:bookmarkStart w:id="319" w:name="_Toc391649275"/>
      <w:bookmarkEnd w:id="319"/>
      <w:bookmarkStart w:id="320" w:name="_Toc391649510"/>
      <w:bookmarkEnd w:id="320"/>
      <w:bookmarkStart w:id="321" w:name="_Toc391647168"/>
      <w:bookmarkEnd w:id="321"/>
      <w:bookmarkStart w:id="322" w:name="_Toc391650105"/>
      <w:bookmarkEnd w:id="322"/>
      <w:bookmarkStart w:id="323" w:name="_Toc391647322"/>
      <w:bookmarkEnd w:id="323"/>
      <w:bookmarkStart w:id="324" w:name="_Toc391649496"/>
      <w:bookmarkEnd w:id="324"/>
      <w:bookmarkStart w:id="325" w:name="_Toc391715537"/>
      <w:bookmarkEnd w:id="325"/>
      <w:bookmarkStart w:id="326" w:name="_Toc391649746"/>
      <w:bookmarkEnd w:id="326"/>
      <w:bookmarkStart w:id="327" w:name="_Toc391649321"/>
      <w:bookmarkEnd w:id="327"/>
      <w:bookmarkStart w:id="328" w:name="_Toc391649294"/>
      <w:bookmarkEnd w:id="328"/>
      <w:bookmarkStart w:id="329" w:name="_Toc391649318"/>
      <w:bookmarkEnd w:id="329"/>
      <w:bookmarkStart w:id="330" w:name="_Toc391649322"/>
      <w:bookmarkEnd w:id="330"/>
      <w:bookmarkStart w:id="331" w:name="_Toc391649267"/>
      <w:bookmarkEnd w:id="331"/>
      <w:bookmarkStart w:id="332" w:name="_Toc391650108"/>
      <w:bookmarkEnd w:id="332"/>
      <w:bookmarkStart w:id="333" w:name="_Toc391650068"/>
      <w:bookmarkEnd w:id="333"/>
      <w:bookmarkStart w:id="334" w:name="_Toc391649345"/>
      <w:bookmarkEnd w:id="334"/>
      <w:bookmarkStart w:id="335" w:name="_Toc391649343"/>
      <w:bookmarkEnd w:id="335"/>
      <w:bookmarkStart w:id="336" w:name="_Toc391650047"/>
      <w:bookmarkEnd w:id="336"/>
      <w:bookmarkStart w:id="337" w:name="_Toc391649732"/>
      <w:bookmarkEnd w:id="337"/>
      <w:bookmarkStart w:id="338" w:name="_Toc391649495"/>
      <w:bookmarkEnd w:id="338"/>
      <w:bookmarkStart w:id="339" w:name="_Toc391649283"/>
      <w:bookmarkEnd w:id="339"/>
      <w:bookmarkStart w:id="340" w:name="_Toc391647315"/>
      <w:bookmarkEnd w:id="340"/>
      <w:bookmarkStart w:id="341" w:name="_Toc391647190"/>
      <w:bookmarkEnd w:id="341"/>
      <w:bookmarkStart w:id="342" w:name="_Toc391649325"/>
      <w:bookmarkEnd w:id="342"/>
      <w:bookmarkStart w:id="343" w:name="_Toc391649320"/>
      <w:bookmarkEnd w:id="343"/>
      <w:bookmarkStart w:id="344" w:name="_Toc391647164"/>
      <w:bookmarkEnd w:id="344"/>
      <w:bookmarkStart w:id="345" w:name="_Toc391649347"/>
      <w:bookmarkEnd w:id="345"/>
      <w:bookmarkStart w:id="346" w:name="_Toc391649501"/>
      <w:bookmarkEnd w:id="346"/>
      <w:bookmarkStart w:id="347" w:name="_Toc391715534"/>
      <w:bookmarkEnd w:id="347"/>
      <w:bookmarkStart w:id="348" w:name="_Toc391647895"/>
      <w:bookmarkEnd w:id="348"/>
      <w:bookmarkStart w:id="349" w:name="_Toc391650074"/>
      <w:bookmarkEnd w:id="349"/>
      <w:bookmarkStart w:id="350" w:name="_Toc391649494"/>
      <w:bookmarkEnd w:id="350"/>
      <w:bookmarkStart w:id="351" w:name="_Toc391647187"/>
      <w:bookmarkEnd w:id="351"/>
      <w:bookmarkStart w:id="352" w:name="_Toc391650045"/>
      <w:bookmarkEnd w:id="352"/>
      <w:bookmarkStart w:id="353" w:name="_Toc391715519"/>
      <w:bookmarkEnd w:id="353"/>
      <w:bookmarkStart w:id="354" w:name="_Toc391649301"/>
      <w:bookmarkEnd w:id="354"/>
      <w:bookmarkStart w:id="355" w:name="_Toc391649513"/>
      <w:bookmarkEnd w:id="355"/>
      <w:bookmarkStart w:id="356" w:name="_Toc391647885"/>
      <w:bookmarkEnd w:id="356"/>
      <w:bookmarkStart w:id="357" w:name="_Toc391647170"/>
      <w:bookmarkEnd w:id="357"/>
      <w:bookmarkStart w:id="358" w:name="_Toc391647877"/>
      <w:bookmarkEnd w:id="358"/>
      <w:bookmarkStart w:id="359" w:name="_Toc391647169"/>
      <w:bookmarkEnd w:id="359"/>
      <w:bookmarkStart w:id="360" w:name="_Toc391654280"/>
      <w:bookmarkEnd w:id="360"/>
      <w:bookmarkStart w:id="361" w:name="_Toc391647338"/>
      <w:bookmarkEnd w:id="361"/>
      <w:bookmarkStart w:id="362" w:name="_Toc391654296"/>
      <w:bookmarkEnd w:id="362"/>
      <w:bookmarkStart w:id="363" w:name="_Toc391649273"/>
      <w:bookmarkEnd w:id="363"/>
      <w:bookmarkStart w:id="364" w:name="_Toc391647309"/>
      <w:bookmarkEnd w:id="364"/>
      <w:bookmarkStart w:id="365" w:name="_Toc391649505"/>
      <w:bookmarkEnd w:id="365"/>
      <w:bookmarkStart w:id="366" w:name="_Toc391649744"/>
      <w:bookmarkEnd w:id="366"/>
      <w:bookmarkStart w:id="367" w:name="_Toc391715543"/>
      <w:bookmarkEnd w:id="367"/>
      <w:bookmarkStart w:id="368" w:name="_Toc391647323"/>
      <w:bookmarkEnd w:id="368"/>
      <w:bookmarkStart w:id="369" w:name="_Toc391654292"/>
      <w:bookmarkEnd w:id="369"/>
      <w:bookmarkStart w:id="370" w:name="_Toc391647181"/>
      <w:bookmarkEnd w:id="370"/>
      <w:bookmarkStart w:id="371" w:name="_Toc391649293"/>
      <w:bookmarkEnd w:id="371"/>
      <w:bookmarkStart w:id="372" w:name="_Toc391647310"/>
      <w:bookmarkEnd w:id="372"/>
      <w:bookmarkStart w:id="373" w:name="_Toc391647333"/>
      <w:bookmarkEnd w:id="373"/>
      <w:bookmarkStart w:id="374" w:name="_Toc391649497"/>
      <w:bookmarkEnd w:id="374"/>
      <w:bookmarkStart w:id="375" w:name="_Toc391649499"/>
      <w:bookmarkEnd w:id="375"/>
      <w:bookmarkStart w:id="376" w:name="_Toc391650117"/>
      <w:bookmarkEnd w:id="376"/>
      <w:bookmarkStart w:id="377" w:name="_Toc391650052"/>
      <w:bookmarkEnd w:id="377"/>
      <w:bookmarkStart w:id="378" w:name="_Toc391647903"/>
      <w:bookmarkEnd w:id="378"/>
      <w:bookmarkStart w:id="379" w:name="_Toc391649292"/>
      <w:bookmarkEnd w:id="379"/>
      <w:bookmarkStart w:id="380" w:name="_Toc391649335"/>
      <w:bookmarkEnd w:id="380"/>
      <w:bookmarkStart w:id="381" w:name="_Toc391649763"/>
      <w:bookmarkEnd w:id="381"/>
      <w:bookmarkStart w:id="382" w:name="_Toc391647899"/>
      <w:bookmarkEnd w:id="382"/>
      <w:bookmarkStart w:id="383" w:name="_Toc391650116"/>
      <w:bookmarkEnd w:id="383"/>
      <w:bookmarkStart w:id="384" w:name="_Toc391650115"/>
      <w:bookmarkEnd w:id="384"/>
      <w:bookmarkStart w:id="385" w:name="_Toc391647329"/>
      <w:bookmarkEnd w:id="385"/>
      <w:bookmarkStart w:id="386" w:name="_Toc391647189"/>
      <w:bookmarkEnd w:id="386"/>
      <w:bookmarkStart w:id="387" w:name="_Toc391647192"/>
      <w:bookmarkEnd w:id="387"/>
      <w:bookmarkStart w:id="388" w:name="_Toc391650110"/>
      <w:bookmarkEnd w:id="388"/>
      <w:bookmarkStart w:id="389" w:name="_Toc391654294"/>
      <w:bookmarkEnd w:id="389"/>
      <w:bookmarkStart w:id="390" w:name="_Toc391715535"/>
      <w:bookmarkEnd w:id="390"/>
      <w:bookmarkStart w:id="391" w:name="_Toc391715531"/>
      <w:bookmarkEnd w:id="391"/>
      <w:bookmarkStart w:id="392" w:name="_Toc34750699"/>
      <w:bookmarkStart w:id="393" w:name="_Toc11762"/>
      <w:bookmarkStart w:id="394" w:name="_Toc12429"/>
      <w:bookmarkStart w:id="395" w:name="_Toc174652344"/>
      <w:bookmarkStart w:id="396" w:name="_Toc19362"/>
      <w:bookmarkStart w:id="397" w:name="_Toc19137"/>
      <w:bookmarkStart w:id="398" w:name="_Toc13361"/>
      <w:bookmarkStart w:id="399" w:name="_Toc26241"/>
      <w:bookmarkStart w:id="400" w:name="_Toc15246"/>
      <w:bookmarkStart w:id="401" w:name="_Toc12443"/>
      <w:bookmarkStart w:id="402" w:name="_Toc7177"/>
      <w:bookmarkStart w:id="403" w:name="_Toc13491"/>
      <w:bookmarkStart w:id="404" w:name="_Toc2884"/>
      <w:bookmarkStart w:id="405" w:name="_Toc9709"/>
      <w:bookmarkStart w:id="406" w:name="_Toc28398"/>
      <w:bookmarkStart w:id="407" w:name="_Toc114253693"/>
      <w:bookmarkStart w:id="408" w:name="_Toc457979127"/>
      <w:bookmarkStart w:id="409" w:name="_Toc146182538"/>
      <w:bookmarkStart w:id="410" w:name="_Toc241912000"/>
      <w:bookmarkStart w:id="411" w:name="_Toc457986926"/>
      <w:bookmarkStart w:id="412" w:name="_Toc482581219"/>
      <w:bookmarkStart w:id="413" w:name="_Toc455543289"/>
      <w:bookmarkStart w:id="414" w:name="_Toc448828694"/>
      <w:bookmarkStart w:id="415" w:name="_Toc455373921"/>
      <w:bookmarkStart w:id="416" w:name="_Toc155114612"/>
      <w:bookmarkStart w:id="417" w:name="_Toc459534976"/>
      <w:r>
        <w:rPr>
          <w:rFonts w:hint="eastAsia" w:ascii="宋体" w:hAnsi="宋体" w:eastAsia="宋体" w:cs="宋体"/>
          <w:b/>
          <w:sz w:val="24"/>
          <w:szCs w:val="24"/>
          <w:lang w:val="en-US" w:eastAsia="zh-CN"/>
        </w:rPr>
        <w:t>1、</w:t>
      </w:r>
      <w:r>
        <w:rPr>
          <w:rFonts w:hint="eastAsia" w:ascii="宋体" w:hAnsi="宋体" w:eastAsia="宋体" w:cs="宋体"/>
          <w:b/>
          <w:sz w:val="24"/>
          <w:szCs w:val="24"/>
        </w:rPr>
        <w:t>设备详细技术要求</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Pr>
          <w:rFonts w:ascii="宋体" w:hAnsi="宋体" w:eastAsia="宋体"/>
          <w:b/>
          <w:sz w:val="24"/>
          <w:szCs w:val="24"/>
        </w:rPr>
        <w:tab/>
      </w:r>
      <w:bookmarkStart w:id="418" w:name="_Toc34750700"/>
      <w:bookmarkStart w:id="419" w:name="_Toc3811"/>
      <w:bookmarkStart w:id="420" w:name="_Toc174652345"/>
      <w:bookmarkStart w:id="421" w:name="OLE_LINK2"/>
      <w:bookmarkStart w:id="422" w:name="OLE_LINK3"/>
    </w:p>
    <w:p w14:paraId="769FC907">
      <w:pPr>
        <w:pStyle w:val="4"/>
        <w:numPr>
          <w:ilvl w:val="0"/>
          <w:numId w:val="0"/>
        </w:numPr>
        <w:tabs>
          <w:tab w:val="clear" w:pos="992"/>
        </w:tabs>
        <w:spacing w:line="360" w:lineRule="auto"/>
        <w:rPr>
          <w:rFonts w:hint="eastAsia" w:ascii="宋体" w:hAnsi="宋体" w:eastAsia="宋体" w:cs="宋体"/>
          <w:b/>
          <w:sz w:val="24"/>
          <w:szCs w:val="24"/>
        </w:rPr>
      </w:pPr>
      <w:bookmarkStart w:id="423" w:name="_Toc31237"/>
      <w:bookmarkStart w:id="424" w:name="_Toc2943"/>
      <w:bookmarkStart w:id="425" w:name="_Toc18601"/>
      <w:bookmarkStart w:id="426" w:name="_Toc14406"/>
      <w:bookmarkStart w:id="427" w:name="_Toc15418"/>
      <w:bookmarkStart w:id="428" w:name="_Toc32765"/>
      <w:bookmarkStart w:id="429" w:name="_Toc27861"/>
      <w:bookmarkStart w:id="430" w:name="_Toc18965"/>
      <w:bookmarkStart w:id="431" w:name="_Toc22580"/>
      <w:bookmarkStart w:id="432" w:name="_Toc24458"/>
      <w:bookmarkStart w:id="433" w:name="_Toc26342"/>
      <w:bookmarkStart w:id="434" w:name="_Toc19830"/>
      <w:r>
        <w:rPr>
          <w:rFonts w:hint="eastAsia" w:ascii="宋体" w:hAnsi="宋体" w:eastAsia="宋体" w:cs="宋体"/>
          <w:b/>
          <w:sz w:val="24"/>
          <w:szCs w:val="24"/>
          <w:lang w:val="en-US" w:eastAsia="zh-CN"/>
        </w:rPr>
        <w:t>1</w:t>
      </w:r>
      <w:r>
        <w:rPr>
          <w:rFonts w:hint="eastAsia" w:ascii="宋体" w:hAnsi="宋体" w:eastAsia="宋体" w:cs="宋体"/>
          <w:b/>
          <w:sz w:val="24"/>
          <w:szCs w:val="24"/>
        </w:rPr>
        <w:t>.</w:t>
      </w:r>
      <w:r>
        <w:rPr>
          <w:rFonts w:hint="eastAsia" w:ascii="宋体" w:hAnsi="宋体" w:eastAsia="宋体" w:cs="宋体"/>
          <w:b/>
          <w:sz w:val="24"/>
          <w:szCs w:val="24"/>
          <w:lang w:val="en-US" w:eastAsia="zh-CN"/>
        </w:rPr>
        <w:t>1</w:t>
      </w:r>
      <w:r>
        <w:rPr>
          <w:rFonts w:hint="eastAsia" w:ascii="宋体" w:hAnsi="宋体" w:eastAsia="宋体" w:cs="宋体"/>
          <w:b/>
          <w:sz w:val="24"/>
          <w:szCs w:val="24"/>
        </w:rPr>
        <w:t xml:space="preserve"> </w:t>
      </w:r>
      <w:r>
        <w:rPr>
          <w:rFonts w:hint="eastAsia" w:ascii="宋体" w:hAnsi="宋体" w:eastAsia="宋体" w:cs="宋体"/>
          <w:b w:val="0"/>
          <w:sz w:val="24"/>
          <w:szCs w:val="24"/>
        </w:rPr>
        <w:t>供货需求及供货范围</w:t>
      </w:r>
      <w:bookmarkEnd w:id="418"/>
      <w:bookmarkEnd w:id="419"/>
      <w:bookmarkEnd w:id="420"/>
      <w:bookmarkEnd w:id="423"/>
      <w:bookmarkEnd w:id="424"/>
      <w:bookmarkEnd w:id="425"/>
      <w:bookmarkEnd w:id="426"/>
      <w:bookmarkEnd w:id="427"/>
      <w:bookmarkEnd w:id="428"/>
      <w:bookmarkEnd w:id="429"/>
      <w:bookmarkEnd w:id="430"/>
      <w:bookmarkEnd w:id="431"/>
      <w:bookmarkEnd w:id="432"/>
      <w:bookmarkEnd w:id="433"/>
      <w:bookmarkEnd w:id="434"/>
    </w:p>
    <w:bookmarkEnd w:id="421"/>
    <w:bookmarkEnd w:id="422"/>
    <w:p w14:paraId="6AEFF605">
      <w:pPr>
        <w:pStyle w:val="20"/>
        <w:adjustRightInd w:val="0"/>
        <w:snapToGrid w:val="0"/>
        <w:spacing w:line="360" w:lineRule="auto"/>
        <w:rPr>
          <w:rFonts w:hint="eastAsia" w:ascii="宋体" w:hAnsi="宋体" w:eastAsia="宋体" w:cs="宋体"/>
          <w:szCs w:val="21"/>
        </w:rPr>
      </w:pPr>
      <w:r>
        <w:rPr>
          <w:rFonts w:hint="eastAsia" w:ascii="宋体" w:hAnsi="宋体" w:eastAsia="宋体" w:cs="宋体"/>
          <w:szCs w:val="21"/>
        </w:rPr>
        <w:t>项目需求的设备具体规格型号、数量及投标方保证值见表</w:t>
      </w:r>
      <w:r>
        <w:rPr>
          <w:rFonts w:hint="eastAsia" w:ascii="宋体" w:hAnsi="宋体" w:eastAsia="宋体" w:cs="宋体"/>
          <w:szCs w:val="21"/>
          <w:lang w:val="en-US" w:eastAsia="zh-CN"/>
        </w:rPr>
        <w:t>1</w:t>
      </w:r>
      <w:r>
        <w:rPr>
          <w:rFonts w:hint="eastAsia" w:ascii="宋体" w:hAnsi="宋体" w:eastAsia="宋体" w:cs="宋体"/>
          <w:szCs w:val="21"/>
        </w:rPr>
        <w:t>.1：供货范围及设备技术规格一览表。投标方应如实填写“投标方保证”栏。</w:t>
      </w:r>
    </w:p>
    <w:p w14:paraId="12BE0DFD">
      <w:pPr>
        <w:jc w:val="center"/>
        <w:rPr>
          <w:rFonts w:hint="eastAsia" w:ascii="宋体" w:hAnsi="宋体" w:cs="宋体"/>
          <w:szCs w:val="21"/>
        </w:rPr>
      </w:pPr>
      <w:r>
        <w:rPr>
          <w:rFonts w:hint="eastAsia" w:ascii="宋体" w:hAnsi="宋体" w:cs="宋体"/>
          <w:szCs w:val="21"/>
        </w:rPr>
        <w:t>表</w:t>
      </w:r>
      <w:r>
        <w:rPr>
          <w:rFonts w:hint="eastAsia" w:ascii="宋体" w:hAnsi="宋体" w:cs="宋体"/>
          <w:szCs w:val="21"/>
          <w:lang w:val="en-US" w:eastAsia="zh-CN"/>
        </w:rPr>
        <w:t>1</w:t>
      </w:r>
      <w:r>
        <w:rPr>
          <w:rFonts w:hint="eastAsia" w:ascii="宋体" w:hAnsi="宋体" w:cs="宋体"/>
          <w:szCs w:val="21"/>
        </w:rPr>
        <w:t>.1   供货范围及设备技术规格一览表</w:t>
      </w:r>
    </w:p>
    <w:tbl>
      <w:tblPr>
        <w:tblStyle w:val="14"/>
        <w:tblW w:w="88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7"/>
        <w:gridCol w:w="1020"/>
        <w:gridCol w:w="900"/>
        <w:gridCol w:w="1910"/>
        <w:gridCol w:w="1435"/>
        <w:gridCol w:w="1521"/>
        <w:gridCol w:w="1559"/>
      </w:tblGrid>
      <w:tr w14:paraId="19148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3" w:hRule="atLeast"/>
          <w:tblHeader/>
          <w:jc w:val="center"/>
        </w:trPr>
        <w:tc>
          <w:tcPr>
            <w:tcW w:w="527" w:type="dxa"/>
            <w:vAlign w:val="center"/>
          </w:tcPr>
          <w:p w14:paraId="202B533E">
            <w:pPr>
              <w:pStyle w:val="22"/>
              <w:rPr>
                <w:rFonts w:hint="eastAsia" w:hAnsi="宋体" w:cs="宋体"/>
                <w:color w:val="auto"/>
                <w:szCs w:val="21"/>
              </w:rPr>
            </w:pPr>
            <w:r>
              <w:rPr>
                <w:rFonts w:hint="eastAsia" w:hAnsi="宋体" w:cs="宋体"/>
                <w:color w:val="auto"/>
                <w:szCs w:val="21"/>
              </w:rPr>
              <w:t>序号</w:t>
            </w:r>
          </w:p>
        </w:tc>
        <w:tc>
          <w:tcPr>
            <w:tcW w:w="1020" w:type="dxa"/>
            <w:vAlign w:val="center"/>
          </w:tcPr>
          <w:p w14:paraId="39252B12">
            <w:pPr>
              <w:pStyle w:val="22"/>
              <w:rPr>
                <w:rFonts w:hint="eastAsia" w:hAnsi="宋体" w:cs="宋体"/>
                <w:color w:val="auto"/>
                <w:szCs w:val="21"/>
              </w:rPr>
            </w:pPr>
            <w:r>
              <w:rPr>
                <w:rFonts w:hint="eastAsia" w:hAnsi="宋体" w:cs="宋体"/>
                <w:color w:val="auto"/>
                <w:szCs w:val="21"/>
              </w:rPr>
              <w:t>设备名称</w:t>
            </w:r>
          </w:p>
        </w:tc>
        <w:tc>
          <w:tcPr>
            <w:tcW w:w="900" w:type="dxa"/>
            <w:vAlign w:val="center"/>
          </w:tcPr>
          <w:p w14:paraId="61F21832">
            <w:pPr>
              <w:pStyle w:val="22"/>
              <w:rPr>
                <w:rFonts w:hint="eastAsia" w:hAnsi="宋体" w:cs="宋体"/>
                <w:color w:val="auto"/>
                <w:szCs w:val="21"/>
              </w:rPr>
            </w:pPr>
            <w:r>
              <w:rPr>
                <w:rFonts w:hint="eastAsia" w:hAnsi="宋体" w:cs="宋体"/>
                <w:color w:val="auto"/>
                <w:szCs w:val="21"/>
              </w:rPr>
              <w:t>计量单位</w:t>
            </w:r>
          </w:p>
        </w:tc>
        <w:tc>
          <w:tcPr>
            <w:tcW w:w="1910" w:type="dxa"/>
            <w:vAlign w:val="center"/>
          </w:tcPr>
          <w:p w14:paraId="1F971B05">
            <w:pPr>
              <w:pStyle w:val="22"/>
              <w:rPr>
                <w:rFonts w:hint="eastAsia" w:hAnsi="宋体" w:cs="宋体"/>
                <w:color w:val="auto"/>
                <w:szCs w:val="21"/>
              </w:rPr>
            </w:pPr>
            <w:r>
              <w:rPr>
                <w:rFonts w:hint="eastAsia" w:hAnsi="宋体" w:cs="宋体"/>
                <w:color w:val="auto"/>
                <w:szCs w:val="21"/>
              </w:rPr>
              <w:t>项目要求规格型号</w:t>
            </w:r>
          </w:p>
        </w:tc>
        <w:tc>
          <w:tcPr>
            <w:tcW w:w="1435" w:type="dxa"/>
            <w:vAlign w:val="center"/>
          </w:tcPr>
          <w:p w14:paraId="02F45507">
            <w:pPr>
              <w:pStyle w:val="22"/>
              <w:rPr>
                <w:rFonts w:hint="eastAsia" w:hAnsi="宋体" w:cs="宋体"/>
                <w:color w:val="auto"/>
                <w:szCs w:val="21"/>
              </w:rPr>
            </w:pPr>
            <w:r>
              <w:rPr>
                <w:rFonts w:hint="eastAsia" w:hAnsi="宋体" w:cs="宋体"/>
                <w:color w:val="auto"/>
                <w:szCs w:val="21"/>
              </w:rPr>
              <w:t>项目要求数量</w:t>
            </w:r>
          </w:p>
        </w:tc>
        <w:tc>
          <w:tcPr>
            <w:tcW w:w="1521" w:type="dxa"/>
            <w:vAlign w:val="center"/>
          </w:tcPr>
          <w:p w14:paraId="726EA895">
            <w:pPr>
              <w:pStyle w:val="22"/>
              <w:rPr>
                <w:rFonts w:hint="eastAsia" w:hAnsi="宋体" w:cs="宋体"/>
                <w:color w:val="auto"/>
                <w:szCs w:val="21"/>
              </w:rPr>
            </w:pPr>
            <w:r>
              <w:rPr>
                <w:rFonts w:hint="eastAsia" w:hAnsi="宋体" w:cs="宋体"/>
                <w:color w:val="auto"/>
                <w:szCs w:val="21"/>
              </w:rPr>
              <w:t>投标方保证型式、规格</w:t>
            </w:r>
          </w:p>
        </w:tc>
        <w:tc>
          <w:tcPr>
            <w:tcW w:w="1559" w:type="dxa"/>
            <w:vAlign w:val="center"/>
          </w:tcPr>
          <w:p w14:paraId="1A46616E">
            <w:pPr>
              <w:pStyle w:val="22"/>
              <w:rPr>
                <w:rFonts w:hint="eastAsia" w:hAnsi="宋体" w:cs="宋体"/>
                <w:color w:val="auto"/>
                <w:szCs w:val="21"/>
              </w:rPr>
            </w:pPr>
            <w:r>
              <w:rPr>
                <w:rFonts w:hint="eastAsia" w:hAnsi="宋体" w:cs="宋体"/>
                <w:color w:val="auto"/>
                <w:szCs w:val="21"/>
              </w:rPr>
              <w:t>投标方保证数量</w:t>
            </w:r>
          </w:p>
        </w:tc>
      </w:tr>
      <w:tr w14:paraId="5C2BC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86" w:hRule="atLeast"/>
          <w:tblHeader/>
          <w:jc w:val="center"/>
        </w:trPr>
        <w:tc>
          <w:tcPr>
            <w:tcW w:w="527" w:type="dxa"/>
            <w:vAlign w:val="center"/>
          </w:tcPr>
          <w:p w14:paraId="3B003645">
            <w:pPr>
              <w:pStyle w:val="2"/>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1</w:t>
            </w:r>
          </w:p>
        </w:tc>
        <w:tc>
          <w:tcPr>
            <w:tcW w:w="1020" w:type="dxa"/>
            <w:vAlign w:val="center"/>
          </w:tcPr>
          <w:p w14:paraId="7DAD5D27">
            <w:pPr>
              <w:pStyle w:val="2"/>
              <w:jc w:val="center"/>
              <w:rPr>
                <w:rFonts w:hint="eastAsia" w:ascii="宋体" w:hAnsi="宋体" w:cs="宋体"/>
                <w:color w:val="auto"/>
                <w:szCs w:val="21"/>
              </w:rPr>
            </w:pPr>
            <w:r>
              <w:rPr>
                <w:rFonts w:hint="eastAsia" w:ascii="宋体" w:hAnsi="宋体" w:cs="宋体"/>
                <w:color w:val="auto"/>
                <w:szCs w:val="21"/>
              </w:rPr>
              <w:t>配电数据通信智能装置</w:t>
            </w:r>
          </w:p>
        </w:tc>
        <w:tc>
          <w:tcPr>
            <w:tcW w:w="900" w:type="dxa"/>
            <w:vAlign w:val="center"/>
          </w:tcPr>
          <w:p w14:paraId="6FB52B4A">
            <w:pPr>
              <w:pStyle w:val="2"/>
              <w:jc w:val="center"/>
              <w:rPr>
                <w:rFonts w:hint="eastAsia" w:ascii="宋体" w:hAnsi="宋体" w:cs="宋体"/>
                <w:color w:val="auto"/>
                <w:szCs w:val="21"/>
              </w:rPr>
            </w:pPr>
            <w:r>
              <w:rPr>
                <w:rFonts w:hint="eastAsia" w:ascii="宋体" w:hAnsi="宋体" w:cs="宋体"/>
                <w:color w:val="auto"/>
                <w:szCs w:val="21"/>
              </w:rPr>
              <w:t>台</w:t>
            </w:r>
          </w:p>
        </w:tc>
        <w:tc>
          <w:tcPr>
            <w:tcW w:w="1910" w:type="dxa"/>
            <w:vAlign w:val="center"/>
          </w:tcPr>
          <w:p w14:paraId="2B723806">
            <w:pPr>
              <w:pStyle w:val="2"/>
              <w:rPr>
                <w:rFonts w:hint="eastAsia" w:ascii="宋体" w:hAnsi="宋体" w:cs="宋体"/>
                <w:color w:val="auto"/>
                <w:szCs w:val="21"/>
                <w:lang w:val="en-US"/>
              </w:rPr>
            </w:pPr>
            <w:r>
              <w:rPr>
                <w:rFonts w:hint="eastAsia" w:ascii="宋体" w:hAnsi="宋体" w:cs="宋体"/>
                <w:color w:val="auto"/>
                <w:szCs w:val="21"/>
              </w:rPr>
              <w:t>详见</w:t>
            </w:r>
            <w:r>
              <w:rPr>
                <w:rFonts w:hint="eastAsia" w:ascii="宋体" w:hAnsi="宋体" w:cs="宋体"/>
                <w:color w:val="auto"/>
                <w:szCs w:val="21"/>
                <w:lang w:val="en-US" w:eastAsia="zh-CN"/>
              </w:rPr>
              <w:t>1</w:t>
            </w:r>
            <w:r>
              <w:rPr>
                <w:rFonts w:hint="eastAsia" w:ascii="宋体" w:hAnsi="宋体" w:cs="宋体"/>
                <w:color w:val="auto"/>
                <w:szCs w:val="21"/>
              </w:rPr>
              <w:t>.</w:t>
            </w:r>
            <w:r>
              <w:rPr>
                <w:rFonts w:hint="eastAsia" w:ascii="宋体" w:hAnsi="宋体" w:cs="宋体"/>
                <w:color w:val="auto"/>
                <w:szCs w:val="21"/>
                <w:lang w:val="en-US" w:eastAsia="zh-CN"/>
              </w:rPr>
              <w:t>2标准技术特性参数响应表</w:t>
            </w:r>
            <w:r>
              <w:rPr>
                <w:rFonts w:hint="eastAsia" w:ascii="宋体" w:hAnsi="宋体" w:cs="宋体"/>
                <w:szCs w:val="21"/>
                <w:lang w:val="en-US" w:eastAsia="zh-CN"/>
              </w:rPr>
              <w:t>；</w:t>
            </w:r>
          </w:p>
        </w:tc>
        <w:tc>
          <w:tcPr>
            <w:tcW w:w="1435" w:type="dxa"/>
            <w:vAlign w:val="center"/>
          </w:tcPr>
          <w:p w14:paraId="55FA6BB6">
            <w:pPr>
              <w:pStyle w:val="22"/>
              <w:rPr>
                <w:rFonts w:hint="default" w:hAnsi="宋体" w:cs="宋体"/>
                <w:color w:val="auto"/>
                <w:szCs w:val="21"/>
              </w:rPr>
            </w:pPr>
            <w:r>
              <w:rPr>
                <w:rFonts w:hint="eastAsia" w:hAnsi="宋体" w:cs="宋体"/>
                <w:color w:val="auto"/>
                <w:szCs w:val="21"/>
                <w:lang w:val="en-US" w:eastAsia="zh-CN"/>
              </w:rPr>
              <w:t>1129</w:t>
            </w:r>
          </w:p>
        </w:tc>
        <w:tc>
          <w:tcPr>
            <w:tcW w:w="1521" w:type="dxa"/>
            <w:vAlign w:val="center"/>
          </w:tcPr>
          <w:p w14:paraId="76385E53">
            <w:pPr>
              <w:pStyle w:val="22"/>
              <w:rPr>
                <w:rFonts w:hint="eastAsia" w:hAnsi="宋体" w:cs="宋体"/>
                <w:color w:val="auto"/>
                <w:szCs w:val="21"/>
              </w:rPr>
            </w:pPr>
          </w:p>
        </w:tc>
        <w:tc>
          <w:tcPr>
            <w:tcW w:w="1559" w:type="dxa"/>
            <w:vAlign w:val="center"/>
          </w:tcPr>
          <w:p w14:paraId="4DB3C266">
            <w:pPr>
              <w:pStyle w:val="22"/>
              <w:rPr>
                <w:rFonts w:hint="eastAsia" w:hAnsi="宋体" w:cs="宋体"/>
                <w:color w:val="auto"/>
                <w:szCs w:val="21"/>
              </w:rPr>
            </w:pPr>
          </w:p>
        </w:tc>
      </w:tr>
      <w:tr w14:paraId="02F4C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3" w:hRule="atLeast"/>
          <w:jc w:val="center"/>
        </w:trPr>
        <w:tc>
          <w:tcPr>
            <w:tcW w:w="527" w:type="dxa"/>
            <w:vAlign w:val="center"/>
          </w:tcPr>
          <w:p w14:paraId="48C51035">
            <w:pPr>
              <w:pStyle w:val="2"/>
              <w:jc w:val="center"/>
              <w:rPr>
                <w:rFonts w:hint="eastAsia" w:ascii="宋体" w:hAnsi="宋体" w:cs="宋体"/>
                <w:color w:val="auto"/>
                <w:szCs w:val="21"/>
                <w:lang w:val="en-US" w:eastAsia="zh-CN"/>
              </w:rPr>
            </w:pPr>
            <w:r>
              <w:rPr>
                <w:rFonts w:hint="eastAsia" w:ascii="宋体" w:hAnsi="宋体" w:cs="宋体"/>
                <w:color w:val="auto"/>
                <w:szCs w:val="21"/>
                <w:lang w:val="en-US" w:eastAsia="zh-CN"/>
              </w:rPr>
              <w:t>2</w:t>
            </w:r>
          </w:p>
        </w:tc>
        <w:tc>
          <w:tcPr>
            <w:tcW w:w="1020" w:type="dxa"/>
            <w:vAlign w:val="center"/>
          </w:tcPr>
          <w:p w14:paraId="4856D2E9">
            <w:pPr>
              <w:pStyle w:val="2"/>
              <w:jc w:val="center"/>
              <w:rPr>
                <w:rFonts w:hint="eastAsia" w:ascii="宋体" w:hAnsi="宋体" w:cs="宋体"/>
                <w:color w:val="auto"/>
                <w:szCs w:val="21"/>
                <w:lang w:val="en-US" w:eastAsia="zh-CN"/>
              </w:rPr>
            </w:pPr>
            <w:r>
              <w:rPr>
                <w:rFonts w:hint="eastAsia" w:ascii="宋体" w:hAnsi="宋体" w:cs="宋体"/>
                <w:color w:val="auto"/>
                <w:szCs w:val="21"/>
                <w:lang w:val="en-US" w:eastAsia="zh-CN"/>
              </w:rPr>
              <w:t>万兆单模光模块</w:t>
            </w:r>
          </w:p>
        </w:tc>
        <w:tc>
          <w:tcPr>
            <w:tcW w:w="900" w:type="dxa"/>
            <w:vAlign w:val="center"/>
          </w:tcPr>
          <w:p w14:paraId="3201A81B">
            <w:pPr>
              <w:pStyle w:val="2"/>
              <w:jc w:val="center"/>
              <w:rPr>
                <w:rFonts w:hint="eastAsia" w:ascii="宋体" w:hAnsi="宋体" w:cs="宋体"/>
                <w:color w:val="auto"/>
                <w:szCs w:val="21"/>
                <w:lang w:val="en-US" w:eastAsia="zh-CN"/>
              </w:rPr>
            </w:pPr>
            <w:r>
              <w:rPr>
                <w:rFonts w:hint="eastAsia" w:ascii="宋体" w:hAnsi="宋体" w:cs="宋体"/>
                <w:color w:val="auto"/>
                <w:szCs w:val="21"/>
                <w:lang w:val="en-US" w:eastAsia="zh-CN"/>
              </w:rPr>
              <w:t>块</w:t>
            </w:r>
          </w:p>
        </w:tc>
        <w:tc>
          <w:tcPr>
            <w:tcW w:w="1910" w:type="dxa"/>
            <w:vAlign w:val="center"/>
          </w:tcPr>
          <w:p w14:paraId="34003E65">
            <w:pPr>
              <w:pStyle w:val="2"/>
              <w:rPr>
                <w:rFonts w:hint="eastAsia" w:ascii="宋体" w:hAnsi="宋体" w:cs="宋体"/>
                <w:color w:val="auto"/>
                <w:szCs w:val="21"/>
              </w:rPr>
            </w:pPr>
            <w:r>
              <w:rPr>
                <w:rFonts w:hint="eastAsia" w:ascii="宋体" w:hAnsi="宋体" w:cs="宋体"/>
                <w:color w:val="auto"/>
                <w:szCs w:val="21"/>
                <w:lang w:eastAsia="zh-CN"/>
              </w:rPr>
              <w:t>1</w:t>
            </w:r>
            <w:r>
              <w:rPr>
                <w:rFonts w:hint="eastAsia" w:ascii="宋体" w:hAnsi="宋体" w:cs="宋体"/>
                <w:color w:val="auto"/>
                <w:szCs w:val="21"/>
              </w:rPr>
              <w:t>、传输速率:1</w:t>
            </w:r>
            <w:r>
              <w:rPr>
                <w:rFonts w:hint="eastAsia" w:ascii="宋体" w:hAnsi="宋体" w:cs="宋体"/>
                <w:color w:val="auto"/>
                <w:szCs w:val="21"/>
                <w:lang w:eastAsia="zh-CN"/>
              </w:rPr>
              <w:t>0G</w:t>
            </w:r>
            <w:r>
              <w:rPr>
                <w:rFonts w:hint="eastAsia" w:ascii="宋体" w:hAnsi="宋体" w:cs="宋体"/>
                <w:color w:val="auto"/>
                <w:szCs w:val="21"/>
              </w:rPr>
              <w:t>；</w:t>
            </w:r>
          </w:p>
          <w:p w14:paraId="4E47EB46">
            <w:pPr>
              <w:pStyle w:val="2"/>
              <w:rPr>
                <w:rFonts w:hint="eastAsia" w:ascii="宋体" w:hAnsi="宋体" w:cs="宋体"/>
                <w:color w:val="auto"/>
                <w:szCs w:val="21"/>
              </w:rPr>
            </w:pPr>
            <w:r>
              <w:rPr>
                <w:rFonts w:hint="eastAsia" w:ascii="宋体" w:hAnsi="宋体" w:cs="宋体"/>
                <w:color w:val="auto"/>
                <w:szCs w:val="21"/>
              </w:rPr>
              <w:t>2、模块类型:单模；</w:t>
            </w:r>
          </w:p>
          <w:p w14:paraId="037A5D4D">
            <w:pPr>
              <w:pStyle w:val="2"/>
              <w:rPr>
                <w:rFonts w:hint="eastAsia" w:ascii="宋体" w:hAnsi="宋体" w:cs="宋体"/>
                <w:color w:val="auto"/>
                <w:szCs w:val="21"/>
              </w:rPr>
            </w:pPr>
            <w:r>
              <w:rPr>
                <w:rFonts w:hint="eastAsia" w:ascii="宋体" w:hAnsi="宋体" w:cs="宋体"/>
                <w:color w:val="auto"/>
                <w:szCs w:val="21"/>
              </w:rPr>
              <w:t>3、波长:1310nm；</w:t>
            </w:r>
            <w:bookmarkStart w:id="537" w:name="_GoBack"/>
            <w:bookmarkEnd w:id="537"/>
          </w:p>
          <w:p w14:paraId="2ECC4143">
            <w:pPr>
              <w:pStyle w:val="2"/>
              <w:rPr>
                <w:rFonts w:hint="eastAsia" w:ascii="宋体" w:hAnsi="宋体" w:cs="宋体"/>
                <w:color w:val="auto"/>
                <w:szCs w:val="21"/>
              </w:rPr>
            </w:pPr>
            <w:r>
              <w:rPr>
                <w:rFonts w:hint="eastAsia" w:ascii="宋体" w:hAnsi="宋体" w:cs="宋体"/>
                <w:color w:val="auto"/>
                <w:szCs w:val="21"/>
              </w:rPr>
              <w:t>4、传输距离:10km；</w:t>
            </w:r>
          </w:p>
          <w:p w14:paraId="030A3027">
            <w:pPr>
              <w:pStyle w:val="2"/>
              <w:rPr>
                <w:rFonts w:hint="eastAsia" w:ascii="宋体" w:hAnsi="宋体" w:cs="宋体"/>
                <w:color w:val="auto"/>
                <w:szCs w:val="21"/>
              </w:rPr>
            </w:pPr>
            <w:r>
              <w:rPr>
                <w:rFonts w:hint="eastAsia" w:ascii="宋体" w:hAnsi="宋体" w:cs="宋体"/>
                <w:color w:val="auto"/>
                <w:szCs w:val="21"/>
              </w:rPr>
              <w:t>5、接口类型:LC；</w:t>
            </w:r>
          </w:p>
        </w:tc>
        <w:tc>
          <w:tcPr>
            <w:tcW w:w="1435" w:type="dxa"/>
            <w:vAlign w:val="center"/>
          </w:tcPr>
          <w:p w14:paraId="15254BC3">
            <w:pPr>
              <w:pStyle w:val="22"/>
              <w:rPr>
                <w:rFonts w:hint="eastAsia" w:hAnsi="宋体" w:cs="宋体"/>
                <w:color w:val="auto"/>
                <w:szCs w:val="21"/>
              </w:rPr>
            </w:pPr>
            <w:r>
              <w:rPr>
                <w:rFonts w:hint="eastAsia" w:hAnsi="宋体" w:cs="宋体"/>
                <w:color w:val="auto"/>
                <w:szCs w:val="21"/>
                <w:lang w:val="en-US" w:eastAsia="zh-CN"/>
              </w:rPr>
              <w:t>0</w:t>
            </w:r>
          </w:p>
        </w:tc>
        <w:tc>
          <w:tcPr>
            <w:tcW w:w="1521" w:type="dxa"/>
            <w:vAlign w:val="center"/>
          </w:tcPr>
          <w:p w14:paraId="3CF68372">
            <w:pPr>
              <w:pStyle w:val="22"/>
              <w:rPr>
                <w:rFonts w:hint="eastAsia" w:hAnsi="宋体" w:cs="宋体"/>
                <w:color w:val="auto"/>
                <w:szCs w:val="21"/>
              </w:rPr>
            </w:pPr>
          </w:p>
        </w:tc>
        <w:tc>
          <w:tcPr>
            <w:tcW w:w="1559" w:type="dxa"/>
            <w:vAlign w:val="center"/>
          </w:tcPr>
          <w:p w14:paraId="71EB37CD">
            <w:pPr>
              <w:pStyle w:val="22"/>
              <w:rPr>
                <w:rFonts w:hint="eastAsia" w:hAnsi="宋体" w:cs="宋体"/>
                <w:color w:val="auto"/>
                <w:szCs w:val="21"/>
              </w:rPr>
            </w:pPr>
          </w:p>
        </w:tc>
      </w:tr>
      <w:tr w14:paraId="2B7CC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3" w:hRule="atLeast"/>
          <w:jc w:val="center"/>
        </w:trPr>
        <w:tc>
          <w:tcPr>
            <w:tcW w:w="527" w:type="dxa"/>
            <w:vAlign w:val="center"/>
          </w:tcPr>
          <w:p w14:paraId="43CF6579">
            <w:pPr>
              <w:pStyle w:val="2"/>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3</w:t>
            </w:r>
          </w:p>
        </w:tc>
        <w:tc>
          <w:tcPr>
            <w:tcW w:w="1020" w:type="dxa"/>
            <w:vAlign w:val="center"/>
          </w:tcPr>
          <w:p w14:paraId="0674BB7C">
            <w:pPr>
              <w:pStyle w:val="2"/>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千兆单模光模块</w:t>
            </w:r>
          </w:p>
        </w:tc>
        <w:tc>
          <w:tcPr>
            <w:tcW w:w="900" w:type="dxa"/>
            <w:vAlign w:val="center"/>
          </w:tcPr>
          <w:p w14:paraId="4749466F">
            <w:pPr>
              <w:pStyle w:val="2"/>
              <w:jc w:val="center"/>
              <w:rPr>
                <w:rFonts w:hint="eastAsia" w:ascii="宋体" w:hAnsi="宋体" w:cs="宋体"/>
                <w:color w:val="auto"/>
                <w:szCs w:val="21"/>
              </w:rPr>
            </w:pPr>
            <w:r>
              <w:rPr>
                <w:rFonts w:hint="eastAsia" w:ascii="宋体" w:hAnsi="宋体" w:cs="宋体"/>
                <w:color w:val="auto"/>
                <w:szCs w:val="21"/>
                <w:lang w:val="en-US" w:eastAsia="zh-CN"/>
              </w:rPr>
              <w:t>块</w:t>
            </w:r>
          </w:p>
        </w:tc>
        <w:tc>
          <w:tcPr>
            <w:tcW w:w="1910" w:type="dxa"/>
            <w:vAlign w:val="center"/>
          </w:tcPr>
          <w:p w14:paraId="137F45CB">
            <w:pPr>
              <w:pStyle w:val="2"/>
              <w:rPr>
                <w:rFonts w:hint="eastAsia" w:ascii="宋体" w:hAnsi="宋体" w:cs="宋体"/>
                <w:color w:val="auto"/>
                <w:szCs w:val="21"/>
              </w:rPr>
            </w:pPr>
            <w:r>
              <w:rPr>
                <w:rFonts w:hint="eastAsia" w:ascii="宋体" w:hAnsi="宋体" w:cs="宋体"/>
                <w:color w:val="auto"/>
                <w:szCs w:val="21"/>
              </w:rPr>
              <w:t>1、传输速率:1G；</w:t>
            </w:r>
          </w:p>
          <w:p w14:paraId="70E3B0CB">
            <w:pPr>
              <w:pStyle w:val="2"/>
              <w:rPr>
                <w:rFonts w:hint="eastAsia" w:ascii="宋体" w:hAnsi="宋体" w:cs="宋体"/>
                <w:color w:val="auto"/>
                <w:szCs w:val="21"/>
              </w:rPr>
            </w:pPr>
            <w:r>
              <w:rPr>
                <w:rFonts w:hint="eastAsia" w:ascii="宋体" w:hAnsi="宋体" w:cs="宋体"/>
                <w:color w:val="auto"/>
                <w:szCs w:val="21"/>
              </w:rPr>
              <w:t>2、模块类型:单模；</w:t>
            </w:r>
          </w:p>
          <w:p w14:paraId="0492F5BA">
            <w:pPr>
              <w:pStyle w:val="2"/>
              <w:rPr>
                <w:rFonts w:hint="eastAsia" w:ascii="宋体" w:hAnsi="宋体" w:cs="宋体"/>
                <w:color w:val="auto"/>
                <w:szCs w:val="21"/>
              </w:rPr>
            </w:pPr>
            <w:r>
              <w:rPr>
                <w:rFonts w:hint="eastAsia" w:ascii="宋体" w:hAnsi="宋体" w:cs="宋体"/>
                <w:color w:val="auto"/>
                <w:szCs w:val="21"/>
              </w:rPr>
              <w:t>3、波长:1310nm；</w:t>
            </w:r>
          </w:p>
          <w:p w14:paraId="4F202053">
            <w:pPr>
              <w:pStyle w:val="2"/>
              <w:rPr>
                <w:rFonts w:hint="eastAsia" w:ascii="宋体" w:hAnsi="宋体" w:cs="宋体"/>
                <w:color w:val="auto"/>
                <w:szCs w:val="21"/>
              </w:rPr>
            </w:pPr>
            <w:r>
              <w:rPr>
                <w:rFonts w:hint="eastAsia" w:ascii="宋体" w:hAnsi="宋体" w:cs="宋体"/>
                <w:color w:val="auto"/>
                <w:szCs w:val="21"/>
              </w:rPr>
              <w:t>4、传输距离:10km；</w:t>
            </w:r>
          </w:p>
          <w:p w14:paraId="611FE79D">
            <w:pPr>
              <w:pStyle w:val="2"/>
              <w:rPr>
                <w:rFonts w:hint="eastAsia" w:ascii="宋体" w:hAnsi="宋体" w:cs="宋体"/>
                <w:color w:val="auto"/>
                <w:szCs w:val="21"/>
              </w:rPr>
            </w:pPr>
            <w:r>
              <w:rPr>
                <w:rFonts w:hint="eastAsia" w:ascii="宋体" w:hAnsi="宋体" w:cs="宋体"/>
                <w:color w:val="auto"/>
                <w:szCs w:val="21"/>
              </w:rPr>
              <w:t>5、接口类型:LC；</w:t>
            </w:r>
          </w:p>
        </w:tc>
        <w:tc>
          <w:tcPr>
            <w:tcW w:w="1435" w:type="dxa"/>
            <w:vAlign w:val="center"/>
          </w:tcPr>
          <w:p w14:paraId="20056354">
            <w:pPr>
              <w:pStyle w:val="22"/>
              <w:rPr>
                <w:rFonts w:hint="default" w:hAnsi="宋体" w:cs="宋体"/>
                <w:color w:val="auto"/>
                <w:szCs w:val="21"/>
              </w:rPr>
            </w:pPr>
            <w:r>
              <w:rPr>
                <w:rFonts w:hint="eastAsia" w:hAnsi="宋体" w:cs="宋体"/>
                <w:color w:val="auto"/>
                <w:szCs w:val="21"/>
                <w:lang w:val="en-US" w:eastAsia="zh-CN"/>
              </w:rPr>
              <w:t>340</w:t>
            </w:r>
          </w:p>
        </w:tc>
        <w:tc>
          <w:tcPr>
            <w:tcW w:w="1521" w:type="dxa"/>
            <w:vAlign w:val="center"/>
          </w:tcPr>
          <w:p w14:paraId="09C05992">
            <w:pPr>
              <w:pStyle w:val="22"/>
              <w:rPr>
                <w:rFonts w:hint="eastAsia" w:hAnsi="宋体" w:cs="宋体"/>
                <w:color w:val="auto"/>
                <w:szCs w:val="21"/>
              </w:rPr>
            </w:pPr>
          </w:p>
        </w:tc>
        <w:tc>
          <w:tcPr>
            <w:tcW w:w="1559" w:type="dxa"/>
            <w:vAlign w:val="center"/>
          </w:tcPr>
          <w:p w14:paraId="3338F787">
            <w:pPr>
              <w:pStyle w:val="22"/>
              <w:rPr>
                <w:rFonts w:hint="eastAsia" w:hAnsi="宋体" w:cs="宋体"/>
                <w:color w:val="auto"/>
                <w:szCs w:val="21"/>
              </w:rPr>
            </w:pPr>
          </w:p>
        </w:tc>
      </w:tr>
    </w:tbl>
    <w:p w14:paraId="6CD5B311">
      <w:pPr>
        <w:rPr>
          <w:rFonts w:hint="eastAsia" w:ascii="宋体" w:hAnsi="宋体" w:cs="宋体"/>
          <w:sz w:val="21"/>
          <w:szCs w:val="21"/>
        </w:rPr>
      </w:pPr>
      <w:bookmarkStart w:id="435" w:name="_Toc18499098"/>
      <w:bookmarkStart w:id="436" w:name="_Toc18432956"/>
      <w:r>
        <w:rPr>
          <w:rFonts w:hint="eastAsia" w:ascii="宋体" w:hAnsi="宋体" w:cs="宋体"/>
          <w:sz w:val="21"/>
          <w:szCs w:val="21"/>
        </w:rPr>
        <w:t>注：1）项目要求规格型号应按生产设备品类优化清单中的规格型号填写；</w:t>
      </w:r>
      <w:bookmarkEnd w:id="435"/>
      <w:bookmarkEnd w:id="436"/>
    </w:p>
    <w:p w14:paraId="5D438118">
      <w:pPr>
        <w:numPr>
          <w:ilvl w:val="0"/>
          <w:numId w:val="2"/>
        </w:numPr>
        <w:ind w:firstLine="420" w:firstLineChars="200"/>
        <w:rPr>
          <w:rFonts w:hint="eastAsia" w:ascii="宋体" w:hAnsi="宋体" w:cs="宋体"/>
          <w:sz w:val="21"/>
          <w:szCs w:val="21"/>
        </w:rPr>
      </w:pPr>
      <w:bookmarkStart w:id="437" w:name="_Toc18432957"/>
      <w:bookmarkStart w:id="438" w:name="_Toc18499099"/>
      <w:r>
        <w:rPr>
          <w:rFonts w:hint="eastAsia" w:ascii="宋体" w:hAnsi="宋体" w:cs="宋体"/>
          <w:sz w:val="21"/>
          <w:szCs w:val="21"/>
        </w:rPr>
        <w:t>项目需求的备品备件应在本表中列出。</w:t>
      </w:r>
      <w:bookmarkEnd w:id="437"/>
      <w:bookmarkEnd w:id="438"/>
    </w:p>
    <w:p w14:paraId="6E7E9670">
      <w:pPr>
        <w:pStyle w:val="2"/>
        <w:numPr>
          <w:ilvl w:val="-1"/>
          <w:numId w:val="0"/>
        </w:numPr>
      </w:pPr>
    </w:p>
    <w:p w14:paraId="44BDD670">
      <w:pPr>
        <w:pStyle w:val="4"/>
        <w:numPr>
          <w:ilvl w:val="0"/>
          <w:numId w:val="0"/>
        </w:numPr>
        <w:tabs>
          <w:tab w:val="clear" w:pos="992"/>
        </w:tabs>
        <w:spacing w:line="360" w:lineRule="auto"/>
        <w:rPr>
          <w:rFonts w:hint="eastAsia" w:ascii="宋体" w:hAnsi="宋体" w:eastAsia="宋体" w:cs="宋体"/>
          <w:b/>
          <w:kern w:val="2"/>
          <w:sz w:val="24"/>
          <w:szCs w:val="24"/>
          <w:lang w:val="en-US" w:eastAsia="zh-CN" w:bidi="ar-SA"/>
        </w:rPr>
      </w:pPr>
      <w:bookmarkStart w:id="439" w:name="_Toc17436"/>
      <w:bookmarkStart w:id="440" w:name="_Toc15919"/>
      <w:bookmarkStart w:id="441" w:name="_Toc30189"/>
      <w:bookmarkStart w:id="442" w:name="_Toc9223"/>
      <w:bookmarkStart w:id="443" w:name="_Toc18701"/>
      <w:bookmarkStart w:id="444" w:name="_Toc6928"/>
      <w:bookmarkStart w:id="445" w:name="_Toc2745"/>
      <w:bookmarkStart w:id="446" w:name="_Toc28183"/>
      <w:bookmarkStart w:id="447" w:name="_Toc2695"/>
      <w:bookmarkStart w:id="448" w:name="_Toc20417"/>
      <w:bookmarkStart w:id="449" w:name="_Toc28160"/>
      <w:bookmarkStart w:id="450" w:name="_Toc23842"/>
      <w:bookmarkStart w:id="451" w:name="_Toc34750701"/>
      <w:bookmarkStart w:id="452" w:name="_Toc17529"/>
      <w:bookmarkStart w:id="453" w:name="_Toc174652346"/>
      <w:bookmarkStart w:id="454" w:name="_Toc492049695"/>
      <w:r>
        <w:rPr>
          <w:rFonts w:hint="eastAsia" w:ascii="宋体" w:hAnsi="宋体" w:eastAsia="宋体" w:cs="宋体"/>
          <w:b/>
          <w:kern w:val="2"/>
          <w:sz w:val="24"/>
          <w:szCs w:val="24"/>
          <w:lang w:val="en-US" w:eastAsia="zh-CN" w:bidi="ar-SA"/>
        </w:rPr>
        <w:t xml:space="preserve">1.2 </w:t>
      </w:r>
      <w:r>
        <w:rPr>
          <w:rFonts w:hint="eastAsia" w:ascii="宋体" w:hAnsi="宋体" w:eastAsia="宋体" w:cs="宋体"/>
          <w:b w:val="0"/>
          <w:kern w:val="2"/>
          <w:sz w:val="24"/>
          <w:szCs w:val="24"/>
          <w:lang w:val="en-US" w:eastAsia="zh-CN" w:bidi="ar-SA"/>
        </w:rPr>
        <w:t>标准技术特性参数响应表</w:t>
      </w:r>
      <w:bookmarkEnd w:id="439"/>
      <w:bookmarkEnd w:id="440"/>
      <w:bookmarkEnd w:id="441"/>
      <w:bookmarkEnd w:id="442"/>
      <w:bookmarkEnd w:id="443"/>
      <w:bookmarkEnd w:id="444"/>
      <w:bookmarkEnd w:id="445"/>
      <w:bookmarkEnd w:id="446"/>
      <w:bookmarkEnd w:id="447"/>
      <w:bookmarkEnd w:id="448"/>
      <w:bookmarkEnd w:id="449"/>
      <w:bookmarkEnd w:id="450"/>
    </w:p>
    <w:p w14:paraId="6D8E99CA">
      <w:pPr>
        <w:pStyle w:val="20"/>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投标人应认真逐项填写技术参数表中</w:t>
      </w:r>
      <w:r>
        <w:rPr>
          <w:rFonts w:hint="eastAsia" w:ascii="宋体" w:hAnsi="宋体" w:eastAsia="宋体" w:cs="宋体"/>
          <w:szCs w:val="21"/>
        </w:rPr>
        <w:t>投标人响应值</w:t>
      </w:r>
      <w:r>
        <w:rPr>
          <w:rFonts w:hint="eastAsia" w:ascii="宋体" w:hAnsi="宋体" w:eastAsia="宋体" w:cs="宋体"/>
          <w:szCs w:val="21"/>
        </w:rPr>
        <w:t>，不能空格，也不能以“响应”两字代替，不允许改动</w:t>
      </w:r>
      <w:r>
        <w:rPr>
          <w:rFonts w:hint="eastAsia" w:ascii="宋体" w:hAnsi="宋体" w:eastAsia="宋体" w:cs="宋体"/>
          <w:szCs w:val="21"/>
          <w:vertAlign w:val="baseline"/>
          <w:lang w:val="en-US" w:eastAsia="zh-CN"/>
        </w:rPr>
        <w:t>标准参数值</w:t>
      </w:r>
      <w:r>
        <w:rPr>
          <w:rFonts w:hint="eastAsia" w:ascii="宋体" w:hAnsi="宋体" w:eastAsia="宋体" w:cs="宋体"/>
          <w:szCs w:val="21"/>
        </w:rPr>
        <w:t>。如有差异，请填写投标方技术偏差表。</w:t>
      </w:r>
    </w:p>
    <w:p w14:paraId="7DA427E6">
      <w:pPr>
        <w:jc w:val="center"/>
        <w:rPr>
          <w:rFonts w:hint="eastAsia" w:ascii="宋体" w:hAnsi="宋体" w:cs="宋体"/>
          <w:szCs w:val="21"/>
        </w:rPr>
      </w:pPr>
      <w:r>
        <w:rPr>
          <w:rFonts w:hint="eastAsia" w:ascii="宋体" w:hAnsi="宋体" w:cs="宋体"/>
          <w:szCs w:val="21"/>
        </w:rPr>
        <w:t>表</w:t>
      </w:r>
      <w:r>
        <w:rPr>
          <w:rFonts w:hint="eastAsia" w:ascii="宋体" w:hAnsi="宋体" w:cs="宋体"/>
          <w:szCs w:val="21"/>
          <w:lang w:val="en-US" w:eastAsia="zh-CN"/>
        </w:rPr>
        <w:t>1</w:t>
      </w:r>
      <w:r>
        <w:rPr>
          <w:rFonts w:hint="eastAsia" w:ascii="宋体" w:hAnsi="宋体" w:cs="宋体"/>
          <w:szCs w:val="21"/>
        </w:rPr>
        <w:t>.2   标准技术特性参数表（投标方填写）</w:t>
      </w:r>
    </w:p>
    <w:p w14:paraId="0EE1CDD2">
      <w:pPr>
        <w:spacing w:line="360" w:lineRule="auto"/>
        <w:ind w:firstLine="420" w:firstLineChars="200"/>
        <w:rPr>
          <w:rFonts w:hint="eastAsia" w:ascii="宋体" w:hAnsi="宋体" w:cs="宋体"/>
          <w:szCs w:val="21"/>
        </w:rPr>
      </w:pPr>
      <w:r>
        <w:rPr>
          <w:rFonts w:hint="eastAsia" w:ascii="宋体" w:hAnsi="宋体" w:cs="宋体"/>
          <w:szCs w:val="21"/>
        </w:rPr>
        <w:t>技术要求中“★”为关键指标，必须满足项，应提供第三方CNAS报告证明并加盖投标人公章；“▲”为技术重要指标，是技术评分中重要评分项。</w:t>
      </w:r>
    </w:p>
    <w:p w14:paraId="09F4720E">
      <w:pPr>
        <w:pStyle w:val="2"/>
        <w:rPr>
          <w:rFonts w:hint="eastAsia" w:ascii="宋体" w:hAnsi="宋体" w:cs="宋体"/>
          <w:szCs w:val="21"/>
        </w:rPr>
      </w:pPr>
    </w:p>
    <w:tbl>
      <w:tblPr>
        <w:tblStyle w:val="15"/>
        <w:tblW w:w="86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570"/>
        <w:gridCol w:w="3354"/>
        <w:gridCol w:w="3100"/>
      </w:tblGrid>
      <w:tr w14:paraId="5C17A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vAlign w:val="center"/>
          </w:tcPr>
          <w:p w14:paraId="14684687">
            <w:pPr>
              <w:pStyle w:val="2"/>
              <w:jc w:val="center"/>
              <w:rPr>
                <w:rFonts w:hint="eastAsia" w:ascii="宋体" w:hAnsi="宋体" w:cs="宋体"/>
                <w:szCs w:val="21"/>
                <w:vertAlign w:val="baseline"/>
                <w:lang w:val="en-US" w:eastAsia="zh-CN"/>
              </w:rPr>
            </w:pPr>
            <w:r>
              <w:rPr>
                <w:rFonts w:hint="eastAsia" w:ascii="宋体" w:hAnsi="宋体" w:cs="宋体"/>
                <w:szCs w:val="21"/>
                <w:vertAlign w:val="baseline"/>
                <w:lang w:val="en-US" w:eastAsia="zh-CN"/>
              </w:rPr>
              <w:t>序号</w:t>
            </w:r>
          </w:p>
        </w:tc>
        <w:tc>
          <w:tcPr>
            <w:tcW w:w="1570" w:type="dxa"/>
            <w:vAlign w:val="center"/>
          </w:tcPr>
          <w:p w14:paraId="4D89567E">
            <w:pPr>
              <w:pStyle w:val="2"/>
              <w:jc w:val="center"/>
              <w:rPr>
                <w:rFonts w:hint="eastAsia" w:ascii="宋体" w:hAnsi="宋体" w:cs="宋体"/>
                <w:szCs w:val="21"/>
                <w:vertAlign w:val="baseline"/>
                <w:lang w:val="en-US" w:eastAsia="zh-CN"/>
              </w:rPr>
            </w:pPr>
            <w:r>
              <w:rPr>
                <w:rFonts w:hint="eastAsia" w:ascii="宋体" w:hAnsi="宋体" w:cs="宋体"/>
                <w:szCs w:val="21"/>
                <w:vertAlign w:val="baseline"/>
                <w:lang w:val="en-US" w:eastAsia="zh-CN"/>
              </w:rPr>
              <w:t>参数类型</w:t>
            </w:r>
          </w:p>
        </w:tc>
        <w:tc>
          <w:tcPr>
            <w:tcW w:w="3354" w:type="dxa"/>
            <w:vAlign w:val="center"/>
          </w:tcPr>
          <w:p w14:paraId="09012F9A">
            <w:pPr>
              <w:pStyle w:val="2"/>
              <w:jc w:val="center"/>
              <w:rPr>
                <w:rFonts w:hint="eastAsia" w:ascii="宋体" w:hAnsi="宋体" w:cs="宋体"/>
                <w:szCs w:val="21"/>
                <w:vertAlign w:val="baseline"/>
                <w:lang w:val="en-US" w:eastAsia="zh-CN"/>
              </w:rPr>
            </w:pPr>
            <w:r>
              <w:rPr>
                <w:rFonts w:hint="eastAsia" w:ascii="宋体" w:hAnsi="宋体" w:cs="宋体"/>
                <w:szCs w:val="21"/>
                <w:vertAlign w:val="baseline"/>
                <w:lang w:val="en-US" w:eastAsia="zh-CN"/>
              </w:rPr>
              <w:t>标准参数值</w:t>
            </w:r>
          </w:p>
        </w:tc>
        <w:tc>
          <w:tcPr>
            <w:tcW w:w="3100" w:type="dxa"/>
            <w:vAlign w:val="center"/>
          </w:tcPr>
          <w:p w14:paraId="4D4EBFD3">
            <w:pPr>
              <w:pStyle w:val="2"/>
              <w:jc w:val="center"/>
              <w:rPr>
                <w:rFonts w:hint="eastAsia" w:ascii="宋体" w:hAnsi="宋体" w:cs="宋体"/>
                <w:szCs w:val="21"/>
                <w:vertAlign w:val="baseline"/>
                <w:lang w:val="en-US" w:eastAsia="zh-CN"/>
              </w:rPr>
            </w:pPr>
            <w:r>
              <w:rPr>
                <w:rFonts w:hint="eastAsia" w:ascii="宋体" w:hAnsi="宋体" w:cs="宋体"/>
                <w:szCs w:val="21"/>
              </w:rPr>
              <w:t>投标人响应值</w:t>
            </w:r>
          </w:p>
        </w:tc>
      </w:tr>
      <w:tr w14:paraId="38B03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665" w:type="dxa"/>
            <w:vAlign w:val="center"/>
          </w:tcPr>
          <w:p w14:paraId="5E61E177">
            <w:pPr>
              <w:pStyle w:val="2"/>
              <w:jc w:val="center"/>
              <w:rPr>
                <w:rFonts w:hint="eastAsia" w:ascii="宋体" w:hAnsi="宋体" w:cs="宋体"/>
                <w:szCs w:val="21"/>
                <w:vertAlign w:val="baseline"/>
                <w:lang w:val="en-US" w:eastAsia="zh-CN"/>
              </w:rPr>
            </w:pPr>
            <w:r>
              <w:rPr>
                <w:rFonts w:hint="eastAsia" w:ascii="宋体" w:hAnsi="宋体" w:cs="宋体"/>
                <w:szCs w:val="21"/>
                <w:vertAlign w:val="baseline"/>
                <w:lang w:val="en-US" w:eastAsia="zh-CN"/>
              </w:rPr>
              <w:t>1</w:t>
            </w:r>
          </w:p>
        </w:tc>
        <w:tc>
          <w:tcPr>
            <w:tcW w:w="1570" w:type="dxa"/>
            <w:vAlign w:val="center"/>
          </w:tcPr>
          <w:p w14:paraId="387E1389">
            <w:pPr>
              <w:pStyle w:val="2"/>
              <w:jc w:val="center"/>
              <w:rPr>
                <w:rFonts w:hint="eastAsia" w:ascii="宋体" w:hAnsi="宋体" w:cs="宋体"/>
                <w:szCs w:val="21"/>
                <w:vertAlign w:val="baseline"/>
                <w:lang w:val="en-US" w:eastAsia="zh-CN"/>
              </w:rPr>
            </w:pPr>
            <w:r>
              <w:rPr>
                <w:rFonts w:hint="eastAsia" w:ascii="宋体" w:hAnsi="宋体" w:cs="宋体"/>
                <w:szCs w:val="21"/>
              </w:rPr>
              <w:t>★设备尺寸</w:t>
            </w:r>
          </w:p>
        </w:tc>
        <w:tc>
          <w:tcPr>
            <w:tcW w:w="3354" w:type="dxa"/>
            <w:vAlign w:val="center"/>
          </w:tcPr>
          <w:p w14:paraId="0AC64BDD">
            <w:pPr>
              <w:pStyle w:val="2"/>
              <w:jc w:val="center"/>
              <w:rPr>
                <w:rFonts w:hint="eastAsia" w:ascii="宋体" w:hAnsi="宋体" w:eastAsia="宋体" w:cs="宋体"/>
                <w:szCs w:val="21"/>
                <w:vertAlign w:val="baseline"/>
                <w:lang w:val="en-US" w:eastAsia="zh-CN"/>
              </w:rPr>
            </w:pPr>
            <w:r>
              <w:rPr>
                <w:rFonts w:hint="eastAsia" w:ascii="宋体" w:hAnsi="宋体" w:cs="宋体"/>
                <w:szCs w:val="21"/>
              </w:rPr>
              <w:t>设备外观结构应不</w:t>
            </w:r>
            <w:r>
              <w:rPr>
                <w:rFonts w:hint="eastAsia" w:ascii="宋体" w:hAnsi="宋体" w:cs="宋体"/>
                <w:szCs w:val="21"/>
                <w:lang w:val="en-US" w:eastAsia="zh-CN"/>
              </w:rPr>
              <w:t>超</w:t>
            </w:r>
            <w:r>
              <w:rPr>
                <w:rFonts w:hint="eastAsia" w:ascii="宋体" w:hAnsi="宋体" w:cs="宋体"/>
                <w:szCs w:val="21"/>
              </w:rPr>
              <w:t>过500mm*4</w:t>
            </w:r>
            <w:r>
              <w:rPr>
                <w:rFonts w:hint="eastAsia" w:ascii="宋体" w:hAnsi="宋体" w:cs="宋体"/>
                <w:szCs w:val="21"/>
                <w:lang w:val="en-US" w:eastAsia="zh-CN"/>
              </w:rPr>
              <w:t>1</w:t>
            </w:r>
            <w:r>
              <w:rPr>
                <w:rFonts w:hint="eastAsia" w:ascii="宋体" w:hAnsi="宋体" w:cs="宋体"/>
                <w:szCs w:val="21"/>
                <w:lang w:val="en-US" w:eastAsia="zh-CN"/>
              </w:rPr>
              <w:t>0</w:t>
            </w:r>
            <w:r>
              <w:rPr>
                <w:rFonts w:hint="eastAsia" w:ascii="宋体" w:hAnsi="宋体" w:cs="宋体"/>
                <w:szCs w:val="21"/>
              </w:rPr>
              <w:t>mm*45mm</w:t>
            </w:r>
            <w:r>
              <w:rPr>
                <w:rFonts w:hint="eastAsia" w:ascii="宋体" w:hAnsi="宋体" w:cs="宋体"/>
                <w:szCs w:val="21"/>
                <w:lang w:eastAsia="zh-CN"/>
              </w:rPr>
              <w:t>。</w:t>
            </w:r>
          </w:p>
        </w:tc>
        <w:tc>
          <w:tcPr>
            <w:tcW w:w="3100" w:type="dxa"/>
            <w:vAlign w:val="top"/>
          </w:tcPr>
          <w:p w14:paraId="4240CC65">
            <w:pPr>
              <w:pStyle w:val="2"/>
              <w:rPr>
                <w:rFonts w:hint="eastAsia" w:ascii="宋体" w:hAnsi="宋体" w:cs="宋体"/>
                <w:szCs w:val="21"/>
                <w:vertAlign w:val="baseline"/>
                <w:lang w:val="en-US" w:eastAsia="zh-CN"/>
              </w:rPr>
            </w:pPr>
          </w:p>
        </w:tc>
      </w:tr>
      <w:tr w14:paraId="3F389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665" w:type="dxa"/>
            <w:vAlign w:val="center"/>
          </w:tcPr>
          <w:p w14:paraId="0C3086E2">
            <w:pPr>
              <w:pStyle w:val="2"/>
              <w:jc w:val="center"/>
              <w:rPr>
                <w:rFonts w:hint="eastAsia" w:ascii="宋体" w:hAnsi="宋体" w:cs="宋体"/>
                <w:szCs w:val="21"/>
                <w:vertAlign w:val="baseline"/>
                <w:lang w:val="en-US" w:eastAsia="zh-CN"/>
              </w:rPr>
            </w:pPr>
            <w:r>
              <w:rPr>
                <w:rFonts w:hint="eastAsia" w:ascii="宋体" w:hAnsi="宋体" w:cs="宋体"/>
                <w:szCs w:val="21"/>
                <w:vertAlign w:val="baseline"/>
                <w:lang w:val="en-US" w:eastAsia="zh-CN"/>
              </w:rPr>
              <w:t>2</w:t>
            </w:r>
          </w:p>
        </w:tc>
        <w:tc>
          <w:tcPr>
            <w:tcW w:w="1570" w:type="dxa"/>
            <w:vAlign w:val="center"/>
          </w:tcPr>
          <w:p w14:paraId="2677DA93">
            <w:pPr>
              <w:pStyle w:val="2"/>
              <w:jc w:val="center"/>
              <w:rPr>
                <w:rFonts w:hint="eastAsia" w:ascii="宋体" w:hAnsi="宋体" w:cs="宋体"/>
                <w:szCs w:val="21"/>
                <w:vertAlign w:val="baseline"/>
                <w:lang w:val="en-US" w:eastAsia="zh-CN"/>
              </w:rPr>
            </w:pPr>
            <w:r>
              <w:rPr>
                <w:rFonts w:hint="eastAsia" w:ascii="宋体" w:hAnsi="宋体" w:cs="宋体"/>
                <w:szCs w:val="21"/>
              </w:rPr>
              <w:t>▲信号指示灯</w:t>
            </w:r>
          </w:p>
        </w:tc>
        <w:tc>
          <w:tcPr>
            <w:tcW w:w="3354" w:type="dxa"/>
            <w:vAlign w:val="center"/>
          </w:tcPr>
          <w:p w14:paraId="269C1E46">
            <w:pPr>
              <w:pStyle w:val="2"/>
              <w:jc w:val="center"/>
              <w:rPr>
                <w:rFonts w:hint="eastAsia" w:ascii="宋体" w:hAnsi="宋体" w:cs="宋体"/>
                <w:szCs w:val="21"/>
                <w:vertAlign w:val="baseline"/>
                <w:lang w:val="en-US" w:eastAsia="zh-CN"/>
              </w:rPr>
            </w:pPr>
            <w:r>
              <w:rPr>
                <w:rFonts w:hint="eastAsia" w:ascii="宋体" w:hAnsi="宋体" w:cs="宋体"/>
                <w:szCs w:val="21"/>
              </w:rPr>
              <w:t>设备应具备通过信号指示灯编码方式显示设备故障码，实现人机交互，便于设备运维。</w:t>
            </w:r>
          </w:p>
        </w:tc>
        <w:tc>
          <w:tcPr>
            <w:tcW w:w="3100" w:type="dxa"/>
            <w:vAlign w:val="top"/>
          </w:tcPr>
          <w:p w14:paraId="79575DA0">
            <w:pPr>
              <w:pStyle w:val="2"/>
              <w:rPr>
                <w:rFonts w:hint="eastAsia" w:ascii="宋体" w:hAnsi="宋体" w:cs="宋体"/>
                <w:szCs w:val="21"/>
                <w:vertAlign w:val="baseline"/>
                <w:lang w:val="en-US" w:eastAsia="zh-CN"/>
              </w:rPr>
            </w:pPr>
          </w:p>
        </w:tc>
      </w:tr>
      <w:tr w14:paraId="08E70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665" w:type="dxa"/>
            <w:vAlign w:val="center"/>
          </w:tcPr>
          <w:p w14:paraId="006EC18B">
            <w:pPr>
              <w:pStyle w:val="2"/>
              <w:jc w:val="center"/>
              <w:rPr>
                <w:rFonts w:hint="eastAsia" w:ascii="宋体" w:hAnsi="宋体" w:cs="宋体"/>
                <w:szCs w:val="21"/>
                <w:vertAlign w:val="baseline"/>
                <w:lang w:val="en-US" w:eastAsia="zh-CN"/>
              </w:rPr>
            </w:pPr>
            <w:r>
              <w:rPr>
                <w:rFonts w:hint="eastAsia" w:ascii="宋体" w:hAnsi="宋体" w:cs="宋体"/>
                <w:szCs w:val="21"/>
                <w:vertAlign w:val="baseline"/>
                <w:lang w:val="en-US" w:eastAsia="zh-CN"/>
              </w:rPr>
              <w:t>3</w:t>
            </w:r>
          </w:p>
        </w:tc>
        <w:tc>
          <w:tcPr>
            <w:tcW w:w="1570" w:type="dxa"/>
            <w:vAlign w:val="center"/>
          </w:tcPr>
          <w:p w14:paraId="6C68823E">
            <w:pPr>
              <w:pStyle w:val="2"/>
              <w:jc w:val="center"/>
              <w:rPr>
                <w:rFonts w:hint="eastAsia" w:ascii="宋体" w:hAnsi="宋体" w:cs="宋体"/>
                <w:szCs w:val="21"/>
                <w:vertAlign w:val="baseline"/>
                <w:lang w:val="en-US" w:eastAsia="zh-CN"/>
              </w:rPr>
            </w:pPr>
            <w:r>
              <w:rPr>
                <w:rFonts w:hint="eastAsia" w:ascii="宋体" w:hAnsi="宋体" w:cs="宋体"/>
                <w:szCs w:val="21"/>
              </w:rPr>
              <w:t>★CPU芯片和转发芯片</w:t>
            </w:r>
          </w:p>
        </w:tc>
        <w:tc>
          <w:tcPr>
            <w:tcW w:w="3354" w:type="dxa"/>
            <w:vAlign w:val="center"/>
          </w:tcPr>
          <w:p w14:paraId="347A2A96">
            <w:pPr>
              <w:pStyle w:val="2"/>
              <w:jc w:val="center"/>
              <w:rPr>
                <w:rFonts w:hint="eastAsia" w:ascii="宋体" w:hAnsi="宋体" w:cs="宋体"/>
                <w:szCs w:val="21"/>
                <w:vertAlign w:val="baseline"/>
                <w:lang w:val="en-US" w:eastAsia="zh-CN"/>
              </w:rPr>
            </w:pPr>
            <w:r>
              <w:rPr>
                <w:rFonts w:hint="eastAsia" w:ascii="宋体" w:hAnsi="宋体" w:cs="宋体"/>
                <w:szCs w:val="21"/>
              </w:rPr>
              <w:t>为满足自主可控政策要求，CPU和转发芯片应满足国产化。</w:t>
            </w:r>
          </w:p>
        </w:tc>
        <w:tc>
          <w:tcPr>
            <w:tcW w:w="3100" w:type="dxa"/>
            <w:vAlign w:val="top"/>
          </w:tcPr>
          <w:p w14:paraId="44C76C66">
            <w:pPr>
              <w:pStyle w:val="2"/>
              <w:rPr>
                <w:rFonts w:hint="eastAsia" w:ascii="宋体" w:hAnsi="宋体" w:cs="宋体"/>
                <w:szCs w:val="21"/>
                <w:vertAlign w:val="baseline"/>
                <w:lang w:val="en-US" w:eastAsia="zh-CN"/>
              </w:rPr>
            </w:pPr>
          </w:p>
        </w:tc>
      </w:tr>
      <w:tr w14:paraId="14887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vAlign w:val="center"/>
          </w:tcPr>
          <w:p w14:paraId="24DDA280">
            <w:pPr>
              <w:pStyle w:val="2"/>
              <w:jc w:val="center"/>
              <w:rPr>
                <w:rFonts w:hint="eastAsia" w:ascii="宋体" w:hAnsi="宋体" w:cs="宋体"/>
                <w:szCs w:val="21"/>
                <w:vertAlign w:val="baseline"/>
                <w:lang w:val="en-US" w:eastAsia="zh-CN"/>
              </w:rPr>
            </w:pPr>
            <w:r>
              <w:rPr>
                <w:rFonts w:hint="eastAsia" w:ascii="宋体" w:hAnsi="宋体" w:cs="宋体"/>
                <w:szCs w:val="21"/>
                <w:vertAlign w:val="baseline"/>
                <w:lang w:val="en-US" w:eastAsia="zh-CN"/>
              </w:rPr>
              <w:t>4</w:t>
            </w:r>
          </w:p>
        </w:tc>
        <w:tc>
          <w:tcPr>
            <w:tcW w:w="1570" w:type="dxa"/>
            <w:vAlign w:val="center"/>
          </w:tcPr>
          <w:p w14:paraId="6291C080">
            <w:pPr>
              <w:pStyle w:val="2"/>
              <w:jc w:val="center"/>
              <w:rPr>
                <w:rFonts w:hint="eastAsia" w:ascii="宋体" w:hAnsi="宋体" w:cs="宋体"/>
                <w:szCs w:val="21"/>
                <w:vertAlign w:val="baseline"/>
                <w:lang w:val="en-US" w:eastAsia="zh-CN"/>
              </w:rPr>
            </w:pPr>
            <w:r>
              <w:rPr>
                <w:rFonts w:hint="eastAsia" w:ascii="宋体" w:hAnsi="宋体" w:cs="宋体"/>
                <w:szCs w:val="21"/>
              </w:rPr>
              <w:t>★接口</w:t>
            </w:r>
          </w:p>
        </w:tc>
        <w:tc>
          <w:tcPr>
            <w:tcW w:w="3354" w:type="dxa"/>
            <w:vAlign w:val="center"/>
          </w:tcPr>
          <w:p w14:paraId="1ADD96B6">
            <w:pPr>
              <w:pStyle w:val="2"/>
              <w:jc w:val="center"/>
              <w:rPr>
                <w:rFonts w:hint="eastAsia" w:ascii="宋体" w:hAnsi="宋体" w:cs="宋体"/>
                <w:szCs w:val="21"/>
                <w:vertAlign w:val="baseline"/>
                <w:lang w:val="en-US" w:eastAsia="zh-CN"/>
              </w:rPr>
            </w:pPr>
            <w:r>
              <w:rPr>
                <w:rFonts w:hint="eastAsia" w:ascii="宋体" w:hAnsi="宋体" w:cs="宋体"/>
                <w:szCs w:val="21"/>
              </w:rPr>
              <w:t>装置应提供≥16个千兆以太口</w:t>
            </w:r>
            <w:r>
              <w:rPr>
                <w:rFonts w:hint="eastAsia" w:ascii="宋体" w:hAnsi="宋体" w:cs="宋体"/>
                <w:szCs w:val="21"/>
                <w:lang w:eastAsia="zh-CN"/>
              </w:rPr>
              <w:t>（</w:t>
            </w:r>
            <w:r>
              <w:rPr>
                <w:rFonts w:hint="eastAsia" w:ascii="宋体" w:hAnsi="宋体" w:cs="宋体"/>
                <w:i w:val="0"/>
                <w:iCs w:val="0"/>
                <w:caps w:val="0"/>
                <w:spacing w:val="0"/>
                <w:sz w:val="21"/>
                <w:szCs w:val="21"/>
                <w:lang w:val="en-US" w:eastAsia="zh-CN"/>
              </w:rPr>
              <w:t>支持</w:t>
            </w:r>
            <w:r>
              <w:rPr>
                <w:rFonts w:hint="eastAsia" w:ascii="宋体" w:hAnsi="宋体" w:eastAsia="宋体" w:cs="宋体"/>
                <w:i w:val="0"/>
                <w:iCs w:val="0"/>
                <w:caps w:val="0"/>
                <w:spacing w:val="0"/>
                <w:sz w:val="21"/>
                <w:szCs w:val="21"/>
              </w:rPr>
              <w:t>百兆/千兆</w:t>
            </w:r>
            <w:r>
              <w:rPr>
                <w:rFonts w:hint="eastAsia" w:ascii="宋体" w:hAnsi="宋体" w:cs="宋体"/>
                <w:i w:val="0"/>
                <w:iCs w:val="0"/>
                <w:caps w:val="0"/>
                <w:spacing w:val="0"/>
                <w:sz w:val="21"/>
                <w:szCs w:val="21"/>
                <w:lang w:val="en-US" w:eastAsia="zh-CN"/>
              </w:rPr>
              <w:t>电口</w:t>
            </w:r>
            <w:r>
              <w:rPr>
                <w:rFonts w:hint="eastAsia" w:ascii="宋体" w:hAnsi="宋体" w:cs="宋体"/>
                <w:szCs w:val="21"/>
                <w:lang w:eastAsia="zh-CN"/>
              </w:rPr>
              <w:t>）</w:t>
            </w:r>
            <w:r>
              <w:rPr>
                <w:rFonts w:hint="eastAsia" w:ascii="宋体" w:hAnsi="宋体" w:cs="宋体"/>
                <w:szCs w:val="21"/>
              </w:rPr>
              <w:t>，≥6个千兆光口</w:t>
            </w:r>
            <w:r>
              <w:rPr>
                <w:rFonts w:hint="eastAsia" w:ascii="宋体" w:hAnsi="宋体" w:cs="宋体"/>
                <w:szCs w:val="21"/>
                <w:lang w:eastAsia="zh-CN"/>
              </w:rPr>
              <w:t>（</w:t>
            </w:r>
            <w:r>
              <w:rPr>
                <w:rFonts w:hint="eastAsia" w:ascii="宋体" w:hAnsi="宋体" w:cs="宋体"/>
                <w:i w:val="0"/>
                <w:iCs w:val="0"/>
                <w:caps w:val="0"/>
                <w:spacing w:val="0"/>
                <w:sz w:val="21"/>
                <w:szCs w:val="21"/>
                <w:lang w:val="en-US" w:eastAsia="zh-CN"/>
              </w:rPr>
              <w:t>支持 100M/1000M 速率，并兼容对应技术规格光模块</w:t>
            </w:r>
            <w:r>
              <w:rPr>
                <w:rFonts w:hint="eastAsia" w:ascii="宋体" w:hAnsi="宋体" w:cs="宋体"/>
                <w:szCs w:val="21"/>
                <w:lang w:eastAsia="zh-CN"/>
              </w:rPr>
              <w:t>）</w:t>
            </w:r>
            <w:r>
              <w:rPr>
                <w:rFonts w:hint="eastAsia" w:ascii="宋体" w:hAnsi="宋体" w:cs="宋体"/>
                <w:szCs w:val="21"/>
              </w:rPr>
              <w:t>，≥4个万兆光口</w:t>
            </w:r>
            <w:r>
              <w:rPr>
                <w:rFonts w:hint="eastAsia" w:ascii="宋体" w:hAnsi="宋体" w:cs="宋体"/>
                <w:szCs w:val="21"/>
                <w:lang w:eastAsia="zh-CN"/>
              </w:rPr>
              <w:t>（</w:t>
            </w:r>
            <w:r>
              <w:rPr>
                <w:rFonts w:hint="eastAsia" w:ascii="宋体" w:hAnsi="宋体" w:cs="宋体"/>
                <w:szCs w:val="21"/>
                <w:lang w:val="en-US" w:eastAsia="zh-CN"/>
              </w:rPr>
              <w:t>支持千兆/万兆速率</w:t>
            </w:r>
            <w:r>
              <w:rPr>
                <w:rFonts w:hint="eastAsia" w:ascii="宋体" w:hAnsi="宋体" w:cs="宋体"/>
                <w:i w:val="0"/>
                <w:iCs w:val="0"/>
                <w:caps w:val="0"/>
                <w:spacing w:val="0"/>
                <w:sz w:val="21"/>
                <w:szCs w:val="21"/>
                <w:lang w:val="en-US" w:eastAsia="zh-CN"/>
              </w:rPr>
              <w:t>，并兼容对应技术规格光模块</w:t>
            </w:r>
            <w:r>
              <w:rPr>
                <w:rFonts w:hint="eastAsia" w:ascii="宋体" w:hAnsi="宋体" w:cs="宋体"/>
                <w:szCs w:val="21"/>
                <w:lang w:eastAsia="zh-CN"/>
              </w:rPr>
              <w:t>）。</w:t>
            </w:r>
          </w:p>
        </w:tc>
        <w:tc>
          <w:tcPr>
            <w:tcW w:w="3100" w:type="dxa"/>
            <w:vAlign w:val="top"/>
          </w:tcPr>
          <w:p w14:paraId="3CA9B404">
            <w:pPr>
              <w:pStyle w:val="2"/>
              <w:rPr>
                <w:rFonts w:hint="eastAsia" w:ascii="宋体" w:hAnsi="宋体" w:cs="宋体"/>
                <w:szCs w:val="21"/>
                <w:vertAlign w:val="baseline"/>
                <w:lang w:val="en-US" w:eastAsia="zh-CN"/>
              </w:rPr>
            </w:pPr>
          </w:p>
        </w:tc>
      </w:tr>
      <w:tr w14:paraId="1C9A7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vAlign w:val="center"/>
          </w:tcPr>
          <w:p w14:paraId="6A13C37F">
            <w:pPr>
              <w:pStyle w:val="2"/>
              <w:jc w:val="center"/>
              <w:rPr>
                <w:rFonts w:hint="eastAsia" w:ascii="宋体" w:hAnsi="宋体" w:cs="宋体"/>
                <w:szCs w:val="21"/>
                <w:vertAlign w:val="baseline"/>
                <w:lang w:val="en-US" w:eastAsia="zh-CN"/>
              </w:rPr>
            </w:pPr>
            <w:r>
              <w:rPr>
                <w:rFonts w:hint="eastAsia" w:ascii="宋体" w:hAnsi="宋体" w:cs="宋体"/>
                <w:szCs w:val="21"/>
                <w:vertAlign w:val="baseline"/>
                <w:lang w:val="en-US" w:eastAsia="zh-CN"/>
              </w:rPr>
              <w:t>5</w:t>
            </w:r>
          </w:p>
        </w:tc>
        <w:tc>
          <w:tcPr>
            <w:tcW w:w="1570" w:type="dxa"/>
            <w:vAlign w:val="center"/>
          </w:tcPr>
          <w:p w14:paraId="24A2F849">
            <w:pPr>
              <w:pStyle w:val="2"/>
              <w:jc w:val="center"/>
              <w:rPr>
                <w:rFonts w:hint="default" w:ascii="宋体" w:hAnsi="宋体" w:eastAsia="宋体" w:cs="宋体"/>
                <w:szCs w:val="21"/>
                <w:lang w:val="en-US" w:eastAsia="zh-CN"/>
              </w:rPr>
            </w:pPr>
            <w:r>
              <w:rPr>
                <w:rFonts w:hint="eastAsia" w:ascii="宋体" w:hAnsi="宋体" w:cs="宋体"/>
                <w:szCs w:val="21"/>
              </w:rPr>
              <w:t>▲</w:t>
            </w:r>
            <w:r>
              <w:rPr>
                <w:rFonts w:hint="eastAsia" w:ascii="宋体" w:hAnsi="宋体" w:cs="宋体"/>
                <w:szCs w:val="21"/>
                <w:lang w:val="en-US" w:eastAsia="zh-CN"/>
              </w:rPr>
              <w:t>装置功能要求</w:t>
            </w:r>
          </w:p>
        </w:tc>
        <w:tc>
          <w:tcPr>
            <w:tcW w:w="3354" w:type="dxa"/>
            <w:vAlign w:val="center"/>
          </w:tcPr>
          <w:p w14:paraId="2DB5E221">
            <w:pPr>
              <w:pStyle w:val="2"/>
              <w:jc w:val="center"/>
              <w:rPr>
                <w:rFonts w:hint="eastAsia" w:ascii="宋体" w:hAnsi="宋体" w:cs="宋体"/>
                <w:szCs w:val="21"/>
              </w:rPr>
            </w:pPr>
            <w:r>
              <w:rPr>
                <w:rFonts w:hint="eastAsia" w:ascii="宋体" w:hAnsi="宋体" w:cs="宋体"/>
                <w:szCs w:val="21"/>
              </w:rPr>
              <w:t>装置应满足开放可编程能力（Python等），进行设备智能管理</w:t>
            </w:r>
            <w:r>
              <w:rPr>
                <w:rFonts w:hint="eastAsia" w:ascii="宋体" w:hAnsi="宋体" w:cs="宋体"/>
                <w:szCs w:val="21"/>
                <w:lang w:eastAsia="zh-CN"/>
              </w:rPr>
              <w:t>。</w:t>
            </w:r>
          </w:p>
        </w:tc>
        <w:tc>
          <w:tcPr>
            <w:tcW w:w="3100" w:type="dxa"/>
            <w:vAlign w:val="top"/>
          </w:tcPr>
          <w:p w14:paraId="525497FA">
            <w:pPr>
              <w:pStyle w:val="2"/>
              <w:rPr>
                <w:rFonts w:hint="eastAsia" w:ascii="宋体" w:hAnsi="宋体" w:cs="宋体"/>
                <w:szCs w:val="21"/>
                <w:vertAlign w:val="baseline"/>
                <w:lang w:val="en-US" w:eastAsia="zh-CN"/>
              </w:rPr>
            </w:pPr>
          </w:p>
        </w:tc>
      </w:tr>
      <w:tr w14:paraId="07403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vAlign w:val="center"/>
          </w:tcPr>
          <w:p w14:paraId="5D6DAFB1">
            <w:pPr>
              <w:pStyle w:val="2"/>
              <w:jc w:val="center"/>
              <w:rPr>
                <w:rFonts w:hint="eastAsia" w:ascii="宋体" w:hAnsi="宋体" w:cs="宋体"/>
                <w:szCs w:val="21"/>
                <w:vertAlign w:val="baseline"/>
                <w:lang w:val="en-US" w:eastAsia="zh-CN"/>
              </w:rPr>
            </w:pPr>
            <w:r>
              <w:rPr>
                <w:rFonts w:hint="eastAsia" w:ascii="宋体" w:hAnsi="宋体" w:cs="宋体"/>
                <w:szCs w:val="21"/>
                <w:vertAlign w:val="baseline"/>
                <w:lang w:val="en-US" w:eastAsia="zh-CN"/>
              </w:rPr>
              <w:t>6</w:t>
            </w:r>
          </w:p>
        </w:tc>
        <w:tc>
          <w:tcPr>
            <w:tcW w:w="1570" w:type="dxa"/>
            <w:vAlign w:val="center"/>
          </w:tcPr>
          <w:p w14:paraId="1747E2E2">
            <w:pPr>
              <w:pStyle w:val="2"/>
              <w:jc w:val="center"/>
              <w:rPr>
                <w:rFonts w:hint="eastAsia" w:ascii="宋体" w:hAnsi="宋体" w:cs="宋体"/>
                <w:szCs w:val="21"/>
              </w:rPr>
            </w:pPr>
            <w:r>
              <w:rPr>
                <w:rFonts w:hint="eastAsia" w:ascii="宋体" w:hAnsi="宋体" w:cs="宋体"/>
                <w:szCs w:val="21"/>
              </w:rPr>
              <w:t>▲</w:t>
            </w:r>
            <w:r>
              <w:rPr>
                <w:rFonts w:hint="eastAsia" w:ascii="宋体" w:hAnsi="宋体" w:cs="宋体"/>
                <w:szCs w:val="21"/>
                <w:lang w:val="en-US" w:eastAsia="zh-CN"/>
              </w:rPr>
              <w:t>装置功能要求</w:t>
            </w:r>
          </w:p>
        </w:tc>
        <w:tc>
          <w:tcPr>
            <w:tcW w:w="3354" w:type="dxa"/>
            <w:vAlign w:val="center"/>
          </w:tcPr>
          <w:p w14:paraId="41F8EE71">
            <w:pPr>
              <w:pStyle w:val="2"/>
              <w:jc w:val="center"/>
              <w:rPr>
                <w:rFonts w:hint="eastAsia" w:ascii="宋体" w:hAnsi="宋体" w:cs="宋体"/>
                <w:szCs w:val="21"/>
              </w:rPr>
            </w:pPr>
            <w:r>
              <w:rPr>
                <w:rFonts w:hint="eastAsia" w:ascii="宋体" w:hAnsi="宋体" w:cs="宋体"/>
                <w:szCs w:val="21"/>
              </w:rPr>
              <w:t>配电数据通信智能装置应支持telemetry功能，向服务器发送日志信息。</w:t>
            </w:r>
          </w:p>
        </w:tc>
        <w:tc>
          <w:tcPr>
            <w:tcW w:w="3100" w:type="dxa"/>
            <w:vAlign w:val="top"/>
          </w:tcPr>
          <w:p w14:paraId="471831D8">
            <w:pPr>
              <w:pStyle w:val="2"/>
              <w:rPr>
                <w:rFonts w:hint="eastAsia" w:ascii="宋体" w:hAnsi="宋体" w:cs="宋体"/>
                <w:szCs w:val="21"/>
                <w:vertAlign w:val="baseline"/>
                <w:lang w:val="en-US" w:eastAsia="zh-CN"/>
              </w:rPr>
            </w:pPr>
          </w:p>
        </w:tc>
      </w:tr>
      <w:tr w14:paraId="6290D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vAlign w:val="center"/>
          </w:tcPr>
          <w:p w14:paraId="61505030">
            <w:pPr>
              <w:pStyle w:val="2"/>
              <w:jc w:val="center"/>
              <w:rPr>
                <w:rFonts w:hint="eastAsia" w:ascii="宋体" w:hAnsi="宋体" w:cs="宋体"/>
                <w:szCs w:val="21"/>
                <w:vertAlign w:val="baseline"/>
                <w:lang w:val="en-US" w:eastAsia="zh-CN"/>
              </w:rPr>
            </w:pPr>
            <w:r>
              <w:rPr>
                <w:rFonts w:hint="eastAsia" w:ascii="宋体" w:hAnsi="宋体" w:cs="宋体"/>
                <w:szCs w:val="21"/>
                <w:vertAlign w:val="baseline"/>
                <w:lang w:val="en-US" w:eastAsia="zh-CN"/>
              </w:rPr>
              <w:t>7</w:t>
            </w:r>
          </w:p>
        </w:tc>
        <w:tc>
          <w:tcPr>
            <w:tcW w:w="1570" w:type="dxa"/>
            <w:vAlign w:val="center"/>
          </w:tcPr>
          <w:p w14:paraId="557904B9">
            <w:pPr>
              <w:pStyle w:val="2"/>
              <w:jc w:val="center"/>
              <w:rPr>
                <w:rFonts w:hint="eastAsia" w:ascii="宋体" w:hAnsi="宋体" w:cs="宋体"/>
                <w:szCs w:val="21"/>
              </w:rPr>
            </w:pPr>
            <w:r>
              <w:rPr>
                <w:rFonts w:hint="eastAsia" w:ascii="宋体" w:hAnsi="宋体" w:cs="宋体"/>
                <w:szCs w:val="21"/>
              </w:rPr>
              <w:t>▲</w:t>
            </w:r>
            <w:r>
              <w:rPr>
                <w:rFonts w:hint="eastAsia" w:ascii="宋体" w:hAnsi="宋体" w:cs="宋体"/>
                <w:szCs w:val="21"/>
                <w:lang w:val="en-US" w:eastAsia="zh-CN"/>
              </w:rPr>
              <w:t>装置功能要求</w:t>
            </w:r>
          </w:p>
        </w:tc>
        <w:tc>
          <w:tcPr>
            <w:tcW w:w="3354" w:type="dxa"/>
            <w:vAlign w:val="center"/>
          </w:tcPr>
          <w:p w14:paraId="39D7D0E2">
            <w:pPr>
              <w:pStyle w:val="2"/>
              <w:jc w:val="center"/>
              <w:rPr>
                <w:rFonts w:hint="eastAsia" w:ascii="宋体" w:hAnsi="宋体" w:cs="宋体"/>
                <w:szCs w:val="21"/>
              </w:rPr>
            </w:pPr>
            <w:r>
              <w:rPr>
                <w:rFonts w:hint="eastAsia" w:ascii="宋体" w:hAnsi="宋体" w:cs="宋体"/>
                <w:szCs w:val="21"/>
              </w:rPr>
              <w:t>配电数据通信智能装置应支持通过</w:t>
            </w:r>
            <w:r>
              <w:rPr>
                <w:rFonts w:hint="eastAsia" w:ascii="宋体" w:hAnsi="宋体" w:cs="宋体"/>
                <w:szCs w:val="21"/>
                <w:lang w:val="en-US" w:eastAsia="zh-CN"/>
              </w:rPr>
              <w:t>网络</w:t>
            </w:r>
            <w:r>
              <w:rPr>
                <w:rFonts w:hint="eastAsia" w:ascii="宋体" w:hAnsi="宋体" w:cs="宋体"/>
                <w:szCs w:val="21"/>
              </w:rPr>
              <w:t>切片进行业务带宽保障与隔离。</w:t>
            </w:r>
          </w:p>
        </w:tc>
        <w:tc>
          <w:tcPr>
            <w:tcW w:w="3100" w:type="dxa"/>
            <w:vAlign w:val="top"/>
          </w:tcPr>
          <w:p w14:paraId="672E6678">
            <w:pPr>
              <w:pStyle w:val="2"/>
              <w:rPr>
                <w:rFonts w:hint="eastAsia" w:ascii="宋体" w:hAnsi="宋体" w:cs="宋体"/>
                <w:szCs w:val="21"/>
                <w:vertAlign w:val="baseline"/>
                <w:lang w:val="en-US" w:eastAsia="zh-CN"/>
              </w:rPr>
            </w:pPr>
          </w:p>
        </w:tc>
      </w:tr>
      <w:tr w14:paraId="183DD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vAlign w:val="center"/>
          </w:tcPr>
          <w:p w14:paraId="3F44910A">
            <w:pPr>
              <w:pStyle w:val="2"/>
              <w:jc w:val="center"/>
              <w:rPr>
                <w:rFonts w:hint="eastAsia" w:ascii="宋体" w:hAnsi="宋体" w:cs="宋体"/>
                <w:szCs w:val="21"/>
                <w:vertAlign w:val="baseline"/>
                <w:lang w:val="en-US" w:eastAsia="zh-CN"/>
              </w:rPr>
            </w:pPr>
            <w:r>
              <w:rPr>
                <w:rFonts w:hint="eastAsia" w:ascii="宋体" w:hAnsi="宋体" w:cs="宋体"/>
                <w:szCs w:val="21"/>
                <w:vertAlign w:val="baseline"/>
                <w:lang w:val="en-US" w:eastAsia="zh-CN"/>
              </w:rPr>
              <w:t>8</w:t>
            </w:r>
          </w:p>
        </w:tc>
        <w:tc>
          <w:tcPr>
            <w:tcW w:w="1570" w:type="dxa"/>
            <w:vAlign w:val="center"/>
          </w:tcPr>
          <w:p w14:paraId="13CBFF43">
            <w:pPr>
              <w:pStyle w:val="2"/>
              <w:jc w:val="center"/>
              <w:rPr>
                <w:rFonts w:hint="eastAsia" w:ascii="宋体" w:hAnsi="宋体" w:cs="宋体"/>
                <w:szCs w:val="21"/>
              </w:rPr>
            </w:pPr>
            <w:r>
              <w:rPr>
                <w:rFonts w:hint="eastAsia" w:ascii="宋体" w:hAnsi="宋体" w:cs="宋体"/>
                <w:szCs w:val="21"/>
              </w:rPr>
              <w:t>▲</w:t>
            </w:r>
            <w:r>
              <w:rPr>
                <w:rFonts w:hint="eastAsia" w:ascii="宋体" w:hAnsi="宋体" w:cs="宋体"/>
                <w:szCs w:val="21"/>
                <w:lang w:val="en-US" w:eastAsia="zh-CN"/>
              </w:rPr>
              <w:t>装置功能要求</w:t>
            </w:r>
          </w:p>
        </w:tc>
        <w:tc>
          <w:tcPr>
            <w:tcW w:w="3354" w:type="dxa"/>
            <w:vAlign w:val="center"/>
          </w:tcPr>
          <w:p w14:paraId="19879D42">
            <w:pPr>
              <w:pStyle w:val="2"/>
              <w:jc w:val="center"/>
              <w:rPr>
                <w:rFonts w:hint="eastAsia" w:ascii="宋体" w:hAnsi="宋体" w:cs="宋体"/>
                <w:szCs w:val="21"/>
              </w:rPr>
            </w:pPr>
            <w:r>
              <w:rPr>
                <w:rFonts w:hint="eastAsia" w:ascii="宋体" w:hAnsi="宋体" w:cs="宋体"/>
                <w:szCs w:val="21"/>
              </w:rPr>
              <w:t>配电数据通信智能装置应支持所有空闲端口未经正确配置和网管授权禁止开启</w:t>
            </w:r>
            <w:r>
              <w:rPr>
                <w:rFonts w:hint="eastAsia" w:ascii="宋体" w:hAnsi="宋体" w:cs="宋体"/>
                <w:szCs w:val="21"/>
                <w:lang w:eastAsia="zh-CN"/>
              </w:rPr>
              <w:t>，</w:t>
            </w:r>
            <w:r>
              <w:rPr>
                <w:rFonts w:hint="eastAsia" w:ascii="宋体" w:hAnsi="宋体" w:cs="宋体"/>
                <w:szCs w:val="21"/>
              </w:rPr>
              <w:t>在用端口若网线拔出应自动关闭（通过关闭端口管理状态实现），关闭规则：拔线后1分钟内无连通即自动关闭。</w:t>
            </w:r>
          </w:p>
        </w:tc>
        <w:tc>
          <w:tcPr>
            <w:tcW w:w="3100" w:type="dxa"/>
            <w:vAlign w:val="top"/>
          </w:tcPr>
          <w:p w14:paraId="5F097791">
            <w:pPr>
              <w:pStyle w:val="2"/>
              <w:rPr>
                <w:rFonts w:hint="eastAsia" w:ascii="宋体" w:hAnsi="宋体" w:cs="宋体"/>
                <w:szCs w:val="21"/>
                <w:vertAlign w:val="baseline"/>
                <w:lang w:val="en-US" w:eastAsia="zh-CN"/>
              </w:rPr>
            </w:pPr>
          </w:p>
        </w:tc>
      </w:tr>
    </w:tbl>
    <w:p w14:paraId="78312A07">
      <w:pPr>
        <w:pStyle w:val="2"/>
        <w:rPr>
          <w:rFonts w:hint="default"/>
          <w:lang w:val="en-US" w:eastAsia="zh-CN"/>
        </w:rPr>
      </w:pPr>
    </w:p>
    <w:bookmarkEnd w:id="451"/>
    <w:bookmarkEnd w:id="452"/>
    <w:bookmarkEnd w:id="453"/>
    <w:bookmarkEnd w:id="454"/>
    <w:p w14:paraId="0098555A">
      <w:pPr>
        <w:pStyle w:val="4"/>
        <w:numPr>
          <w:ilvl w:val="0"/>
          <w:numId w:val="0"/>
        </w:numPr>
        <w:tabs>
          <w:tab w:val="clear" w:pos="992"/>
        </w:tabs>
        <w:spacing w:line="360" w:lineRule="auto"/>
        <w:rPr>
          <w:rFonts w:hint="eastAsia" w:ascii="宋体" w:hAnsi="宋体" w:eastAsia="宋体" w:cs="宋体"/>
          <w:b w:val="0"/>
          <w:sz w:val="24"/>
          <w:szCs w:val="24"/>
        </w:rPr>
      </w:pPr>
      <w:bookmarkStart w:id="455" w:name="_Toc21307"/>
      <w:bookmarkStart w:id="456" w:name="_Toc174652347"/>
      <w:bookmarkStart w:id="457" w:name="_Toc3057"/>
      <w:bookmarkStart w:id="458" w:name="_Toc22744"/>
      <w:bookmarkStart w:id="459" w:name="_Toc7213"/>
      <w:bookmarkStart w:id="460" w:name="_Toc18872"/>
      <w:bookmarkStart w:id="461" w:name="_Toc8628"/>
      <w:bookmarkStart w:id="462" w:name="_Toc27446"/>
      <w:bookmarkStart w:id="463" w:name="_Toc20612"/>
      <w:bookmarkStart w:id="464" w:name="_Toc14132"/>
      <w:bookmarkStart w:id="465" w:name="_Toc28787"/>
      <w:bookmarkStart w:id="466" w:name="_Toc14494"/>
      <w:bookmarkStart w:id="467" w:name="_Toc34750702"/>
      <w:bookmarkStart w:id="468" w:name="_Toc28175"/>
      <w:bookmarkStart w:id="469" w:name="_Toc16773"/>
      <w:r>
        <w:rPr>
          <w:rFonts w:hint="eastAsia" w:ascii="宋体" w:hAnsi="宋体" w:eastAsia="宋体" w:cs="宋体"/>
          <w:b/>
          <w:sz w:val="24"/>
          <w:szCs w:val="24"/>
          <w:lang w:val="en-US" w:eastAsia="zh-CN"/>
        </w:rPr>
        <w:t>1</w:t>
      </w:r>
      <w:r>
        <w:rPr>
          <w:rFonts w:hint="eastAsia" w:ascii="宋体" w:hAnsi="宋体" w:eastAsia="宋体" w:cs="宋体"/>
          <w:b/>
          <w:sz w:val="24"/>
          <w:szCs w:val="24"/>
        </w:rPr>
        <w:t>.</w:t>
      </w:r>
      <w:r>
        <w:rPr>
          <w:rFonts w:hint="eastAsia" w:ascii="宋体" w:hAnsi="宋体" w:eastAsia="宋体" w:cs="宋体"/>
          <w:b/>
          <w:sz w:val="24"/>
          <w:szCs w:val="24"/>
          <w:lang w:val="en-US" w:eastAsia="zh-CN"/>
        </w:rPr>
        <w:t>3</w:t>
      </w:r>
      <w:r>
        <w:rPr>
          <w:rFonts w:hint="eastAsia" w:ascii="宋体" w:hAnsi="宋体" w:eastAsia="宋体" w:cs="宋体"/>
          <w:b/>
          <w:sz w:val="24"/>
          <w:szCs w:val="24"/>
        </w:rPr>
        <w:t xml:space="preserve"> </w:t>
      </w:r>
      <w:r>
        <w:rPr>
          <w:rFonts w:hint="eastAsia" w:ascii="宋体" w:hAnsi="宋体" w:eastAsia="宋体" w:cs="宋体"/>
          <w:b w:val="0"/>
          <w:sz w:val="24"/>
          <w:szCs w:val="24"/>
        </w:rPr>
        <w:t>投标人资料提交时间及培训要求</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tbl>
      <w:tblPr>
        <w:tblStyle w:val="14"/>
        <w:tblW w:w="89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8"/>
        <w:gridCol w:w="5055"/>
        <w:gridCol w:w="1490"/>
        <w:gridCol w:w="1516"/>
      </w:tblGrid>
      <w:tr w14:paraId="09AB75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14:paraId="6F0F02DB">
            <w:pPr>
              <w:pStyle w:val="22"/>
              <w:rPr>
                <w:rFonts w:hint="eastAsia" w:hAnsi="宋体" w:cs="宋体"/>
                <w:color w:val="auto"/>
                <w:szCs w:val="21"/>
              </w:rPr>
            </w:pPr>
            <w:r>
              <w:rPr>
                <w:rFonts w:hint="eastAsia" w:hAnsi="宋体" w:cs="宋体"/>
                <w:color w:val="auto"/>
                <w:szCs w:val="21"/>
              </w:rPr>
              <w:t>序号</w:t>
            </w:r>
          </w:p>
        </w:tc>
        <w:tc>
          <w:tcPr>
            <w:tcW w:w="5055" w:type="dxa"/>
            <w:vAlign w:val="center"/>
          </w:tcPr>
          <w:p w14:paraId="2DED8F5C">
            <w:pPr>
              <w:pStyle w:val="22"/>
              <w:rPr>
                <w:rFonts w:hint="eastAsia" w:hAnsi="宋体" w:cs="宋体"/>
                <w:color w:val="auto"/>
                <w:szCs w:val="21"/>
              </w:rPr>
            </w:pPr>
            <w:r>
              <w:rPr>
                <w:rFonts w:hint="eastAsia" w:hAnsi="宋体" w:cs="宋体"/>
                <w:color w:val="auto"/>
                <w:szCs w:val="21"/>
              </w:rPr>
              <w:t>项   目</w:t>
            </w:r>
          </w:p>
        </w:tc>
        <w:tc>
          <w:tcPr>
            <w:tcW w:w="1490" w:type="dxa"/>
            <w:tcBorders>
              <w:right w:val="single" w:color="auto" w:sz="4" w:space="0"/>
            </w:tcBorders>
            <w:vAlign w:val="center"/>
          </w:tcPr>
          <w:p w14:paraId="0DA18EEC">
            <w:pPr>
              <w:pStyle w:val="22"/>
              <w:rPr>
                <w:rFonts w:hint="eastAsia" w:hAnsi="宋体" w:cs="宋体"/>
                <w:color w:val="auto"/>
                <w:szCs w:val="21"/>
              </w:rPr>
            </w:pPr>
            <w:r>
              <w:rPr>
                <w:rFonts w:hint="eastAsia" w:hAnsi="宋体" w:cs="宋体"/>
                <w:color w:val="auto"/>
                <w:szCs w:val="21"/>
              </w:rPr>
              <w:t>项目单位需求</w:t>
            </w:r>
          </w:p>
        </w:tc>
        <w:tc>
          <w:tcPr>
            <w:tcW w:w="1516" w:type="dxa"/>
            <w:tcBorders>
              <w:left w:val="single" w:color="auto" w:sz="4" w:space="0"/>
            </w:tcBorders>
            <w:vAlign w:val="center"/>
          </w:tcPr>
          <w:p w14:paraId="09F4A6B0">
            <w:pPr>
              <w:pStyle w:val="22"/>
              <w:rPr>
                <w:rFonts w:hint="eastAsia" w:hAnsi="宋体" w:cs="宋体"/>
                <w:color w:val="auto"/>
                <w:szCs w:val="21"/>
              </w:rPr>
            </w:pPr>
            <w:r>
              <w:rPr>
                <w:rFonts w:hint="eastAsia" w:hAnsi="宋体" w:cs="宋体"/>
                <w:color w:val="auto"/>
                <w:szCs w:val="21"/>
              </w:rPr>
              <w:t>投标单位响应</w:t>
            </w:r>
          </w:p>
        </w:tc>
      </w:tr>
      <w:tr w14:paraId="5E2DD4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 w:hRule="atLeast"/>
        </w:trPr>
        <w:tc>
          <w:tcPr>
            <w:tcW w:w="878" w:type="dxa"/>
            <w:vAlign w:val="center"/>
          </w:tcPr>
          <w:p w14:paraId="11BBCF0A">
            <w:pPr>
              <w:pStyle w:val="22"/>
              <w:rPr>
                <w:rFonts w:hint="eastAsia" w:hAnsi="宋体" w:cs="宋体"/>
                <w:color w:val="auto"/>
                <w:szCs w:val="21"/>
              </w:rPr>
            </w:pPr>
            <w:r>
              <w:rPr>
                <w:rFonts w:hint="eastAsia" w:hAnsi="宋体" w:cs="宋体"/>
                <w:color w:val="auto"/>
                <w:szCs w:val="21"/>
              </w:rPr>
              <w:t>1</w:t>
            </w:r>
          </w:p>
        </w:tc>
        <w:tc>
          <w:tcPr>
            <w:tcW w:w="5055" w:type="dxa"/>
            <w:vAlign w:val="center"/>
          </w:tcPr>
          <w:p w14:paraId="6D027E3C">
            <w:pPr>
              <w:pStyle w:val="22"/>
              <w:rPr>
                <w:rFonts w:hAnsi="宋体" w:cs="宋体"/>
                <w:color w:val="auto"/>
                <w:szCs w:val="21"/>
              </w:rPr>
            </w:pPr>
            <w:r>
              <w:rPr>
                <w:rFonts w:hint="eastAsia" w:hAnsi="宋体" w:cs="宋体"/>
                <w:color w:val="auto"/>
                <w:szCs w:val="21"/>
              </w:rPr>
              <w:t>最终版本技术资料全部提交给招标方最长时长（天）</w:t>
            </w:r>
          </w:p>
          <w:p w14:paraId="13B1A834">
            <w:pPr>
              <w:pStyle w:val="22"/>
              <w:rPr>
                <w:rFonts w:hAnsi="宋体" w:cs="宋体"/>
                <w:color w:val="auto"/>
                <w:szCs w:val="21"/>
              </w:rPr>
            </w:pPr>
            <w:r>
              <w:rPr>
                <w:rFonts w:hint="eastAsia" w:hAnsi="宋体" w:cs="宋体"/>
                <w:color w:val="auto"/>
                <w:szCs w:val="21"/>
              </w:rPr>
              <w:t>（合同谈判日或收到中标通知书后（以先到为准））</w:t>
            </w:r>
          </w:p>
        </w:tc>
        <w:tc>
          <w:tcPr>
            <w:tcW w:w="1490" w:type="dxa"/>
            <w:tcBorders>
              <w:right w:val="single" w:color="auto" w:sz="4" w:space="0"/>
            </w:tcBorders>
            <w:vAlign w:val="center"/>
          </w:tcPr>
          <w:p w14:paraId="218E95A7">
            <w:pPr>
              <w:pStyle w:val="22"/>
              <w:rPr>
                <w:rFonts w:hint="eastAsia" w:hAnsi="宋体" w:cs="宋体"/>
                <w:color w:val="auto"/>
                <w:szCs w:val="21"/>
              </w:rPr>
            </w:pPr>
          </w:p>
        </w:tc>
        <w:tc>
          <w:tcPr>
            <w:tcW w:w="1516" w:type="dxa"/>
            <w:tcBorders>
              <w:left w:val="single" w:color="auto" w:sz="4" w:space="0"/>
            </w:tcBorders>
            <w:vAlign w:val="center"/>
          </w:tcPr>
          <w:p w14:paraId="760FFB6F">
            <w:pPr>
              <w:pStyle w:val="22"/>
              <w:rPr>
                <w:rFonts w:hint="eastAsia" w:hAnsi="宋体" w:cs="宋体"/>
                <w:color w:val="auto"/>
                <w:szCs w:val="21"/>
              </w:rPr>
            </w:pPr>
          </w:p>
        </w:tc>
      </w:tr>
      <w:tr w14:paraId="2A39B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14:paraId="1F3934E1">
            <w:pPr>
              <w:pStyle w:val="22"/>
              <w:rPr>
                <w:rFonts w:hint="eastAsia" w:hAnsi="宋体" w:cs="宋体"/>
                <w:color w:val="auto"/>
                <w:szCs w:val="21"/>
              </w:rPr>
            </w:pPr>
            <w:r>
              <w:rPr>
                <w:rFonts w:hint="eastAsia" w:hAnsi="宋体" w:cs="宋体"/>
                <w:color w:val="auto"/>
                <w:szCs w:val="21"/>
              </w:rPr>
              <w:t>2</w:t>
            </w:r>
          </w:p>
        </w:tc>
        <w:tc>
          <w:tcPr>
            <w:tcW w:w="5055" w:type="dxa"/>
            <w:vAlign w:val="center"/>
          </w:tcPr>
          <w:p w14:paraId="70AE5295">
            <w:pPr>
              <w:pStyle w:val="22"/>
              <w:rPr>
                <w:rFonts w:hint="eastAsia" w:hAnsi="宋体" w:cs="宋体"/>
                <w:color w:val="auto"/>
                <w:szCs w:val="21"/>
              </w:rPr>
            </w:pPr>
            <w:r>
              <w:rPr>
                <w:rFonts w:hint="eastAsia" w:hAnsi="宋体" w:cs="宋体"/>
                <w:color w:val="auto"/>
                <w:szCs w:val="21"/>
              </w:rPr>
              <w:t>理论培训时长（天）</w:t>
            </w:r>
          </w:p>
        </w:tc>
        <w:tc>
          <w:tcPr>
            <w:tcW w:w="1490" w:type="dxa"/>
            <w:tcBorders>
              <w:right w:val="single" w:color="auto" w:sz="4" w:space="0"/>
            </w:tcBorders>
            <w:vAlign w:val="center"/>
          </w:tcPr>
          <w:p w14:paraId="6AA31CD5">
            <w:pPr>
              <w:pStyle w:val="22"/>
              <w:rPr>
                <w:rFonts w:hint="eastAsia" w:hAnsi="宋体" w:cs="宋体"/>
                <w:color w:val="auto"/>
                <w:szCs w:val="21"/>
              </w:rPr>
            </w:pPr>
          </w:p>
        </w:tc>
        <w:tc>
          <w:tcPr>
            <w:tcW w:w="1516" w:type="dxa"/>
            <w:tcBorders>
              <w:left w:val="single" w:color="auto" w:sz="4" w:space="0"/>
              <w:bottom w:val="single" w:color="auto" w:sz="4" w:space="0"/>
            </w:tcBorders>
            <w:vAlign w:val="center"/>
          </w:tcPr>
          <w:p w14:paraId="0E95F737">
            <w:pPr>
              <w:pStyle w:val="22"/>
              <w:rPr>
                <w:rFonts w:hint="eastAsia" w:hAnsi="宋体" w:cs="宋体"/>
                <w:color w:val="auto"/>
                <w:szCs w:val="21"/>
              </w:rPr>
            </w:pPr>
          </w:p>
        </w:tc>
      </w:tr>
      <w:tr w14:paraId="550923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14:paraId="036E611A">
            <w:pPr>
              <w:pStyle w:val="22"/>
              <w:rPr>
                <w:rFonts w:hint="eastAsia" w:hAnsi="宋体" w:cs="宋体"/>
                <w:color w:val="auto"/>
                <w:szCs w:val="21"/>
              </w:rPr>
            </w:pPr>
            <w:r>
              <w:rPr>
                <w:rFonts w:hint="eastAsia" w:hAnsi="宋体" w:cs="宋体"/>
                <w:color w:val="auto"/>
                <w:szCs w:val="21"/>
              </w:rPr>
              <w:t>3</w:t>
            </w:r>
          </w:p>
        </w:tc>
        <w:tc>
          <w:tcPr>
            <w:tcW w:w="5055" w:type="dxa"/>
            <w:vAlign w:val="center"/>
          </w:tcPr>
          <w:p w14:paraId="3C8FC1EA">
            <w:pPr>
              <w:pStyle w:val="22"/>
              <w:rPr>
                <w:rFonts w:hint="eastAsia" w:hAnsi="宋体" w:cs="宋体"/>
                <w:color w:val="auto"/>
                <w:szCs w:val="21"/>
              </w:rPr>
            </w:pPr>
            <w:r>
              <w:rPr>
                <w:rFonts w:hint="eastAsia" w:hAnsi="宋体" w:cs="宋体"/>
                <w:color w:val="auto"/>
                <w:szCs w:val="21"/>
              </w:rPr>
              <w:t>实操培训时长（天）</w:t>
            </w:r>
          </w:p>
        </w:tc>
        <w:tc>
          <w:tcPr>
            <w:tcW w:w="1490" w:type="dxa"/>
            <w:tcBorders>
              <w:right w:val="single" w:color="auto" w:sz="4" w:space="0"/>
            </w:tcBorders>
            <w:vAlign w:val="center"/>
          </w:tcPr>
          <w:p w14:paraId="720F12EF">
            <w:pPr>
              <w:pStyle w:val="22"/>
              <w:rPr>
                <w:rFonts w:hint="eastAsia" w:hAnsi="宋体" w:cs="宋体"/>
                <w:color w:val="auto"/>
                <w:szCs w:val="21"/>
              </w:rPr>
            </w:pPr>
          </w:p>
        </w:tc>
        <w:tc>
          <w:tcPr>
            <w:tcW w:w="1516" w:type="dxa"/>
            <w:tcBorders>
              <w:top w:val="single" w:color="auto" w:sz="4" w:space="0"/>
              <w:left w:val="single" w:color="auto" w:sz="4" w:space="0"/>
              <w:bottom w:val="single" w:color="auto" w:sz="4" w:space="0"/>
            </w:tcBorders>
            <w:vAlign w:val="center"/>
          </w:tcPr>
          <w:p w14:paraId="47564E5D">
            <w:pPr>
              <w:pStyle w:val="22"/>
              <w:rPr>
                <w:rFonts w:hint="eastAsia" w:hAnsi="宋体" w:cs="宋体"/>
                <w:color w:val="auto"/>
                <w:szCs w:val="21"/>
              </w:rPr>
            </w:pPr>
          </w:p>
        </w:tc>
      </w:tr>
      <w:tr w14:paraId="656D26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4" w:hRule="atLeast"/>
        </w:trPr>
        <w:tc>
          <w:tcPr>
            <w:tcW w:w="878" w:type="dxa"/>
            <w:vAlign w:val="center"/>
          </w:tcPr>
          <w:p w14:paraId="5A990897">
            <w:pPr>
              <w:pStyle w:val="22"/>
              <w:rPr>
                <w:rFonts w:hint="eastAsia" w:hAnsi="宋体" w:cs="宋体"/>
                <w:color w:val="auto"/>
                <w:szCs w:val="21"/>
              </w:rPr>
            </w:pPr>
            <w:r>
              <w:rPr>
                <w:rFonts w:hint="eastAsia" w:hAnsi="宋体" w:cs="宋体"/>
                <w:color w:val="auto"/>
                <w:szCs w:val="21"/>
              </w:rPr>
              <w:t>4</w:t>
            </w:r>
          </w:p>
        </w:tc>
        <w:tc>
          <w:tcPr>
            <w:tcW w:w="5055" w:type="dxa"/>
            <w:vAlign w:val="center"/>
          </w:tcPr>
          <w:p w14:paraId="3BEB5C40">
            <w:pPr>
              <w:pStyle w:val="22"/>
              <w:rPr>
                <w:rFonts w:hAnsi="宋体" w:cs="宋体"/>
                <w:color w:val="auto"/>
                <w:szCs w:val="21"/>
              </w:rPr>
            </w:pPr>
            <w:r>
              <w:rPr>
                <w:rFonts w:hint="eastAsia" w:hAnsi="宋体" w:cs="宋体"/>
                <w:color w:val="auto"/>
                <w:szCs w:val="21"/>
              </w:rPr>
              <w:t>图纸、说明书和有关技术资料全部提交给招标方最长时长（天）</w:t>
            </w:r>
          </w:p>
          <w:p w14:paraId="4F3EE375">
            <w:pPr>
              <w:pStyle w:val="22"/>
              <w:rPr>
                <w:rFonts w:hAnsi="宋体" w:cs="宋体"/>
                <w:color w:val="auto"/>
                <w:szCs w:val="21"/>
              </w:rPr>
            </w:pPr>
            <w:r>
              <w:rPr>
                <w:rFonts w:hint="eastAsia" w:hAnsi="宋体" w:cs="宋体"/>
                <w:color w:val="auto"/>
                <w:szCs w:val="21"/>
              </w:rPr>
              <w:t>（全部正式版本的与设计、设备监造和检验、现场安装和调试以及运行维护方面相关的）</w:t>
            </w:r>
          </w:p>
        </w:tc>
        <w:tc>
          <w:tcPr>
            <w:tcW w:w="1490" w:type="dxa"/>
            <w:tcBorders>
              <w:right w:val="single" w:color="auto" w:sz="4" w:space="0"/>
            </w:tcBorders>
            <w:vAlign w:val="center"/>
          </w:tcPr>
          <w:p w14:paraId="3AA8E209">
            <w:pPr>
              <w:pStyle w:val="22"/>
              <w:rPr>
                <w:rFonts w:hAnsi="宋体" w:cs="宋体"/>
                <w:color w:val="auto"/>
                <w:szCs w:val="21"/>
              </w:rPr>
            </w:pPr>
          </w:p>
        </w:tc>
        <w:tc>
          <w:tcPr>
            <w:tcW w:w="1516" w:type="dxa"/>
            <w:tcBorders>
              <w:top w:val="single" w:color="auto" w:sz="4" w:space="0"/>
              <w:left w:val="single" w:color="auto" w:sz="4" w:space="0"/>
              <w:bottom w:val="single" w:color="auto" w:sz="4" w:space="0"/>
            </w:tcBorders>
            <w:vAlign w:val="center"/>
          </w:tcPr>
          <w:p w14:paraId="7BF447A3">
            <w:pPr>
              <w:pStyle w:val="22"/>
              <w:rPr>
                <w:rFonts w:hAnsi="宋体" w:cs="宋体"/>
                <w:color w:val="auto"/>
                <w:szCs w:val="21"/>
              </w:rPr>
            </w:pPr>
          </w:p>
        </w:tc>
      </w:tr>
    </w:tbl>
    <w:p w14:paraId="276291EB">
      <w:pPr>
        <w:pStyle w:val="20"/>
        <w:spacing w:line="360" w:lineRule="auto"/>
        <w:rPr>
          <w:rFonts w:ascii="宋体" w:hAnsi="宋体" w:eastAsia="宋体"/>
          <w:bCs/>
          <w:i/>
          <w:iCs/>
          <w:kern w:val="0"/>
          <w:szCs w:val="21"/>
        </w:rPr>
      </w:pPr>
    </w:p>
    <w:bookmarkEnd w:id="407"/>
    <w:bookmarkEnd w:id="408"/>
    <w:bookmarkEnd w:id="409"/>
    <w:bookmarkEnd w:id="410"/>
    <w:bookmarkEnd w:id="411"/>
    <w:bookmarkEnd w:id="412"/>
    <w:bookmarkEnd w:id="413"/>
    <w:bookmarkEnd w:id="414"/>
    <w:bookmarkEnd w:id="415"/>
    <w:bookmarkEnd w:id="416"/>
    <w:bookmarkEnd w:id="417"/>
    <w:p w14:paraId="5EAA2467">
      <w:pPr>
        <w:pStyle w:val="4"/>
        <w:numPr>
          <w:ilvl w:val="0"/>
          <w:numId w:val="0"/>
        </w:numPr>
        <w:tabs>
          <w:tab w:val="clear" w:pos="992"/>
        </w:tabs>
        <w:spacing w:line="360" w:lineRule="auto"/>
        <w:rPr>
          <w:rFonts w:hint="eastAsia" w:ascii="宋体" w:hAnsi="宋体" w:eastAsia="宋体" w:cs="宋体"/>
          <w:sz w:val="24"/>
          <w:szCs w:val="24"/>
        </w:rPr>
      </w:pPr>
      <w:bookmarkStart w:id="470" w:name="_Toc27949"/>
      <w:bookmarkStart w:id="471" w:name="_Toc15781"/>
      <w:bookmarkStart w:id="472" w:name="_Toc9195"/>
      <w:bookmarkStart w:id="473" w:name="_Toc6520"/>
      <w:bookmarkStart w:id="474" w:name="_Toc28420"/>
      <w:bookmarkStart w:id="475" w:name="_Toc18395"/>
      <w:bookmarkStart w:id="476" w:name="_Toc23096"/>
      <w:bookmarkStart w:id="477" w:name="_Toc31045"/>
      <w:bookmarkStart w:id="478" w:name="_Toc3716"/>
      <w:bookmarkStart w:id="479" w:name="_Toc23055"/>
      <w:bookmarkStart w:id="480" w:name="_Toc4987"/>
      <w:bookmarkStart w:id="481" w:name="_Toc23196"/>
      <w:bookmarkStart w:id="482" w:name="_Toc114412241"/>
      <w:bookmarkStart w:id="483" w:name="_Toc174652350"/>
      <w:bookmarkStart w:id="484" w:name="_Toc454"/>
      <w:bookmarkStart w:id="485" w:name="_Toc174088734"/>
      <w:r>
        <w:rPr>
          <w:rFonts w:hint="eastAsia" w:ascii="宋体" w:hAnsi="宋体" w:eastAsia="宋体" w:cs="宋体"/>
          <w:b w:val="0"/>
          <w:kern w:val="2"/>
          <w:sz w:val="24"/>
          <w:szCs w:val="24"/>
          <w:lang w:val="en-US" w:eastAsia="zh-CN" w:bidi="ar-SA"/>
        </w:rPr>
        <w:t xml:space="preserve">1.4 </w:t>
      </w:r>
      <w:r>
        <w:rPr>
          <w:rFonts w:hint="eastAsia" w:ascii="宋体" w:hAnsi="宋体" w:eastAsia="宋体" w:cs="宋体"/>
          <w:sz w:val="24"/>
          <w:szCs w:val="24"/>
        </w:rPr>
        <w:t>备品备件、专用工具和仪器仪表供货表</w:t>
      </w:r>
      <w:bookmarkEnd w:id="470"/>
      <w:bookmarkEnd w:id="471"/>
      <w:bookmarkEnd w:id="472"/>
      <w:bookmarkEnd w:id="473"/>
      <w:bookmarkEnd w:id="474"/>
      <w:bookmarkEnd w:id="475"/>
      <w:bookmarkEnd w:id="476"/>
      <w:bookmarkEnd w:id="477"/>
      <w:bookmarkEnd w:id="478"/>
      <w:bookmarkEnd w:id="479"/>
      <w:bookmarkEnd w:id="480"/>
      <w:bookmarkEnd w:id="481"/>
    </w:p>
    <w:p w14:paraId="2FB8452C">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投标方应向需方提供必备的备品备件、专用工具和仪器仪表清单见表</w:t>
      </w:r>
      <w:r>
        <w:rPr>
          <w:rFonts w:hint="eastAsia" w:ascii="宋体" w:hAnsi="宋体" w:cs="宋体"/>
          <w:szCs w:val="21"/>
          <w:lang w:val="en-US" w:eastAsia="zh-CN"/>
        </w:rPr>
        <w:t>1</w:t>
      </w:r>
      <w:r>
        <w:rPr>
          <w:rFonts w:hint="eastAsia" w:ascii="宋体" w:hAnsi="宋体" w:cs="宋体"/>
          <w:szCs w:val="21"/>
        </w:rPr>
        <w:t>.</w:t>
      </w:r>
      <w:r>
        <w:rPr>
          <w:rFonts w:hint="eastAsia" w:ascii="宋体" w:hAnsi="宋体" w:cs="宋体"/>
          <w:szCs w:val="21"/>
          <w:lang w:val="en-US" w:eastAsia="zh-CN"/>
        </w:rPr>
        <w:t>4</w:t>
      </w:r>
      <w:r>
        <w:rPr>
          <w:rFonts w:hint="eastAsia" w:ascii="宋体" w:hAnsi="宋体" w:cs="宋体"/>
          <w:szCs w:val="21"/>
        </w:rPr>
        <w:t>, 要求提供的备品备件、专用工具和仪器仪表应是新品, 与设备同型号、同工艺。</w:t>
      </w:r>
    </w:p>
    <w:p w14:paraId="6622946E">
      <w:pPr>
        <w:jc w:val="center"/>
        <w:rPr>
          <w:rFonts w:hint="eastAsia" w:ascii="宋体" w:hAnsi="宋体" w:cs="宋体"/>
          <w:szCs w:val="21"/>
        </w:rPr>
      </w:pPr>
      <w:r>
        <w:rPr>
          <w:rFonts w:hint="eastAsia" w:ascii="宋体" w:hAnsi="宋体" w:cs="宋体"/>
          <w:szCs w:val="21"/>
        </w:rPr>
        <w:t>表</w:t>
      </w:r>
      <w:r>
        <w:rPr>
          <w:rFonts w:hint="eastAsia" w:ascii="宋体" w:hAnsi="宋体" w:cs="宋体"/>
          <w:szCs w:val="21"/>
          <w:lang w:val="en-US" w:eastAsia="zh-CN"/>
        </w:rPr>
        <w:t>1</w:t>
      </w:r>
      <w:r>
        <w:rPr>
          <w:rFonts w:hint="eastAsia" w:ascii="宋体" w:hAnsi="宋体" w:cs="宋体"/>
          <w:szCs w:val="21"/>
        </w:rPr>
        <w:t>.</w:t>
      </w:r>
      <w:r>
        <w:rPr>
          <w:rFonts w:hint="eastAsia" w:ascii="宋体" w:hAnsi="宋体" w:cs="宋体"/>
          <w:szCs w:val="21"/>
          <w:lang w:val="en-US" w:eastAsia="zh-CN"/>
        </w:rPr>
        <w:t>4</w:t>
      </w:r>
      <w:r>
        <w:rPr>
          <w:rFonts w:hint="eastAsia" w:ascii="宋体" w:hAnsi="宋体" w:cs="宋体"/>
          <w:szCs w:val="21"/>
        </w:rPr>
        <w:t xml:space="preserve"> 必备及推荐的备品备件、专用工具和仪器仪表清单（项目单位填写）</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7"/>
        <w:gridCol w:w="817"/>
        <w:gridCol w:w="1381"/>
        <w:gridCol w:w="974"/>
        <w:gridCol w:w="996"/>
      </w:tblGrid>
      <w:tr w14:paraId="7FA6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vAlign w:val="center"/>
          </w:tcPr>
          <w:p w14:paraId="72175474">
            <w:pPr>
              <w:pStyle w:val="7"/>
              <w:jc w:val="center"/>
              <w:rPr>
                <w:rFonts w:hint="eastAsia" w:hAnsi="宋体" w:cs="宋体"/>
                <w:szCs w:val="21"/>
              </w:rPr>
            </w:pPr>
            <w:r>
              <w:rPr>
                <w:rFonts w:hint="eastAsia" w:hAnsi="宋体" w:cs="宋体"/>
                <w:szCs w:val="21"/>
              </w:rPr>
              <w:t>序号</w:t>
            </w:r>
          </w:p>
        </w:tc>
        <w:tc>
          <w:tcPr>
            <w:tcW w:w="1692" w:type="dxa"/>
            <w:vAlign w:val="center"/>
          </w:tcPr>
          <w:p w14:paraId="7A074B85">
            <w:pPr>
              <w:pStyle w:val="7"/>
              <w:jc w:val="center"/>
              <w:rPr>
                <w:rFonts w:hint="eastAsia" w:hAnsi="宋体" w:cs="宋体"/>
                <w:szCs w:val="21"/>
              </w:rPr>
            </w:pPr>
            <w:r>
              <w:rPr>
                <w:rFonts w:hint="eastAsia" w:hAnsi="宋体" w:cs="宋体"/>
                <w:szCs w:val="21"/>
              </w:rPr>
              <w:t>名称</w:t>
            </w:r>
          </w:p>
        </w:tc>
        <w:tc>
          <w:tcPr>
            <w:tcW w:w="912" w:type="dxa"/>
            <w:vAlign w:val="center"/>
          </w:tcPr>
          <w:p w14:paraId="65343743">
            <w:pPr>
              <w:pStyle w:val="7"/>
              <w:jc w:val="center"/>
              <w:rPr>
                <w:rFonts w:hint="eastAsia" w:hAnsi="宋体" w:cs="宋体"/>
                <w:szCs w:val="21"/>
              </w:rPr>
            </w:pPr>
            <w:r>
              <w:rPr>
                <w:rFonts w:hint="eastAsia" w:hAnsi="宋体" w:cs="宋体"/>
                <w:szCs w:val="21"/>
              </w:rPr>
              <w:t>型号及规格</w:t>
            </w:r>
          </w:p>
        </w:tc>
        <w:tc>
          <w:tcPr>
            <w:tcW w:w="1137" w:type="dxa"/>
            <w:vAlign w:val="center"/>
          </w:tcPr>
          <w:p w14:paraId="4F8714AD">
            <w:pPr>
              <w:pStyle w:val="7"/>
              <w:jc w:val="center"/>
              <w:rPr>
                <w:rFonts w:hint="eastAsia" w:hAnsi="宋体" w:cs="宋体"/>
                <w:szCs w:val="21"/>
              </w:rPr>
            </w:pPr>
            <w:r>
              <w:rPr>
                <w:rFonts w:hint="eastAsia" w:hAnsi="宋体" w:cs="宋体"/>
                <w:szCs w:val="21"/>
              </w:rPr>
              <w:t>单位</w:t>
            </w:r>
          </w:p>
        </w:tc>
        <w:tc>
          <w:tcPr>
            <w:tcW w:w="817" w:type="dxa"/>
            <w:vAlign w:val="center"/>
          </w:tcPr>
          <w:p w14:paraId="27F99478">
            <w:pPr>
              <w:pStyle w:val="7"/>
              <w:jc w:val="center"/>
              <w:rPr>
                <w:rFonts w:hint="eastAsia" w:hAnsi="宋体" w:cs="宋体"/>
                <w:szCs w:val="21"/>
              </w:rPr>
            </w:pPr>
            <w:r>
              <w:rPr>
                <w:rFonts w:hint="eastAsia" w:hAnsi="宋体" w:cs="宋体"/>
                <w:szCs w:val="21"/>
              </w:rPr>
              <w:t>数量</w:t>
            </w:r>
          </w:p>
        </w:tc>
        <w:tc>
          <w:tcPr>
            <w:tcW w:w="1381" w:type="dxa"/>
            <w:vAlign w:val="center"/>
          </w:tcPr>
          <w:p w14:paraId="58357C34">
            <w:pPr>
              <w:pStyle w:val="7"/>
              <w:jc w:val="center"/>
              <w:rPr>
                <w:rFonts w:hint="eastAsia" w:hAnsi="宋体" w:cs="宋体"/>
                <w:szCs w:val="21"/>
              </w:rPr>
            </w:pPr>
            <w:r>
              <w:rPr>
                <w:rFonts w:hint="eastAsia" w:hAnsi="宋体" w:cs="宋体"/>
                <w:szCs w:val="21"/>
              </w:rPr>
              <w:t>使用处</w:t>
            </w:r>
          </w:p>
        </w:tc>
        <w:tc>
          <w:tcPr>
            <w:tcW w:w="974" w:type="dxa"/>
            <w:vAlign w:val="center"/>
          </w:tcPr>
          <w:p w14:paraId="0B3EE839">
            <w:pPr>
              <w:pStyle w:val="7"/>
              <w:jc w:val="center"/>
              <w:rPr>
                <w:rFonts w:hint="eastAsia" w:hAnsi="宋体" w:cs="宋体"/>
                <w:szCs w:val="21"/>
              </w:rPr>
            </w:pPr>
            <w:r>
              <w:rPr>
                <w:rFonts w:hint="eastAsia" w:hAnsi="宋体" w:cs="宋体"/>
                <w:szCs w:val="21"/>
              </w:rPr>
              <w:t>制造商</w:t>
            </w:r>
          </w:p>
        </w:tc>
        <w:tc>
          <w:tcPr>
            <w:tcW w:w="996" w:type="dxa"/>
            <w:vAlign w:val="center"/>
          </w:tcPr>
          <w:p w14:paraId="789DD232">
            <w:pPr>
              <w:pStyle w:val="7"/>
              <w:jc w:val="center"/>
              <w:rPr>
                <w:rFonts w:hint="eastAsia" w:hAnsi="宋体" w:cs="宋体"/>
                <w:szCs w:val="21"/>
              </w:rPr>
            </w:pPr>
            <w:r>
              <w:rPr>
                <w:rFonts w:hint="eastAsia" w:hAnsi="宋体" w:cs="宋体"/>
                <w:szCs w:val="21"/>
              </w:rPr>
              <w:t>备  注</w:t>
            </w:r>
          </w:p>
        </w:tc>
      </w:tr>
      <w:tr w14:paraId="1BC73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14:paraId="3A916464">
            <w:pPr>
              <w:pStyle w:val="7"/>
              <w:jc w:val="center"/>
              <w:rPr>
                <w:rFonts w:hint="eastAsia" w:hAnsi="宋体" w:cs="宋体"/>
                <w:szCs w:val="21"/>
              </w:rPr>
            </w:pPr>
          </w:p>
        </w:tc>
        <w:tc>
          <w:tcPr>
            <w:tcW w:w="1692" w:type="dxa"/>
          </w:tcPr>
          <w:p w14:paraId="192B355A">
            <w:pPr>
              <w:pStyle w:val="7"/>
              <w:jc w:val="center"/>
              <w:rPr>
                <w:rFonts w:hint="eastAsia" w:hAnsi="宋体" w:cs="宋体"/>
                <w:szCs w:val="21"/>
              </w:rPr>
            </w:pPr>
          </w:p>
        </w:tc>
        <w:tc>
          <w:tcPr>
            <w:tcW w:w="912" w:type="dxa"/>
          </w:tcPr>
          <w:p w14:paraId="59C85FBE">
            <w:pPr>
              <w:pStyle w:val="7"/>
              <w:jc w:val="center"/>
              <w:rPr>
                <w:rFonts w:hint="eastAsia" w:hAnsi="宋体" w:cs="宋体"/>
                <w:szCs w:val="21"/>
              </w:rPr>
            </w:pPr>
          </w:p>
        </w:tc>
        <w:tc>
          <w:tcPr>
            <w:tcW w:w="1137" w:type="dxa"/>
          </w:tcPr>
          <w:p w14:paraId="188C6A23">
            <w:pPr>
              <w:pStyle w:val="7"/>
              <w:jc w:val="center"/>
              <w:rPr>
                <w:rFonts w:hint="eastAsia" w:hAnsi="宋体" w:cs="宋体"/>
                <w:szCs w:val="21"/>
              </w:rPr>
            </w:pPr>
          </w:p>
        </w:tc>
        <w:tc>
          <w:tcPr>
            <w:tcW w:w="817" w:type="dxa"/>
          </w:tcPr>
          <w:p w14:paraId="4AF2DDBF">
            <w:pPr>
              <w:pStyle w:val="7"/>
              <w:jc w:val="center"/>
              <w:rPr>
                <w:rFonts w:hint="eastAsia" w:hAnsi="宋体" w:cs="宋体"/>
                <w:szCs w:val="21"/>
              </w:rPr>
            </w:pPr>
          </w:p>
        </w:tc>
        <w:tc>
          <w:tcPr>
            <w:tcW w:w="1381" w:type="dxa"/>
          </w:tcPr>
          <w:p w14:paraId="3E5D05D5">
            <w:pPr>
              <w:pStyle w:val="7"/>
              <w:jc w:val="center"/>
              <w:rPr>
                <w:rFonts w:hint="eastAsia" w:hAnsi="宋体" w:cs="宋体"/>
                <w:szCs w:val="21"/>
              </w:rPr>
            </w:pPr>
          </w:p>
        </w:tc>
        <w:tc>
          <w:tcPr>
            <w:tcW w:w="974" w:type="dxa"/>
          </w:tcPr>
          <w:p w14:paraId="5E1F44D7">
            <w:pPr>
              <w:pStyle w:val="7"/>
              <w:jc w:val="center"/>
              <w:rPr>
                <w:rFonts w:hint="eastAsia" w:hAnsi="宋体" w:cs="宋体"/>
                <w:szCs w:val="21"/>
              </w:rPr>
            </w:pPr>
          </w:p>
        </w:tc>
        <w:tc>
          <w:tcPr>
            <w:tcW w:w="996" w:type="dxa"/>
          </w:tcPr>
          <w:p w14:paraId="510761AD">
            <w:pPr>
              <w:pStyle w:val="7"/>
              <w:jc w:val="center"/>
              <w:rPr>
                <w:rFonts w:hint="eastAsia" w:hAnsi="宋体" w:cs="宋体"/>
                <w:szCs w:val="21"/>
              </w:rPr>
            </w:pPr>
          </w:p>
        </w:tc>
      </w:tr>
      <w:tr w14:paraId="3F8E6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14:paraId="7D3CE7E0">
            <w:pPr>
              <w:pStyle w:val="7"/>
              <w:jc w:val="center"/>
              <w:rPr>
                <w:rFonts w:hint="eastAsia" w:hAnsi="宋体" w:cs="宋体"/>
                <w:szCs w:val="21"/>
              </w:rPr>
            </w:pPr>
          </w:p>
        </w:tc>
        <w:tc>
          <w:tcPr>
            <w:tcW w:w="1692" w:type="dxa"/>
          </w:tcPr>
          <w:p w14:paraId="413A44FD">
            <w:pPr>
              <w:pStyle w:val="7"/>
              <w:jc w:val="center"/>
              <w:rPr>
                <w:rFonts w:hint="eastAsia" w:hAnsi="宋体" w:cs="宋体"/>
                <w:szCs w:val="21"/>
              </w:rPr>
            </w:pPr>
          </w:p>
        </w:tc>
        <w:tc>
          <w:tcPr>
            <w:tcW w:w="912" w:type="dxa"/>
          </w:tcPr>
          <w:p w14:paraId="1748744D">
            <w:pPr>
              <w:pStyle w:val="7"/>
              <w:jc w:val="center"/>
              <w:rPr>
                <w:rFonts w:hint="eastAsia" w:hAnsi="宋体" w:cs="宋体"/>
                <w:szCs w:val="21"/>
              </w:rPr>
            </w:pPr>
          </w:p>
        </w:tc>
        <w:tc>
          <w:tcPr>
            <w:tcW w:w="1137" w:type="dxa"/>
          </w:tcPr>
          <w:p w14:paraId="3A4A8927">
            <w:pPr>
              <w:pStyle w:val="7"/>
              <w:jc w:val="center"/>
              <w:rPr>
                <w:rFonts w:hint="eastAsia" w:hAnsi="宋体" w:cs="宋体"/>
                <w:szCs w:val="21"/>
              </w:rPr>
            </w:pPr>
          </w:p>
        </w:tc>
        <w:tc>
          <w:tcPr>
            <w:tcW w:w="817" w:type="dxa"/>
          </w:tcPr>
          <w:p w14:paraId="5A605149">
            <w:pPr>
              <w:pStyle w:val="7"/>
              <w:jc w:val="center"/>
              <w:rPr>
                <w:rFonts w:hint="eastAsia" w:hAnsi="宋体" w:cs="宋体"/>
                <w:szCs w:val="21"/>
              </w:rPr>
            </w:pPr>
          </w:p>
        </w:tc>
        <w:tc>
          <w:tcPr>
            <w:tcW w:w="1381" w:type="dxa"/>
          </w:tcPr>
          <w:p w14:paraId="06402F73">
            <w:pPr>
              <w:pStyle w:val="7"/>
              <w:jc w:val="center"/>
              <w:rPr>
                <w:rFonts w:hint="eastAsia" w:hAnsi="宋体" w:cs="宋体"/>
                <w:szCs w:val="21"/>
              </w:rPr>
            </w:pPr>
          </w:p>
        </w:tc>
        <w:tc>
          <w:tcPr>
            <w:tcW w:w="974" w:type="dxa"/>
          </w:tcPr>
          <w:p w14:paraId="70A0B9A8">
            <w:pPr>
              <w:pStyle w:val="7"/>
              <w:jc w:val="center"/>
              <w:rPr>
                <w:rFonts w:hint="eastAsia" w:hAnsi="宋体" w:cs="宋体"/>
                <w:szCs w:val="21"/>
              </w:rPr>
            </w:pPr>
          </w:p>
        </w:tc>
        <w:tc>
          <w:tcPr>
            <w:tcW w:w="996" w:type="dxa"/>
          </w:tcPr>
          <w:p w14:paraId="0D7ECD82">
            <w:pPr>
              <w:pStyle w:val="7"/>
              <w:jc w:val="center"/>
              <w:rPr>
                <w:rFonts w:hint="eastAsia" w:hAnsi="宋体" w:cs="宋体"/>
                <w:szCs w:val="21"/>
              </w:rPr>
            </w:pPr>
          </w:p>
        </w:tc>
      </w:tr>
      <w:tr w14:paraId="3728E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14:paraId="14DB9E9A">
            <w:pPr>
              <w:pStyle w:val="7"/>
              <w:jc w:val="center"/>
              <w:rPr>
                <w:rFonts w:hint="eastAsia" w:hAnsi="宋体" w:cs="宋体"/>
                <w:szCs w:val="21"/>
              </w:rPr>
            </w:pPr>
          </w:p>
        </w:tc>
        <w:tc>
          <w:tcPr>
            <w:tcW w:w="1692" w:type="dxa"/>
          </w:tcPr>
          <w:p w14:paraId="46501ECE">
            <w:pPr>
              <w:pStyle w:val="7"/>
              <w:jc w:val="center"/>
              <w:rPr>
                <w:rFonts w:hint="eastAsia" w:hAnsi="宋体" w:cs="宋体"/>
                <w:szCs w:val="21"/>
              </w:rPr>
            </w:pPr>
          </w:p>
        </w:tc>
        <w:tc>
          <w:tcPr>
            <w:tcW w:w="912" w:type="dxa"/>
          </w:tcPr>
          <w:p w14:paraId="483A52C6">
            <w:pPr>
              <w:pStyle w:val="7"/>
              <w:jc w:val="center"/>
              <w:rPr>
                <w:rFonts w:hint="eastAsia" w:hAnsi="宋体" w:cs="宋体"/>
                <w:szCs w:val="21"/>
              </w:rPr>
            </w:pPr>
          </w:p>
        </w:tc>
        <w:tc>
          <w:tcPr>
            <w:tcW w:w="1137" w:type="dxa"/>
          </w:tcPr>
          <w:p w14:paraId="725757FF">
            <w:pPr>
              <w:pStyle w:val="7"/>
              <w:jc w:val="center"/>
              <w:rPr>
                <w:rFonts w:hint="eastAsia" w:hAnsi="宋体" w:cs="宋体"/>
                <w:szCs w:val="21"/>
              </w:rPr>
            </w:pPr>
          </w:p>
        </w:tc>
        <w:tc>
          <w:tcPr>
            <w:tcW w:w="817" w:type="dxa"/>
          </w:tcPr>
          <w:p w14:paraId="3207240A">
            <w:pPr>
              <w:pStyle w:val="7"/>
              <w:jc w:val="center"/>
              <w:rPr>
                <w:rFonts w:hint="eastAsia" w:hAnsi="宋体" w:cs="宋体"/>
                <w:szCs w:val="21"/>
              </w:rPr>
            </w:pPr>
          </w:p>
        </w:tc>
        <w:tc>
          <w:tcPr>
            <w:tcW w:w="1381" w:type="dxa"/>
          </w:tcPr>
          <w:p w14:paraId="7168D992">
            <w:pPr>
              <w:pStyle w:val="7"/>
              <w:jc w:val="center"/>
              <w:rPr>
                <w:rFonts w:hint="eastAsia" w:hAnsi="宋体" w:cs="宋体"/>
                <w:szCs w:val="21"/>
              </w:rPr>
            </w:pPr>
          </w:p>
        </w:tc>
        <w:tc>
          <w:tcPr>
            <w:tcW w:w="974" w:type="dxa"/>
          </w:tcPr>
          <w:p w14:paraId="0BE7C933">
            <w:pPr>
              <w:pStyle w:val="7"/>
              <w:jc w:val="center"/>
              <w:rPr>
                <w:rFonts w:hint="eastAsia" w:hAnsi="宋体" w:cs="宋体"/>
                <w:szCs w:val="21"/>
              </w:rPr>
            </w:pPr>
          </w:p>
        </w:tc>
        <w:tc>
          <w:tcPr>
            <w:tcW w:w="996" w:type="dxa"/>
          </w:tcPr>
          <w:p w14:paraId="7C5177FB">
            <w:pPr>
              <w:pStyle w:val="7"/>
              <w:jc w:val="center"/>
              <w:rPr>
                <w:rFonts w:hint="eastAsia" w:hAnsi="宋体" w:cs="宋体"/>
                <w:szCs w:val="21"/>
              </w:rPr>
            </w:pPr>
          </w:p>
        </w:tc>
      </w:tr>
      <w:tr w14:paraId="7FCDE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14:paraId="1D0CC53D">
            <w:pPr>
              <w:pStyle w:val="7"/>
              <w:jc w:val="center"/>
              <w:rPr>
                <w:rFonts w:hint="eastAsia" w:hAnsi="宋体" w:cs="宋体"/>
                <w:szCs w:val="21"/>
              </w:rPr>
            </w:pPr>
          </w:p>
        </w:tc>
        <w:tc>
          <w:tcPr>
            <w:tcW w:w="1692" w:type="dxa"/>
          </w:tcPr>
          <w:p w14:paraId="16E2445C">
            <w:pPr>
              <w:pStyle w:val="7"/>
              <w:jc w:val="center"/>
              <w:rPr>
                <w:rFonts w:hint="eastAsia" w:hAnsi="宋体" w:cs="宋体"/>
                <w:szCs w:val="21"/>
              </w:rPr>
            </w:pPr>
          </w:p>
        </w:tc>
        <w:tc>
          <w:tcPr>
            <w:tcW w:w="912" w:type="dxa"/>
          </w:tcPr>
          <w:p w14:paraId="472356C8">
            <w:pPr>
              <w:pStyle w:val="7"/>
              <w:jc w:val="center"/>
              <w:rPr>
                <w:rFonts w:hint="eastAsia" w:hAnsi="宋体" w:cs="宋体"/>
                <w:szCs w:val="21"/>
              </w:rPr>
            </w:pPr>
          </w:p>
        </w:tc>
        <w:tc>
          <w:tcPr>
            <w:tcW w:w="1137" w:type="dxa"/>
          </w:tcPr>
          <w:p w14:paraId="384141D5">
            <w:pPr>
              <w:pStyle w:val="7"/>
              <w:jc w:val="center"/>
              <w:rPr>
                <w:rFonts w:hint="eastAsia" w:hAnsi="宋体" w:cs="宋体"/>
                <w:szCs w:val="21"/>
              </w:rPr>
            </w:pPr>
          </w:p>
        </w:tc>
        <w:tc>
          <w:tcPr>
            <w:tcW w:w="817" w:type="dxa"/>
          </w:tcPr>
          <w:p w14:paraId="1524E303">
            <w:pPr>
              <w:pStyle w:val="7"/>
              <w:jc w:val="center"/>
              <w:rPr>
                <w:rFonts w:hint="eastAsia" w:hAnsi="宋体" w:cs="宋体"/>
                <w:szCs w:val="21"/>
              </w:rPr>
            </w:pPr>
          </w:p>
        </w:tc>
        <w:tc>
          <w:tcPr>
            <w:tcW w:w="1381" w:type="dxa"/>
          </w:tcPr>
          <w:p w14:paraId="0A52C920">
            <w:pPr>
              <w:pStyle w:val="7"/>
              <w:jc w:val="center"/>
              <w:rPr>
                <w:rFonts w:hint="eastAsia" w:hAnsi="宋体" w:cs="宋体"/>
                <w:szCs w:val="21"/>
              </w:rPr>
            </w:pPr>
          </w:p>
        </w:tc>
        <w:tc>
          <w:tcPr>
            <w:tcW w:w="974" w:type="dxa"/>
          </w:tcPr>
          <w:p w14:paraId="37235987">
            <w:pPr>
              <w:pStyle w:val="7"/>
              <w:jc w:val="center"/>
              <w:rPr>
                <w:rFonts w:hint="eastAsia" w:hAnsi="宋体" w:cs="宋体"/>
                <w:szCs w:val="21"/>
              </w:rPr>
            </w:pPr>
          </w:p>
        </w:tc>
        <w:tc>
          <w:tcPr>
            <w:tcW w:w="996" w:type="dxa"/>
          </w:tcPr>
          <w:p w14:paraId="773A8E0D">
            <w:pPr>
              <w:pStyle w:val="7"/>
              <w:jc w:val="center"/>
              <w:rPr>
                <w:rFonts w:hint="eastAsia" w:hAnsi="宋体" w:cs="宋体"/>
                <w:szCs w:val="21"/>
              </w:rPr>
            </w:pPr>
          </w:p>
        </w:tc>
      </w:tr>
      <w:tr w14:paraId="5C379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14:paraId="1D92C4F5">
            <w:pPr>
              <w:pStyle w:val="7"/>
              <w:jc w:val="center"/>
              <w:rPr>
                <w:rFonts w:hint="eastAsia" w:hAnsi="宋体" w:cs="宋体"/>
                <w:szCs w:val="21"/>
              </w:rPr>
            </w:pPr>
          </w:p>
        </w:tc>
        <w:tc>
          <w:tcPr>
            <w:tcW w:w="1692" w:type="dxa"/>
          </w:tcPr>
          <w:p w14:paraId="7B478CC2">
            <w:pPr>
              <w:pStyle w:val="7"/>
              <w:jc w:val="center"/>
              <w:rPr>
                <w:rFonts w:hint="eastAsia" w:hAnsi="宋体" w:cs="宋体"/>
                <w:szCs w:val="21"/>
              </w:rPr>
            </w:pPr>
          </w:p>
        </w:tc>
        <w:tc>
          <w:tcPr>
            <w:tcW w:w="912" w:type="dxa"/>
          </w:tcPr>
          <w:p w14:paraId="05D8CDA2">
            <w:pPr>
              <w:pStyle w:val="7"/>
              <w:jc w:val="center"/>
              <w:rPr>
                <w:rFonts w:hint="eastAsia" w:hAnsi="宋体" w:cs="宋体"/>
                <w:szCs w:val="21"/>
              </w:rPr>
            </w:pPr>
          </w:p>
        </w:tc>
        <w:tc>
          <w:tcPr>
            <w:tcW w:w="1137" w:type="dxa"/>
          </w:tcPr>
          <w:p w14:paraId="794AFECC">
            <w:pPr>
              <w:pStyle w:val="7"/>
              <w:jc w:val="center"/>
              <w:rPr>
                <w:rFonts w:hint="eastAsia" w:hAnsi="宋体" w:cs="宋体"/>
                <w:szCs w:val="21"/>
              </w:rPr>
            </w:pPr>
          </w:p>
        </w:tc>
        <w:tc>
          <w:tcPr>
            <w:tcW w:w="817" w:type="dxa"/>
          </w:tcPr>
          <w:p w14:paraId="34CACFB6">
            <w:pPr>
              <w:pStyle w:val="7"/>
              <w:jc w:val="center"/>
              <w:rPr>
                <w:rFonts w:hint="eastAsia" w:hAnsi="宋体" w:cs="宋体"/>
                <w:szCs w:val="21"/>
              </w:rPr>
            </w:pPr>
          </w:p>
        </w:tc>
        <w:tc>
          <w:tcPr>
            <w:tcW w:w="1381" w:type="dxa"/>
          </w:tcPr>
          <w:p w14:paraId="5F0D9774">
            <w:pPr>
              <w:pStyle w:val="7"/>
              <w:jc w:val="center"/>
              <w:rPr>
                <w:rFonts w:hint="eastAsia" w:hAnsi="宋体" w:cs="宋体"/>
                <w:szCs w:val="21"/>
              </w:rPr>
            </w:pPr>
          </w:p>
        </w:tc>
        <w:tc>
          <w:tcPr>
            <w:tcW w:w="974" w:type="dxa"/>
          </w:tcPr>
          <w:p w14:paraId="7F70D582">
            <w:pPr>
              <w:pStyle w:val="7"/>
              <w:jc w:val="center"/>
              <w:rPr>
                <w:rFonts w:hint="eastAsia" w:hAnsi="宋体" w:cs="宋体"/>
                <w:szCs w:val="21"/>
              </w:rPr>
            </w:pPr>
          </w:p>
        </w:tc>
        <w:tc>
          <w:tcPr>
            <w:tcW w:w="996" w:type="dxa"/>
          </w:tcPr>
          <w:p w14:paraId="183329FC">
            <w:pPr>
              <w:pStyle w:val="7"/>
              <w:jc w:val="center"/>
              <w:rPr>
                <w:rFonts w:hint="eastAsia" w:hAnsi="宋体" w:cs="宋体"/>
                <w:szCs w:val="21"/>
              </w:rPr>
            </w:pPr>
          </w:p>
        </w:tc>
      </w:tr>
      <w:tr w14:paraId="4A246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14:paraId="4B00EB3E">
            <w:pPr>
              <w:pStyle w:val="7"/>
              <w:jc w:val="center"/>
              <w:rPr>
                <w:rFonts w:hint="eastAsia" w:hAnsi="宋体" w:cs="宋体"/>
                <w:szCs w:val="21"/>
              </w:rPr>
            </w:pPr>
          </w:p>
        </w:tc>
        <w:tc>
          <w:tcPr>
            <w:tcW w:w="1692" w:type="dxa"/>
          </w:tcPr>
          <w:p w14:paraId="2A7A7D8F">
            <w:pPr>
              <w:pStyle w:val="7"/>
              <w:jc w:val="center"/>
              <w:rPr>
                <w:rFonts w:hint="eastAsia" w:hAnsi="宋体" w:cs="宋体"/>
                <w:szCs w:val="21"/>
              </w:rPr>
            </w:pPr>
          </w:p>
        </w:tc>
        <w:tc>
          <w:tcPr>
            <w:tcW w:w="912" w:type="dxa"/>
          </w:tcPr>
          <w:p w14:paraId="45495F52">
            <w:pPr>
              <w:pStyle w:val="7"/>
              <w:jc w:val="center"/>
              <w:rPr>
                <w:rFonts w:hint="eastAsia" w:hAnsi="宋体" w:cs="宋体"/>
                <w:szCs w:val="21"/>
              </w:rPr>
            </w:pPr>
          </w:p>
        </w:tc>
        <w:tc>
          <w:tcPr>
            <w:tcW w:w="1137" w:type="dxa"/>
          </w:tcPr>
          <w:p w14:paraId="6F39BA78">
            <w:pPr>
              <w:pStyle w:val="7"/>
              <w:jc w:val="center"/>
              <w:rPr>
                <w:rFonts w:hint="eastAsia" w:hAnsi="宋体" w:cs="宋体"/>
                <w:szCs w:val="21"/>
              </w:rPr>
            </w:pPr>
          </w:p>
        </w:tc>
        <w:tc>
          <w:tcPr>
            <w:tcW w:w="817" w:type="dxa"/>
          </w:tcPr>
          <w:p w14:paraId="62D6609E">
            <w:pPr>
              <w:pStyle w:val="7"/>
              <w:jc w:val="center"/>
              <w:rPr>
                <w:rFonts w:hint="eastAsia" w:hAnsi="宋体" w:cs="宋体"/>
                <w:szCs w:val="21"/>
              </w:rPr>
            </w:pPr>
          </w:p>
        </w:tc>
        <w:tc>
          <w:tcPr>
            <w:tcW w:w="1381" w:type="dxa"/>
          </w:tcPr>
          <w:p w14:paraId="54515A88">
            <w:pPr>
              <w:pStyle w:val="7"/>
              <w:jc w:val="center"/>
              <w:rPr>
                <w:rFonts w:hint="eastAsia" w:hAnsi="宋体" w:cs="宋体"/>
                <w:szCs w:val="21"/>
              </w:rPr>
            </w:pPr>
          </w:p>
        </w:tc>
        <w:tc>
          <w:tcPr>
            <w:tcW w:w="974" w:type="dxa"/>
          </w:tcPr>
          <w:p w14:paraId="1A604CFC">
            <w:pPr>
              <w:pStyle w:val="7"/>
              <w:jc w:val="center"/>
              <w:rPr>
                <w:rFonts w:hint="eastAsia" w:hAnsi="宋体" w:cs="宋体"/>
                <w:szCs w:val="21"/>
              </w:rPr>
            </w:pPr>
          </w:p>
        </w:tc>
        <w:tc>
          <w:tcPr>
            <w:tcW w:w="996" w:type="dxa"/>
          </w:tcPr>
          <w:p w14:paraId="7854B945">
            <w:pPr>
              <w:pStyle w:val="7"/>
              <w:jc w:val="center"/>
              <w:rPr>
                <w:rFonts w:hint="eastAsia" w:hAnsi="宋体" w:cs="宋体"/>
                <w:szCs w:val="21"/>
              </w:rPr>
            </w:pPr>
          </w:p>
        </w:tc>
      </w:tr>
    </w:tbl>
    <w:p w14:paraId="134B23C4">
      <w:pPr>
        <w:pStyle w:val="2"/>
        <w:rPr>
          <w:rFonts w:hint="default"/>
          <w:lang w:val="en-US" w:eastAsia="zh-CN"/>
        </w:rPr>
      </w:pPr>
    </w:p>
    <w:bookmarkEnd w:id="482"/>
    <w:bookmarkEnd w:id="483"/>
    <w:bookmarkEnd w:id="484"/>
    <w:bookmarkEnd w:id="485"/>
    <w:p w14:paraId="5C2A2295">
      <w:pPr>
        <w:pStyle w:val="3"/>
        <w:numPr>
          <w:ilvl w:val="-1"/>
          <w:numId w:val="0"/>
        </w:numPr>
        <w:tabs>
          <w:tab w:val="left" w:pos="5730"/>
          <w:tab w:val="clear" w:pos="785"/>
        </w:tabs>
        <w:rPr>
          <w:rFonts w:hint="eastAsia" w:ascii="宋体" w:hAnsi="宋体" w:eastAsia="宋体" w:cs="宋体"/>
          <w:b/>
          <w:sz w:val="24"/>
          <w:szCs w:val="24"/>
          <w:lang w:val="en-US" w:eastAsia="zh-CN"/>
        </w:rPr>
      </w:pPr>
      <w:bookmarkStart w:id="486" w:name="_Toc10260"/>
      <w:bookmarkStart w:id="487" w:name="_Toc174652363"/>
      <w:bookmarkStart w:id="488" w:name="_Toc9690"/>
      <w:bookmarkStart w:id="489" w:name="_Toc14725"/>
      <w:bookmarkStart w:id="490" w:name="_Toc20940"/>
      <w:bookmarkStart w:id="491" w:name="_Toc24837"/>
      <w:bookmarkStart w:id="492" w:name="_Toc13705"/>
      <w:bookmarkStart w:id="493" w:name="_Toc22403"/>
      <w:bookmarkStart w:id="494" w:name="_Toc34750705"/>
      <w:bookmarkStart w:id="495" w:name="_Toc21002"/>
      <w:bookmarkStart w:id="496" w:name="_Toc21303"/>
      <w:bookmarkStart w:id="497" w:name="_Toc17432"/>
      <w:bookmarkStart w:id="498" w:name="_Toc20591"/>
      <w:bookmarkStart w:id="499" w:name="_Toc16736"/>
      <w:bookmarkStart w:id="500" w:name="_Toc31558"/>
      <w:r>
        <w:rPr>
          <w:rFonts w:hint="eastAsia" w:ascii="宋体" w:hAnsi="宋体" w:eastAsia="宋体" w:cs="宋体"/>
          <w:b/>
          <w:sz w:val="24"/>
          <w:szCs w:val="24"/>
          <w:lang w:val="en-US" w:eastAsia="zh-CN"/>
        </w:rPr>
        <w:t>2</w:t>
      </w:r>
      <w:r>
        <w:rPr>
          <w:rFonts w:hint="eastAsia" w:ascii="宋体" w:hAnsi="宋体" w:eastAsia="宋体" w:cs="宋体"/>
          <w:b/>
          <w:sz w:val="24"/>
          <w:szCs w:val="24"/>
          <w:lang w:eastAsia="zh-CN"/>
        </w:rPr>
        <w:t>、</w:t>
      </w:r>
      <w:r>
        <w:rPr>
          <w:rFonts w:hint="eastAsia" w:ascii="宋体" w:hAnsi="宋体" w:eastAsia="宋体" w:cs="宋体"/>
          <w:b/>
          <w:sz w:val="24"/>
          <w:szCs w:val="24"/>
        </w:rPr>
        <w:t>投标方技术偏差</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453A505A">
      <w:pPr>
        <w:pStyle w:val="4"/>
        <w:numPr>
          <w:ilvl w:val="0"/>
          <w:numId w:val="0"/>
        </w:numPr>
        <w:tabs>
          <w:tab w:val="clear" w:pos="992"/>
        </w:tabs>
        <w:adjustRightInd w:val="0"/>
        <w:snapToGrid w:val="0"/>
        <w:spacing w:before="156" w:beforeLines="50" w:line="360" w:lineRule="auto"/>
        <w:ind w:firstLine="0" w:firstLineChars="0"/>
        <w:jc w:val="left"/>
        <w:rPr>
          <w:rFonts w:hint="eastAsia" w:ascii="宋体" w:hAnsi="宋体" w:eastAsia="宋体" w:cs="宋体"/>
          <w:sz w:val="24"/>
          <w:szCs w:val="24"/>
          <w:u w:val="none"/>
          <w:lang w:val="en-US" w:eastAsia="zh-CN"/>
        </w:rPr>
      </w:pPr>
      <w:bookmarkStart w:id="501" w:name="_Toc12161"/>
      <w:bookmarkStart w:id="502" w:name="_Toc21851"/>
      <w:bookmarkStart w:id="503" w:name="_Toc13619"/>
      <w:bookmarkStart w:id="504" w:name="_Toc23408"/>
      <w:bookmarkStart w:id="505" w:name="_Toc22540"/>
      <w:bookmarkStart w:id="506" w:name="_Toc31227"/>
      <w:bookmarkStart w:id="507" w:name="_Toc2066"/>
      <w:bookmarkStart w:id="508" w:name="_Toc18348"/>
      <w:bookmarkStart w:id="509" w:name="_Toc783"/>
      <w:bookmarkStart w:id="510" w:name="_Toc11843"/>
      <w:bookmarkStart w:id="511" w:name="_Toc28768"/>
      <w:bookmarkStart w:id="512" w:name="_Toc22887"/>
      <w:r>
        <w:rPr>
          <w:rFonts w:hint="eastAsia" w:ascii="宋体" w:hAnsi="宋体" w:eastAsia="宋体" w:cs="宋体"/>
          <w:sz w:val="24"/>
          <w:szCs w:val="24"/>
          <w:u w:val="none"/>
          <w:lang w:val="en-US" w:eastAsia="zh-CN"/>
        </w:rPr>
        <w:t>2.1 投标方技术偏差</w:t>
      </w:r>
      <w:bookmarkEnd w:id="501"/>
      <w:bookmarkEnd w:id="502"/>
      <w:bookmarkEnd w:id="503"/>
      <w:bookmarkEnd w:id="504"/>
      <w:bookmarkEnd w:id="505"/>
      <w:bookmarkEnd w:id="506"/>
      <w:bookmarkEnd w:id="507"/>
      <w:bookmarkEnd w:id="508"/>
      <w:bookmarkEnd w:id="509"/>
      <w:bookmarkEnd w:id="510"/>
      <w:bookmarkEnd w:id="511"/>
      <w:bookmarkEnd w:id="512"/>
    </w:p>
    <w:p w14:paraId="3FA4227B">
      <w:pPr>
        <w:spacing w:line="360" w:lineRule="auto"/>
        <w:ind w:firstLine="420" w:firstLineChars="200"/>
        <w:rPr>
          <w:rFonts w:hint="eastAsia" w:ascii="宋体" w:hAnsi="宋体" w:cs="宋体"/>
          <w:szCs w:val="21"/>
        </w:rPr>
      </w:pPr>
      <w:r>
        <w:rPr>
          <w:rFonts w:hint="eastAsia" w:ascii="宋体" w:hAnsi="宋体" w:cs="宋体"/>
          <w:szCs w:val="21"/>
        </w:rPr>
        <w:t>投标方应将所供设备与本招标书技术文件有差异之处，无论优于或劣于本招标书要求，均汇集成此表。</w:t>
      </w:r>
    </w:p>
    <w:p w14:paraId="5DA6B568">
      <w:pPr>
        <w:pStyle w:val="21"/>
        <w:spacing w:line="360" w:lineRule="auto"/>
        <w:ind w:firstLine="199" w:firstLineChars="95"/>
        <w:jc w:val="center"/>
        <w:rPr>
          <w:rFonts w:hint="eastAsia" w:hAnsi="宋体" w:cs="宋体"/>
          <w:szCs w:val="21"/>
        </w:rPr>
      </w:pPr>
      <w:r>
        <w:rPr>
          <w:rFonts w:hint="eastAsia" w:hAnsi="宋体" w:cs="宋体"/>
          <w:szCs w:val="21"/>
        </w:rPr>
        <w:t>表</w:t>
      </w:r>
      <w:r>
        <w:rPr>
          <w:rFonts w:hint="eastAsia" w:hAnsi="宋体" w:cs="宋体"/>
          <w:szCs w:val="21"/>
          <w:lang w:val="en-US" w:eastAsia="zh-CN"/>
        </w:rPr>
        <w:t>2</w:t>
      </w:r>
      <w:r>
        <w:rPr>
          <w:rFonts w:hint="eastAsia" w:hAnsi="宋体" w:cs="宋体"/>
          <w:szCs w:val="21"/>
        </w:rPr>
        <w:t>.1 投标单位技术偏差表</w:t>
      </w:r>
    </w:p>
    <w:tbl>
      <w:tblPr>
        <w:tblStyle w:val="1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287"/>
        <w:gridCol w:w="2634"/>
        <w:gridCol w:w="1762"/>
        <w:gridCol w:w="2851"/>
      </w:tblGrid>
      <w:tr w14:paraId="6F871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52" w:type="dxa"/>
            <w:vAlign w:val="center"/>
          </w:tcPr>
          <w:p w14:paraId="48C9CB3A">
            <w:pPr>
              <w:spacing w:line="360" w:lineRule="atLeast"/>
              <w:jc w:val="center"/>
              <w:rPr>
                <w:rFonts w:hint="eastAsia" w:ascii="宋体" w:hAnsi="宋体" w:cs="宋体"/>
                <w:szCs w:val="21"/>
              </w:rPr>
            </w:pPr>
            <w:r>
              <w:rPr>
                <w:rFonts w:hint="eastAsia" w:ascii="宋体" w:hAnsi="宋体" w:cs="宋体"/>
                <w:szCs w:val="21"/>
              </w:rPr>
              <w:t>序号</w:t>
            </w:r>
          </w:p>
        </w:tc>
        <w:tc>
          <w:tcPr>
            <w:tcW w:w="1287" w:type="dxa"/>
            <w:vAlign w:val="center"/>
          </w:tcPr>
          <w:p w14:paraId="248E463A">
            <w:pPr>
              <w:spacing w:line="360" w:lineRule="atLeast"/>
              <w:jc w:val="center"/>
              <w:rPr>
                <w:rFonts w:hint="eastAsia" w:ascii="宋体" w:hAnsi="宋体" w:cs="宋体"/>
                <w:szCs w:val="21"/>
              </w:rPr>
            </w:pPr>
            <w:r>
              <w:rPr>
                <w:rFonts w:hint="eastAsia" w:ascii="宋体" w:hAnsi="宋体" w:cs="宋体"/>
                <w:szCs w:val="21"/>
              </w:rPr>
              <w:t>招标文件条目号</w:t>
            </w:r>
          </w:p>
        </w:tc>
        <w:tc>
          <w:tcPr>
            <w:tcW w:w="2634" w:type="dxa"/>
            <w:vAlign w:val="center"/>
          </w:tcPr>
          <w:p w14:paraId="5673761E">
            <w:pPr>
              <w:spacing w:line="360" w:lineRule="atLeast"/>
              <w:jc w:val="center"/>
              <w:rPr>
                <w:rFonts w:hint="eastAsia" w:ascii="宋体" w:hAnsi="宋体" w:cs="宋体"/>
                <w:szCs w:val="21"/>
              </w:rPr>
            </w:pPr>
            <w:r>
              <w:rPr>
                <w:rFonts w:hint="eastAsia" w:ascii="宋体" w:hAnsi="宋体" w:cs="宋体"/>
                <w:szCs w:val="21"/>
              </w:rPr>
              <w:t>招标文件条款</w:t>
            </w:r>
          </w:p>
        </w:tc>
        <w:tc>
          <w:tcPr>
            <w:tcW w:w="1762" w:type="dxa"/>
            <w:vAlign w:val="center"/>
          </w:tcPr>
          <w:p w14:paraId="56B24B1C">
            <w:pPr>
              <w:spacing w:line="360" w:lineRule="atLeast"/>
              <w:jc w:val="center"/>
              <w:rPr>
                <w:rFonts w:hint="eastAsia" w:ascii="宋体" w:hAnsi="宋体" w:cs="宋体"/>
                <w:szCs w:val="21"/>
              </w:rPr>
            </w:pPr>
            <w:r>
              <w:rPr>
                <w:rFonts w:hint="eastAsia" w:ascii="宋体" w:hAnsi="宋体" w:cs="宋体"/>
                <w:szCs w:val="21"/>
              </w:rPr>
              <w:t>投标文件条款</w:t>
            </w:r>
          </w:p>
        </w:tc>
        <w:tc>
          <w:tcPr>
            <w:tcW w:w="2851" w:type="dxa"/>
            <w:vAlign w:val="center"/>
          </w:tcPr>
          <w:p w14:paraId="0471B030">
            <w:pPr>
              <w:spacing w:line="360" w:lineRule="atLeast"/>
              <w:jc w:val="center"/>
              <w:rPr>
                <w:rFonts w:hint="eastAsia" w:ascii="宋体" w:hAnsi="宋体" w:cs="宋体"/>
                <w:szCs w:val="21"/>
              </w:rPr>
            </w:pPr>
            <w:r>
              <w:rPr>
                <w:rFonts w:hint="eastAsia" w:ascii="宋体" w:hAnsi="宋体" w:cs="宋体"/>
                <w:szCs w:val="21"/>
              </w:rPr>
              <w:t>偏差说明</w:t>
            </w:r>
          </w:p>
        </w:tc>
      </w:tr>
      <w:tr w14:paraId="3CFD7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14:paraId="03753742">
            <w:pPr>
              <w:spacing w:line="360" w:lineRule="atLeast"/>
              <w:jc w:val="center"/>
              <w:rPr>
                <w:rFonts w:hint="eastAsia" w:ascii="宋体" w:hAnsi="宋体" w:eastAsia="宋体" w:cs="宋体"/>
                <w:szCs w:val="21"/>
              </w:rPr>
            </w:pPr>
          </w:p>
        </w:tc>
        <w:tc>
          <w:tcPr>
            <w:tcW w:w="1287" w:type="dxa"/>
            <w:vAlign w:val="center"/>
          </w:tcPr>
          <w:p w14:paraId="48584D43">
            <w:pPr>
              <w:spacing w:line="360" w:lineRule="atLeast"/>
              <w:jc w:val="center"/>
              <w:rPr>
                <w:rFonts w:hint="eastAsia" w:ascii="宋体" w:hAnsi="宋体" w:eastAsia="宋体" w:cs="宋体"/>
                <w:szCs w:val="21"/>
              </w:rPr>
            </w:pPr>
          </w:p>
        </w:tc>
        <w:tc>
          <w:tcPr>
            <w:tcW w:w="2634" w:type="dxa"/>
            <w:vAlign w:val="center"/>
          </w:tcPr>
          <w:p w14:paraId="4960ACEA">
            <w:pPr>
              <w:spacing w:line="360" w:lineRule="atLeast"/>
              <w:jc w:val="center"/>
              <w:rPr>
                <w:rFonts w:hint="eastAsia" w:ascii="宋体" w:hAnsi="宋体" w:eastAsia="宋体" w:cs="宋体"/>
                <w:szCs w:val="21"/>
              </w:rPr>
            </w:pPr>
          </w:p>
        </w:tc>
        <w:tc>
          <w:tcPr>
            <w:tcW w:w="1762" w:type="dxa"/>
            <w:vAlign w:val="center"/>
          </w:tcPr>
          <w:p w14:paraId="11417030">
            <w:pPr>
              <w:spacing w:line="360" w:lineRule="atLeast"/>
              <w:jc w:val="center"/>
              <w:rPr>
                <w:rFonts w:hint="eastAsia" w:ascii="宋体" w:hAnsi="宋体" w:eastAsia="宋体" w:cs="宋体"/>
                <w:szCs w:val="21"/>
              </w:rPr>
            </w:pPr>
          </w:p>
        </w:tc>
        <w:tc>
          <w:tcPr>
            <w:tcW w:w="2851" w:type="dxa"/>
            <w:vAlign w:val="center"/>
          </w:tcPr>
          <w:p w14:paraId="1EECFFA1">
            <w:pPr>
              <w:spacing w:line="360" w:lineRule="atLeast"/>
              <w:jc w:val="center"/>
              <w:rPr>
                <w:rFonts w:hint="eastAsia" w:ascii="宋体" w:hAnsi="宋体" w:eastAsia="宋体" w:cs="宋体"/>
                <w:szCs w:val="21"/>
              </w:rPr>
            </w:pPr>
          </w:p>
        </w:tc>
      </w:tr>
      <w:tr w14:paraId="0ED0B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14:paraId="6ECBF275">
            <w:pPr>
              <w:spacing w:line="360" w:lineRule="atLeast"/>
              <w:jc w:val="center"/>
              <w:rPr>
                <w:rFonts w:hint="eastAsia" w:ascii="宋体" w:hAnsi="宋体" w:eastAsia="宋体" w:cs="宋体"/>
                <w:szCs w:val="21"/>
              </w:rPr>
            </w:pPr>
          </w:p>
        </w:tc>
        <w:tc>
          <w:tcPr>
            <w:tcW w:w="1287" w:type="dxa"/>
            <w:vAlign w:val="center"/>
          </w:tcPr>
          <w:p w14:paraId="70986876">
            <w:pPr>
              <w:spacing w:line="360" w:lineRule="atLeast"/>
              <w:jc w:val="center"/>
              <w:rPr>
                <w:rFonts w:hint="eastAsia" w:ascii="宋体" w:hAnsi="宋体" w:eastAsia="宋体" w:cs="宋体"/>
                <w:szCs w:val="21"/>
              </w:rPr>
            </w:pPr>
          </w:p>
        </w:tc>
        <w:tc>
          <w:tcPr>
            <w:tcW w:w="2634" w:type="dxa"/>
            <w:vAlign w:val="center"/>
          </w:tcPr>
          <w:p w14:paraId="05414E73">
            <w:pPr>
              <w:spacing w:line="360" w:lineRule="atLeast"/>
              <w:jc w:val="center"/>
              <w:rPr>
                <w:rFonts w:hint="eastAsia" w:ascii="宋体" w:hAnsi="宋体" w:eastAsia="宋体" w:cs="宋体"/>
                <w:szCs w:val="21"/>
              </w:rPr>
            </w:pPr>
          </w:p>
        </w:tc>
        <w:tc>
          <w:tcPr>
            <w:tcW w:w="1762" w:type="dxa"/>
            <w:vAlign w:val="center"/>
          </w:tcPr>
          <w:p w14:paraId="6CA8971A">
            <w:pPr>
              <w:spacing w:line="360" w:lineRule="atLeast"/>
              <w:jc w:val="center"/>
              <w:rPr>
                <w:rFonts w:hint="eastAsia" w:ascii="宋体" w:hAnsi="宋体" w:eastAsia="宋体" w:cs="宋体"/>
                <w:szCs w:val="21"/>
              </w:rPr>
            </w:pPr>
          </w:p>
        </w:tc>
        <w:tc>
          <w:tcPr>
            <w:tcW w:w="2851" w:type="dxa"/>
            <w:vAlign w:val="center"/>
          </w:tcPr>
          <w:p w14:paraId="2DF45B9C">
            <w:pPr>
              <w:spacing w:line="360" w:lineRule="atLeast"/>
              <w:jc w:val="center"/>
              <w:rPr>
                <w:rFonts w:hint="eastAsia" w:ascii="宋体" w:hAnsi="宋体" w:eastAsia="宋体" w:cs="宋体"/>
                <w:szCs w:val="21"/>
              </w:rPr>
            </w:pPr>
          </w:p>
        </w:tc>
      </w:tr>
      <w:tr w14:paraId="694F7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14:paraId="79FBEB29">
            <w:pPr>
              <w:spacing w:line="360" w:lineRule="atLeast"/>
              <w:jc w:val="center"/>
              <w:rPr>
                <w:rFonts w:hint="eastAsia" w:ascii="宋体" w:hAnsi="宋体" w:eastAsia="宋体" w:cs="宋体"/>
                <w:szCs w:val="21"/>
              </w:rPr>
            </w:pPr>
          </w:p>
        </w:tc>
        <w:tc>
          <w:tcPr>
            <w:tcW w:w="1287" w:type="dxa"/>
            <w:vAlign w:val="center"/>
          </w:tcPr>
          <w:p w14:paraId="402E5100">
            <w:pPr>
              <w:spacing w:line="360" w:lineRule="atLeast"/>
              <w:jc w:val="center"/>
              <w:rPr>
                <w:rFonts w:hint="eastAsia" w:ascii="宋体" w:hAnsi="宋体" w:eastAsia="宋体" w:cs="宋体"/>
                <w:szCs w:val="21"/>
              </w:rPr>
            </w:pPr>
          </w:p>
        </w:tc>
        <w:tc>
          <w:tcPr>
            <w:tcW w:w="2634" w:type="dxa"/>
            <w:vAlign w:val="center"/>
          </w:tcPr>
          <w:p w14:paraId="22BBE048">
            <w:pPr>
              <w:spacing w:line="360" w:lineRule="atLeast"/>
              <w:jc w:val="center"/>
              <w:rPr>
                <w:rFonts w:hint="eastAsia" w:ascii="宋体" w:hAnsi="宋体" w:eastAsia="宋体" w:cs="宋体"/>
                <w:szCs w:val="21"/>
              </w:rPr>
            </w:pPr>
          </w:p>
        </w:tc>
        <w:tc>
          <w:tcPr>
            <w:tcW w:w="1762" w:type="dxa"/>
            <w:vAlign w:val="center"/>
          </w:tcPr>
          <w:p w14:paraId="582EA661">
            <w:pPr>
              <w:spacing w:line="360" w:lineRule="atLeast"/>
              <w:jc w:val="center"/>
              <w:rPr>
                <w:rFonts w:hint="eastAsia" w:ascii="宋体" w:hAnsi="宋体" w:eastAsia="宋体" w:cs="宋体"/>
                <w:szCs w:val="21"/>
              </w:rPr>
            </w:pPr>
          </w:p>
        </w:tc>
        <w:tc>
          <w:tcPr>
            <w:tcW w:w="2851" w:type="dxa"/>
            <w:vAlign w:val="center"/>
          </w:tcPr>
          <w:p w14:paraId="63056CAF">
            <w:pPr>
              <w:spacing w:line="360" w:lineRule="atLeast"/>
              <w:jc w:val="center"/>
              <w:rPr>
                <w:rFonts w:hint="eastAsia" w:ascii="宋体" w:hAnsi="宋体" w:eastAsia="宋体" w:cs="宋体"/>
                <w:szCs w:val="21"/>
              </w:rPr>
            </w:pPr>
          </w:p>
        </w:tc>
      </w:tr>
      <w:tr w14:paraId="0C1C4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14:paraId="67687271">
            <w:pPr>
              <w:spacing w:line="360" w:lineRule="atLeast"/>
              <w:jc w:val="center"/>
              <w:rPr>
                <w:rFonts w:hint="eastAsia" w:ascii="宋体" w:hAnsi="宋体" w:eastAsia="宋体" w:cs="宋体"/>
                <w:szCs w:val="21"/>
              </w:rPr>
            </w:pPr>
          </w:p>
        </w:tc>
        <w:tc>
          <w:tcPr>
            <w:tcW w:w="1287" w:type="dxa"/>
            <w:vAlign w:val="center"/>
          </w:tcPr>
          <w:p w14:paraId="186B5FDB">
            <w:pPr>
              <w:spacing w:line="360" w:lineRule="atLeast"/>
              <w:jc w:val="center"/>
              <w:rPr>
                <w:rFonts w:hint="eastAsia" w:ascii="宋体" w:hAnsi="宋体" w:eastAsia="宋体" w:cs="宋体"/>
                <w:szCs w:val="21"/>
              </w:rPr>
            </w:pPr>
          </w:p>
        </w:tc>
        <w:tc>
          <w:tcPr>
            <w:tcW w:w="2634" w:type="dxa"/>
            <w:vAlign w:val="center"/>
          </w:tcPr>
          <w:p w14:paraId="3414BC9A">
            <w:pPr>
              <w:spacing w:line="360" w:lineRule="atLeast"/>
              <w:jc w:val="center"/>
              <w:rPr>
                <w:rFonts w:hint="eastAsia" w:ascii="宋体" w:hAnsi="宋体" w:eastAsia="宋体" w:cs="宋体"/>
                <w:szCs w:val="21"/>
              </w:rPr>
            </w:pPr>
          </w:p>
        </w:tc>
        <w:tc>
          <w:tcPr>
            <w:tcW w:w="1762" w:type="dxa"/>
            <w:vAlign w:val="center"/>
          </w:tcPr>
          <w:p w14:paraId="4EC88BB4">
            <w:pPr>
              <w:spacing w:line="360" w:lineRule="atLeast"/>
              <w:jc w:val="center"/>
              <w:rPr>
                <w:rFonts w:hint="eastAsia" w:ascii="宋体" w:hAnsi="宋体" w:eastAsia="宋体" w:cs="宋体"/>
                <w:szCs w:val="21"/>
              </w:rPr>
            </w:pPr>
          </w:p>
        </w:tc>
        <w:tc>
          <w:tcPr>
            <w:tcW w:w="2851" w:type="dxa"/>
            <w:vAlign w:val="center"/>
          </w:tcPr>
          <w:p w14:paraId="0F2F34B9">
            <w:pPr>
              <w:spacing w:line="360" w:lineRule="atLeast"/>
              <w:jc w:val="center"/>
              <w:rPr>
                <w:rFonts w:hint="eastAsia" w:ascii="宋体" w:hAnsi="宋体" w:eastAsia="宋体" w:cs="宋体"/>
                <w:szCs w:val="21"/>
              </w:rPr>
            </w:pPr>
          </w:p>
        </w:tc>
      </w:tr>
      <w:tr w14:paraId="12BC2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14:paraId="329D5FF7">
            <w:pPr>
              <w:spacing w:line="360" w:lineRule="atLeast"/>
              <w:jc w:val="center"/>
              <w:rPr>
                <w:rFonts w:hint="eastAsia" w:ascii="宋体" w:hAnsi="宋体" w:eastAsia="宋体" w:cs="宋体"/>
                <w:color w:val="FF0000"/>
                <w:szCs w:val="21"/>
              </w:rPr>
            </w:pPr>
          </w:p>
        </w:tc>
        <w:tc>
          <w:tcPr>
            <w:tcW w:w="1287" w:type="dxa"/>
            <w:vAlign w:val="center"/>
          </w:tcPr>
          <w:p w14:paraId="72EDD9BE">
            <w:pPr>
              <w:spacing w:line="360" w:lineRule="atLeast"/>
              <w:jc w:val="center"/>
              <w:rPr>
                <w:rFonts w:hint="eastAsia" w:ascii="宋体" w:hAnsi="宋体" w:eastAsia="宋体" w:cs="宋体"/>
                <w:color w:val="FF0000"/>
                <w:szCs w:val="21"/>
              </w:rPr>
            </w:pPr>
          </w:p>
        </w:tc>
        <w:tc>
          <w:tcPr>
            <w:tcW w:w="2634" w:type="dxa"/>
            <w:vAlign w:val="center"/>
          </w:tcPr>
          <w:p w14:paraId="633622BE">
            <w:pPr>
              <w:spacing w:line="360" w:lineRule="atLeast"/>
              <w:jc w:val="center"/>
              <w:rPr>
                <w:rFonts w:hint="eastAsia" w:ascii="宋体" w:hAnsi="宋体" w:eastAsia="宋体" w:cs="宋体"/>
                <w:color w:val="FF0000"/>
                <w:szCs w:val="21"/>
              </w:rPr>
            </w:pPr>
          </w:p>
        </w:tc>
        <w:tc>
          <w:tcPr>
            <w:tcW w:w="1762" w:type="dxa"/>
            <w:vAlign w:val="center"/>
          </w:tcPr>
          <w:p w14:paraId="41B02084">
            <w:pPr>
              <w:spacing w:line="360" w:lineRule="atLeast"/>
              <w:jc w:val="center"/>
              <w:rPr>
                <w:rFonts w:hint="eastAsia" w:ascii="宋体" w:hAnsi="宋体" w:eastAsia="宋体" w:cs="宋体"/>
                <w:color w:val="FF0000"/>
                <w:szCs w:val="21"/>
              </w:rPr>
            </w:pPr>
          </w:p>
        </w:tc>
        <w:tc>
          <w:tcPr>
            <w:tcW w:w="2851" w:type="dxa"/>
            <w:vAlign w:val="center"/>
          </w:tcPr>
          <w:p w14:paraId="3647C051">
            <w:pPr>
              <w:spacing w:line="360" w:lineRule="atLeast"/>
              <w:jc w:val="center"/>
              <w:rPr>
                <w:rFonts w:hint="eastAsia" w:ascii="宋体" w:hAnsi="宋体" w:eastAsia="宋体" w:cs="宋体"/>
                <w:color w:val="FF0000"/>
                <w:szCs w:val="21"/>
              </w:rPr>
            </w:pPr>
          </w:p>
        </w:tc>
      </w:tr>
      <w:tr w14:paraId="0A76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14:paraId="18DC92CA">
            <w:pPr>
              <w:spacing w:line="360" w:lineRule="atLeast"/>
              <w:jc w:val="center"/>
              <w:rPr>
                <w:rFonts w:hint="eastAsia" w:ascii="宋体" w:hAnsi="宋体" w:eastAsia="宋体" w:cs="宋体"/>
                <w:color w:val="FF0000"/>
                <w:szCs w:val="21"/>
              </w:rPr>
            </w:pPr>
          </w:p>
        </w:tc>
        <w:tc>
          <w:tcPr>
            <w:tcW w:w="1287" w:type="dxa"/>
            <w:vAlign w:val="center"/>
          </w:tcPr>
          <w:p w14:paraId="549028FB">
            <w:pPr>
              <w:spacing w:line="360" w:lineRule="atLeast"/>
              <w:jc w:val="center"/>
              <w:rPr>
                <w:rFonts w:hint="eastAsia" w:ascii="宋体" w:hAnsi="宋体" w:eastAsia="宋体" w:cs="宋体"/>
                <w:color w:val="FF0000"/>
                <w:szCs w:val="21"/>
              </w:rPr>
            </w:pPr>
          </w:p>
        </w:tc>
        <w:tc>
          <w:tcPr>
            <w:tcW w:w="2634" w:type="dxa"/>
            <w:vAlign w:val="center"/>
          </w:tcPr>
          <w:p w14:paraId="787D8562">
            <w:pPr>
              <w:spacing w:line="360" w:lineRule="atLeast"/>
              <w:jc w:val="center"/>
              <w:rPr>
                <w:rFonts w:hint="eastAsia" w:ascii="宋体" w:hAnsi="宋体" w:eastAsia="宋体" w:cs="宋体"/>
                <w:color w:val="FF0000"/>
                <w:szCs w:val="21"/>
              </w:rPr>
            </w:pPr>
          </w:p>
        </w:tc>
        <w:tc>
          <w:tcPr>
            <w:tcW w:w="1762" w:type="dxa"/>
            <w:vAlign w:val="center"/>
          </w:tcPr>
          <w:p w14:paraId="139D5245">
            <w:pPr>
              <w:spacing w:line="360" w:lineRule="atLeast"/>
              <w:jc w:val="center"/>
              <w:rPr>
                <w:rFonts w:hint="eastAsia" w:ascii="宋体" w:hAnsi="宋体" w:eastAsia="宋体" w:cs="宋体"/>
                <w:color w:val="FF0000"/>
                <w:szCs w:val="21"/>
              </w:rPr>
            </w:pPr>
          </w:p>
        </w:tc>
        <w:tc>
          <w:tcPr>
            <w:tcW w:w="2851" w:type="dxa"/>
            <w:vAlign w:val="center"/>
          </w:tcPr>
          <w:p w14:paraId="4AB798CA">
            <w:pPr>
              <w:spacing w:line="360" w:lineRule="atLeast"/>
              <w:jc w:val="center"/>
              <w:rPr>
                <w:rFonts w:hint="eastAsia" w:ascii="宋体" w:hAnsi="宋体" w:eastAsia="宋体" w:cs="宋体"/>
                <w:color w:val="FF0000"/>
                <w:szCs w:val="21"/>
              </w:rPr>
            </w:pPr>
          </w:p>
        </w:tc>
      </w:tr>
    </w:tbl>
    <w:p w14:paraId="635ED1A0">
      <w:pPr>
        <w:snapToGrid/>
        <w:spacing w:line="240" w:lineRule="auto"/>
        <w:ind w:firstLine="0" w:firstLineChars="0"/>
        <w:rPr>
          <w:rFonts w:hint="eastAsia" w:ascii="宋体" w:hAnsi="宋体" w:eastAsia="宋体" w:cs="宋体"/>
          <w:szCs w:val="21"/>
        </w:rPr>
      </w:pPr>
      <w:r>
        <w:rPr>
          <w:rFonts w:hint="eastAsia" w:ascii="宋体" w:hAnsi="宋体" w:eastAsia="宋体" w:cs="宋体"/>
          <w:szCs w:val="21"/>
        </w:rPr>
        <w:t>注：差异无论多么微小，均须填写在此表上。对于投标人提出的但未在投标偏差表列明的偏差部分，招标人将视为投标人未提出该偏差。</w:t>
      </w:r>
    </w:p>
    <w:p w14:paraId="233ED51A">
      <w:pPr>
        <w:pStyle w:val="2"/>
        <w:rPr>
          <w:rFonts w:hint="eastAsia" w:ascii="宋体" w:hAnsi="宋体" w:cs="宋体"/>
          <w:szCs w:val="21"/>
        </w:rPr>
      </w:pPr>
    </w:p>
    <w:p w14:paraId="672FF235">
      <w:pPr>
        <w:pStyle w:val="7"/>
        <w:adjustRightInd w:val="0"/>
        <w:snapToGrid w:val="0"/>
        <w:spacing w:before="156" w:beforeLines="50" w:line="360" w:lineRule="auto"/>
        <w:ind w:firstLine="3578" w:firstLineChars="1704"/>
        <w:jc w:val="center"/>
        <w:rPr>
          <w:rFonts w:hint="eastAsia" w:ascii="宋体" w:hAnsi="宋体" w:eastAsia="宋体" w:cs="宋体"/>
          <w:szCs w:val="21"/>
          <w:u w:val="single"/>
        </w:rPr>
      </w:pPr>
      <w:r>
        <w:rPr>
          <w:rFonts w:hint="eastAsia" w:ascii="宋体" w:hAnsi="宋体" w:eastAsia="宋体" w:cs="宋体"/>
          <w:szCs w:val="21"/>
        </w:rPr>
        <w:t>投标方：</w:t>
      </w:r>
      <w:r>
        <w:rPr>
          <w:rFonts w:hint="eastAsia" w:ascii="宋体" w:hAnsi="宋体" w:eastAsia="宋体" w:cs="宋体"/>
          <w:szCs w:val="21"/>
          <w:u w:val="single"/>
        </w:rPr>
        <w:t xml:space="preserve">          </w:t>
      </w:r>
      <w:r>
        <w:rPr>
          <w:rFonts w:hint="eastAsia" w:ascii="宋体" w:hAnsi="宋体" w:eastAsia="宋体" w:cs="宋体"/>
          <w:szCs w:val="21"/>
        </w:rPr>
        <w:t>盖章：</w:t>
      </w:r>
      <w:r>
        <w:rPr>
          <w:rFonts w:hint="eastAsia" w:ascii="宋体" w:hAnsi="宋体" w:eastAsia="宋体" w:cs="宋体"/>
          <w:szCs w:val="21"/>
          <w:u w:val="single"/>
        </w:rPr>
        <w:t xml:space="preserve">          </w:t>
      </w:r>
    </w:p>
    <w:p w14:paraId="0BFB127E">
      <w:pPr>
        <w:adjustRightInd w:val="0"/>
        <w:snapToGrid w:val="0"/>
        <w:spacing w:before="156" w:beforeLines="50" w:line="360" w:lineRule="auto"/>
        <w:ind w:firstLine="0" w:firstLineChars="0"/>
        <w:jc w:val="both"/>
        <w:rPr>
          <w:rFonts w:hint="eastAsia" w:ascii="宋体" w:hAnsi="宋体" w:eastAsia="宋体" w:cs="宋体"/>
          <w:szCs w:val="21"/>
          <w:u w:val="none"/>
          <w:lang w:val="en-US" w:eastAsia="zh-CN"/>
        </w:rPr>
      </w:pPr>
    </w:p>
    <w:p w14:paraId="3768F84A">
      <w:pPr>
        <w:pStyle w:val="4"/>
        <w:numPr>
          <w:ilvl w:val="0"/>
          <w:numId w:val="0"/>
        </w:numPr>
        <w:tabs>
          <w:tab w:val="clear" w:pos="992"/>
        </w:tabs>
        <w:adjustRightInd w:val="0"/>
        <w:snapToGrid w:val="0"/>
        <w:spacing w:before="156" w:beforeLines="50" w:line="360" w:lineRule="auto"/>
        <w:ind w:firstLine="0" w:firstLineChars="0"/>
        <w:jc w:val="left"/>
        <w:rPr>
          <w:rFonts w:hint="eastAsia" w:ascii="宋体" w:hAnsi="宋体" w:eastAsia="宋体" w:cs="宋体"/>
          <w:sz w:val="24"/>
          <w:szCs w:val="24"/>
          <w:u w:val="none"/>
          <w:lang w:val="en-US" w:eastAsia="zh-CN"/>
        </w:rPr>
      </w:pPr>
      <w:bookmarkStart w:id="513" w:name="_Toc13455"/>
      <w:bookmarkStart w:id="514" w:name="_Toc3884"/>
      <w:bookmarkStart w:id="515" w:name="_Toc5994"/>
      <w:bookmarkStart w:id="516" w:name="_Toc24194"/>
      <w:bookmarkStart w:id="517" w:name="_Toc26209"/>
      <w:bookmarkStart w:id="518" w:name="_Toc5680"/>
      <w:bookmarkStart w:id="519" w:name="_Toc32677"/>
      <w:bookmarkStart w:id="520" w:name="_Toc5566"/>
      <w:bookmarkStart w:id="521" w:name="_Toc17908"/>
      <w:bookmarkStart w:id="522" w:name="_Toc1009"/>
      <w:bookmarkStart w:id="523" w:name="_Toc16326"/>
      <w:bookmarkStart w:id="524" w:name="_Toc13014"/>
      <w:r>
        <w:rPr>
          <w:rFonts w:hint="eastAsia" w:ascii="宋体" w:hAnsi="宋体" w:eastAsia="宋体" w:cs="宋体"/>
          <w:sz w:val="24"/>
          <w:szCs w:val="24"/>
          <w:u w:val="none"/>
          <w:lang w:val="en-US" w:eastAsia="zh-CN"/>
        </w:rPr>
        <w:t>2.2 投标方需说明的其他问题</w:t>
      </w:r>
      <w:bookmarkEnd w:id="513"/>
      <w:bookmarkEnd w:id="514"/>
      <w:bookmarkEnd w:id="515"/>
      <w:bookmarkEnd w:id="516"/>
      <w:bookmarkEnd w:id="517"/>
      <w:bookmarkEnd w:id="518"/>
      <w:bookmarkEnd w:id="519"/>
      <w:bookmarkEnd w:id="520"/>
      <w:bookmarkEnd w:id="521"/>
      <w:bookmarkEnd w:id="522"/>
      <w:bookmarkEnd w:id="523"/>
      <w:bookmarkEnd w:id="524"/>
    </w:p>
    <w:p w14:paraId="39CDEE23">
      <w:pPr>
        <w:adjustRightInd w:val="0"/>
        <w:snapToGrid w:val="0"/>
        <w:spacing w:before="156" w:beforeLines="50" w:line="360" w:lineRule="auto"/>
        <w:ind w:firstLine="0" w:firstLineChars="0"/>
        <w:jc w:val="both"/>
        <w:rPr>
          <w:rFonts w:hint="eastAsia" w:ascii="宋体" w:hAnsi="宋体" w:cs="宋体"/>
          <w:szCs w:val="21"/>
        </w:rPr>
      </w:pPr>
      <w:r>
        <w:rPr>
          <w:rFonts w:hint="eastAsia" w:ascii="宋体" w:hAnsi="宋体" w:cs="宋体"/>
          <w:szCs w:val="21"/>
        </w:rPr>
        <w:t>如有需说明的其他问题，投标方应通过书面形式提交，并加盖公章。</w:t>
      </w:r>
    </w:p>
    <w:p w14:paraId="7869FF6D">
      <w:pPr>
        <w:pStyle w:val="2"/>
        <w:adjustRightInd w:val="0"/>
        <w:snapToGrid w:val="0"/>
        <w:spacing w:before="156" w:beforeLines="50" w:line="360" w:lineRule="auto"/>
        <w:ind w:firstLine="0" w:firstLineChars="0"/>
        <w:jc w:val="both"/>
        <w:rPr>
          <w:rFonts w:hint="eastAsia"/>
          <w:lang w:val="en-US" w:eastAsia="zh-CN"/>
        </w:rPr>
      </w:pPr>
    </w:p>
    <w:p w14:paraId="619542DF">
      <w:pPr>
        <w:pStyle w:val="3"/>
        <w:numPr>
          <w:ilvl w:val="-1"/>
          <w:numId w:val="0"/>
        </w:numPr>
        <w:tabs>
          <w:tab w:val="left" w:pos="5730"/>
          <w:tab w:val="clear" w:pos="785"/>
        </w:tabs>
        <w:adjustRightInd/>
        <w:snapToGrid/>
        <w:spacing w:before="0" w:beforeLines="-2147483648" w:line="240" w:lineRule="auto"/>
        <w:ind w:left="0" w:firstLine="0" w:firstLineChars="0"/>
        <w:jc w:val="left"/>
        <w:rPr>
          <w:rFonts w:hint="eastAsia" w:ascii="宋体" w:hAnsi="宋体" w:eastAsia="宋体" w:cs="宋体"/>
          <w:b/>
          <w:kern w:val="44"/>
          <w:sz w:val="24"/>
          <w:szCs w:val="24"/>
          <w:lang w:val="en-US" w:eastAsia="zh-CN"/>
        </w:rPr>
      </w:pPr>
      <w:bookmarkStart w:id="525" w:name="_Toc21209"/>
      <w:bookmarkStart w:id="526" w:name="_Toc3133"/>
      <w:bookmarkStart w:id="527" w:name="_Toc20632"/>
      <w:bookmarkStart w:id="528" w:name="_Toc27519"/>
      <w:bookmarkStart w:id="529" w:name="_Toc27492"/>
      <w:bookmarkStart w:id="530" w:name="_Toc1740"/>
      <w:bookmarkStart w:id="531" w:name="_Toc25174"/>
      <w:bookmarkStart w:id="532" w:name="_Toc15396"/>
      <w:bookmarkStart w:id="533" w:name="_Toc23681"/>
      <w:bookmarkStart w:id="534" w:name="_Toc3580"/>
      <w:bookmarkStart w:id="535" w:name="_Toc26905"/>
      <w:bookmarkStart w:id="536" w:name="_Toc28292"/>
      <w:r>
        <w:rPr>
          <w:rFonts w:hint="eastAsia" w:ascii="宋体" w:hAnsi="宋体" w:eastAsia="宋体" w:cs="宋体"/>
          <w:b/>
          <w:kern w:val="44"/>
          <w:sz w:val="24"/>
          <w:szCs w:val="24"/>
          <w:lang w:val="en-US" w:eastAsia="zh-CN"/>
        </w:rPr>
        <w:t>3、</w:t>
      </w:r>
      <w:r>
        <w:rPr>
          <w:rFonts w:hint="eastAsia" w:ascii="宋体" w:hAnsi="宋体" w:eastAsia="宋体" w:cs="宋体"/>
          <w:b/>
          <w:kern w:val="44"/>
          <w:sz w:val="24"/>
          <w:szCs w:val="24"/>
          <w:lang w:val="en-US" w:eastAsia="zh-CN"/>
        </w:rPr>
        <w:t>设计图纸提交要求</w:t>
      </w:r>
      <w:bookmarkEnd w:id="525"/>
      <w:bookmarkEnd w:id="526"/>
      <w:bookmarkEnd w:id="527"/>
      <w:bookmarkEnd w:id="528"/>
      <w:bookmarkEnd w:id="529"/>
      <w:bookmarkEnd w:id="530"/>
      <w:bookmarkEnd w:id="531"/>
      <w:bookmarkEnd w:id="532"/>
      <w:bookmarkEnd w:id="533"/>
      <w:bookmarkEnd w:id="534"/>
      <w:bookmarkEnd w:id="535"/>
      <w:bookmarkEnd w:id="536"/>
    </w:p>
    <w:p w14:paraId="1CEC2678">
      <w:pPr>
        <w:spacing w:line="360" w:lineRule="auto"/>
        <w:ind w:firstLine="420" w:firstLineChars="200"/>
        <w:rPr>
          <w:rFonts w:hint="eastAsia" w:ascii="宋体" w:hAnsi="宋体" w:cs="宋体"/>
          <w:szCs w:val="21"/>
        </w:rPr>
      </w:pPr>
      <w:r>
        <w:rPr>
          <w:rFonts w:hint="eastAsia" w:ascii="宋体" w:hAnsi="宋体" w:cs="宋体"/>
          <w:szCs w:val="21"/>
        </w:rPr>
        <w:t>投标方需提供的图纸及文件要求详见技术规范书通用部分第9章</w:t>
      </w:r>
      <w:r>
        <w:rPr>
          <w:rFonts w:hint="eastAsia" w:ascii="宋体" w:hAnsi="宋体" w:eastAsia="宋体" w:cs="宋体"/>
          <w:b w:val="0"/>
          <w:sz w:val="21"/>
          <w:szCs w:val="21"/>
        </w:rPr>
        <w:t>技术文件要求</w:t>
      </w:r>
      <w:r>
        <w:rPr>
          <w:rFonts w:hint="eastAsia" w:ascii="宋体" w:hAnsi="宋体" w:cs="宋体"/>
          <w:szCs w:val="21"/>
        </w:rPr>
        <w:t>，提交方式及具体要求如下表。</w:t>
      </w:r>
    </w:p>
    <w:p w14:paraId="6CEB5AAC">
      <w:pPr>
        <w:spacing w:line="360" w:lineRule="auto"/>
        <w:jc w:val="center"/>
        <w:rPr>
          <w:rFonts w:hint="eastAsia" w:ascii="宋体" w:hAnsi="宋体" w:cs="宋体"/>
          <w:szCs w:val="21"/>
        </w:rPr>
      </w:pPr>
      <w:r>
        <w:rPr>
          <w:rFonts w:hint="eastAsia" w:ascii="宋体" w:hAnsi="宋体" w:cs="宋体"/>
          <w:szCs w:val="21"/>
        </w:rPr>
        <w:t>表</w:t>
      </w:r>
      <w:r>
        <w:rPr>
          <w:rFonts w:hint="eastAsia" w:ascii="宋体" w:hAnsi="宋体" w:cs="宋体"/>
          <w:szCs w:val="21"/>
          <w:lang w:val="en-US" w:eastAsia="zh-CN"/>
        </w:rPr>
        <w:t>3</w:t>
      </w:r>
      <w:r>
        <w:rPr>
          <w:rFonts w:hint="eastAsia" w:ascii="宋体" w:hAnsi="宋体" w:cs="宋体"/>
          <w:szCs w:val="21"/>
        </w:rPr>
        <w:t>.1 提交的图纸资料及其接收单位</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3056"/>
        <w:gridCol w:w="1184"/>
        <w:gridCol w:w="2324"/>
      </w:tblGrid>
      <w:tr w14:paraId="37C74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64" w:type="dxa"/>
            <w:vAlign w:val="center"/>
          </w:tcPr>
          <w:p w14:paraId="21C0DF58">
            <w:pPr>
              <w:jc w:val="center"/>
              <w:rPr>
                <w:rFonts w:hint="eastAsia" w:ascii="宋体" w:hAnsi="宋体" w:cs="宋体"/>
                <w:b w:val="0"/>
                <w:bCs/>
                <w:snapToGrid w:val="0"/>
                <w:kern w:val="0"/>
                <w:szCs w:val="21"/>
              </w:rPr>
            </w:pPr>
            <w:r>
              <w:rPr>
                <w:rFonts w:hint="eastAsia" w:ascii="宋体" w:hAnsi="宋体" w:cs="宋体"/>
                <w:b w:val="0"/>
                <w:bCs/>
                <w:snapToGrid w:val="0"/>
                <w:kern w:val="0"/>
                <w:szCs w:val="21"/>
              </w:rPr>
              <w:t>提交图纸资料名称</w:t>
            </w:r>
          </w:p>
        </w:tc>
        <w:tc>
          <w:tcPr>
            <w:tcW w:w="3056" w:type="dxa"/>
            <w:vAlign w:val="center"/>
          </w:tcPr>
          <w:p w14:paraId="4CB7495C">
            <w:pPr>
              <w:jc w:val="center"/>
              <w:rPr>
                <w:rFonts w:hint="eastAsia" w:ascii="宋体" w:hAnsi="宋体" w:cs="宋体"/>
                <w:b w:val="0"/>
                <w:bCs/>
                <w:snapToGrid w:val="0"/>
                <w:kern w:val="0"/>
                <w:szCs w:val="21"/>
              </w:rPr>
            </w:pPr>
            <w:r>
              <w:rPr>
                <w:rFonts w:hint="eastAsia" w:ascii="宋体" w:hAnsi="宋体" w:cs="宋体"/>
                <w:b w:val="0"/>
                <w:bCs/>
                <w:snapToGrid w:val="0"/>
                <w:kern w:val="0"/>
                <w:szCs w:val="21"/>
              </w:rPr>
              <w:t>接收图纸单位名称、地址、邮编、电话</w:t>
            </w:r>
          </w:p>
        </w:tc>
        <w:tc>
          <w:tcPr>
            <w:tcW w:w="1184" w:type="dxa"/>
            <w:vAlign w:val="center"/>
          </w:tcPr>
          <w:p w14:paraId="7335D53E">
            <w:pPr>
              <w:jc w:val="center"/>
              <w:rPr>
                <w:rFonts w:hint="eastAsia" w:ascii="宋体" w:hAnsi="宋体" w:cs="宋体"/>
                <w:b w:val="0"/>
                <w:bCs/>
                <w:snapToGrid w:val="0"/>
                <w:kern w:val="0"/>
                <w:szCs w:val="21"/>
              </w:rPr>
            </w:pPr>
            <w:r>
              <w:rPr>
                <w:rFonts w:hint="eastAsia" w:ascii="宋体" w:hAnsi="宋体" w:cs="宋体"/>
                <w:b w:val="0"/>
                <w:bCs/>
                <w:snapToGrid w:val="0"/>
                <w:kern w:val="0"/>
                <w:szCs w:val="21"/>
              </w:rPr>
              <w:t>提交份数</w:t>
            </w:r>
          </w:p>
        </w:tc>
        <w:tc>
          <w:tcPr>
            <w:tcW w:w="2324" w:type="dxa"/>
            <w:vAlign w:val="center"/>
          </w:tcPr>
          <w:p w14:paraId="490A4BC3">
            <w:pPr>
              <w:jc w:val="center"/>
              <w:rPr>
                <w:rFonts w:hint="eastAsia" w:ascii="宋体" w:hAnsi="宋体" w:cs="宋体"/>
                <w:b w:val="0"/>
                <w:bCs/>
                <w:snapToGrid w:val="0"/>
                <w:kern w:val="0"/>
                <w:szCs w:val="21"/>
              </w:rPr>
            </w:pPr>
            <w:r>
              <w:rPr>
                <w:rFonts w:hint="eastAsia" w:ascii="宋体" w:hAnsi="宋体" w:cs="宋体"/>
                <w:b w:val="0"/>
                <w:bCs/>
                <w:snapToGrid w:val="0"/>
                <w:kern w:val="0"/>
                <w:szCs w:val="21"/>
              </w:rPr>
              <w:t>提交时间</w:t>
            </w:r>
          </w:p>
        </w:tc>
      </w:tr>
      <w:tr w14:paraId="63441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06C90A8C">
            <w:pPr>
              <w:jc w:val="center"/>
              <w:rPr>
                <w:rFonts w:hint="eastAsia" w:ascii="宋体" w:hAnsi="宋体" w:cs="宋体"/>
                <w:b w:val="0"/>
                <w:bCs/>
                <w:snapToGrid w:val="0"/>
                <w:kern w:val="0"/>
                <w:szCs w:val="21"/>
              </w:rPr>
            </w:pPr>
            <w:r>
              <w:rPr>
                <w:rFonts w:hint="eastAsia" w:ascii="宋体" w:hAnsi="宋体" w:cs="宋体"/>
                <w:b w:val="0"/>
                <w:bCs/>
                <w:snapToGrid w:val="0"/>
                <w:kern w:val="0"/>
                <w:szCs w:val="21"/>
              </w:rPr>
              <w:t>技术文件及图纸类</w:t>
            </w:r>
          </w:p>
        </w:tc>
        <w:tc>
          <w:tcPr>
            <w:tcW w:w="3056" w:type="dxa"/>
            <w:vMerge w:val="restart"/>
            <w:vAlign w:val="center"/>
          </w:tcPr>
          <w:p w14:paraId="28D1DCBE">
            <w:pPr>
              <w:jc w:val="center"/>
              <w:rPr>
                <w:rFonts w:hint="eastAsia" w:ascii="宋体" w:hAnsi="宋体" w:cs="宋体"/>
                <w:b w:val="0"/>
                <w:bCs/>
                <w:snapToGrid w:val="0"/>
                <w:kern w:val="0"/>
                <w:szCs w:val="21"/>
              </w:rPr>
            </w:pPr>
            <w:r>
              <w:rPr>
                <w:rFonts w:hint="eastAsia" w:ascii="宋体" w:hAnsi="宋体" w:cs="宋体"/>
                <w:b w:val="0"/>
                <w:bCs/>
                <w:snapToGrid w:val="0"/>
                <w:kern w:val="0"/>
                <w:szCs w:val="21"/>
              </w:rPr>
              <w:t>项目单位</w:t>
            </w:r>
          </w:p>
        </w:tc>
        <w:tc>
          <w:tcPr>
            <w:tcW w:w="1184" w:type="dxa"/>
            <w:vMerge w:val="restart"/>
            <w:vAlign w:val="center"/>
          </w:tcPr>
          <w:p w14:paraId="3B8F96F8">
            <w:pPr>
              <w:jc w:val="center"/>
              <w:rPr>
                <w:rFonts w:hint="eastAsia" w:ascii="宋体" w:hAnsi="宋体" w:cs="宋体"/>
                <w:b w:val="0"/>
                <w:bCs/>
                <w:snapToGrid w:val="0"/>
                <w:kern w:val="0"/>
                <w:szCs w:val="21"/>
              </w:rPr>
            </w:pPr>
            <w:r>
              <w:rPr>
                <w:rFonts w:hint="eastAsia" w:ascii="宋体" w:hAnsi="宋体" w:cs="宋体"/>
                <w:b w:val="0"/>
                <w:bCs/>
                <w:szCs w:val="21"/>
              </w:rPr>
              <w:t>2</w:t>
            </w:r>
          </w:p>
        </w:tc>
        <w:tc>
          <w:tcPr>
            <w:tcW w:w="2324" w:type="dxa"/>
            <w:vAlign w:val="center"/>
          </w:tcPr>
          <w:p w14:paraId="3183F060">
            <w:pPr>
              <w:jc w:val="center"/>
              <w:rPr>
                <w:rFonts w:hint="eastAsia" w:ascii="宋体" w:hAnsi="宋体" w:cs="宋体"/>
                <w:b w:val="0"/>
                <w:bCs/>
                <w:snapToGrid w:val="0"/>
                <w:kern w:val="0"/>
                <w:szCs w:val="21"/>
              </w:rPr>
            </w:pPr>
            <w:r>
              <w:rPr>
                <w:rFonts w:hint="eastAsia" w:ascii="宋体" w:hAnsi="宋体" w:cs="宋体"/>
                <w:b w:val="0"/>
                <w:bCs/>
                <w:snapToGrid w:val="0"/>
                <w:kern w:val="0"/>
                <w:szCs w:val="21"/>
              </w:rPr>
              <w:t>合同生效后2周内</w:t>
            </w:r>
          </w:p>
        </w:tc>
      </w:tr>
      <w:tr w14:paraId="273DB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70DA46B6">
            <w:pPr>
              <w:jc w:val="center"/>
              <w:rPr>
                <w:rFonts w:hint="eastAsia" w:ascii="宋体" w:hAnsi="宋体" w:cs="宋体"/>
                <w:b w:val="0"/>
                <w:bCs/>
                <w:snapToGrid w:val="0"/>
                <w:kern w:val="0"/>
                <w:szCs w:val="21"/>
              </w:rPr>
            </w:pPr>
            <w:r>
              <w:rPr>
                <w:rFonts w:hint="eastAsia" w:ascii="宋体" w:hAnsi="宋体" w:cs="宋体"/>
                <w:b w:val="0"/>
                <w:bCs/>
                <w:snapToGrid w:val="0"/>
                <w:kern w:val="0"/>
                <w:szCs w:val="21"/>
              </w:rPr>
              <w:t>安装使用说明书</w:t>
            </w:r>
          </w:p>
          <w:p w14:paraId="40DDC211">
            <w:pPr>
              <w:jc w:val="center"/>
              <w:rPr>
                <w:rFonts w:hint="eastAsia" w:ascii="宋体" w:hAnsi="宋体" w:cs="宋体"/>
                <w:b w:val="0"/>
                <w:bCs/>
                <w:snapToGrid w:val="0"/>
                <w:kern w:val="0"/>
                <w:szCs w:val="21"/>
              </w:rPr>
            </w:pPr>
            <w:r>
              <w:rPr>
                <w:rFonts w:hint="eastAsia" w:ascii="宋体" w:hAnsi="宋体" w:cs="宋体"/>
                <w:b w:val="0"/>
                <w:bCs/>
                <w:snapToGrid w:val="0"/>
                <w:kern w:val="0"/>
                <w:szCs w:val="21"/>
              </w:rPr>
              <w:t>（一书三册）</w:t>
            </w:r>
          </w:p>
        </w:tc>
        <w:tc>
          <w:tcPr>
            <w:tcW w:w="3056" w:type="dxa"/>
            <w:vMerge w:val="continue"/>
            <w:vAlign w:val="center"/>
          </w:tcPr>
          <w:p w14:paraId="3761AAE0">
            <w:pPr>
              <w:jc w:val="center"/>
              <w:rPr>
                <w:rFonts w:hint="eastAsia" w:ascii="宋体" w:hAnsi="宋体" w:cs="宋体"/>
                <w:b w:val="0"/>
                <w:bCs/>
                <w:snapToGrid w:val="0"/>
                <w:kern w:val="0"/>
                <w:szCs w:val="21"/>
              </w:rPr>
            </w:pPr>
          </w:p>
        </w:tc>
        <w:tc>
          <w:tcPr>
            <w:tcW w:w="1184" w:type="dxa"/>
            <w:vMerge w:val="continue"/>
            <w:vAlign w:val="center"/>
          </w:tcPr>
          <w:p w14:paraId="0A86D744">
            <w:pPr>
              <w:jc w:val="center"/>
              <w:rPr>
                <w:rFonts w:hint="eastAsia" w:ascii="宋体" w:hAnsi="宋体" w:cs="宋体"/>
                <w:b w:val="0"/>
                <w:bCs/>
                <w:szCs w:val="21"/>
              </w:rPr>
            </w:pPr>
          </w:p>
        </w:tc>
        <w:tc>
          <w:tcPr>
            <w:tcW w:w="2324" w:type="dxa"/>
            <w:vAlign w:val="center"/>
          </w:tcPr>
          <w:p w14:paraId="54A81650">
            <w:pPr>
              <w:jc w:val="center"/>
              <w:rPr>
                <w:rFonts w:hint="eastAsia" w:ascii="宋体" w:hAnsi="宋体" w:cs="宋体"/>
                <w:b w:val="0"/>
                <w:bCs/>
                <w:szCs w:val="21"/>
              </w:rPr>
            </w:pPr>
            <w:r>
              <w:rPr>
                <w:rFonts w:hint="eastAsia" w:ascii="宋体" w:hAnsi="宋体" w:cs="宋体"/>
                <w:b w:val="0"/>
                <w:bCs/>
                <w:szCs w:val="21"/>
              </w:rPr>
              <w:t>设备投运前3周</w:t>
            </w:r>
          </w:p>
        </w:tc>
      </w:tr>
      <w:tr w14:paraId="6129A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26F433DF">
            <w:pPr>
              <w:jc w:val="center"/>
              <w:rPr>
                <w:rFonts w:hint="eastAsia" w:ascii="宋体" w:hAnsi="宋体" w:cs="宋体"/>
                <w:b w:val="0"/>
                <w:bCs/>
                <w:snapToGrid w:val="0"/>
                <w:kern w:val="0"/>
                <w:szCs w:val="21"/>
              </w:rPr>
            </w:pPr>
            <w:r>
              <w:rPr>
                <w:rFonts w:hint="eastAsia" w:ascii="宋体" w:hAnsi="宋体" w:cs="宋体"/>
                <w:b w:val="0"/>
                <w:bCs/>
                <w:snapToGrid w:val="0"/>
                <w:kern w:val="0"/>
                <w:szCs w:val="21"/>
              </w:rPr>
              <w:t>试验报告</w:t>
            </w:r>
          </w:p>
        </w:tc>
        <w:tc>
          <w:tcPr>
            <w:tcW w:w="3056" w:type="dxa"/>
            <w:vMerge w:val="continue"/>
            <w:vAlign w:val="center"/>
          </w:tcPr>
          <w:p w14:paraId="1BEF26B8">
            <w:pPr>
              <w:jc w:val="center"/>
              <w:rPr>
                <w:rFonts w:hint="eastAsia" w:ascii="宋体" w:hAnsi="宋体" w:cs="宋体"/>
                <w:b w:val="0"/>
                <w:bCs/>
                <w:snapToGrid w:val="0"/>
                <w:kern w:val="0"/>
                <w:szCs w:val="21"/>
              </w:rPr>
            </w:pPr>
          </w:p>
        </w:tc>
        <w:tc>
          <w:tcPr>
            <w:tcW w:w="1184" w:type="dxa"/>
            <w:vMerge w:val="continue"/>
            <w:vAlign w:val="center"/>
          </w:tcPr>
          <w:p w14:paraId="6361B9AB">
            <w:pPr>
              <w:jc w:val="center"/>
              <w:rPr>
                <w:rFonts w:hint="eastAsia" w:ascii="宋体" w:hAnsi="宋体" w:cs="宋体"/>
                <w:b w:val="0"/>
                <w:bCs/>
                <w:szCs w:val="21"/>
              </w:rPr>
            </w:pPr>
          </w:p>
        </w:tc>
        <w:tc>
          <w:tcPr>
            <w:tcW w:w="2324" w:type="dxa"/>
            <w:vAlign w:val="center"/>
          </w:tcPr>
          <w:p w14:paraId="3B426A52">
            <w:pPr>
              <w:jc w:val="center"/>
              <w:rPr>
                <w:rFonts w:hint="eastAsia" w:ascii="宋体" w:hAnsi="宋体" w:cs="宋体"/>
                <w:b w:val="0"/>
                <w:bCs/>
                <w:szCs w:val="21"/>
              </w:rPr>
            </w:pPr>
            <w:r>
              <w:rPr>
                <w:rFonts w:hint="eastAsia" w:ascii="宋体" w:hAnsi="宋体" w:cs="宋体"/>
                <w:b w:val="0"/>
                <w:bCs/>
                <w:szCs w:val="21"/>
              </w:rPr>
              <w:t>设备到达交货地点前</w:t>
            </w:r>
          </w:p>
        </w:tc>
      </w:tr>
      <w:tr w14:paraId="576E7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00585F6C">
            <w:pPr>
              <w:jc w:val="center"/>
              <w:rPr>
                <w:rFonts w:hint="eastAsia" w:ascii="宋体" w:hAnsi="宋体" w:cs="宋体"/>
                <w:b w:val="0"/>
                <w:bCs/>
                <w:snapToGrid w:val="0"/>
                <w:kern w:val="0"/>
                <w:szCs w:val="21"/>
              </w:rPr>
            </w:pPr>
            <w:r>
              <w:rPr>
                <w:rFonts w:hint="eastAsia" w:ascii="宋体" w:hAnsi="宋体" w:cs="宋体"/>
                <w:b w:val="0"/>
                <w:bCs/>
                <w:snapToGrid w:val="0"/>
                <w:kern w:val="0"/>
                <w:szCs w:val="21"/>
              </w:rPr>
              <w:t>其它资料</w:t>
            </w:r>
          </w:p>
        </w:tc>
        <w:tc>
          <w:tcPr>
            <w:tcW w:w="3056" w:type="dxa"/>
            <w:vMerge w:val="continue"/>
            <w:tcBorders>
              <w:bottom w:val="single" w:color="auto" w:sz="4" w:space="0"/>
            </w:tcBorders>
            <w:vAlign w:val="center"/>
          </w:tcPr>
          <w:p w14:paraId="6AC27A0F">
            <w:pPr>
              <w:jc w:val="center"/>
              <w:rPr>
                <w:rFonts w:hint="eastAsia" w:ascii="宋体" w:hAnsi="宋体" w:cs="宋体"/>
                <w:b w:val="0"/>
                <w:bCs/>
                <w:snapToGrid w:val="0"/>
                <w:kern w:val="0"/>
                <w:szCs w:val="21"/>
              </w:rPr>
            </w:pPr>
          </w:p>
        </w:tc>
        <w:tc>
          <w:tcPr>
            <w:tcW w:w="1184" w:type="dxa"/>
            <w:vMerge w:val="continue"/>
            <w:tcBorders>
              <w:bottom w:val="single" w:color="auto" w:sz="4" w:space="0"/>
            </w:tcBorders>
            <w:vAlign w:val="center"/>
          </w:tcPr>
          <w:p w14:paraId="35222482">
            <w:pPr>
              <w:jc w:val="center"/>
              <w:rPr>
                <w:rFonts w:hint="eastAsia" w:ascii="宋体" w:hAnsi="宋体" w:cs="宋体"/>
                <w:b w:val="0"/>
                <w:bCs/>
                <w:szCs w:val="21"/>
              </w:rPr>
            </w:pPr>
          </w:p>
        </w:tc>
        <w:tc>
          <w:tcPr>
            <w:tcW w:w="2324" w:type="dxa"/>
            <w:tcBorders>
              <w:bottom w:val="single" w:color="auto" w:sz="4" w:space="0"/>
            </w:tcBorders>
            <w:vAlign w:val="center"/>
          </w:tcPr>
          <w:p w14:paraId="6988AFE3">
            <w:pPr>
              <w:jc w:val="center"/>
              <w:rPr>
                <w:rFonts w:hint="eastAsia" w:ascii="宋体" w:hAnsi="宋体" w:cs="宋体"/>
                <w:b w:val="0"/>
                <w:bCs/>
                <w:szCs w:val="21"/>
              </w:rPr>
            </w:pPr>
          </w:p>
        </w:tc>
      </w:tr>
      <w:tr w14:paraId="2EA49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3B7A5E21">
            <w:pPr>
              <w:jc w:val="center"/>
              <w:rPr>
                <w:rFonts w:hint="eastAsia" w:ascii="宋体" w:hAnsi="宋体" w:cs="宋体"/>
                <w:b w:val="0"/>
                <w:bCs/>
                <w:snapToGrid w:val="0"/>
                <w:kern w:val="0"/>
                <w:szCs w:val="21"/>
              </w:rPr>
            </w:pPr>
            <w:r>
              <w:rPr>
                <w:rFonts w:hint="eastAsia" w:ascii="宋体" w:hAnsi="宋体" w:cs="宋体"/>
                <w:b w:val="0"/>
                <w:bCs/>
                <w:snapToGrid w:val="0"/>
                <w:kern w:val="0"/>
                <w:szCs w:val="21"/>
              </w:rPr>
              <w:t>技术文件及图纸类</w:t>
            </w:r>
          </w:p>
        </w:tc>
        <w:tc>
          <w:tcPr>
            <w:tcW w:w="3056" w:type="dxa"/>
            <w:vMerge w:val="restart"/>
            <w:vAlign w:val="center"/>
          </w:tcPr>
          <w:p w14:paraId="212108C8">
            <w:pPr>
              <w:jc w:val="center"/>
              <w:rPr>
                <w:rFonts w:hint="eastAsia" w:ascii="宋体" w:hAnsi="宋体" w:cs="宋体"/>
                <w:b w:val="0"/>
                <w:bCs/>
                <w:snapToGrid w:val="0"/>
                <w:kern w:val="0"/>
                <w:szCs w:val="21"/>
              </w:rPr>
            </w:pPr>
            <w:r>
              <w:rPr>
                <w:rFonts w:hint="eastAsia" w:ascii="宋体" w:hAnsi="宋体" w:cs="宋体"/>
                <w:b w:val="0"/>
                <w:bCs/>
                <w:snapToGrid w:val="0"/>
                <w:kern w:val="0"/>
                <w:szCs w:val="21"/>
              </w:rPr>
              <w:t>设计单位</w:t>
            </w:r>
          </w:p>
        </w:tc>
        <w:tc>
          <w:tcPr>
            <w:tcW w:w="1184" w:type="dxa"/>
            <w:vMerge w:val="restart"/>
            <w:vAlign w:val="center"/>
          </w:tcPr>
          <w:p w14:paraId="2E84A7B1">
            <w:pPr>
              <w:jc w:val="center"/>
              <w:rPr>
                <w:rFonts w:hint="eastAsia" w:ascii="宋体" w:hAnsi="宋体" w:cs="宋体"/>
                <w:b w:val="0"/>
                <w:bCs/>
                <w:snapToGrid w:val="0"/>
                <w:kern w:val="0"/>
                <w:szCs w:val="21"/>
              </w:rPr>
            </w:pPr>
            <w:r>
              <w:rPr>
                <w:rFonts w:hint="eastAsia" w:ascii="宋体" w:hAnsi="宋体" w:cs="宋体"/>
                <w:b w:val="0"/>
                <w:bCs/>
                <w:szCs w:val="21"/>
              </w:rPr>
              <w:t>2</w:t>
            </w:r>
          </w:p>
        </w:tc>
        <w:tc>
          <w:tcPr>
            <w:tcW w:w="2324" w:type="dxa"/>
            <w:vAlign w:val="center"/>
          </w:tcPr>
          <w:p w14:paraId="46B16292">
            <w:pPr>
              <w:jc w:val="center"/>
              <w:rPr>
                <w:rFonts w:hint="eastAsia" w:ascii="宋体" w:hAnsi="宋体" w:cs="宋体"/>
                <w:b w:val="0"/>
                <w:bCs/>
                <w:snapToGrid w:val="0"/>
                <w:kern w:val="0"/>
                <w:szCs w:val="21"/>
              </w:rPr>
            </w:pPr>
            <w:r>
              <w:rPr>
                <w:rFonts w:hint="eastAsia" w:ascii="宋体" w:hAnsi="宋体" w:cs="宋体"/>
                <w:b w:val="0"/>
                <w:bCs/>
                <w:snapToGrid w:val="0"/>
                <w:kern w:val="0"/>
                <w:szCs w:val="21"/>
              </w:rPr>
              <w:t>合同生效后2周内</w:t>
            </w:r>
          </w:p>
        </w:tc>
      </w:tr>
      <w:tr w14:paraId="36FE4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26E4E77B">
            <w:pPr>
              <w:jc w:val="center"/>
              <w:rPr>
                <w:rFonts w:hint="eastAsia" w:ascii="宋体" w:hAnsi="宋体" w:cs="宋体"/>
                <w:b w:val="0"/>
                <w:bCs/>
                <w:snapToGrid w:val="0"/>
                <w:kern w:val="0"/>
                <w:szCs w:val="21"/>
              </w:rPr>
            </w:pPr>
            <w:r>
              <w:rPr>
                <w:rFonts w:hint="eastAsia" w:ascii="宋体" w:hAnsi="宋体" w:cs="宋体"/>
                <w:b w:val="0"/>
                <w:bCs/>
                <w:snapToGrid w:val="0"/>
                <w:kern w:val="0"/>
                <w:szCs w:val="21"/>
              </w:rPr>
              <w:t>安装使用说明书</w:t>
            </w:r>
          </w:p>
          <w:p w14:paraId="44122C8D">
            <w:pPr>
              <w:jc w:val="center"/>
              <w:rPr>
                <w:rFonts w:hint="eastAsia" w:ascii="宋体" w:hAnsi="宋体" w:cs="宋体"/>
                <w:b w:val="0"/>
                <w:bCs/>
                <w:snapToGrid w:val="0"/>
                <w:kern w:val="0"/>
                <w:szCs w:val="21"/>
              </w:rPr>
            </w:pPr>
            <w:r>
              <w:rPr>
                <w:rFonts w:hint="eastAsia" w:ascii="宋体" w:hAnsi="宋体" w:cs="宋体"/>
                <w:b w:val="0"/>
                <w:bCs/>
                <w:snapToGrid w:val="0"/>
                <w:kern w:val="0"/>
                <w:szCs w:val="21"/>
              </w:rPr>
              <w:t>（一书三册）</w:t>
            </w:r>
          </w:p>
        </w:tc>
        <w:tc>
          <w:tcPr>
            <w:tcW w:w="3056" w:type="dxa"/>
            <w:vMerge w:val="continue"/>
            <w:vAlign w:val="center"/>
          </w:tcPr>
          <w:p w14:paraId="6A19432C">
            <w:pPr>
              <w:jc w:val="center"/>
              <w:rPr>
                <w:rFonts w:hint="eastAsia" w:ascii="宋体" w:hAnsi="宋体" w:cs="宋体"/>
                <w:b w:val="0"/>
                <w:bCs/>
                <w:snapToGrid w:val="0"/>
                <w:kern w:val="0"/>
                <w:szCs w:val="21"/>
              </w:rPr>
            </w:pPr>
          </w:p>
        </w:tc>
        <w:tc>
          <w:tcPr>
            <w:tcW w:w="1184" w:type="dxa"/>
            <w:vMerge w:val="continue"/>
            <w:vAlign w:val="center"/>
          </w:tcPr>
          <w:p w14:paraId="0210CD1A">
            <w:pPr>
              <w:jc w:val="center"/>
              <w:rPr>
                <w:rFonts w:hint="eastAsia" w:ascii="宋体" w:hAnsi="宋体" w:cs="宋体"/>
                <w:b w:val="0"/>
                <w:bCs/>
                <w:szCs w:val="21"/>
              </w:rPr>
            </w:pPr>
          </w:p>
        </w:tc>
        <w:tc>
          <w:tcPr>
            <w:tcW w:w="2324" w:type="dxa"/>
            <w:vAlign w:val="center"/>
          </w:tcPr>
          <w:p w14:paraId="34DE27B3">
            <w:pPr>
              <w:jc w:val="center"/>
              <w:rPr>
                <w:rFonts w:hint="eastAsia" w:ascii="宋体" w:hAnsi="宋体" w:cs="宋体"/>
                <w:b w:val="0"/>
                <w:bCs/>
                <w:szCs w:val="21"/>
              </w:rPr>
            </w:pPr>
            <w:r>
              <w:rPr>
                <w:rFonts w:hint="eastAsia" w:ascii="宋体" w:hAnsi="宋体" w:cs="宋体"/>
                <w:b w:val="0"/>
                <w:bCs/>
                <w:szCs w:val="21"/>
              </w:rPr>
              <w:t>设备投运前3周</w:t>
            </w:r>
          </w:p>
        </w:tc>
      </w:tr>
      <w:tr w14:paraId="4E34D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7E318090">
            <w:pPr>
              <w:jc w:val="center"/>
              <w:rPr>
                <w:rFonts w:hint="eastAsia" w:ascii="宋体" w:hAnsi="宋体" w:cs="宋体"/>
                <w:b w:val="0"/>
                <w:bCs/>
                <w:snapToGrid w:val="0"/>
                <w:kern w:val="0"/>
                <w:szCs w:val="21"/>
              </w:rPr>
            </w:pPr>
            <w:r>
              <w:rPr>
                <w:rFonts w:hint="eastAsia" w:ascii="宋体" w:hAnsi="宋体" w:cs="宋体"/>
                <w:b w:val="0"/>
                <w:bCs/>
                <w:snapToGrid w:val="0"/>
                <w:kern w:val="0"/>
                <w:szCs w:val="21"/>
              </w:rPr>
              <w:t>试验报告</w:t>
            </w:r>
          </w:p>
        </w:tc>
        <w:tc>
          <w:tcPr>
            <w:tcW w:w="3056" w:type="dxa"/>
            <w:vMerge w:val="continue"/>
            <w:vAlign w:val="center"/>
          </w:tcPr>
          <w:p w14:paraId="551BA5EB">
            <w:pPr>
              <w:jc w:val="center"/>
              <w:rPr>
                <w:rFonts w:hint="eastAsia" w:ascii="宋体" w:hAnsi="宋体" w:cs="宋体"/>
                <w:b w:val="0"/>
                <w:bCs/>
                <w:snapToGrid w:val="0"/>
                <w:kern w:val="0"/>
                <w:szCs w:val="21"/>
              </w:rPr>
            </w:pPr>
          </w:p>
        </w:tc>
        <w:tc>
          <w:tcPr>
            <w:tcW w:w="1184" w:type="dxa"/>
            <w:vMerge w:val="continue"/>
            <w:vAlign w:val="center"/>
          </w:tcPr>
          <w:p w14:paraId="5068582F">
            <w:pPr>
              <w:jc w:val="center"/>
              <w:rPr>
                <w:rFonts w:hint="eastAsia" w:ascii="宋体" w:hAnsi="宋体" w:cs="宋体"/>
                <w:b w:val="0"/>
                <w:bCs/>
                <w:szCs w:val="21"/>
              </w:rPr>
            </w:pPr>
          </w:p>
        </w:tc>
        <w:tc>
          <w:tcPr>
            <w:tcW w:w="2324" w:type="dxa"/>
            <w:vAlign w:val="center"/>
          </w:tcPr>
          <w:p w14:paraId="137F204B">
            <w:pPr>
              <w:jc w:val="center"/>
              <w:rPr>
                <w:rFonts w:hint="eastAsia" w:ascii="宋体" w:hAnsi="宋体" w:cs="宋体"/>
                <w:b w:val="0"/>
                <w:bCs/>
                <w:szCs w:val="21"/>
              </w:rPr>
            </w:pPr>
            <w:r>
              <w:rPr>
                <w:rFonts w:hint="eastAsia" w:ascii="宋体" w:hAnsi="宋体" w:cs="宋体"/>
                <w:b w:val="0"/>
                <w:bCs/>
                <w:szCs w:val="21"/>
              </w:rPr>
              <w:t>设备到达交货地点前</w:t>
            </w:r>
          </w:p>
        </w:tc>
      </w:tr>
      <w:tr w14:paraId="4E48C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tcBorders>
              <w:bottom w:val="single" w:color="auto" w:sz="4" w:space="0"/>
            </w:tcBorders>
            <w:vAlign w:val="center"/>
          </w:tcPr>
          <w:p w14:paraId="0EE34818">
            <w:pPr>
              <w:jc w:val="center"/>
              <w:rPr>
                <w:rFonts w:hint="eastAsia" w:ascii="宋体" w:hAnsi="宋体" w:cs="宋体"/>
                <w:b w:val="0"/>
                <w:bCs/>
                <w:snapToGrid w:val="0"/>
                <w:kern w:val="0"/>
                <w:szCs w:val="21"/>
              </w:rPr>
            </w:pPr>
            <w:r>
              <w:rPr>
                <w:rFonts w:hint="eastAsia" w:ascii="宋体" w:hAnsi="宋体" w:cs="宋体"/>
                <w:b w:val="0"/>
                <w:bCs/>
                <w:snapToGrid w:val="0"/>
                <w:kern w:val="0"/>
                <w:szCs w:val="21"/>
              </w:rPr>
              <w:t>其它资料</w:t>
            </w:r>
          </w:p>
        </w:tc>
        <w:tc>
          <w:tcPr>
            <w:tcW w:w="3056" w:type="dxa"/>
            <w:vMerge w:val="continue"/>
            <w:tcBorders>
              <w:bottom w:val="single" w:color="auto" w:sz="4" w:space="0"/>
            </w:tcBorders>
            <w:vAlign w:val="center"/>
          </w:tcPr>
          <w:p w14:paraId="4DB47027">
            <w:pPr>
              <w:jc w:val="center"/>
              <w:rPr>
                <w:rFonts w:hint="eastAsia" w:ascii="宋体" w:hAnsi="宋体" w:cs="宋体"/>
                <w:b w:val="0"/>
                <w:bCs/>
                <w:snapToGrid w:val="0"/>
                <w:kern w:val="0"/>
                <w:szCs w:val="21"/>
              </w:rPr>
            </w:pPr>
          </w:p>
        </w:tc>
        <w:tc>
          <w:tcPr>
            <w:tcW w:w="1184" w:type="dxa"/>
            <w:vMerge w:val="continue"/>
            <w:tcBorders>
              <w:bottom w:val="single" w:color="auto" w:sz="4" w:space="0"/>
            </w:tcBorders>
            <w:vAlign w:val="center"/>
          </w:tcPr>
          <w:p w14:paraId="650AF0D6">
            <w:pPr>
              <w:jc w:val="center"/>
              <w:rPr>
                <w:rFonts w:hint="eastAsia" w:ascii="宋体" w:hAnsi="宋体" w:cs="宋体"/>
                <w:b w:val="0"/>
                <w:bCs/>
                <w:szCs w:val="21"/>
              </w:rPr>
            </w:pPr>
          </w:p>
        </w:tc>
        <w:tc>
          <w:tcPr>
            <w:tcW w:w="2324" w:type="dxa"/>
            <w:tcBorders>
              <w:bottom w:val="single" w:color="auto" w:sz="4" w:space="0"/>
            </w:tcBorders>
            <w:vAlign w:val="center"/>
          </w:tcPr>
          <w:p w14:paraId="5A29533E">
            <w:pPr>
              <w:jc w:val="center"/>
              <w:rPr>
                <w:rFonts w:hint="eastAsia" w:ascii="宋体" w:hAnsi="宋体" w:cs="宋体"/>
                <w:b w:val="0"/>
                <w:bCs/>
                <w:szCs w:val="21"/>
              </w:rPr>
            </w:pPr>
          </w:p>
        </w:tc>
      </w:tr>
    </w:tbl>
    <w:p w14:paraId="51D38FD8">
      <w:pPr>
        <w:numPr>
          <w:ilvl w:val="-1"/>
          <w:numId w:val="0"/>
        </w:numPr>
        <w:adjustRightInd w:val="0"/>
        <w:snapToGrid w:val="0"/>
        <w:spacing w:before="156" w:beforeLines="50" w:line="360" w:lineRule="auto"/>
        <w:ind w:firstLine="0" w:firstLineChars="0"/>
        <w:jc w:val="center"/>
        <w:rPr>
          <w:rFonts w:hint="default"/>
          <w:lang w:val="en-US" w:eastAsia="zh-CN"/>
        </w:rPr>
      </w:pPr>
    </w:p>
    <w:sectPr>
      <w:headerReference r:id="rId8" w:type="first"/>
      <w:footerReference r:id="rId11" w:type="first"/>
      <w:footerReference r:id="rId9" w:type="default"/>
      <w:headerReference r:id="rId7" w:type="even"/>
      <w:footerReference r:id="rId10" w:type="even"/>
      <w:pgSz w:w="11906" w:h="16838"/>
      <w:pgMar w:top="1440" w:right="1797" w:bottom="1440" w:left="1797"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汉仪大宋简">
    <w:altName w:val="宋体"/>
    <w:panose1 w:val="00000000000000000000"/>
    <w:charset w:val="86"/>
    <w:family w:val="swiss"/>
    <w:pitch w:val="default"/>
    <w:sig w:usb0="00000000" w:usb1="00000000" w:usb2="00000012" w:usb3="00000000" w:csb0="00040000" w:csb1="00000000"/>
  </w:font>
  <w:font w:name="汉仪书宋二KW">
    <w:altName w:val="宋体"/>
    <w:panose1 w:val="00020600040101010101"/>
    <w:charset w:val="86"/>
    <w:family w:val="auto"/>
    <w:pitch w:val="default"/>
    <w:sig w:usb0="00000000" w:usb1="00000000" w:usb2="00000016"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宋体-简">
    <w:altName w:val="宋体"/>
    <w:panose1 w:val="0201080004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8ECD3">
    <w:pPr>
      <w:pStyle w:val="9"/>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EB99A">
    <w:pPr>
      <w:pStyle w:val="9"/>
      <w:framePr w:wrap="around" w:vAnchor="text" w:hAnchor="margin" w:xAlign="right" w:y="1"/>
      <w:rPr>
        <w:rStyle w:val="17"/>
      </w:rPr>
    </w:pPr>
    <w:r>
      <w:fldChar w:fldCharType="begin"/>
    </w:r>
    <w:r>
      <w:rPr>
        <w:rStyle w:val="17"/>
      </w:rPr>
      <w:instrText xml:space="preserve">PAGE  </w:instrText>
    </w:r>
    <w:r>
      <w:fldChar w:fldCharType="end"/>
    </w:r>
  </w:p>
  <w:p w14:paraId="5ED30C14">
    <w:pPr>
      <w:pStyle w:val="9"/>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3AAFE">
    <w:pPr>
      <w:pStyle w:val="9"/>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3016B">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8584"/>
                          </w:sdtPr>
                          <w:sdtContent>
                            <w:p w14:paraId="49106863">
                              <w:pPr>
                                <w:pStyle w:val="9"/>
                                <w:jc w:val="center"/>
                              </w:pPr>
                              <w:r>
                                <w:fldChar w:fldCharType="begin"/>
                              </w:r>
                              <w:r>
                                <w:instrText xml:space="preserve">PAGE   \* MERGEFORMAT</w:instrText>
                              </w:r>
                              <w:r>
                                <w:fldChar w:fldCharType="separate"/>
                              </w:r>
                              <w:r>
                                <w:rPr>
                                  <w:lang w:val="zh-CN"/>
                                </w:rPr>
                                <w:t>2</w:t>
                              </w:r>
                              <w:r>
                                <w:fldChar w:fldCharType="end"/>
                              </w:r>
                            </w:p>
                          </w:sdtContent>
                        </w:sdt>
                        <w:p w14:paraId="4F3EC3DE">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47468584"/>
                    </w:sdtPr>
                    <w:sdtContent>
                      <w:p w14:paraId="49106863">
                        <w:pPr>
                          <w:pStyle w:val="9"/>
                          <w:jc w:val="center"/>
                        </w:pPr>
                        <w:r>
                          <w:fldChar w:fldCharType="begin"/>
                        </w:r>
                        <w:r>
                          <w:instrText xml:space="preserve">PAGE   \* MERGEFORMAT</w:instrText>
                        </w:r>
                        <w:r>
                          <w:fldChar w:fldCharType="separate"/>
                        </w:r>
                        <w:r>
                          <w:rPr>
                            <w:lang w:val="zh-CN"/>
                          </w:rPr>
                          <w:t>2</w:t>
                        </w:r>
                        <w:r>
                          <w:fldChar w:fldCharType="end"/>
                        </w:r>
                      </w:p>
                    </w:sdtContent>
                  </w:sdt>
                  <w:p w14:paraId="4F3EC3DE">
                    <w:pPr>
                      <w:pStyle w:val="2"/>
                    </w:pPr>
                  </w:p>
                </w:txbxContent>
              </v:textbox>
            </v:shape>
          </w:pict>
        </mc:Fallback>
      </mc:AlternateContent>
    </w:r>
  </w:p>
  <w:p w14:paraId="08EA3646">
    <w:pPr>
      <w:pStyle w:val="9"/>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A4017">
    <w:pPr>
      <w:pStyle w:val="9"/>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A8BCA">
    <w:pPr>
      <w:pStyle w:val="9"/>
      <w:jc w:val="center"/>
    </w:pPr>
    <w:r>
      <w:fldChar w:fldCharType="begin"/>
    </w:r>
    <w:r>
      <w:rPr>
        <w:rStyle w:val="17"/>
      </w:rPr>
      <w:instrText xml:space="preserve"> PAGE </w:instrText>
    </w:r>
    <w:r>
      <w:fldChar w:fldCharType="separate"/>
    </w:r>
    <w:r>
      <w:rPr>
        <w:rStyle w:val="17"/>
      </w:rPr>
      <w:t>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0D390">
    <w:pPr>
      <w:pStyle w:val="10"/>
      <w:pBdr>
        <w:bottom w:val="single" w:color="auto" w:sz="4" w:space="1"/>
      </w:pBdr>
      <w:ind w:left="6840" w:hanging="6840" w:hangingChars="3800"/>
    </w:pPr>
    <w:r>
      <w:rPr>
        <w:rFonts w:hint="eastAsia"/>
      </w:rPr>
      <w:t>配电通信智能装置技术规范书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24F14">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BD28D">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7B1927"/>
    <w:multiLevelType w:val="multilevel"/>
    <w:tmpl w:val="877B1927"/>
    <w:lvl w:ilvl="0" w:tentative="0">
      <w:start w:val="1"/>
      <w:numFmt w:val="decimal"/>
      <w:pStyle w:val="3"/>
      <w:lvlText w:val="%1"/>
      <w:lvlJc w:val="left"/>
      <w:pPr>
        <w:tabs>
          <w:tab w:val="left" w:pos="785"/>
        </w:tabs>
        <w:ind w:left="785" w:hanging="425"/>
      </w:pPr>
      <w:rPr>
        <w:rFonts w:hint="eastAsia"/>
      </w:rPr>
    </w:lvl>
    <w:lvl w:ilvl="1" w:tentative="0">
      <w:start w:val="1"/>
      <w:numFmt w:val="decimal"/>
      <w:pStyle w:val="4"/>
      <w:lvlText w:val="%1.%2"/>
      <w:lvlJc w:val="left"/>
      <w:pPr>
        <w:tabs>
          <w:tab w:val="left" w:pos="992"/>
        </w:tabs>
        <w:ind w:left="992" w:hanging="567"/>
      </w:pPr>
      <w:rPr>
        <w:rFonts w:hint="eastAsia"/>
      </w:rPr>
    </w:lvl>
    <w:lvl w:ilvl="2" w:tentative="0">
      <w:start w:val="1"/>
      <w:numFmt w:val="decimal"/>
      <w:lvlText w:val="%1.%2.%3"/>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1">
    <w:nsid w:val="DDDCE19D"/>
    <w:multiLevelType w:val="singleLevel"/>
    <w:tmpl w:val="DDDCE19D"/>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2643FD8"/>
    <w:rsid w:val="48C42A3E"/>
    <w:rsid w:val="61A34DA7"/>
    <w:rsid w:val="7A2F020B"/>
    <w:rsid w:val="FF7D7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numPr>
        <w:ilvl w:val="0"/>
        <w:numId w:val="1"/>
      </w:numPr>
      <w:tabs>
        <w:tab w:val="left" w:pos="425"/>
      </w:tabs>
      <w:topLinePunct/>
      <w:spacing w:line="480" w:lineRule="auto"/>
      <w:textAlignment w:val="baseline"/>
      <w:outlineLvl w:val="0"/>
    </w:pPr>
    <w:rPr>
      <w:rFonts w:eastAsia="汉仪大宋简"/>
      <w:kern w:val="44"/>
      <w:sz w:val="22"/>
    </w:rPr>
  </w:style>
  <w:style w:type="paragraph" w:styleId="4">
    <w:name w:val="heading 2"/>
    <w:basedOn w:val="1"/>
    <w:next w:val="1"/>
    <w:qFormat/>
    <w:uiPriority w:val="0"/>
    <w:pPr>
      <w:keepNext/>
      <w:keepLines/>
      <w:numPr>
        <w:ilvl w:val="1"/>
        <w:numId w:val="1"/>
      </w:numPr>
      <w:tabs>
        <w:tab w:val="left" w:pos="785"/>
        <w:tab w:val="left" w:pos="1276"/>
      </w:tabs>
      <w:topLinePunct/>
      <w:outlineLvl w:val="1"/>
    </w:pPr>
    <w:rPr>
      <w:rFonts w:eastAsia="黑体"/>
    </w:rPr>
  </w:style>
  <w:style w:type="paragraph" w:styleId="5">
    <w:name w:val="heading 3"/>
    <w:basedOn w:val="1"/>
    <w:next w:val="1"/>
    <w:link w:val="27"/>
    <w:unhideWhenUsed/>
    <w:qFormat/>
    <w:uiPriority w:val="0"/>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6">
    <w:name w:val="annotation text"/>
    <w:basedOn w:val="1"/>
    <w:link w:val="31"/>
    <w:qFormat/>
    <w:uiPriority w:val="0"/>
    <w:pPr>
      <w:jc w:val="left"/>
    </w:pPr>
  </w:style>
  <w:style w:type="paragraph" w:styleId="7">
    <w:name w:val="Plain Text"/>
    <w:basedOn w:val="1"/>
    <w:link w:val="25"/>
    <w:qFormat/>
    <w:uiPriority w:val="0"/>
    <w:rPr>
      <w:rFonts w:ascii="宋体" w:hAnsi="Courier New"/>
    </w:rPr>
  </w:style>
  <w:style w:type="paragraph" w:styleId="8">
    <w:name w:val="Balloon Text"/>
    <w:basedOn w:val="1"/>
    <w:link w:val="23"/>
    <w:qFormat/>
    <w:uiPriority w:val="0"/>
    <w:rPr>
      <w:sz w:val="18"/>
      <w:szCs w:val="18"/>
    </w:rPr>
  </w:style>
  <w:style w:type="paragraph" w:styleId="9">
    <w:name w:val="footer"/>
    <w:basedOn w:val="1"/>
    <w:link w:val="30"/>
    <w:qFormat/>
    <w:uiPriority w:val="99"/>
    <w:pPr>
      <w:tabs>
        <w:tab w:val="center" w:pos="4153"/>
        <w:tab w:val="right" w:pos="8306"/>
      </w:tabs>
      <w:snapToGrid w:val="0"/>
      <w:jc w:val="left"/>
    </w:pPr>
    <w:rPr>
      <w:sz w:val="18"/>
    </w:rPr>
  </w:style>
  <w:style w:type="paragraph" w:styleId="10">
    <w:name w:val="header"/>
    <w:basedOn w:val="1"/>
    <w:link w:val="29"/>
    <w:qFormat/>
    <w:uiPriority w:val="99"/>
    <w:pPr>
      <w:pBdr>
        <w:bottom w:val="single" w:color="auto" w:sz="6" w:space="1"/>
      </w:pBdr>
      <w:tabs>
        <w:tab w:val="center" w:pos="4153"/>
        <w:tab w:val="right" w:pos="8306"/>
      </w:tabs>
      <w:snapToGrid w:val="0"/>
      <w:jc w:val="center"/>
    </w:pPr>
    <w:rPr>
      <w:sz w:val="18"/>
    </w:rPr>
  </w:style>
  <w:style w:type="paragraph" w:styleId="11">
    <w:name w:val="toc 1"/>
    <w:basedOn w:val="1"/>
    <w:next w:val="1"/>
    <w:qFormat/>
    <w:uiPriority w:val="39"/>
    <w:pPr>
      <w:tabs>
        <w:tab w:val="right" w:leader="dot" w:pos="8705"/>
      </w:tabs>
    </w:pPr>
    <w:rPr>
      <w:b/>
    </w:rPr>
  </w:style>
  <w:style w:type="paragraph" w:styleId="12">
    <w:name w:val="toc 2"/>
    <w:basedOn w:val="1"/>
    <w:next w:val="1"/>
    <w:qFormat/>
    <w:uiPriority w:val="39"/>
    <w:pPr>
      <w:tabs>
        <w:tab w:val="right" w:leader="dot" w:pos="8705"/>
      </w:tabs>
      <w:ind w:left="420" w:leftChars="200"/>
    </w:pPr>
  </w:style>
  <w:style w:type="paragraph" w:styleId="13">
    <w:name w:val="annotation subject"/>
    <w:basedOn w:val="6"/>
    <w:next w:val="6"/>
    <w:link w:val="32"/>
    <w:qFormat/>
    <w:uiPriority w:val="0"/>
    <w:rPr>
      <w:b/>
      <w:bCs/>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styleId="18">
    <w:name w:val="Hyperlink"/>
    <w:basedOn w:val="16"/>
    <w:unhideWhenUsed/>
    <w:qFormat/>
    <w:uiPriority w:val="99"/>
    <w:rPr>
      <w:color w:val="0563C1" w:themeColor="hyperlink"/>
      <w:u w:val="single"/>
      <w14:textFill>
        <w14:solidFill>
          <w14:schemeClr w14:val="hlink"/>
        </w14:solidFill>
      </w14:textFill>
    </w:rPr>
  </w:style>
  <w:style w:type="character" w:styleId="19">
    <w:name w:val="annotation reference"/>
    <w:basedOn w:val="16"/>
    <w:qFormat/>
    <w:uiPriority w:val="0"/>
    <w:rPr>
      <w:sz w:val="21"/>
      <w:szCs w:val="21"/>
    </w:rPr>
  </w:style>
  <w:style w:type="paragraph" w:customStyle="1" w:styleId="20">
    <w:name w:val="首行缩进"/>
    <w:basedOn w:val="1"/>
    <w:qFormat/>
    <w:uiPriority w:val="0"/>
    <w:pPr>
      <w:spacing w:line="300" w:lineRule="auto"/>
      <w:ind w:firstLine="420" w:firstLineChars="200"/>
    </w:pPr>
    <w:rPr>
      <w:rFonts w:eastAsia="方正书宋简体"/>
    </w:rPr>
  </w:style>
  <w:style w:type="paragraph" w:customStyle="1" w:styleId="21">
    <w:name w:val="段"/>
    <w:qFormat/>
    <w:uiPriority w:val="99"/>
    <w:pPr>
      <w:ind w:firstLine="200" w:firstLineChars="200"/>
      <w:jc w:val="both"/>
    </w:pPr>
    <w:rPr>
      <w:rFonts w:ascii="宋体" w:hAnsi="Times New Roman" w:eastAsia="宋体" w:cs="Times New Roman"/>
      <w:sz w:val="21"/>
      <w:lang w:val="en-US" w:eastAsia="zh-CN" w:bidi="ar-SA"/>
    </w:rPr>
  </w:style>
  <w:style w:type="paragraph" w:customStyle="1" w:styleId="22">
    <w:name w:val="表格"/>
    <w:qFormat/>
    <w:uiPriority w:val="0"/>
    <w:pPr>
      <w:widowControl w:val="0"/>
      <w:autoSpaceDE w:val="0"/>
      <w:autoSpaceDN w:val="0"/>
      <w:adjustRightInd w:val="0"/>
      <w:jc w:val="center"/>
    </w:pPr>
    <w:rPr>
      <w:rFonts w:ascii="宋体" w:hAnsi="Times New Roman" w:eastAsia="宋体" w:cs="Times New Roman"/>
      <w:color w:val="000000"/>
      <w:sz w:val="21"/>
      <w:lang w:val="en-US" w:eastAsia="zh-CN" w:bidi="ar-SA"/>
    </w:rPr>
  </w:style>
  <w:style w:type="character" w:customStyle="1" w:styleId="23">
    <w:name w:val="批注框文本 字符"/>
    <w:basedOn w:val="16"/>
    <w:link w:val="8"/>
    <w:qFormat/>
    <w:uiPriority w:val="0"/>
    <w:rPr>
      <w:rFonts w:ascii="Times New Roman" w:hAnsi="Times New Roman" w:eastAsia="宋体" w:cs="Times New Roman"/>
      <w:kern w:val="2"/>
      <w:sz w:val="18"/>
      <w:szCs w:val="18"/>
    </w:rPr>
  </w:style>
  <w:style w:type="paragraph" w:customStyle="1" w:styleId="24">
    <w:name w:val="List Paragraph"/>
    <w:basedOn w:val="1"/>
    <w:qFormat/>
    <w:uiPriority w:val="99"/>
    <w:pPr>
      <w:ind w:firstLine="420" w:firstLineChars="200"/>
    </w:pPr>
  </w:style>
  <w:style w:type="character" w:customStyle="1" w:styleId="25">
    <w:name w:val="纯文本 字符"/>
    <w:basedOn w:val="16"/>
    <w:link w:val="7"/>
    <w:qFormat/>
    <w:uiPriority w:val="0"/>
    <w:rPr>
      <w:rFonts w:ascii="宋体" w:hAnsi="Courier New" w:eastAsia="宋体" w:cs="Times New Roman"/>
      <w:kern w:val="2"/>
      <w:sz w:val="21"/>
    </w:rPr>
  </w:style>
  <w:style w:type="paragraph" w:customStyle="1" w:styleId="26">
    <w:name w:val="CM23"/>
    <w:basedOn w:val="1"/>
    <w:next w:val="1"/>
    <w:unhideWhenUsed/>
    <w:qFormat/>
    <w:uiPriority w:val="99"/>
    <w:pPr>
      <w:autoSpaceDE w:val="0"/>
      <w:autoSpaceDN w:val="0"/>
      <w:adjustRightInd w:val="0"/>
      <w:spacing w:line="468" w:lineRule="atLeast"/>
      <w:jc w:val="left"/>
    </w:pPr>
    <w:rPr>
      <w:rFonts w:hint="eastAsia" w:ascii="黑体" w:eastAsia="黑体"/>
      <w:kern w:val="0"/>
      <w:sz w:val="24"/>
      <w:szCs w:val="24"/>
    </w:rPr>
  </w:style>
  <w:style w:type="character" w:customStyle="1" w:styleId="27">
    <w:name w:val="标题 3 字符"/>
    <w:basedOn w:val="16"/>
    <w:link w:val="5"/>
    <w:qFormat/>
    <w:uiPriority w:val="0"/>
    <w:rPr>
      <w:rFonts w:ascii="Times New Roman" w:hAnsi="Times New Roman" w:eastAsia="宋体" w:cs="Times New Roman"/>
      <w:b/>
      <w:bCs/>
      <w:kern w:val="2"/>
      <w:sz w:val="32"/>
      <w:szCs w:val="32"/>
    </w:rPr>
  </w:style>
  <w:style w:type="paragraph" w:customStyle="1" w:styleId="28">
    <w:name w:val="CM8"/>
    <w:basedOn w:val="1"/>
    <w:next w:val="1"/>
    <w:unhideWhenUsed/>
    <w:qFormat/>
    <w:uiPriority w:val="0"/>
    <w:pPr>
      <w:widowControl/>
      <w:autoSpaceDE w:val="0"/>
      <w:autoSpaceDN w:val="0"/>
      <w:adjustRightInd w:val="0"/>
      <w:spacing w:after="88" w:line="360" w:lineRule="atLeast"/>
      <w:ind w:left="420" w:firstLine="420" w:firstLineChars="171"/>
    </w:pPr>
    <w:rPr>
      <w:rFonts w:hint="eastAsia" w:ascii="黑体" w:eastAsia="黑体"/>
      <w:kern w:val="0"/>
      <w:sz w:val="24"/>
      <w:szCs w:val="24"/>
    </w:rPr>
  </w:style>
  <w:style w:type="character" w:customStyle="1" w:styleId="29">
    <w:name w:val="页眉 字符"/>
    <w:basedOn w:val="16"/>
    <w:link w:val="10"/>
    <w:qFormat/>
    <w:uiPriority w:val="99"/>
    <w:rPr>
      <w:rFonts w:ascii="Times New Roman" w:hAnsi="Times New Roman" w:eastAsia="宋体" w:cs="Times New Roman"/>
      <w:kern w:val="2"/>
      <w:sz w:val="18"/>
    </w:rPr>
  </w:style>
  <w:style w:type="character" w:customStyle="1" w:styleId="30">
    <w:name w:val="页脚 字符"/>
    <w:basedOn w:val="16"/>
    <w:link w:val="9"/>
    <w:qFormat/>
    <w:uiPriority w:val="99"/>
    <w:rPr>
      <w:rFonts w:ascii="Times New Roman" w:hAnsi="Times New Roman" w:eastAsia="宋体" w:cs="Times New Roman"/>
      <w:kern w:val="2"/>
      <w:sz w:val="18"/>
    </w:rPr>
  </w:style>
  <w:style w:type="character" w:customStyle="1" w:styleId="31">
    <w:name w:val="批注文字 字符"/>
    <w:basedOn w:val="16"/>
    <w:link w:val="6"/>
    <w:qFormat/>
    <w:uiPriority w:val="0"/>
    <w:rPr>
      <w:rFonts w:ascii="Times New Roman" w:hAnsi="Times New Roman" w:eastAsia="宋体" w:cs="Times New Roman"/>
      <w:kern w:val="2"/>
      <w:sz w:val="21"/>
    </w:rPr>
  </w:style>
  <w:style w:type="character" w:customStyle="1" w:styleId="32">
    <w:name w:val="批注主题 字符"/>
    <w:basedOn w:val="31"/>
    <w:link w:val="13"/>
    <w:qFormat/>
    <w:uiPriority w:val="0"/>
    <w:rPr>
      <w:rFonts w:ascii="Times New Roman" w:hAnsi="Times New Roman" w:eastAsia="宋体" w:cs="Times New Roman"/>
      <w:b/>
      <w:bCs/>
      <w:kern w:val="2"/>
      <w:sz w:val="21"/>
    </w:rPr>
  </w:style>
  <w:style w:type="paragraph" w:customStyle="1" w:styleId="33">
    <w:name w:val="修订1"/>
    <w:hidden/>
    <w:semiHidden/>
    <w:qFormat/>
    <w:uiPriority w:val="99"/>
    <w:rPr>
      <w:rFonts w:ascii="Times New Roman" w:hAnsi="Times New Roman" w:eastAsia="宋体" w:cs="Times New Roman"/>
      <w:kern w:val="2"/>
      <w:sz w:val="21"/>
      <w:lang w:val="en-US" w:eastAsia="zh-CN" w:bidi="ar-SA"/>
    </w:rPr>
  </w:style>
  <w:style w:type="paragraph" w:customStyle="1" w:styleId="34">
    <w:name w:val="修订2"/>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 Ltd.</Company>
  <Pages>6</Pages>
  <Words>2107</Words>
  <Characters>2235</Characters>
  <Lines>79</Lines>
  <Paragraphs>22</Paragraphs>
  <TotalTime>16</TotalTime>
  <ScaleCrop>false</ScaleCrop>
  <LinksUpToDate>false</LinksUpToDate>
  <CharactersWithSpaces>2301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2024-12-31T03:06:00Z</dcterms:created>
  <dc:creator>汪为</dc:creator>
  <cp:lastModifiedBy>黑白</cp:lastModifiedBy>
  <dcterms:modified xsi:type="dcterms:W3CDTF">2026-06-10T09:23:32Z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565F398EC603487DBDD9851A5DB7ADAA_13</vt:lpwstr>
  </property>
  <property fmtid="{D5CDD505-2E9C-101B-9397-08002B2CF9AE}" pid="4" name="_2015_ms_pID_725343">
    <vt:lpwstr>(3)T/cZsX+QZkIVdUfyafAA+dRofMWI1WUvu7obu5dTD6il59wPBtZIsleOFa0M9kxvGKfbV+H9
FOP/wUy8Kjz7uNjWaKt0JHH8XC1X49jKiTxpc1TiIO7d4mekPtmbXR7/rsGWZWnQYQ/JkS7d
Z2o9sRUgdnEG0UNshBAeqSlHctEn6FBsIZKWoR2uqmTKauwQszxE7Um5FQFmIJJqFb0MGpsT
ZW7bEtw9iBdqubeFei</vt:lpwstr>
  </property>
  <property fmtid="{D5CDD505-2E9C-101B-9397-08002B2CF9AE}" pid="5" name="_2015_ms_pID_7253431">
    <vt:lpwstr>EttZXTvpCe5KBpMJ36P7UTctoxFbN/eAtb/ZPueSHJt/rhV3TvuCj9
qeJQHgiuWyP82aCC+1sAfsI6HEovGs8vOPRF1wEbrZN0AFhhl7Whmbotw59DEjE7KrH0pPeL
Em3/OIuRME6P7YBmmLjdJIgTRyJ6X/Jwa1NBbeAQemxGv6gq0zjDS7kgmyeItaY+YZA8rqPH
7PfTkyZrNbBPVDAOY26J5acDCpKDJZBIyk2F</vt:lpwstr>
  </property>
  <property fmtid="{D5CDD505-2E9C-101B-9397-08002B2CF9AE}" pid="6" name="_2015_ms_pID_7253432">
    <vt:lpwstr>dw==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1723643453</vt:lpwstr>
  </property>
  <property fmtid="{D5CDD505-2E9C-101B-9397-08002B2CF9AE}" pid="11" name="KSOTemplateDocerSaveRecord">
    <vt:lpwstr>eyJoZGlkIjoiNDU5MDRlNjUxYTliYmU4OTMzNWVlNjMxYTg5MDgzY2UiLCJ1c2VySWQiOiIxMzIzMzA2MzM5In0=</vt:lpwstr>
  </property>
</Properties>
</file>