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lang w:val="en-US" w:eastAsia="zh-CN"/>
        </w:rPr>
      </w:pPr>
      <w:r>
        <w:rPr>
          <w:rFonts w:hint="eastAsia"/>
          <w:lang w:val="en-US" w:eastAsia="zh-CN"/>
        </w:rPr>
        <w:t>响应文件格式及其相关附件</w:t>
      </w:r>
    </w:p>
    <w:p>
      <w:pPr>
        <w:spacing w:line="360" w:lineRule="auto"/>
        <w:rPr>
          <w:rFonts w:hint="eastAsia" w:ascii="仿宋" w:hAnsi="仿宋" w:eastAsia="仿宋" w:cs="仿宋"/>
          <w:b/>
          <w:bCs/>
          <w:sz w:val="24"/>
          <w:szCs w:val="24"/>
          <w:lang w:eastAsia="zh-CN"/>
        </w:rPr>
      </w:pPr>
      <w:r>
        <w:rPr>
          <w:rFonts w:hint="eastAsia" w:ascii="仿宋" w:hAnsi="仿宋" w:eastAsia="仿宋" w:cs="仿宋"/>
          <w:b/>
          <w:bCs/>
          <w:color w:val="FF0000"/>
          <w:sz w:val="24"/>
          <w:szCs w:val="24"/>
          <w:lang w:eastAsia="zh-CN"/>
        </w:rPr>
        <w:t>（</w:t>
      </w:r>
      <w:r>
        <w:rPr>
          <w:rFonts w:hint="eastAsia" w:ascii="仿宋" w:hAnsi="仿宋" w:eastAsia="仿宋" w:cs="仿宋"/>
          <w:b/>
          <w:bCs/>
          <w:color w:val="FF0000"/>
          <w:sz w:val="24"/>
          <w:szCs w:val="24"/>
          <w:lang w:val="en-US" w:eastAsia="zh-CN"/>
        </w:rPr>
        <w:t>供应商需按照以下顺序和格式提供响应文件</w:t>
      </w:r>
      <w:r>
        <w:rPr>
          <w:rFonts w:hint="eastAsia" w:ascii="仿宋" w:hAnsi="仿宋" w:cs="仿宋"/>
          <w:b/>
          <w:bCs/>
          <w:color w:val="FF0000"/>
          <w:sz w:val="24"/>
          <w:szCs w:val="24"/>
          <w:lang w:val="en-US" w:eastAsia="zh-CN"/>
        </w:rPr>
        <w:t>，</w:t>
      </w:r>
      <w:r>
        <w:rPr>
          <w:rFonts w:hint="eastAsia" w:ascii="仿宋" w:hAnsi="仿宋" w:eastAsia="仿宋" w:cs="仿宋"/>
          <w:b/>
          <w:bCs/>
          <w:color w:val="FF0000"/>
          <w:sz w:val="24"/>
          <w:szCs w:val="24"/>
          <w:lang w:val="en-US" w:eastAsia="zh-CN"/>
        </w:rPr>
        <w:t>当我公司发生实质性需求时，如中选方需在本项目后续的签约和履行阶段需委托其代理商（经销商）实施的，必须在投标寻源响应截止时间前先以原厂邮箱进行邮件告知授权情况及代理商（经销商）基本信息，并在寻源响应阶段提供针对本次投标寻源相关代理商（经销商）唯一授权文件（原厂指定代理商（经销商）需与原厂为长期代理合作关系（提供本次寻源前已签订且处于有效期的一年及以上代理/授权协议、或为原厂指定对外公示期处于有效合作期的指定代理商合作伙伴），并提供额外证明材料），说明授权事项，并且被授权的经销商作为本次寻源响应方，提供报价文件、经制造商确认的产品技术资料和双方（制造商和被授权经销商）的公司简介、营业执照、企业资质等文件作为寻源响应文件。</w:t>
      </w:r>
      <w:r>
        <w:rPr>
          <w:rFonts w:hint="eastAsia" w:ascii="仿宋" w:hAnsi="仿宋" w:eastAsia="仿宋" w:cs="仿宋"/>
          <w:b/>
          <w:bCs/>
          <w:color w:val="FF0000"/>
          <w:sz w:val="24"/>
          <w:szCs w:val="24"/>
          <w:lang w:eastAsia="zh-CN"/>
        </w:rPr>
        <w:t>）</w:t>
      </w:r>
    </w:p>
    <w:p>
      <w:pPr>
        <w:numPr>
          <w:ilvl w:val="0"/>
          <w:numId w:val="2"/>
        </w:numPr>
        <w:spacing w:line="360" w:lineRule="auto"/>
        <w:ind w:left="0" w:leftChars="0" w:firstLine="0" w:firstLineChars="0"/>
        <w:outlineLvl w:val="1"/>
        <w:rPr>
          <w:rFonts w:hint="eastAsia" w:ascii="仿宋" w:hAnsi="仿宋" w:eastAsia="仿宋" w:cs="仿宋"/>
          <w:b/>
          <w:bCs/>
          <w:sz w:val="24"/>
          <w:szCs w:val="24"/>
        </w:rPr>
      </w:pPr>
      <w:r>
        <w:rPr>
          <w:rFonts w:hint="eastAsia" w:ascii="仿宋" w:hAnsi="仿宋" w:eastAsia="仿宋" w:cs="仿宋"/>
          <w:b/>
          <w:bCs/>
          <w:sz w:val="24"/>
          <w:szCs w:val="24"/>
          <w:lang w:val="en-US" w:eastAsia="zh-CN"/>
        </w:rPr>
        <w:t>企业简介和基本情况</w:t>
      </w:r>
    </w:p>
    <w:p>
      <w:pPr>
        <w:numPr>
          <w:ilvl w:val="0"/>
          <w:numId w:val="0"/>
        </w:numPr>
        <w:spacing w:line="360" w:lineRule="auto"/>
        <w:ind w:leftChars="0"/>
        <w:outlineLvl w:val="2"/>
        <w:rPr>
          <w:rFonts w:hint="eastAsia" w:ascii="仿宋" w:hAnsi="仿宋" w:eastAsia="仿宋" w:cs="仿宋"/>
          <w:b/>
          <w:bCs/>
          <w:sz w:val="24"/>
          <w:szCs w:val="24"/>
        </w:rPr>
      </w:pPr>
      <w:r>
        <w:rPr>
          <w:rFonts w:hint="eastAsia" w:ascii="仿宋" w:hAnsi="仿宋" w:eastAsia="仿宋" w:cs="仿宋"/>
          <w:b/>
          <w:bCs/>
          <w:sz w:val="24"/>
          <w:szCs w:val="24"/>
          <w:lang w:val="en-US" w:eastAsia="zh-CN"/>
        </w:rPr>
        <w:t>1.1</w:t>
      </w:r>
      <w:r>
        <w:rPr>
          <w:rFonts w:hint="eastAsia" w:ascii="仿宋" w:hAnsi="仿宋" w:eastAsia="仿宋" w:cs="仿宋"/>
          <w:b/>
          <w:bCs/>
          <w:sz w:val="24"/>
          <w:szCs w:val="24"/>
        </w:rPr>
        <w:t>制造商</w:t>
      </w:r>
      <w:r>
        <w:rPr>
          <w:rFonts w:hint="eastAsia" w:ascii="仿宋" w:hAnsi="仿宋" w:eastAsia="仿宋" w:cs="仿宋"/>
          <w:b/>
          <w:bCs/>
          <w:sz w:val="24"/>
          <w:szCs w:val="24"/>
          <w:lang w:val="en-US" w:eastAsia="zh-CN"/>
        </w:rPr>
        <w:t>简介和基本情况</w:t>
      </w:r>
    </w:p>
    <w:p>
      <w:pPr>
        <w:numPr>
          <w:ilvl w:val="0"/>
          <w:numId w:val="0"/>
        </w:numPr>
        <w:spacing w:line="360" w:lineRule="auto"/>
        <w:outlineLvl w:val="3"/>
        <w:rPr>
          <w:rFonts w:hint="eastAsia" w:ascii="仿宋" w:hAnsi="仿宋" w:eastAsia="仿宋" w:cs="仿宋"/>
          <w:b/>
          <w:bCs/>
          <w:sz w:val="24"/>
          <w:szCs w:val="24"/>
        </w:rPr>
      </w:pPr>
      <w:r>
        <w:rPr>
          <w:rFonts w:hint="eastAsia" w:ascii="仿宋" w:hAnsi="仿宋" w:eastAsia="仿宋" w:cs="仿宋"/>
          <w:b/>
          <w:bCs/>
          <w:sz w:val="24"/>
          <w:szCs w:val="24"/>
          <w:lang w:val="en-US" w:eastAsia="zh-CN"/>
        </w:rPr>
        <w:t>1.1.1企业</w:t>
      </w:r>
      <w:r>
        <w:rPr>
          <w:rFonts w:hint="eastAsia" w:ascii="仿宋" w:hAnsi="仿宋" w:eastAsia="仿宋" w:cs="仿宋"/>
          <w:b/>
          <w:bCs/>
          <w:sz w:val="24"/>
          <w:szCs w:val="24"/>
        </w:rPr>
        <w:t>简介</w:t>
      </w:r>
    </w:p>
    <w:p>
      <w:pPr>
        <w:keepNext w:val="0"/>
        <w:keepLines w:val="0"/>
        <w:widowControl/>
        <w:suppressLineNumbers w:val="0"/>
        <w:spacing w:line="360" w:lineRule="auto"/>
        <w:jc w:val="left"/>
        <w:rPr>
          <w:u w:val="single"/>
        </w:rPr>
      </w:pPr>
      <w:r>
        <w:rPr>
          <w:rFonts w:ascii="仿宋" w:hAnsi="仿宋" w:eastAsia="仿宋" w:cs="仿宋"/>
          <w:i/>
          <w:iCs/>
          <w:color w:val="0000FF"/>
          <w:kern w:val="0"/>
          <w:sz w:val="24"/>
          <w:szCs w:val="24"/>
          <w:u w:val="single"/>
          <w:lang w:val="en-US" w:eastAsia="zh-CN" w:bidi="ar"/>
        </w:rPr>
        <w:t>（说明：填写制造商的企业简介信息，内容包含但不限于注册资本、人员规模、</w:t>
      </w:r>
    </w:p>
    <w:p>
      <w:pPr>
        <w:keepNext w:val="0"/>
        <w:keepLines w:val="0"/>
        <w:widowControl/>
        <w:suppressLineNumbers w:val="0"/>
        <w:spacing w:line="360" w:lineRule="auto"/>
        <w:jc w:val="left"/>
        <w:rPr>
          <w:u w:val="single"/>
        </w:rPr>
      </w:pPr>
      <w:r>
        <w:rPr>
          <w:rFonts w:hint="eastAsia" w:ascii="仿宋" w:hAnsi="仿宋" w:eastAsia="仿宋" w:cs="仿宋"/>
          <w:i/>
          <w:iCs/>
          <w:color w:val="0000FF"/>
          <w:kern w:val="0"/>
          <w:sz w:val="24"/>
          <w:szCs w:val="24"/>
          <w:u w:val="single"/>
          <w:lang w:val="en-US" w:eastAsia="zh-CN" w:bidi="ar"/>
        </w:rPr>
        <w:t>荣誉、获奖情况等。）</w:t>
      </w: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sectPr>
          <w:pgSz w:w="11906" w:h="16838"/>
          <w:pgMar w:top="1440" w:right="1800" w:bottom="1440" w:left="1800" w:header="851" w:footer="992" w:gutter="0"/>
          <w:cols w:space="425" w:num="1"/>
          <w:docGrid w:type="lines" w:linePitch="312" w:charSpace="0"/>
        </w:sectPr>
      </w:pPr>
    </w:p>
    <w:p>
      <w:pPr>
        <w:pStyle w:val="7"/>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1.1.2</w:t>
      </w:r>
      <w:r>
        <w:rPr>
          <w:rFonts w:hint="eastAsia" w:ascii="仿宋" w:hAnsi="仿宋" w:eastAsia="仿宋" w:cs="仿宋"/>
          <w:b/>
          <w:bCs/>
          <w:sz w:val="24"/>
          <w:szCs w:val="24"/>
        </w:rPr>
        <w:t>制造商</w:t>
      </w:r>
      <w:r>
        <w:rPr>
          <w:rFonts w:hint="eastAsia" w:ascii="仿宋" w:hAnsi="仿宋" w:eastAsia="仿宋" w:cs="仿宋"/>
          <w:b/>
          <w:bCs/>
          <w:sz w:val="24"/>
          <w:szCs w:val="24"/>
          <w:lang w:val="en-US" w:eastAsia="zh-CN"/>
        </w:rPr>
        <w:t>营业执照</w:t>
      </w:r>
      <w:r>
        <w:rPr>
          <w:rFonts w:hint="eastAsia" w:ascii="仿宋" w:hAnsi="仿宋" w:eastAsia="仿宋" w:cs="仿宋"/>
          <w:sz w:val="24"/>
          <w:szCs w:val="24"/>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keepNext w:val="0"/>
        <w:keepLines w:val="0"/>
        <w:widowControl/>
        <w:suppressLineNumbers w:val="0"/>
        <w:spacing w:line="360" w:lineRule="auto"/>
        <w:jc w:val="left"/>
        <w:rPr>
          <w:rFonts w:hint="eastAsia"/>
          <w:lang w:eastAsia="zh-CN"/>
        </w:rPr>
        <w:sectPr>
          <w:pgSz w:w="11906" w:h="16838"/>
          <w:pgMar w:top="1440" w:right="1800" w:bottom="1440" w:left="1800" w:header="851" w:footer="992" w:gutter="0"/>
          <w:cols w:space="425" w:num="1"/>
          <w:docGrid w:type="lines" w:linePitch="312" w:charSpace="0"/>
        </w:sectPr>
      </w:pPr>
      <w:r>
        <w:rPr>
          <w:rFonts w:ascii="仿宋" w:hAnsi="仿宋" w:eastAsia="仿宋" w:cs="仿宋"/>
          <w:i/>
          <w:iCs/>
          <w:color w:val="0000FF"/>
          <w:kern w:val="0"/>
          <w:sz w:val="24"/>
          <w:szCs w:val="24"/>
          <w:u w:val="single"/>
          <w:lang w:val="en-US" w:eastAsia="zh-CN" w:bidi="ar"/>
        </w:rPr>
        <w:t>（说明：提供制造商的营业执照及其他资料。）</w:t>
      </w:r>
    </w:p>
    <w:p>
      <w:pPr>
        <w:numPr>
          <w:ilvl w:val="0"/>
          <w:numId w:val="0"/>
        </w:numPr>
        <w:spacing w:line="360" w:lineRule="auto"/>
        <w:outlineLvl w:val="3"/>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1.1.3</w:t>
      </w:r>
      <w:r>
        <w:rPr>
          <w:rFonts w:hint="eastAsia" w:ascii="仿宋" w:hAnsi="仿宋" w:eastAsia="仿宋" w:cs="仿宋"/>
          <w:b/>
          <w:bCs/>
          <w:sz w:val="24"/>
          <w:szCs w:val="24"/>
        </w:rPr>
        <w:t>制造商基本信息表</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格式一</w:t>
      </w:r>
      <w:r>
        <w:rPr>
          <w:rFonts w:hint="eastAsia" w:ascii="仿宋" w:hAnsi="仿宋" w:eastAsia="仿宋" w:cs="仿宋"/>
          <w:b/>
          <w:bCs/>
          <w:sz w:val="24"/>
          <w:szCs w:val="24"/>
          <w:lang w:eastAsia="zh-CN"/>
        </w:rPr>
        <w:t>）</w:t>
      </w:r>
    </w:p>
    <w:p>
      <w:pPr>
        <w:keepNext w:val="0"/>
        <w:keepLines w:val="0"/>
        <w:widowControl/>
        <w:suppressLineNumbers w:val="0"/>
        <w:spacing w:line="360" w:lineRule="auto"/>
        <w:jc w:val="left"/>
        <w:rPr>
          <w:rFonts w:hint="eastAsia"/>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21"/>
        <w:spacing w:line="360" w:lineRule="auto"/>
        <w:ind w:left="0" w:leftChars="0" w:firstLine="0" w:firstLineChars="0"/>
        <w:jc w:val="center"/>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cs="仿宋"/>
                <w:snapToGrid w:val="0"/>
                <w:color w:val="000000"/>
                <w:kern w:val="24"/>
                <w:sz w:val="24"/>
                <w:szCs w:val="24"/>
                <w:lang w:val="en-US" w:eastAsia="zh-CN" w:bidi="ar-SA"/>
              </w:rPr>
              <w:t>企业</w:t>
            </w:r>
            <w:r>
              <w:rPr>
                <w:rFonts w:hint="eastAsia" w:ascii="仿宋" w:hAnsi="仿宋" w:eastAsia="仿宋" w:cs="仿宋"/>
                <w:snapToGrid w:val="0"/>
                <w:color w:val="000000"/>
                <w:kern w:val="24"/>
                <w:sz w:val="24"/>
                <w:szCs w:val="24"/>
                <w:lang w:val="en-US" w:eastAsia="zh-CN" w:bidi="ar-SA"/>
              </w:rPr>
              <w:t>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仿宋" w:hAnsi="仿宋" w:eastAsia="仿宋" w:cs="仿宋"/>
                <w:snapToGrid w:val="0"/>
                <w:color w:val="000000"/>
                <w:kern w:val="24"/>
                <w:sz w:val="24"/>
                <w:szCs w:val="24"/>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lang w:val="en-US" w:eastAsia="zh-CN" w:bidi="ar-SA"/>
              </w:rPr>
            </w:pPr>
          </w:p>
          <w:p>
            <w:pPr>
              <w:spacing w:line="360" w:lineRule="auto"/>
              <w:rPr>
                <w:rFonts w:hint="eastAsia" w:ascii="仿宋" w:hAnsi="仿宋" w:eastAsia="仿宋" w:cs="仿宋"/>
                <w:snapToGrid w:val="0"/>
                <w:color w:val="000000"/>
                <w:kern w:val="24"/>
                <w:sz w:val="24"/>
                <w:szCs w:val="24"/>
                <w:lang w:val="en-US" w:eastAsia="zh-CN" w:bidi="ar-SA"/>
              </w:rPr>
            </w:pPr>
          </w:p>
          <w:p>
            <w:pPr>
              <w:spacing w:line="360" w:lineRule="auto"/>
              <w:rPr>
                <w:rFonts w:hint="eastAsia" w:ascii="仿宋" w:hAnsi="仿宋" w:eastAsia="仿宋" w:cs="仿宋"/>
                <w:snapToGrid w:val="0"/>
                <w:color w:val="000000"/>
                <w:kern w:val="24"/>
                <w:sz w:val="24"/>
                <w:szCs w:val="24"/>
                <w:lang w:val="en-US" w:eastAsia="zh-CN" w:bidi="ar-SA"/>
              </w:rPr>
            </w:pPr>
          </w:p>
          <w:p>
            <w:pPr>
              <w:spacing w:line="360" w:lineRule="auto"/>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lang w:val="en-US" w:eastAsia="zh-CN" w:bidi="ar-SA"/>
              </w:rPr>
            </w:pPr>
          </w:p>
        </w:tc>
      </w:tr>
    </w:tbl>
    <w:p>
      <w:pPr>
        <w:spacing w:line="360" w:lineRule="auto"/>
        <w:rPr>
          <w:rFonts w:hint="eastAsia" w:ascii="仿宋" w:hAnsi="仿宋" w:eastAsia="仿宋" w:cs="仿宋"/>
          <w:i/>
          <w:iCs/>
          <w:sz w:val="24"/>
          <w:szCs w:val="24"/>
          <w:u w:val="single"/>
          <w:lang w:eastAsia="zh-CN"/>
        </w:rPr>
      </w:pPr>
      <w:r>
        <w:rPr>
          <w:rFonts w:ascii="仿宋" w:hAnsi="仿宋" w:eastAsia="仿宋" w:cs="仿宋"/>
          <w:i/>
          <w:iCs/>
          <w:color w:val="0000FF"/>
          <w:kern w:val="0"/>
          <w:sz w:val="24"/>
          <w:szCs w:val="24"/>
          <w:u w:val="single"/>
          <w:lang w:val="en-US" w:eastAsia="zh-CN" w:bidi="ar"/>
        </w:rPr>
        <w:t>（说明：根据表格内容，填写制造商的企业基本信息。）</w:t>
      </w:r>
    </w:p>
    <w:p>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1.1.4制造商授权和质保期内原厂售后服务承诺函（格式二）</w:t>
      </w:r>
    </w:p>
    <w:p>
      <w:pPr>
        <w:spacing w:line="360" w:lineRule="auto"/>
        <w:rPr>
          <w:rFonts w:hint="eastAsia"/>
          <w:lang w:val="en-US" w:eastAsia="zh-CN"/>
        </w:rPr>
      </w:pP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2"/>
        <w:spacing w:line="360" w:lineRule="auto"/>
        <w:rPr>
          <w:rFonts w:hint="eastAsia"/>
          <w:lang w:val="en-US" w:eastAsia="zh-CN"/>
        </w:rPr>
      </w:pPr>
    </w:p>
    <w:p>
      <w:pPr>
        <w:spacing w:line="360" w:lineRule="auto"/>
        <w:rPr>
          <w:rFonts w:hint="eastAsia"/>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制造商授权和质保期内原厂售后服务承诺函</w:t>
      </w:r>
    </w:p>
    <w:p>
      <w:pPr>
        <w:pStyle w:val="2"/>
        <w:spacing w:line="360" w:lineRule="auto"/>
        <w:rPr>
          <w:rFonts w:hint="eastAsia"/>
          <w:lang w:val="en-US" w:eastAsia="zh-CN"/>
        </w:rPr>
      </w:pPr>
    </w:p>
    <w:p>
      <w:pPr>
        <w:spacing w:line="360" w:lineRule="auto"/>
        <w:jc w:val="left"/>
        <w:rPr>
          <w:rFonts w:hint="default"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南网数字运营软件科技（广东）有限公司</w:t>
      </w:r>
    </w:p>
    <w:p>
      <w:pPr>
        <w:spacing w:line="360" w:lineRule="auto"/>
        <w:jc w:val="center"/>
        <w:rPr>
          <w:rFonts w:hint="eastAsia" w:ascii="仿宋" w:hAnsi="仿宋" w:eastAsia="仿宋" w:cs="仿宋"/>
          <w:b/>
          <w:bCs/>
          <w:color w:val="auto"/>
          <w:sz w:val="24"/>
          <w:szCs w:val="24"/>
          <w:lang w:val="en-US" w:eastAsia="en-US"/>
        </w:rPr>
      </w:pPr>
    </w:p>
    <w:p>
      <w:pPr>
        <w:spacing w:line="360" w:lineRule="auto"/>
        <w:ind w:firstLine="420" w:firstLineChars="0"/>
        <w:rPr>
          <w:rFonts w:hint="eastAsia" w:ascii="仿宋" w:hAnsi="仿宋" w:eastAsia="仿宋" w:cs="仿宋"/>
          <w:color w:val="auto"/>
          <w:sz w:val="24"/>
          <w:szCs w:val="24"/>
        </w:rPr>
      </w:pPr>
      <w:r>
        <w:rPr>
          <w:rFonts w:hint="eastAsia" w:ascii="仿宋" w:hAnsi="仿宋" w:eastAsia="仿宋" w:cs="仿宋"/>
          <w:sz w:val="24"/>
          <w:szCs w:val="24"/>
          <w:lang w:val="en-US" w:eastAsia="zh-CN"/>
        </w:rPr>
        <w:t>我司承诺2026年南网数字运营软件科技（广东）有限公司南网云深圳分节点云平台管理软件投标寻源项目</w:t>
      </w:r>
      <w:r>
        <w:rPr>
          <w:rFonts w:hint="eastAsia" w:ascii="仿宋_GB2312" w:hAnsi="仿宋_GB2312" w:eastAsia="仿宋_GB2312" w:cs="仿宋_GB2312"/>
          <w:color w:val="auto"/>
          <w:sz w:val="24"/>
          <w:lang w:val="en-US" w:eastAsia="zh-CN"/>
        </w:rPr>
        <w:t>标包1云平台软件Ⅲ区</w:t>
      </w:r>
      <w:r>
        <w:rPr>
          <w:rFonts w:hint="eastAsia" w:ascii="仿宋" w:hAnsi="仿宋" w:eastAsia="仿宋" w:cs="仿宋"/>
          <w:sz w:val="24"/>
          <w:szCs w:val="24"/>
          <w:lang w:val="en-US" w:eastAsia="zh-CN"/>
        </w:rPr>
        <w:t>中选后，需全力配合贵司开展投标准备工作，并提供针对满足“</w:t>
      </w:r>
      <w:r>
        <w:rPr>
          <w:rFonts w:hint="eastAsia" w:ascii="仿宋" w:hAnsi="仿宋" w:eastAsia="仿宋" w:cs="仿宋"/>
          <w:sz w:val="24"/>
          <w:szCs w:val="24"/>
          <w:u w:val="single"/>
          <w:lang w:val="en-US" w:eastAsia="zh-CN"/>
        </w:rPr>
        <w:t>深圳供电局有限公司2026年信息类软硬件（台式电脑及手提电脑、云平台管理软件、网络隔离设备、大数据分析平台、软交换机成套设备）第一批次物资专项公开招标（标的2标包1：云平台管理软件）（采购编号：CG0900022002312571）</w:t>
      </w:r>
      <w:r>
        <w:rPr>
          <w:rFonts w:hint="eastAsia" w:ascii="仿宋" w:hAnsi="仿宋" w:eastAsia="仿宋" w:cs="仿宋"/>
          <w:sz w:val="24"/>
          <w:szCs w:val="24"/>
          <w:lang w:val="en-US" w:eastAsia="zh-CN"/>
        </w:rPr>
        <w:t>”项目要求的设备制造商唯一授权函和质保期内原厂售后服务承诺函。</w:t>
      </w:r>
    </w:p>
    <w:p>
      <w:pPr>
        <w:spacing w:line="360" w:lineRule="auto"/>
        <w:ind w:leftChars="300"/>
        <w:rPr>
          <w:rFonts w:hint="eastAsia" w:ascii="仿宋" w:hAnsi="仿宋" w:eastAsia="仿宋" w:cs="仿宋"/>
          <w:color w:val="auto"/>
          <w:sz w:val="24"/>
          <w:szCs w:val="24"/>
        </w:rPr>
      </w:pPr>
    </w:p>
    <w:p>
      <w:pPr>
        <w:pStyle w:val="2"/>
        <w:spacing w:line="360" w:lineRule="auto"/>
        <w:rPr>
          <w:rFonts w:hint="eastAsia"/>
        </w:rPr>
      </w:pPr>
    </w:p>
    <w:p>
      <w:pPr>
        <w:spacing w:line="360" w:lineRule="auto"/>
        <w:jc w:val="right"/>
        <w:rPr>
          <w:rFonts w:hint="eastAsia"/>
          <w:lang w:val="en-US" w:eastAsia="zh-CN"/>
        </w:rPr>
      </w:pPr>
      <w:r>
        <w:rPr>
          <w:rFonts w:hint="eastAsia" w:ascii="仿宋" w:hAnsi="仿宋" w:cs="仿宋"/>
          <w:color w:val="auto"/>
          <w:sz w:val="24"/>
          <w:szCs w:val="24"/>
          <w:lang w:val="en-US" w:eastAsia="zh-CN"/>
        </w:rPr>
        <w:t xml:space="preserve"> </w:t>
      </w:r>
      <w:r>
        <w:rPr>
          <w:rFonts w:hint="eastAsia" w:ascii="仿宋" w:hAnsi="仿宋" w:eastAsia="仿宋" w:cs="仿宋"/>
          <w:b/>
          <w:bCs/>
          <w:color w:val="auto"/>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spacing w:line="360" w:lineRule="auto"/>
        <w:jc w:val="right"/>
        <w:rPr>
          <w:rFonts w:hint="eastAsia" w:ascii="仿宋" w:hAnsi="仿宋" w:eastAsia="仿宋" w:cs="仿宋"/>
          <w:sz w:val="24"/>
          <w:szCs w:val="24"/>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1.1.5未使用美光公司产品（包括含有美光芯片的产品）的承诺函（格式三）</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2"/>
        <w:spacing w:line="360" w:lineRule="auto"/>
        <w:rPr>
          <w:rFonts w:hint="eastAsia"/>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未使用美光公司产品（包括含有美光芯片的产品）的承诺函</w:t>
      </w:r>
    </w:p>
    <w:p>
      <w:pPr>
        <w:pStyle w:val="2"/>
        <w:spacing w:line="360" w:lineRule="auto"/>
        <w:rPr>
          <w:rFonts w:hint="eastAsia"/>
          <w:lang w:val="en-US" w:eastAsia="zh-CN"/>
        </w:rPr>
      </w:pPr>
    </w:p>
    <w:p>
      <w:pPr>
        <w:spacing w:line="360" w:lineRule="auto"/>
        <w:jc w:val="left"/>
        <w:rPr>
          <w:rFonts w:hint="eastAsia"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南网数字运营软件科技（广东）有限公司</w:t>
      </w:r>
    </w:p>
    <w:p>
      <w:pPr>
        <w:pStyle w:val="2"/>
        <w:spacing w:line="360" w:lineRule="auto"/>
        <w:rPr>
          <w:rFonts w:hint="eastAsia" w:ascii="仿宋" w:hAnsi="仿宋" w:eastAsia="仿宋" w:cs="仿宋"/>
          <w:kern w:val="2"/>
          <w:sz w:val="24"/>
          <w:szCs w:val="24"/>
          <w:lang w:val="en-US" w:eastAsia="zh-CN" w:bidi="ar-SA"/>
        </w:rPr>
      </w:pPr>
    </w:p>
    <w:p>
      <w:pPr>
        <w:numPr>
          <w:ilvl w:val="0"/>
          <w:numId w:val="0"/>
        </w:numPr>
        <w:snapToGrid w:val="0"/>
        <w:spacing w:line="360" w:lineRule="auto"/>
        <w:ind w:firstLine="480" w:firstLineChars="200"/>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我单位参与</w:t>
      </w:r>
      <w:bookmarkStart w:id="0" w:name="TXT_846D509D7E344B68A14761C1EDDA504E_1"/>
      <w:r>
        <w:rPr>
          <w:rFonts w:hint="eastAsia" w:ascii="仿宋" w:hAnsi="仿宋" w:eastAsia="仿宋" w:cs="仿宋"/>
          <w:kern w:val="2"/>
          <w:sz w:val="24"/>
          <w:szCs w:val="24"/>
          <w:lang w:val="en-US" w:eastAsia="zh-CN" w:bidi="ar-SA"/>
        </w:rPr>
        <w:t>寻源方</w:t>
      </w:r>
      <w:bookmarkEnd w:id="0"/>
      <w:r>
        <w:rPr>
          <w:rFonts w:hint="eastAsia" w:ascii="仿宋" w:hAnsi="仿宋" w:eastAsia="仿宋" w:cs="仿宋"/>
          <w:color w:val="0000EE"/>
          <w:kern w:val="2"/>
          <w:sz w:val="24"/>
          <w:szCs w:val="24"/>
          <w:u w:val="single"/>
          <w:lang w:val="en-US" w:eastAsia="zh-CN" w:bidi="ar-SA"/>
        </w:rPr>
        <w:t>2026年南网数字运营软件科技（广东）有限公司南网云深圳分节点云平台管理软件投标寻源项目标包1云平台软件Ⅲ区</w:t>
      </w:r>
      <w:r>
        <w:rPr>
          <w:rFonts w:hint="eastAsia" w:ascii="仿宋" w:hAnsi="仿宋" w:eastAsia="仿宋" w:cs="仿宋"/>
          <w:kern w:val="2"/>
          <w:sz w:val="24"/>
          <w:szCs w:val="24"/>
          <w:lang w:val="en-US" w:eastAsia="zh-CN" w:bidi="ar-SA"/>
        </w:rPr>
        <w:t xml:space="preserve">相关工作，我司拟供货产品皆为非美光公司产品（包括含有美光芯片的产品），并确保后续供货的产品满足国家网络安全审查要求。 </w:t>
      </w:r>
    </w:p>
    <w:p>
      <w:pPr>
        <w:numPr>
          <w:ilvl w:val="0"/>
          <w:numId w:val="0"/>
        </w:numPr>
        <w:snapToGrid w:val="0"/>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若违反上述承诺，寻源方有权根据《中国南方电网有限责任公司供应商失信扣分管理细则》有关要求对我司进行处理，我方愿承担由此导致的各类风险。</w:t>
      </w:r>
    </w:p>
    <w:p>
      <w:pPr>
        <w:numPr>
          <w:ilvl w:val="0"/>
          <w:numId w:val="0"/>
        </w:numPr>
        <w:snapToGrid w:val="0"/>
        <w:spacing w:line="360" w:lineRule="auto"/>
        <w:ind w:firstLine="480" w:firstLineChars="200"/>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特此承诺！</w:t>
      </w:r>
    </w:p>
    <w:p>
      <w:pPr>
        <w:spacing w:line="360" w:lineRule="auto"/>
        <w:ind w:firstLine="840" w:firstLineChars="300"/>
        <w:jc w:val="both"/>
        <w:rPr>
          <w:rFonts w:hint="eastAsia" w:ascii="仿宋_GB2312" w:eastAsia="仿宋_GB2312"/>
          <w:sz w:val="28"/>
          <w:szCs w:val="28"/>
        </w:rPr>
      </w:pP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spacing w:line="360" w:lineRule="auto"/>
        <w:jc w:val="right"/>
        <w:rPr>
          <w:rFonts w:hint="eastAsia" w:ascii="仿宋" w:hAnsi="仿宋" w:eastAsia="仿宋" w:cs="仿宋"/>
          <w:sz w:val="24"/>
          <w:szCs w:val="24"/>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1.1.6承诺函（格式四）</w:t>
      </w:r>
    </w:p>
    <w:p>
      <w:pPr>
        <w:keepNext w:val="0"/>
        <w:keepLines w:val="0"/>
        <w:widowControl/>
        <w:suppressLineNumbers w:val="0"/>
        <w:spacing w:line="360" w:lineRule="auto"/>
        <w:jc w:val="left"/>
        <w:rPr>
          <w:u w:val="single"/>
        </w:rPr>
      </w:pPr>
      <w:r>
        <w:rPr>
          <w:rFonts w:ascii="仿宋" w:hAnsi="仿宋" w:eastAsia="仿宋" w:cs="仿宋"/>
          <w:i/>
          <w:iCs/>
          <w:color w:val="0000FF"/>
          <w:kern w:val="0"/>
          <w:sz w:val="24"/>
          <w:szCs w:val="24"/>
          <w:u w:val="single"/>
          <w:lang w:val="en-US" w:eastAsia="zh-CN" w:bidi="ar"/>
        </w:rPr>
        <w:t>（说明：若是被</w:t>
      </w:r>
      <w:r>
        <w:rPr>
          <w:rFonts w:hint="eastAsia" w:ascii="仿宋" w:hAnsi="仿宋" w:eastAsia="仿宋" w:cs="仿宋"/>
          <w:i/>
          <w:iCs/>
          <w:color w:val="0000FF"/>
          <w:kern w:val="0"/>
          <w:sz w:val="24"/>
          <w:szCs w:val="24"/>
          <w:u w:val="single"/>
          <w:lang w:val="en-US" w:eastAsia="zh-CN" w:bidi="ar"/>
        </w:rPr>
        <w:t>唯一</w:t>
      </w:r>
      <w:r>
        <w:rPr>
          <w:rFonts w:ascii="仿宋" w:hAnsi="仿宋" w:eastAsia="仿宋" w:cs="仿宋"/>
          <w:i/>
          <w:iCs/>
          <w:color w:val="0000FF"/>
          <w:kern w:val="0"/>
          <w:sz w:val="24"/>
          <w:szCs w:val="24"/>
          <w:u w:val="single"/>
          <w:lang w:val="en-US" w:eastAsia="zh-CN" w:bidi="ar"/>
        </w:rPr>
        <w:t xml:space="preserve">授权的经销商作为本次寻源的响应方的，则被授权经销商填 </w:t>
      </w:r>
    </w:p>
    <w:p>
      <w:pPr>
        <w:keepNext w:val="0"/>
        <w:keepLines w:val="0"/>
        <w:widowControl/>
        <w:suppressLineNumbers w:val="0"/>
        <w:spacing w:line="360" w:lineRule="auto"/>
        <w:jc w:val="left"/>
        <w:rPr>
          <w:rFonts w:hint="eastAsia" w:ascii="仿宋" w:hAnsi="仿宋" w:eastAsia="仿宋" w:cs="仿宋"/>
          <w:b w:val="0"/>
          <w:bCs w:val="0"/>
          <w:color w:val="000000"/>
          <w:sz w:val="24"/>
          <w:szCs w:val="24"/>
          <w:lang w:val="en-US" w:eastAsia="zh-CN"/>
        </w:rPr>
      </w:pPr>
      <w:r>
        <w:rPr>
          <w:rFonts w:hint="eastAsia" w:ascii="仿宋" w:hAnsi="仿宋" w:eastAsia="仿宋" w:cs="仿宋"/>
          <w:i/>
          <w:iCs/>
          <w:color w:val="0000FF"/>
          <w:kern w:val="0"/>
          <w:sz w:val="24"/>
          <w:szCs w:val="24"/>
          <w:u w:val="single"/>
          <w:lang w:val="en-US" w:eastAsia="zh-CN" w:bidi="ar"/>
        </w:rPr>
        <w:t>写。若是制造商作为本次寻源的响应方的，则制造商填写。）</w:t>
      </w:r>
    </w:p>
    <w:p>
      <w:pPr>
        <w:pStyle w:val="2"/>
        <w:rPr>
          <w:rFonts w:hint="eastAsia"/>
          <w:lang w:val="en-US" w:eastAsia="zh-CN"/>
        </w:rPr>
      </w:pPr>
    </w:p>
    <w:p>
      <w:pPr>
        <w:spacing w:line="360" w:lineRule="auto"/>
        <w:jc w:val="center"/>
        <w:rPr>
          <w:rFonts w:hint="eastAsia" w:ascii="仿宋" w:hAnsi="仿宋" w:eastAsia="仿宋" w:cs="仿宋"/>
          <w:b/>
          <w:bCs/>
          <w:color w:val="000000"/>
          <w:sz w:val="24"/>
          <w:szCs w:val="24"/>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承 诺 函</w:t>
      </w:r>
    </w:p>
    <w:p>
      <w:pPr>
        <w:pStyle w:val="21"/>
        <w:spacing w:line="360" w:lineRule="auto"/>
        <w:rPr>
          <w:rFonts w:hint="eastAsia" w:ascii="仿宋" w:hAnsi="仿宋" w:eastAsia="仿宋" w:cs="仿宋"/>
          <w:sz w:val="24"/>
          <w:szCs w:val="24"/>
          <w:lang w:val="en-US" w:eastAsia="zh-CN"/>
        </w:rPr>
      </w:pPr>
    </w:p>
    <w:p>
      <w:pPr>
        <w:pStyle w:val="16"/>
        <w:shd w:val="clear" w:color="auto" w:fill="auto"/>
        <w:spacing w:line="360" w:lineRule="auto"/>
        <w:rPr>
          <w:rFonts w:hint="default" w:ascii="仿宋" w:hAnsi="仿宋" w:eastAsia="仿宋" w:cs="仿宋"/>
          <w:color w:val="auto"/>
          <w:sz w:val="24"/>
          <w:szCs w:val="24"/>
          <w:u w:val="single"/>
          <w:lang w:val="en-US" w:eastAsia="zh-CN"/>
        </w:rPr>
      </w:pPr>
      <w:r>
        <w:rPr>
          <w:rFonts w:hint="eastAsia" w:ascii="仿宋" w:hAnsi="仿宋" w:eastAsia="仿宋" w:cs="仿宋"/>
          <w:color w:val="000000"/>
          <w:kern w:val="0"/>
          <w:sz w:val="24"/>
          <w:szCs w:val="24"/>
          <w:lang w:val="en-US" w:eastAsia="zh-CN" w:bidi="ar-SA"/>
        </w:rPr>
        <w:t>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b w:val="0"/>
          <w:bCs w:val="0"/>
          <w:color w:val="000000"/>
          <w:kern w:val="2"/>
          <w:sz w:val="24"/>
          <w:szCs w:val="24"/>
          <w:u w:val="single"/>
          <w:lang w:val="en-US" w:eastAsia="zh-CN" w:bidi="ar-SA"/>
        </w:rPr>
        <w:t>南网数字运营软件科技（广东）有限公司</w:t>
      </w:r>
    </w:p>
    <w:p>
      <w:pPr>
        <w:pStyle w:val="16"/>
        <w:shd w:val="clear" w:color="auto" w:fill="auto"/>
        <w:spacing w:line="360" w:lineRule="auto"/>
        <w:rPr>
          <w:rFonts w:hint="eastAsia" w:ascii="仿宋" w:hAnsi="仿宋" w:eastAsia="仿宋" w:cs="仿宋"/>
          <w:color w:val="auto"/>
          <w:sz w:val="24"/>
          <w:szCs w:val="24"/>
          <w:u w:val="single"/>
          <w:lang w:val="en-US" w:eastAsia="zh-CN"/>
        </w:rPr>
      </w:pP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若我公司所提供的交付物侵害第三方的合法权益，南网数字运营软件科技（广东）有限公司有权解除合同，追究我公司违约、赔偿等责任；若我公司提供的交付物侵害第三方的合法权被要求向第三方承担赔偿责任的，我公司对此承担全部责任。</w:t>
      </w: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供应商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default"/>
          <w:lang w:val="en-US" w:eastAsia="zh-CN"/>
        </w:rPr>
      </w:pPr>
      <w:r>
        <w:rPr>
          <w:rFonts w:hint="eastAsia" w:ascii="仿宋" w:hAnsi="仿宋" w:eastAsia="仿宋" w:cs="仿宋"/>
          <w:b/>
          <w:bCs/>
          <w:sz w:val="24"/>
          <w:szCs w:val="24"/>
          <w:lang w:val="en-US" w:eastAsia="zh-CN"/>
        </w:rPr>
        <w:t>1.1.7其他(如有）</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（说明：如有其他内容，填写在此处</w:t>
      </w:r>
      <w:r>
        <w:rPr>
          <w:rFonts w:hint="eastAsia" w:ascii="仿宋" w:hAnsi="仿宋" w:eastAsia="仿宋" w:cs="仿宋"/>
          <w:i/>
          <w:iCs/>
          <w:color w:val="0000FF"/>
          <w:kern w:val="0"/>
          <w:sz w:val="24"/>
          <w:szCs w:val="24"/>
          <w:u w:val="single"/>
          <w:lang w:val="en-US" w:eastAsia="zh-CN" w:bidi="ar"/>
        </w:rPr>
        <w:t>，需提供盖章版文件。</w:t>
      </w:r>
      <w:r>
        <w:rPr>
          <w:rFonts w:ascii="仿宋" w:hAnsi="仿宋" w:eastAsia="仿宋" w:cs="仿宋"/>
          <w:i/>
          <w:iCs/>
          <w:color w:val="0000FF"/>
          <w:kern w:val="0"/>
          <w:sz w:val="24"/>
          <w:szCs w:val="24"/>
          <w:u w:val="single"/>
          <w:lang w:val="en-US" w:eastAsia="zh-CN" w:bidi="ar"/>
        </w:rPr>
        <w:t>）</w:t>
      </w:r>
    </w:p>
    <w:p>
      <w:pPr>
        <w:spacing w:line="360" w:lineRule="auto"/>
        <w:rPr>
          <w:rFonts w:hint="eastAsia" w:ascii="仿宋" w:hAnsi="仿宋" w:eastAsia="仿宋" w:cs="仿宋"/>
          <w:b w:val="0"/>
          <w:bCs w:val="0"/>
          <w:color w:val="000000"/>
          <w:sz w:val="24"/>
          <w:szCs w:val="24"/>
          <w:lang w:val="en-US" w:eastAsia="zh-CN"/>
        </w:rPr>
      </w:pPr>
    </w:p>
    <w:p>
      <w:pPr>
        <w:pStyle w:val="4"/>
        <w:numPr>
          <w:ilvl w:val="0"/>
          <w:numId w:val="0"/>
        </w:numPr>
        <w:ind w:leftChars="0"/>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1.1.8生产、检验条件说明</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（说明：制造商提供</w:t>
      </w:r>
      <w:r>
        <w:rPr>
          <w:rFonts w:hint="eastAsia" w:ascii="仿宋" w:hAnsi="仿宋" w:eastAsia="仿宋" w:cs="仿宋"/>
          <w:i/>
          <w:iCs/>
          <w:color w:val="0000FF"/>
          <w:kern w:val="0"/>
          <w:sz w:val="24"/>
          <w:szCs w:val="24"/>
          <w:u w:val="single"/>
          <w:lang w:val="en-US" w:eastAsia="zh-CN" w:bidi="ar"/>
        </w:rPr>
        <w:t>）</w:t>
      </w:r>
    </w:p>
    <w:p>
      <w:pPr>
        <w:rPr>
          <w:rFonts w:hint="eastAsia"/>
          <w:lang w:val="en-US" w:eastAsia="zh-CN"/>
        </w:rPr>
      </w:pPr>
    </w:p>
    <w:p>
      <w:pPr>
        <w:pStyle w:val="4"/>
        <w:numPr>
          <w:ilvl w:val="0"/>
          <w:numId w:val="0"/>
        </w:numPr>
        <w:ind w:leftChars="0"/>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1.1.8.1主要生产设备、检验设备清单</w:t>
      </w:r>
    </w:p>
    <w:tbl>
      <w:tblPr>
        <w:tblStyle w:val="22"/>
        <w:tblW w:w="8877" w:type="dxa"/>
        <w:tblInd w:w="0" w:type="dxa"/>
        <w:tblLayout w:type="fixed"/>
        <w:tblCellMar>
          <w:top w:w="0" w:type="dxa"/>
          <w:left w:w="108" w:type="dxa"/>
          <w:bottom w:w="0" w:type="dxa"/>
          <w:right w:w="108" w:type="dxa"/>
        </w:tblCellMar>
      </w:tblPr>
      <w:tblGrid>
        <w:gridCol w:w="614"/>
        <w:gridCol w:w="1825"/>
        <w:gridCol w:w="2931"/>
        <w:gridCol w:w="762"/>
        <w:gridCol w:w="2745"/>
      </w:tblGrid>
      <w:tr>
        <w:tblPrEx>
          <w:tblCellMar>
            <w:top w:w="0" w:type="dxa"/>
            <w:left w:w="108" w:type="dxa"/>
            <w:bottom w:w="0" w:type="dxa"/>
            <w:right w:w="108" w:type="dxa"/>
          </w:tblCellMar>
        </w:tblPrEx>
        <w:trPr>
          <w:trHeight w:val="310" w:hRule="atLeast"/>
        </w:trPr>
        <w:tc>
          <w:tcPr>
            <w:tcW w:w="8877"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b/>
                <w:bCs/>
                <w:color w:val="000000"/>
                <w:kern w:val="0"/>
                <w:sz w:val="24"/>
              </w:rPr>
            </w:pPr>
            <w:r>
              <w:rPr>
                <w:rFonts w:hint="eastAsia" w:ascii="等线" w:hAnsi="等线" w:eastAsia="等线" w:cs="宋体"/>
                <w:b/>
                <w:bCs/>
                <w:color w:val="000000"/>
                <w:kern w:val="0"/>
                <w:sz w:val="24"/>
              </w:rPr>
              <w:t>主要生产设备情况</w:t>
            </w: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序号</w:t>
            </w: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设备名称</w:t>
            </w: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r>
              <w:rPr>
                <w:rFonts w:hint="eastAsia" w:ascii="等线" w:hAnsi="等线" w:eastAsia="等线" w:cs="宋体"/>
                <w:color w:val="000000"/>
                <w:kern w:val="0"/>
                <w:sz w:val="22"/>
                <w:szCs w:val="22"/>
              </w:rPr>
              <w:t>规格型号</w:t>
            </w: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数量</w:t>
            </w: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品牌/厂商</w:t>
            </w:r>
          </w:p>
        </w:tc>
      </w:tr>
      <w:tr>
        <w:tblPrEx>
          <w:tblCellMar>
            <w:top w:w="0" w:type="dxa"/>
            <w:left w:w="108" w:type="dxa"/>
            <w:bottom w:w="0" w:type="dxa"/>
            <w:right w:w="108" w:type="dxa"/>
          </w:tblCellMar>
        </w:tblPrEx>
        <w:trPr>
          <w:trHeight w:val="16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等线" w:hAnsi="等线" w:eastAsia="等线" w:cs="宋体"/>
                <w:color w:val="000000"/>
                <w:kern w:val="0"/>
                <w:sz w:val="21"/>
                <w:szCs w:val="21"/>
                <w:lang w:eastAsia="zh-CN"/>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1"/>
                <w:szCs w:val="21"/>
              </w:rPr>
            </w:pPr>
          </w:p>
        </w:tc>
        <w:tc>
          <w:tcPr>
            <w:tcW w:w="2931" w:type="dxa"/>
            <w:tcBorders>
              <w:top w:val="nil"/>
              <w:left w:val="nil"/>
              <w:bottom w:val="single" w:color="auto" w:sz="4" w:space="0"/>
              <w:right w:val="single" w:color="auto" w:sz="4" w:space="0"/>
            </w:tcBorders>
            <w:shd w:val="clear" w:color="auto" w:fill="auto"/>
            <w:vAlign w:val="center"/>
          </w:tcPr>
          <w:p>
            <w:pPr>
              <w:widowControl/>
              <w:jc w:val="left"/>
              <w:rPr>
                <w:rFonts w:ascii="等线" w:hAnsi="等线" w:eastAsia="等线" w:cs="宋体"/>
                <w:color w:val="000000"/>
                <w:kern w:val="0"/>
                <w:sz w:val="21"/>
                <w:szCs w:val="21"/>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1"/>
                <w:szCs w:val="21"/>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1"/>
                <w:szCs w:val="21"/>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nil"/>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310" w:hRule="atLeast"/>
        </w:trPr>
        <w:tc>
          <w:tcPr>
            <w:tcW w:w="8877"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b/>
                <w:bCs/>
                <w:color w:val="000000"/>
                <w:kern w:val="0"/>
                <w:sz w:val="24"/>
              </w:rPr>
            </w:pPr>
            <w:r>
              <w:rPr>
                <w:rFonts w:hint="eastAsia" w:ascii="等线" w:hAnsi="等线" w:eastAsia="等线" w:cs="宋体"/>
                <w:b/>
                <w:bCs/>
                <w:color w:val="000000"/>
                <w:kern w:val="0"/>
                <w:sz w:val="24"/>
              </w:rPr>
              <w:t>主要检测设备情况</w:t>
            </w: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序号</w:t>
            </w: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设备名称</w:t>
            </w: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r>
              <w:rPr>
                <w:rFonts w:hint="eastAsia" w:ascii="等线" w:hAnsi="等线" w:eastAsia="等线" w:cs="宋体"/>
                <w:color w:val="000000"/>
                <w:kern w:val="0"/>
                <w:sz w:val="22"/>
                <w:szCs w:val="22"/>
              </w:rPr>
              <w:t>规格型号</w:t>
            </w: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数量</w:t>
            </w: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品牌/厂商</w:t>
            </w: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bl>
    <w:p>
      <w:pPr>
        <w:bidi w:val="0"/>
        <w:rPr>
          <w:rFonts w:hint="eastAsia"/>
          <w:lang w:val="en-US" w:eastAsia="zh-CN"/>
        </w:rPr>
      </w:pPr>
    </w:p>
    <w:p>
      <w:pPr>
        <w:pStyle w:val="5"/>
        <w:numPr>
          <w:ilvl w:val="1"/>
          <w:numId w:val="0"/>
        </w:numPr>
        <w:ind w:leftChars="0"/>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1.1.8.2主要生产设备、检验设备证明材料</w:t>
      </w:r>
    </w:p>
    <w:p>
      <w:pPr>
        <w:pStyle w:val="4"/>
        <w:numPr>
          <w:ilvl w:val="0"/>
          <w:numId w:val="0"/>
        </w:numPr>
        <w:ind w:leftChars="0"/>
        <w:rPr>
          <w:rFonts w:hint="eastAsia"/>
          <w:lang w:val="en-US" w:eastAsia="zh-CN"/>
        </w:rPr>
      </w:pPr>
    </w:p>
    <w:p>
      <w:pPr>
        <w:pStyle w:val="2"/>
        <w:spacing w:line="360" w:lineRule="auto"/>
        <w:rPr>
          <w:rFonts w:hint="eastAsia"/>
          <w:lang w:val="en-US" w:eastAsia="zh-CN"/>
        </w:rPr>
      </w:pPr>
    </w:p>
    <w:p>
      <w:pPr>
        <w:rPr>
          <w:rFonts w:hint="eastAsia"/>
          <w:lang w:val="en-US" w:eastAsia="zh-CN"/>
        </w:rPr>
      </w:pPr>
    </w:p>
    <w:p>
      <w:pPr>
        <w:pStyle w:val="2"/>
        <w:rPr>
          <w:rFonts w:hint="eastAsia"/>
          <w:lang w:val="en-US" w:eastAsia="zh-CN"/>
        </w:rPr>
      </w:pPr>
    </w:p>
    <w:p>
      <w:pPr>
        <w:spacing w:line="360" w:lineRule="auto"/>
        <w:rPr>
          <w:rFonts w:hint="eastAsia"/>
          <w:lang w:val="en-US" w:eastAsia="zh-CN"/>
        </w:rPr>
      </w:pP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1.1.9经销商授权委托书</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格式五</w:t>
      </w:r>
      <w:r>
        <w:rPr>
          <w:rFonts w:hint="eastAsia" w:ascii="仿宋" w:hAnsi="仿宋" w:eastAsia="仿宋" w:cs="仿宋"/>
          <w:b/>
          <w:bCs/>
          <w:sz w:val="24"/>
          <w:szCs w:val="24"/>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如中选方需在本项目后续的签约和履行阶段需委托其经销商实施的，需提供。）</w:t>
      </w:r>
    </w:p>
    <w:p>
      <w:pPr>
        <w:spacing w:line="360" w:lineRule="auto"/>
        <w:jc w:val="center"/>
        <w:rPr>
          <w:rFonts w:hint="eastAsia" w:ascii="仿宋" w:hAnsi="仿宋" w:eastAsia="仿宋" w:cs="仿宋"/>
          <w:b/>
          <w:bCs/>
          <w:color w:val="000000"/>
          <w:sz w:val="24"/>
          <w:szCs w:val="24"/>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经销商授权委托书</w:t>
      </w:r>
    </w:p>
    <w:p>
      <w:pPr>
        <w:spacing w:line="360" w:lineRule="auto"/>
        <w:jc w:val="center"/>
        <w:rPr>
          <w:rFonts w:hint="eastAsia" w:ascii="仿宋" w:hAnsi="仿宋" w:eastAsia="仿宋" w:cs="仿宋"/>
          <w:b/>
          <w:bCs/>
          <w:color w:val="000000"/>
          <w:sz w:val="24"/>
          <w:szCs w:val="24"/>
          <w:lang w:val="en-US" w:eastAsia="zh-CN"/>
        </w:rPr>
      </w:pPr>
    </w:p>
    <w:p>
      <w:pPr>
        <w:pStyle w:val="2"/>
        <w:spacing w:before="91" w:line="360" w:lineRule="auto"/>
        <w:ind w:left="25"/>
        <w:rPr>
          <w:rFonts w:hint="eastAsia" w:ascii="仿宋" w:hAnsi="仿宋" w:eastAsia="仿宋" w:cs="仿宋"/>
          <w:color w:val="auto"/>
          <w:sz w:val="24"/>
          <w:szCs w:val="24"/>
          <w:u w:val="single"/>
          <w:lang w:val="en-US" w:eastAsia="zh-CN"/>
        </w:rPr>
      </w:pPr>
      <w:r>
        <w:rPr>
          <w:rFonts w:hint="eastAsia" w:ascii="仿宋" w:hAnsi="仿宋" w:eastAsia="仿宋" w:cs="仿宋"/>
          <w:color w:val="auto"/>
          <w:spacing w:val="-1"/>
          <w:sz w:val="24"/>
          <w:szCs w:val="24"/>
        </w:rPr>
        <w:t>致：</w:t>
      </w:r>
      <w:r>
        <w:rPr>
          <w:rFonts w:hint="eastAsia" w:ascii="仿宋" w:hAnsi="仿宋" w:eastAsia="仿宋" w:cs="仿宋"/>
          <w:color w:val="auto"/>
          <w:sz w:val="24"/>
          <w:szCs w:val="24"/>
          <w:u w:val="single"/>
          <w:lang w:val="en-US" w:eastAsia="zh-CN"/>
        </w:rPr>
        <w:t xml:space="preserve"> 南网数字运营软件科技（广东）有限公司  </w:t>
      </w:r>
    </w:p>
    <w:p>
      <w:pPr>
        <w:pStyle w:val="2"/>
        <w:spacing w:before="91" w:line="360" w:lineRule="auto"/>
        <w:ind w:left="25" w:firstLine="420"/>
        <w:rPr>
          <w:rFonts w:ascii="仿宋" w:hAnsi="仿宋" w:eastAsia="仿宋" w:cs="仿宋"/>
          <w:sz w:val="24"/>
        </w:rPr>
      </w:pPr>
      <w:r>
        <w:rPr>
          <w:rFonts w:hint="eastAsia" w:ascii="仿宋" w:hAnsi="仿宋" w:eastAsia="仿宋" w:cs="仿宋"/>
          <w:color w:val="auto"/>
          <w:sz w:val="24"/>
          <w:szCs w:val="24"/>
          <w:u w:val="none"/>
          <w:lang w:val="en-US" w:eastAsia="zh-CN"/>
        </w:rPr>
        <w:t>兹授权</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（经销商名称）</w:t>
      </w:r>
      <w:r>
        <w:rPr>
          <w:rFonts w:hint="eastAsia" w:ascii="仿宋" w:hAnsi="仿宋" w:eastAsia="仿宋" w:cs="仿宋"/>
          <w:sz w:val="24"/>
          <w:lang w:val="en-US" w:eastAsia="zh-CN"/>
        </w:rPr>
        <w:t>使用</w:t>
      </w:r>
      <w:r>
        <w:rPr>
          <w:rFonts w:hint="eastAsia" w:ascii="仿宋" w:hAnsi="仿宋" w:eastAsia="仿宋" w:cs="仿宋"/>
          <w:sz w:val="24"/>
        </w:rPr>
        <w:t>本公司</w:t>
      </w:r>
      <w:r>
        <w:rPr>
          <w:rFonts w:hint="eastAsia" w:ascii="仿宋" w:hAnsi="仿宋" w:eastAsia="仿宋" w:cs="仿宋"/>
          <w:sz w:val="24"/>
          <w:lang w:val="en-US" w:eastAsia="zh-CN"/>
        </w:rPr>
        <w:t>产品</w:t>
      </w:r>
      <w:r>
        <w:rPr>
          <w:rFonts w:hint="eastAsia" w:ascii="仿宋" w:hAnsi="仿宋" w:eastAsia="仿宋" w:cs="仿宋"/>
          <w:sz w:val="24"/>
        </w:rPr>
        <w:t>参与贵公司</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0000EE"/>
          <w:kern w:val="2"/>
          <w:sz w:val="24"/>
          <w:szCs w:val="24"/>
          <w:u w:val="single"/>
          <w:lang w:val="en-US" w:eastAsia="zh-CN" w:bidi="ar-SA"/>
        </w:rPr>
        <w:t>2026年南网数字运营软件科技（广东）有限公司南网云深圳分节点云平台管理软件投标寻源项目标包1云平台软件Ⅲ区</w:t>
      </w:r>
      <w:r>
        <w:rPr>
          <w:rFonts w:hint="eastAsia" w:ascii="仿宋" w:hAnsi="仿宋" w:eastAsia="仿宋" w:cs="仿宋"/>
          <w:color w:val="auto"/>
          <w:sz w:val="24"/>
          <w:szCs w:val="24"/>
          <w:u w:val="none"/>
          <w:lang w:val="en-US" w:eastAsia="zh-CN"/>
        </w:rPr>
        <w:t>中</w:t>
      </w:r>
      <w:r>
        <w:rPr>
          <w:rFonts w:hint="eastAsia" w:ascii="仿宋" w:hAnsi="仿宋" w:eastAsia="仿宋" w:cs="仿宋"/>
          <w:b/>
          <w:bCs/>
          <w:color w:val="0000EE"/>
          <w:sz w:val="24"/>
          <w:szCs w:val="24"/>
          <w:u w:val="single"/>
          <w:lang w:val="en-US" w:eastAsia="zh-CN"/>
        </w:rPr>
        <w:t xml:space="preserve"> 云平台管理软件（计算节点）、云平台管理软件（块存储节点）、 云平台管理软件（网络节点）、云平台管理软件（对象存储节点）、云平台管理软件（管理节点）</w:t>
      </w:r>
      <w:r>
        <w:rPr>
          <w:rFonts w:hint="eastAsia" w:ascii="仿宋" w:hAnsi="仿宋" w:eastAsia="仿宋" w:cs="仿宋"/>
          <w:color w:val="auto"/>
          <w:sz w:val="24"/>
          <w:szCs w:val="24"/>
          <w:u w:val="none"/>
          <w:lang w:val="en-US" w:eastAsia="zh-CN"/>
        </w:rPr>
        <w:t>产品销售相关业务，</w:t>
      </w:r>
      <w:r>
        <w:rPr>
          <w:rFonts w:hint="eastAsia" w:ascii="仿宋" w:hAnsi="仿宋" w:eastAsia="仿宋" w:cs="仿宋"/>
          <w:sz w:val="24"/>
          <w:lang w:val="en-US" w:eastAsia="zh-CN"/>
        </w:rPr>
        <w:t>有权采用我公司产品进行</w:t>
      </w:r>
      <w:r>
        <w:rPr>
          <w:rFonts w:hint="eastAsia" w:ascii="仿宋" w:hAnsi="仿宋" w:eastAsia="仿宋" w:cs="仿宋"/>
          <w:sz w:val="24"/>
        </w:rPr>
        <w:t>销售过程中的商务谈判、合同签订等事宜。</w:t>
      </w:r>
    </w:p>
    <w:p>
      <w:pPr>
        <w:spacing w:line="360" w:lineRule="auto"/>
        <w:ind w:firstLine="420" w:firstLineChars="0"/>
        <w:rPr>
          <w:rFonts w:hint="eastAsia" w:ascii="仿宋" w:hAnsi="仿宋" w:eastAsia="仿宋" w:cs="仿宋"/>
          <w:color w:val="auto"/>
          <w:sz w:val="24"/>
          <w:szCs w:val="24"/>
          <w:u w:val="none"/>
          <w:lang w:val="en-US" w:eastAsia="zh-CN"/>
        </w:rPr>
      </w:pPr>
    </w:p>
    <w:p>
      <w:pPr>
        <w:pStyle w:val="13"/>
        <w:rPr>
          <w:rFonts w:hint="eastAsia"/>
          <w:lang w:val="en-US" w:eastAsia="zh-CN"/>
        </w:rPr>
      </w:pPr>
    </w:p>
    <w:p>
      <w:pPr>
        <w:spacing w:line="360" w:lineRule="auto"/>
        <w:ind w:firstLine="420" w:firstLineChars="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u w:val="none"/>
          <w:lang w:val="en-US" w:eastAsia="zh-CN"/>
        </w:rPr>
        <w:t>注：</w:t>
      </w:r>
    </w:p>
    <w:p>
      <w:pPr>
        <w:spacing w:line="360" w:lineRule="auto"/>
        <w:ind w:firstLine="420" w:firstLineChars="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u w:val="none"/>
          <w:lang w:val="en-US" w:eastAsia="zh-CN"/>
        </w:rPr>
        <w:t>1、授权期间：自本授权书自我司签字盖章之日起效，直至本投标寻源项目项目活动结束或终止。</w:t>
      </w:r>
    </w:p>
    <w:p>
      <w:pPr>
        <w:pStyle w:val="2"/>
        <w:ind w:firstLine="482" w:firstLineChars="200"/>
        <w:rPr>
          <w:rFonts w:hint="default"/>
          <w:b/>
          <w:bCs/>
          <w:lang w:val="en-US" w:eastAsia="zh-CN"/>
        </w:rPr>
      </w:pPr>
      <w:r>
        <w:rPr>
          <w:rFonts w:hint="eastAsia" w:ascii="仿宋" w:hAnsi="仿宋" w:eastAsia="仿宋" w:cs="仿宋"/>
          <w:b/>
          <w:bCs/>
          <w:color w:val="auto"/>
          <w:sz w:val="24"/>
          <w:szCs w:val="24"/>
          <w:u w:val="none"/>
          <w:lang w:val="en-US" w:eastAsia="zh-CN"/>
        </w:rPr>
        <w:t>2、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p>
      <w:pPr>
        <w:spacing w:line="360" w:lineRule="auto"/>
        <w:rPr>
          <w:rFonts w:hint="eastAsia" w:ascii="仿宋" w:hAnsi="仿宋" w:eastAsia="仿宋" w:cs="仿宋"/>
          <w:color w:val="auto"/>
          <w:sz w:val="24"/>
          <w:szCs w:val="24"/>
          <w:u w:val="none"/>
          <w:lang w:val="en-US" w:eastAsia="zh-CN"/>
        </w:rPr>
      </w:pPr>
    </w:p>
    <w:p>
      <w:pPr>
        <w:spacing w:line="360" w:lineRule="auto"/>
        <w:ind w:firstLine="420" w:firstLineChars="0"/>
        <w:rPr>
          <w:rFonts w:hint="eastAsia" w:ascii="仿宋" w:hAnsi="仿宋" w:eastAsia="仿宋" w:cs="仿宋"/>
          <w:color w:val="auto"/>
          <w:sz w:val="24"/>
          <w:szCs w:val="24"/>
          <w:u w:val="none"/>
          <w:lang w:val="en-US" w:eastAsia="zh-CN"/>
        </w:rPr>
      </w:pPr>
    </w:p>
    <w:p>
      <w:pPr>
        <w:spacing w:line="360" w:lineRule="auto"/>
        <w:ind w:firstLine="4819" w:firstLineChars="2000"/>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制造商</w:t>
      </w:r>
      <w:r>
        <w:rPr>
          <w:rFonts w:hint="eastAsia" w:ascii="仿宋" w:hAnsi="仿宋" w:eastAsia="仿宋" w:cs="仿宋"/>
          <w:sz w:val="24"/>
          <w:szCs w:val="24"/>
          <w:lang w:val="en-US" w:eastAsia="zh-CN"/>
        </w:rPr>
        <w:t>名称：</w:t>
      </w:r>
      <w:r>
        <w:rPr>
          <w:rFonts w:hint="eastAsia" w:ascii="仿宋" w:hAnsi="仿宋" w:eastAsia="仿宋" w:cs="仿宋"/>
          <w:sz w:val="24"/>
          <w:szCs w:val="24"/>
        </w:rPr>
        <w:t>（公章或电子签章）</w:t>
      </w:r>
      <w:r>
        <w:rPr>
          <w:rFonts w:hint="eastAsia" w:ascii="仿宋" w:hAnsi="仿宋" w:eastAsia="仿宋" w:cs="仿宋"/>
          <w:sz w:val="24"/>
          <w:szCs w:val="24"/>
          <w:lang w:val="en-US" w:eastAsia="zh-CN"/>
        </w:rPr>
        <w:t xml:space="preserve"> </w:t>
      </w:r>
    </w:p>
    <w:p>
      <w:pPr>
        <w:spacing w:line="360" w:lineRule="auto"/>
        <w:ind w:leftChars="1900" w:firstLine="720" w:firstLineChars="300"/>
        <w:rPr>
          <w:rFonts w:hint="eastAsia" w:ascii="仿宋" w:hAnsi="仿宋" w:eastAsia="仿宋" w:cs="仿宋"/>
          <w:sz w:val="24"/>
          <w:szCs w:val="24"/>
        </w:rPr>
      </w:pPr>
    </w:p>
    <w:p>
      <w:pPr>
        <w:spacing w:line="360" w:lineRule="auto"/>
        <w:ind w:leftChars="1900" w:firstLine="720" w:firstLineChars="300"/>
        <w:rPr>
          <w:rFonts w:hint="eastAsia" w:ascii="仿宋" w:hAnsi="仿宋" w:eastAsia="仿宋" w:cs="仿宋"/>
          <w:sz w:val="24"/>
          <w:szCs w:val="24"/>
        </w:rPr>
      </w:pPr>
      <w:r>
        <w:rPr>
          <w:rFonts w:hint="eastAsia" w:ascii="仿宋" w:hAnsi="仿宋" w:eastAsia="仿宋" w:cs="仿宋"/>
          <w:sz w:val="24"/>
          <w:szCs w:val="24"/>
        </w:rPr>
        <w:t>日</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期：_____年_____月_____日</w:t>
      </w: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kern w:val="2"/>
          <w:sz w:val="24"/>
          <w:szCs w:val="24"/>
          <w:lang w:val="en-US" w:eastAsia="zh-CN" w:bidi="ar-SA"/>
        </w:rPr>
      </w:pPr>
      <w:r>
        <w:rPr>
          <w:rFonts w:hint="eastAsia" w:ascii="仿宋" w:hAnsi="仿宋" w:eastAsia="仿宋" w:cs="仿宋"/>
          <w:b/>
          <w:bCs/>
          <w:sz w:val="24"/>
          <w:szCs w:val="24"/>
          <w:lang w:val="en-US" w:eastAsia="zh-CN"/>
        </w:rPr>
        <w:t>1.1.9.1</w:t>
      </w:r>
      <w:r>
        <w:rPr>
          <w:rFonts w:hint="eastAsia" w:ascii="仿宋" w:hAnsi="仿宋" w:eastAsia="仿宋" w:cs="仿宋"/>
          <w:b/>
          <w:bCs/>
          <w:kern w:val="2"/>
          <w:sz w:val="24"/>
          <w:szCs w:val="24"/>
          <w:lang w:val="en-US" w:eastAsia="zh-CN" w:bidi="ar-SA"/>
        </w:rPr>
        <w:t>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格式五附件</w:t>
      </w:r>
      <w:r>
        <w:rPr>
          <w:rFonts w:hint="eastAsia" w:ascii="仿宋" w:hAnsi="仿宋" w:eastAsia="仿宋" w:cs="仿宋"/>
          <w:b/>
          <w:bCs/>
          <w:sz w:val="24"/>
          <w:szCs w:val="24"/>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如中选方需在本项目后续的签约和履行阶段需委托其经销商实施的，需提供。）</w:t>
      </w:r>
    </w:p>
    <w:p>
      <w:pPr>
        <w:pStyle w:val="2"/>
        <w:rPr>
          <w:rFonts w:hint="default"/>
          <w:lang w:val="en-US" w:eastAsia="zh-CN"/>
        </w:rPr>
      </w:pPr>
    </w:p>
    <w:p>
      <w:pPr>
        <w:pStyle w:val="2"/>
        <w:spacing w:line="360" w:lineRule="auto"/>
        <w:rPr>
          <w:rFonts w:hint="eastAsia"/>
          <w:lang w:eastAsia="zh-CN"/>
        </w:rPr>
      </w:pPr>
    </w:p>
    <w:p>
      <w:pPr>
        <w:rPr>
          <w:rFonts w:hint="eastAsia"/>
          <w:lang w:eastAsia="zh-CN"/>
        </w:rPr>
      </w:pP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1.1.10法定代表人授权书（格式六）</w:t>
      </w:r>
    </w:p>
    <w:p>
      <w:pPr>
        <w:spacing w:line="360" w:lineRule="auto"/>
        <w:rPr>
          <w:rFonts w:hint="eastAsia"/>
          <w:lang w:val="en-US"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说明：若是被授权的经销商作为本次寻源的响应方的，则被授权经销商填写法定代表人授权书。若是制造商作为本次寻源的响应方的，则制造商填写法定代表人授权书。</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法定代表人授权书</w:t>
      </w:r>
    </w:p>
    <w:p>
      <w:pPr>
        <w:autoSpaceDE w:val="0"/>
        <w:autoSpaceDN w:val="0"/>
        <w:adjustRightInd w:val="0"/>
        <w:spacing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致：</w:t>
      </w:r>
      <w:r>
        <w:rPr>
          <w:rFonts w:hint="eastAsia" w:ascii="仿宋" w:hAnsi="仿宋" w:eastAsia="仿宋" w:cs="仿宋"/>
          <w:color w:val="000000"/>
          <w:sz w:val="24"/>
          <w:szCs w:val="24"/>
          <w:u w:val="single"/>
          <w:lang w:val="en-US" w:eastAsia="zh-CN"/>
        </w:rPr>
        <w:t xml:space="preserve"> 南网数字运营软件科技（广东）有限公司</w:t>
      </w:r>
    </w:p>
    <w:p>
      <w:pPr>
        <w:spacing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（投标人名称），中华人民共和国合法企业，法定地址：</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 xml:space="preserve"> 。</w:t>
      </w:r>
    </w:p>
    <w:p>
      <w:pPr>
        <w:spacing w:before="156" w:beforeLines="50"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（营业执照法定代表人）特授权</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代表我公司全权办理</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b/>
          <w:bCs/>
          <w:color w:val="0000EE"/>
          <w:sz w:val="24"/>
          <w:szCs w:val="24"/>
          <w:u w:val="single"/>
          <w:lang w:val="en-US" w:eastAsia="zh-CN"/>
        </w:rPr>
        <w:t>2026年南网数字运营软件科技（广东）有限公司南网云深圳分节点云平台管理软件投标寻源项目标包1云平台软件Ⅲ区</w:t>
      </w:r>
      <w:r>
        <w:rPr>
          <w:rFonts w:hint="eastAsia" w:ascii="仿宋" w:hAnsi="仿宋" w:eastAsia="仿宋" w:cs="仿宋"/>
          <w:color w:val="000000"/>
          <w:sz w:val="24"/>
          <w:szCs w:val="24"/>
          <w:lang w:val="en-US" w:eastAsia="zh-CN"/>
        </w:rPr>
        <w:t>的投标、谈判、签约、执行等具体工作，并签署全部有关的文件、协议及合同。</w:t>
      </w:r>
    </w:p>
    <w:p>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我公司对被授权人签署的所有文件、协议及合同负全部责任。</w:t>
      </w:r>
    </w:p>
    <w:p>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被授权人不得转授权。</w:t>
      </w:r>
    </w:p>
    <w:p>
      <w:pPr>
        <w:spacing w:before="156" w:beforeLines="50" w:line="360" w:lineRule="auto"/>
        <w:jc w:val="both"/>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lang w:val="en-US" w:eastAsia="zh-CN"/>
        </w:rPr>
        <w:t>授权人（法定代表人）签名（或签章）：</w:t>
      </w:r>
      <w:r>
        <w:rPr>
          <w:rFonts w:hint="eastAsia" w:ascii="仿宋" w:hAnsi="仿宋" w:eastAsia="仿宋" w:cs="仿宋"/>
          <w:color w:val="000000"/>
          <w:sz w:val="24"/>
          <w:szCs w:val="24"/>
          <w:u w:val="single"/>
          <w:lang w:val="en-US" w:eastAsia="zh-CN"/>
        </w:rPr>
        <w:t xml:space="preserve"> __  _</w:t>
      </w:r>
      <w:r>
        <w:rPr>
          <w:rFonts w:hint="eastAsia" w:ascii="仿宋" w:hAnsi="仿宋" w:eastAsia="仿宋" w:cs="仿宋"/>
          <w:color w:val="000000"/>
          <w:sz w:val="24"/>
          <w:szCs w:val="24"/>
          <w:lang w:val="en-US" w:eastAsia="zh-CN"/>
        </w:rPr>
        <w:t xml:space="preserve">   被授权人签名（或签章）：</w:t>
      </w:r>
      <w:r>
        <w:rPr>
          <w:rFonts w:hint="eastAsia" w:ascii="仿宋" w:hAnsi="仿宋" w:eastAsia="仿宋" w:cs="仿宋"/>
          <w:color w:val="000000"/>
          <w:sz w:val="24"/>
          <w:szCs w:val="24"/>
          <w:u w:val="single"/>
          <w:lang w:val="en-US" w:eastAsia="zh-CN"/>
        </w:rPr>
        <w:t xml:space="preserve"> ___  </w:t>
      </w:r>
    </w:p>
    <w:p>
      <w:pPr>
        <w:spacing w:line="360" w:lineRule="auto"/>
        <w:jc w:val="both"/>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lang w:val="en-US" w:eastAsia="zh-CN"/>
        </w:rPr>
        <w:t>职       务：</w:t>
      </w:r>
      <w:r>
        <w:rPr>
          <w:rFonts w:hint="eastAsia" w:ascii="仿宋" w:hAnsi="仿宋" w:eastAsia="仿宋" w:cs="仿宋"/>
          <w:color w:val="000000"/>
          <w:sz w:val="24"/>
          <w:szCs w:val="24"/>
          <w:u w:val="single"/>
          <w:lang w:val="en-US" w:eastAsia="zh-CN"/>
        </w:rPr>
        <w:t xml:space="preserve"> ____ __  _</w:t>
      </w:r>
      <w:r>
        <w:rPr>
          <w:rFonts w:hint="eastAsia" w:ascii="仿宋" w:hAnsi="仿宋" w:eastAsia="仿宋" w:cs="仿宋"/>
          <w:color w:val="000000"/>
          <w:sz w:val="24"/>
          <w:szCs w:val="24"/>
          <w:lang w:val="en-US" w:eastAsia="zh-CN"/>
        </w:rPr>
        <w:t xml:space="preserve">                   职        务：</w:t>
      </w:r>
      <w:r>
        <w:rPr>
          <w:rFonts w:hint="eastAsia" w:ascii="仿宋" w:hAnsi="仿宋" w:eastAsia="仿宋" w:cs="仿宋"/>
          <w:color w:val="000000"/>
          <w:sz w:val="24"/>
          <w:szCs w:val="24"/>
          <w:u w:val="single"/>
          <w:lang w:val="en-US" w:eastAsia="zh-CN"/>
        </w:rPr>
        <w:t xml:space="preserve"> ___  </w:t>
      </w:r>
    </w:p>
    <w:p>
      <w:pPr>
        <w:autoSpaceDE w:val="0"/>
        <w:autoSpaceDN w:val="0"/>
        <w:adjustRightInd w:val="0"/>
        <w:spacing w:before="156" w:beforeLines="50" w:line="360" w:lineRule="auto"/>
        <w:ind w:right="27"/>
        <w:jc w:val="righ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供应商名称</w:t>
      </w:r>
      <w:r>
        <w:rPr>
          <w:rFonts w:hint="eastAsia" w:ascii="仿宋" w:hAnsi="仿宋" w:eastAsia="仿宋" w:cs="仿宋"/>
          <w:b w:val="0"/>
          <w:bCs w:val="0"/>
          <w:color w:val="auto"/>
          <w:sz w:val="24"/>
          <w:szCs w:val="24"/>
          <w:lang w:val="en-US" w:eastAsia="zh-CN"/>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numPr>
          <w:ilvl w:val="0"/>
          <w:numId w:val="0"/>
        </w:numPr>
        <w:spacing w:line="360" w:lineRule="auto"/>
        <w:ind w:leftChars="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注：（1）本授权书必须由授权人（法定代表人）本人签名(或签章）。</w:t>
      </w:r>
    </w:p>
    <w:p>
      <w:pPr>
        <w:numPr>
          <w:ilvl w:val="0"/>
          <w:numId w:val="0"/>
        </w:numPr>
        <w:shd w:val="clear" w:color="auto" w:fill="auto"/>
        <w:spacing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（2）若被授权人有两名或两名以上，如未特别声明，则任一被授权人签名的有关文件、协议、合同或处理的相关事务均应视为有效。</w:t>
      </w:r>
    </w:p>
    <w:p>
      <w:pPr>
        <w:numPr>
          <w:ilvl w:val="0"/>
          <w:numId w:val="0"/>
        </w:numPr>
        <w:shd w:val="clear" w:color="auto" w:fill="auto"/>
        <w:spacing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（3）“授权人（法定代表人）签名（或签章）”和“被授权人签名（或签章）”需打印本页“法定代表人授权书”后签字并盖公章扫描上传，否则将视为无效投标。</w:t>
      </w: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1.1.11被授权人身份证明（格式七）</w:t>
      </w:r>
    </w:p>
    <w:p>
      <w:pPr>
        <w:spacing w:line="360" w:lineRule="auto"/>
        <w:rPr>
          <w:rFonts w:hint="eastAsia"/>
          <w:lang w:val="en-US"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说明：若是被授权的经销商作为本次寻源的响应方的，则被授权经销商填写法定代表人授权书。若是制造商作为本次寻源的响应方的，则制造商填写法定代表人授权书。</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color w:val="000000"/>
          <w:sz w:val="24"/>
          <w:szCs w:val="24"/>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被授权人身份证明</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致：</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u w:val="single"/>
          <w:lang w:val="en-US" w:eastAsia="zh-CN"/>
        </w:rPr>
        <w:t>南网数字运营软件科技（广东）有限公司</w:t>
      </w:r>
      <w:r>
        <w:rPr>
          <w:rFonts w:hint="eastAsia" w:ascii="仿宋" w:hAnsi="仿宋" w:eastAsia="仿宋" w:cs="仿宋"/>
          <w:color w:val="000000"/>
          <w:sz w:val="24"/>
          <w:szCs w:val="24"/>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lang w:val="en-US" w:eastAsia="zh-CN"/>
        </w:rPr>
      </w:pPr>
      <w:r>
        <w:rPr>
          <w:rFonts w:hint="eastAsia"/>
          <w:color w:val="000000"/>
          <w:sz w:val="24"/>
          <w:szCs w:val="24"/>
          <w:lang w:val="en-US" w:eastAsia="zh-CN"/>
        </w:rPr>
        <w:t xml:space="preserve"> </w:t>
      </w:r>
    </w:p>
    <w:p>
      <w:pPr>
        <w:spacing w:line="36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兹委托授权</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000000"/>
          <w:sz w:val="24"/>
          <w:szCs w:val="24"/>
          <w:lang w:val="en-US" w:eastAsia="zh-CN"/>
        </w:rPr>
        <w:t>（被授权人姓名）前来</w:t>
      </w:r>
      <w:r>
        <w:rPr>
          <w:rFonts w:hint="eastAsia" w:ascii="仿宋" w:hAnsi="仿宋" w:eastAsia="仿宋" w:cs="仿宋"/>
          <w:color w:val="000000"/>
          <w:sz w:val="24"/>
          <w:szCs w:val="24"/>
          <w:u w:val="none"/>
          <w:lang w:val="en-US" w:eastAsia="zh-CN"/>
        </w:rPr>
        <w:t>参加</w:t>
      </w:r>
      <w:r>
        <w:rPr>
          <w:rFonts w:hint="eastAsia" w:ascii="仿宋" w:hAnsi="仿宋" w:eastAsia="仿宋" w:cs="仿宋"/>
          <w:b/>
          <w:bCs/>
          <w:color w:val="0000EE"/>
          <w:sz w:val="24"/>
          <w:szCs w:val="24"/>
          <w:u w:val="single"/>
          <w:lang w:val="en-US" w:eastAsia="zh-CN"/>
        </w:rPr>
        <w:t>2026年南网数字运营软件科技（广东）有限公司南网云深圳分节点云平台管理软件投标寻源项目标包1云平台软件Ⅲ区</w:t>
      </w:r>
      <w:r>
        <w:rPr>
          <w:rFonts w:hint="eastAsia" w:ascii="仿宋" w:hAnsi="仿宋" w:eastAsia="仿宋" w:cs="仿宋"/>
          <w:color w:val="000000"/>
          <w:sz w:val="24"/>
          <w:szCs w:val="24"/>
          <w:lang w:val="en-US" w:eastAsia="zh-CN"/>
        </w:rPr>
        <w:t>的投标、谈判、签约、执行等具体工作。</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特此证明！</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附：</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noWrap w:val="0"/>
            <w:vAlign w:val="center"/>
          </w:tcPr>
          <w:p>
            <w:pPr>
              <w:spacing w:line="360" w:lineRule="auto"/>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被授权人身份证复印件正面</w:t>
            </w:r>
          </w:p>
        </w:tc>
        <w:tc>
          <w:tcPr>
            <w:tcW w:w="4264" w:type="dxa"/>
            <w:noWrap w:val="0"/>
            <w:vAlign w:val="center"/>
          </w:tcPr>
          <w:p>
            <w:pPr>
              <w:spacing w:line="360" w:lineRule="auto"/>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被授权人身份证复印件背面</w:t>
            </w:r>
          </w:p>
        </w:tc>
      </w:tr>
    </w:tbl>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p>
    <w:p>
      <w:pPr>
        <w:spacing w:line="360" w:lineRule="auto"/>
        <w:rPr>
          <w:rFonts w:hint="eastAsia" w:ascii="仿宋" w:hAnsi="仿宋" w:eastAsia="仿宋" w:cs="仿宋"/>
          <w:snapToGrid w:val="0"/>
          <w:kern w:val="24"/>
          <w:sz w:val="24"/>
          <w:szCs w:val="24"/>
        </w:rPr>
      </w:pPr>
      <w:r>
        <w:rPr>
          <w:rFonts w:hint="eastAsia" w:ascii="仿宋" w:hAnsi="仿宋" w:eastAsia="仿宋" w:cs="仿宋"/>
          <w:color w:val="000000"/>
          <w:sz w:val="24"/>
          <w:szCs w:val="24"/>
          <w:lang w:val="en-US" w:eastAsia="zh-CN"/>
        </w:rPr>
        <w:t xml:space="preserve"> </w:t>
      </w: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供应商名称</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1.1.12法定代表人身份证明（格式八）</w:t>
      </w:r>
    </w:p>
    <w:p>
      <w:pPr>
        <w:spacing w:line="360" w:lineRule="auto"/>
        <w:rPr>
          <w:rFonts w:hint="eastAsia" w:ascii="仿宋" w:hAnsi="仿宋" w:eastAsia="仿宋" w:cs="仿宋"/>
          <w:i/>
          <w:iCs/>
          <w:color w:val="0000FF"/>
          <w:sz w:val="24"/>
          <w:szCs w:val="24"/>
          <w:u w:val="single"/>
          <w:lang w:val="en-US"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说明：若是被授权的经销商作为本次寻源的响应方的，则被授权经销商填写法定代表人身份证明。若是制造商作为本次寻源的响应方的，则制造商填写法定代表人身份证明</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snapToGrid w:val="0"/>
          <w:color w:val="000000"/>
          <w:kern w:val="24"/>
          <w:sz w:val="24"/>
          <w:szCs w:val="24"/>
          <w:lang w:val="en-US" w:eastAsia="en-US" w:bidi="ar-SA"/>
        </w:rPr>
      </w:pPr>
    </w:p>
    <w:p>
      <w:pPr>
        <w:spacing w:line="360" w:lineRule="auto"/>
        <w:jc w:val="center"/>
        <w:rPr>
          <w:rFonts w:hint="eastAsia" w:ascii="仿宋" w:hAnsi="仿宋" w:eastAsia="仿宋" w:cs="仿宋"/>
          <w:b/>
          <w:bCs/>
          <w:snapToGrid w:val="0"/>
          <w:color w:val="000000"/>
          <w:kern w:val="24"/>
          <w:sz w:val="24"/>
          <w:szCs w:val="24"/>
          <w:lang w:val="en-US" w:eastAsia="en-US" w:bidi="ar-SA"/>
        </w:rPr>
      </w:pPr>
      <w:r>
        <w:rPr>
          <w:rFonts w:hint="eastAsia" w:ascii="仿宋" w:hAnsi="仿宋" w:eastAsia="仿宋" w:cs="仿宋"/>
          <w:b/>
          <w:bCs/>
          <w:snapToGrid w:val="0"/>
          <w:color w:val="000000"/>
          <w:kern w:val="24"/>
          <w:sz w:val="24"/>
          <w:szCs w:val="24"/>
          <w:lang w:val="en-US" w:eastAsia="en-US" w:bidi="ar-SA"/>
        </w:rPr>
        <w:t>法定代表人身份证明</w:t>
      </w:r>
    </w:p>
    <w:p>
      <w:pPr>
        <w:pStyle w:val="21"/>
        <w:spacing w:line="360" w:lineRule="auto"/>
        <w:rPr>
          <w:rFonts w:hint="eastAsia" w:ascii="仿宋" w:hAnsi="仿宋" w:eastAsia="仿宋" w:cs="仿宋"/>
          <w:sz w:val="24"/>
          <w:szCs w:val="24"/>
          <w:lang w:val="en-US" w:eastAsia="en-US"/>
        </w:rPr>
      </w:pP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单位名称：_________________</w:t>
      </w: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地</w:t>
      </w:r>
      <w:r>
        <w:rPr>
          <w:rFonts w:hint="eastAsia" w:ascii="仿宋" w:hAnsi="仿宋" w:eastAsia="仿宋" w:cs="仿宋"/>
          <w:snapToGrid w:val="0"/>
          <w:kern w:val="24"/>
          <w:sz w:val="24"/>
          <w:szCs w:val="24"/>
          <w:lang w:val="en-US" w:eastAsia="zh-CN"/>
        </w:rPr>
        <w:t xml:space="preserve">    </w:t>
      </w:r>
      <w:r>
        <w:rPr>
          <w:rFonts w:hint="eastAsia" w:ascii="仿宋" w:hAnsi="仿宋" w:eastAsia="仿宋" w:cs="仿宋"/>
          <w:snapToGrid w:val="0"/>
          <w:kern w:val="24"/>
          <w:sz w:val="24"/>
          <w:szCs w:val="24"/>
        </w:rPr>
        <w:t>址：________________</w:t>
      </w: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姓名：______，性别：______，年龄：______，职务：______</w:t>
      </w: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是______________（单位名称）的法定代表人。</w:t>
      </w:r>
    </w:p>
    <w:p>
      <w:pPr>
        <w:pStyle w:val="27"/>
        <w:spacing w:line="360" w:lineRule="auto"/>
        <w:rPr>
          <w:rFonts w:hint="eastAsia" w:ascii="仿宋" w:hAnsi="仿宋" w:eastAsia="仿宋" w:cs="仿宋"/>
          <w:snapToGrid w:val="0"/>
          <w:kern w:val="24"/>
          <w:sz w:val="24"/>
          <w:szCs w:val="24"/>
        </w:rPr>
      </w:pPr>
    </w:p>
    <w:p>
      <w:pPr>
        <w:pStyle w:val="27"/>
        <w:spacing w:line="360" w:lineRule="auto"/>
        <w:rPr>
          <w:rFonts w:hint="eastAsia" w:ascii="仿宋" w:hAnsi="仿宋" w:eastAsia="仿宋" w:cs="仿宋"/>
          <w:snapToGrid w:val="0"/>
          <w:kern w:val="24"/>
          <w:sz w:val="24"/>
          <w:szCs w:val="24"/>
        </w:rPr>
      </w:pP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供应商名称</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27"/>
              <w:spacing w:before="120" w:line="360" w:lineRule="auto"/>
              <w:jc w:val="center"/>
              <w:rPr>
                <w:lang w:val="en-US" w:eastAsia="zh-CN"/>
              </w:rPr>
            </w:pPr>
            <w:r>
              <w:rPr>
                <w:rFonts w:hint="eastAsia" w:ascii="仿宋" w:hAnsi="仿宋" w:eastAsia="仿宋" w:cs="仿宋"/>
                <w:kern w:val="2"/>
                <w:sz w:val="24"/>
                <w:szCs w:val="24"/>
                <w:lang w:val="en-US" w:eastAsia="zh-CN" w:bidi="ar-SA"/>
              </w:rPr>
              <w:t>法定代表人身份证复印件正面</w:t>
            </w:r>
          </w:p>
        </w:tc>
        <w:tc>
          <w:tcPr>
            <w:tcW w:w="4264" w:type="dxa"/>
            <w:noWrap w:val="0"/>
            <w:vAlign w:val="center"/>
          </w:tcPr>
          <w:p>
            <w:pPr>
              <w:pStyle w:val="27"/>
              <w:spacing w:before="120" w:line="360" w:lineRule="auto"/>
              <w:jc w:val="center"/>
              <w:rPr>
                <w:lang w:val="en-US" w:eastAsia="zh-CN"/>
              </w:rPr>
            </w:pPr>
            <w:r>
              <w:rPr>
                <w:rFonts w:hint="eastAsia" w:ascii="仿宋" w:hAnsi="仿宋" w:eastAsia="仿宋" w:cs="仿宋"/>
                <w:kern w:val="2"/>
                <w:sz w:val="24"/>
                <w:szCs w:val="24"/>
                <w:lang w:val="en-US" w:eastAsia="zh-CN" w:bidi="ar-SA"/>
              </w:rPr>
              <w:t>法定代表人身份证复印件背面</w:t>
            </w:r>
          </w:p>
        </w:tc>
      </w:tr>
    </w:tbl>
    <w:p>
      <w:pPr>
        <w:spacing w:line="360" w:lineRule="auto"/>
        <w:rPr>
          <w:rFonts w:hint="eastAsia" w:ascii="仿宋" w:hAnsi="仿宋" w:eastAsia="仿宋" w:cs="仿宋"/>
          <w:sz w:val="24"/>
          <w:szCs w:val="24"/>
        </w:rPr>
      </w:pPr>
    </w:p>
    <w:p>
      <w:pPr>
        <w:pStyle w:val="2"/>
        <w:spacing w:line="360" w:lineRule="auto"/>
        <w:rPr>
          <w:rFonts w:hint="eastAsia"/>
          <w:lang w:eastAsia="zh-CN"/>
        </w:rPr>
      </w:pPr>
    </w:p>
    <w:p>
      <w:pPr>
        <w:rPr>
          <w:rFonts w:hint="eastAsia"/>
          <w:lang w:eastAsia="zh-CN"/>
        </w:rPr>
      </w:pPr>
    </w:p>
    <w:p>
      <w:pPr>
        <w:pStyle w:val="2"/>
        <w:rPr>
          <w:rFonts w:hint="eastAsia"/>
          <w:lang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1.1.13自主可控承诺函（格式九）</w:t>
      </w:r>
    </w:p>
    <w:p>
      <w:pPr>
        <w:keepNext w:val="0"/>
        <w:keepLines w:val="0"/>
        <w:widowControl/>
        <w:suppressLineNumbers w:val="0"/>
        <w:spacing w:line="360" w:lineRule="auto"/>
        <w:jc w:val="left"/>
        <w:rPr>
          <w:rFonts w:hint="eastAsia" w:ascii="仿宋" w:hAnsi="仿宋" w:eastAsia="仿宋" w:cs="仿宋"/>
          <w:i/>
          <w:iCs/>
          <w:color w:val="0000FF"/>
          <w:kern w:val="0"/>
          <w:sz w:val="24"/>
          <w:szCs w:val="24"/>
          <w:u w:val="single"/>
          <w:lang w:val="en-US" w:eastAsia="zh-CN" w:bidi="ar"/>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13"/>
        <w:ind w:left="0" w:leftChars="0" w:firstLine="0" w:firstLineChars="0"/>
        <w:rPr>
          <w:rFonts w:hint="eastAsia" w:ascii="仿宋" w:hAnsi="仿宋" w:eastAsia="仿宋" w:cs="仿宋"/>
          <w:color w:val="auto"/>
          <w:sz w:val="24"/>
          <w:szCs w:val="24"/>
          <w:u w:val="none"/>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sz w:val="24"/>
          <w:szCs w:val="24"/>
          <w:lang w:val="en-US" w:eastAsia="zh-CN"/>
        </w:rPr>
        <w:t>自主可控</w:t>
      </w:r>
      <w:r>
        <w:rPr>
          <w:rFonts w:hint="eastAsia" w:ascii="仿宋" w:hAnsi="仿宋" w:eastAsia="仿宋" w:cs="仿宋"/>
          <w:b/>
          <w:bCs/>
          <w:color w:val="000000"/>
          <w:sz w:val="24"/>
          <w:szCs w:val="24"/>
          <w:lang w:val="en-US" w:eastAsia="zh-CN"/>
        </w:rPr>
        <w:t>承诺函</w:t>
      </w:r>
    </w:p>
    <w:p>
      <w:pPr>
        <w:pStyle w:val="2"/>
        <w:spacing w:line="360" w:lineRule="auto"/>
        <w:rPr>
          <w:rFonts w:hint="eastAsia"/>
          <w:lang w:val="en-US" w:eastAsia="zh-CN"/>
        </w:rPr>
      </w:pPr>
    </w:p>
    <w:p>
      <w:pPr>
        <w:spacing w:line="360" w:lineRule="auto"/>
        <w:jc w:val="left"/>
        <w:rPr>
          <w:rFonts w:hint="default"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南网数字运营软件科技（广东）有限公司</w:t>
      </w:r>
    </w:p>
    <w:p>
      <w:pPr>
        <w:spacing w:line="360" w:lineRule="auto"/>
        <w:jc w:val="center"/>
        <w:rPr>
          <w:rFonts w:hint="eastAsia" w:ascii="仿宋" w:hAnsi="仿宋" w:eastAsia="仿宋" w:cs="仿宋"/>
          <w:b/>
          <w:bCs/>
          <w:color w:val="auto"/>
          <w:sz w:val="24"/>
          <w:szCs w:val="24"/>
          <w:lang w:val="en-US" w:eastAsia="en-US"/>
        </w:rPr>
      </w:pPr>
    </w:p>
    <w:p>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sz w:val="24"/>
          <w:szCs w:val="24"/>
          <w:lang w:val="en-US" w:eastAsia="zh-CN"/>
        </w:rPr>
        <w:t>我司承诺</w:t>
      </w:r>
      <w:r>
        <w:rPr>
          <w:rFonts w:hint="eastAsia" w:ascii="仿宋" w:hAnsi="仿宋" w:eastAsia="仿宋" w:cs="仿宋"/>
          <w:i w:val="0"/>
          <w:iCs w:val="0"/>
          <w:color w:val="0000FF"/>
          <w:kern w:val="0"/>
          <w:sz w:val="24"/>
          <w:szCs w:val="24"/>
          <w:u w:val="single"/>
          <w:lang w:val="en-US" w:eastAsia="zh-CN" w:bidi="ar"/>
        </w:rPr>
        <w:t>2026年南网数字运营软件科技（广东）有限公司南网云深圳分节点云平台管理软件投标寻源项目标包1云平台软件Ⅲ区</w:t>
      </w:r>
      <w:r>
        <w:rPr>
          <w:rFonts w:hint="eastAsia" w:ascii="仿宋" w:hAnsi="仿宋" w:eastAsia="仿宋" w:cs="仿宋"/>
          <w:sz w:val="24"/>
          <w:szCs w:val="24"/>
          <w:lang w:val="en-US" w:eastAsia="zh-CN"/>
        </w:rPr>
        <w:t>中，本项目所提供产品满足自主可控的要求，符合南方电网相关的数据安全标准和法规，切实保护招标方的隐私和数据安全。</w:t>
      </w:r>
    </w:p>
    <w:p>
      <w:pPr>
        <w:pStyle w:val="2"/>
        <w:spacing w:line="360" w:lineRule="auto"/>
        <w:rPr>
          <w:rFonts w:hint="eastAsia"/>
        </w:rPr>
      </w:pPr>
    </w:p>
    <w:p>
      <w:pPr>
        <w:spacing w:line="360" w:lineRule="auto"/>
        <w:jc w:val="right"/>
        <w:rPr>
          <w:rFonts w:hint="eastAsia"/>
          <w:lang w:val="en-US" w:eastAsia="zh-CN"/>
        </w:rPr>
      </w:pPr>
      <w:r>
        <w:rPr>
          <w:rFonts w:hint="eastAsia" w:ascii="仿宋" w:hAnsi="仿宋" w:cs="仿宋"/>
          <w:color w:val="auto"/>
          <w:sz w:val="24"/>
          <w:szCs w:val="24"/>
          <w:lang w:val="en-US" w:eastAsia="zh-CN"/>
        </w:rPr>
        <w:t xml:space="preserve"> </w:t>
      </w:r>
      <w:r>
        <w:rPr>
          <w:rFonts w:hint="eastAsia" w:ascii="仿宋" w:hAnsi="仿宋" w:eastAsia="仿宋" w:cs="仿宋"/>
          <w:color w:val="auto"/>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spacing w:line="360" w:lineRule="auto"/>
        <w:jc w:val="both"/>
        <w:rPr>
          <w:rFonts w:hint="eastAsia" w:ascii="仿宋" w:hAnsi="仿宋" w:eastAsia="仿宋" w:cs="仿宋"/>
          <w:b/>
          <w:bCs/>
          <w:sz w:val="24"/>
          <w:szCs w:val="24"/>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ind w:leftChars="0"/>
        <w:textAlignment w:val="auto"/>
        <w:outlineLvl w:val="2"/>
        <w:rPr>
          <w:rFonts w:hint="eastAsia" w:ascii="仿宋" w:hAnsi="仿宋" w:eastAsia="仿宋" w:cs="仿宋"/>
          <w:b/>
          <w:bCs/>
          <w:sz w:val="24"/>
          <w:szCs w:val="24"/>
        </w:rPr>
      </w:pPr>
      <w:r>
        <w:rPr>
          <w:rFonts w:hint="eastAsia" w:ascii="仿宋" w:hAnsi="仿宋" w:eastAsia="仿宋" w:cs="仿宋"/>
          <w:b/>
          <w:bCs/>
          <w:sz w:val="24"/>
          <w:szCs w:val="24"/>
          <w:lang w:val="en-US" w:eastAsia="zh-CN"/>
        </w:rPr>
        <w:t>1.2</w:t>
      </w:r>
      <w:r>
        <w:rPr>
          <w:rFonts w:hint="eastAsia" w:ascii="仿宋" w:hAnsi="仿宋" w:eastAsia="仿宋" w:cs="仿宋"/>
          <w:b/>
          <w:bCs/>
          <w:sz w:val="24"/>
          <w:szCs w:val="24"/>
        </w:rPr>
        <w:t>经销商</w:t>
      </w:r>
      <w:r>
        <w:rPr>
          <w:rFonts w:hint="eastAsia" w:ascii="仿宋" w:hAnsi="仿宋" w:eastAsia="仿宋" w:cs="仿宋"/>
          <w:b/>
          <w:bCs/>
          <w:sz w:val="24"/>
          <w:szCs w:val="24"/>
          <w:lang w:val="en-US" w:eastAsia="zh-CN"/>
        </w:rPr>
        <w:t>简介和基本情况</w:t>
      </w:r>
    </w:p>
    <w:p>
      <w:pPr>
        <w:numPr>
          <w:ilvl w:val="0"/>
          <w:numId w:val="0"/>
        </w:numPr>
        <w:spacing w:line="360" w:lineRule="auto"/>
        <w:outlineLvl w:val="3"/>
        <w:rPr>
          <w:rFonts w:hint="eastAsia" w:ascii="仿宋" w:hAnsi="仿宋" w:eastAsia="仿宋" w:cs="仿宋"/>
          <w:b/>
          <w:bCs/>
          <w:sz w:val="24"/>
          <w:szCs w:val="24"/>
        </w:rPr>
      </w:pPr>
      <w:r>
        <w:rPr>
          <w:rFonts w:hint="eastAsia" w:ascii="仿宋" w:hAnsi="仿宋" w:eastAsia="仿宋" w:cs="仿宋"/>
          <w:b/>
          <w:bCs/>
          <w:sz w:val="24"/>
          <w:szCs w:val="24"/>
          <w:lang w:val="en-US" w:eastAsia="zh-CN"/>
        </w:rPr>
        <w:t>1.2.1企业</w:t>
      </w:r>
      <w:r>
        <w:rPr>
          <w:rFonts w:hint="eastAsia" w:ascii="仿宋" w:hAnsi="仿宋" w:eastAsia="仿宋" w:cs="仿宋"/>
          <w:b/>
          <w:bCs/>
          <w:sz w:val="24"/>
          <w:szCs w:val="24"/>
        </w:rPr>
        <w:t>简介</w:t>
      </w:r>
    </w:p>
    <w:p>
      <w:pPr>
        <w:keepNext w:val="0"/>
        <w:keepLines w:val="0"/>
        <w:widowControl/>
        <w:suppressLineNumbers w:val="0"/>
        <w:spacing w:line="360" w:lineRule="auto"/>
        <w:jc w:val="left"/>
        <w:rPr>
          <w:u w:val="single"/>
        </w:rPr>
      </w:pPr>
      <w:r>
        <w:rPr>
          <w:rFonts w:ascii="仿宋" w:hAnsi="仿宋" w:eastAsia="仿宋" w:cs="仿宋"/>
          <w:i/>
          <w:iCs/>
          <w:color w:val="0000FF"/>
          <w:kern w:val="0"/>
          <w:sz w:val="24"/>
          <w:szCs w:val="24"/>
          <w:u w:val="single"/>
          <w:lang w:val="en-US" w:eastAsia="zh-CN" w:bidi="ar"/>
        </w:rPr>
        <w:t xml:space="preserve">（说明：若是被授权的经销商作为本次寻源的响应方的，则填写被授权经销商的 </w:t>
      </w:r>
    </w:p>
    <w:p>
      <w:pPr>
        <w:keepNext w:val="0"/>
        <w:keepLines w:val="0"/>
        <w:widowControl/>
        <w:suppressLineNumbers w:val="0"/>
        <w:spacing w:line="360" w:lineRule="auto"/>
        <w:jc w:val="left"/>
        <w:rPr>
          <w:rFonts w:hint="eastAsia"/>
          <w:u w:val="single"/>
          <w:lang w:eastAsia="zh-CN"/>
        </w:rPr>
      </w:pPr>
      <w:r>
        <w:rPr>
          <w:rFonts w:hint="eastAsia" w:ascii="仿宋" w:hAnsi="仿宋" w:eastAsia="仿宋" w:cs="仿宋"/>
          <w:i/>
          <w:iCs/>
          <w:color w:val="0000FF"/>
          <w:kern w:val="0"/>
          <w:sz w:val="24"/>
          <w:szCs w:val="24"/>
          <w:u w:val="single"/>
          <w:lang w:val="en-US" w:eastAsia="zh-CN" w:bidi="ar"/>
        </w:rPr>
        <w:t>企业简介。若是制造商作为本次寻源的响应方的，则无需填写。</w:t>
      </w:r>
      <w:r>
        <w:rPr>
          <w:rFonts w:ascii="仿宋" w:hAnsi="仿宋" w:eastAsia="仿宋" w:cs="仿宋"/>
          <w:i/>
          <w:iCs/>
          <w:color w:val="0000FF"/>
          <w:kern w:val="0"/>
          <w:sz w:val="24"/>
          <w:szCs w:val="24"/>
          <w:u w:val="single"/>
          <w:lang w:val="en-US" w:eastAsia="zh-CN" w:bidi="ar"/>
        </w:rPr>
        <w:t>）</w:t>
      </w:r>
    </w:p>
    <w:p>
      <w:pPr>
        <w:spacing w:line="360" w:lineRule="auto"/>
        <w:rPr>
          <w:rFonts w:hint="eastAsia"/>
          <w:lang w:eastAsia="zh-CN"/>
        </w:rPr>
      </w:pPr>
    </w:p>
    <w:p>
      <w:pPr>
        <w:spacing w:line="360" w:lineRule="auto"/>
        <w:rPr>
          <w:rFonts w:hint="eastAsia"/>
          <w:lang w:eastAsia="zh-CN"/>
        </w:rPr>
      </w:pPr>
    </w:p>
    <w:p>
      <w:pPr>
        <w:pStyle w:val="2"/>
        <w:spacing w:line="360" w:lineRule="auto"/>
        <w:rPr>
          <w:rFonts w:hint="eastAsia"/>
          <w:lang w:eastAsia="zh-CN"/>
        </w:rPr>
      </w:pPr>
    </w:p>
    <w:p>
      <w:pPr>
        <w:spacing w:line="360" w:lineRule="auto"/>
        <w:rPr>
          <w:rFonts w:hint="eastAsia"/>
          <w:lang w:eastAsia="zh-CN"/>
        </w:rPr>
      </w:pPr>
    </w:p>
    <w:p>
      <w:pPr>
        <w:pStyle w:val="2"/>
        <w:spacing w:line="360" w:lineRule="auto"/>
        <w:rPr>
          <w:rFonts w:hint="eastAsia"/>
          <w:lang w:eastAsia="zh-CN"/>
        </w:rPr>
      </w:pPr>
    </w:p>
    <w:p>
      <w:pPr>
        <w:numPr>
          <w:ilvl w:val="0"/>
          <w:numId w:val="0"/>
        </w:numPr>
        <w:spacing w:line="360" w:lineRule="auto"/>
        <w:ind w:leftChars="0"/>
        <w:outlineLvl w:val="3"/>
        <w:rPr>
          <w:rFonts w:hint="eastAsia" w:ascii="仿宋" w:hAnsi="仿宋" w:eastAsia="仿宋" w:cs="仿宋"/>
          <w:b/>
          <w:bCs/>
          <w:sz w:val="24"/>
          <w:szCs w:val="24"/>
        </w:rPr>
      </w:pPr>
      <w:r>
        <w:rPr>
          <w:rFonts w:hint="eastAsia" w:ascii="仿宋" w:hAnsi="仿宋" w:cs="仿宋"/>
          <w:b/>
          <w:bCs/>
          <w:sz w:val="24"/>
          <w:szCs w:val="24"/>
          <w:lang w:val="en-US" w:eastAsia="zh-CN"/>
        </w:rPr>
        <w:t>1.2.2</w:t>
      </w:r>
      <w:r>
        <w:rPr>
          <w:rFonts w:hint="eastAsia" w:ascii="仿宋" w:hAnsi="仿宋" w:eastAsia="仿宋" w:cs="仿宋"/>
          <w:b/>
          <w:bCs/>
          <w:sz w:val="24"/>
          <w:szCs w:val="24"/>
        </w:rPr>
        <w:t>经销商</w:t>
      </w:r>
      <w:r>
        <w:rPr>
          <w:rFonts w:hint="eastAsia" w:ascii="仿宋" w:hAnsi="仿宋" w:eastAsia="仿宋" w:cs="仿宋"/>
          <w:b/>
          <w:bCs/>
          <w:sz w:val="24"/>
          <w:szCs w:val="24"/>
          <w:lang w:val="en-US" w:eastAsia="zh-CN"/>
        </w:rPr>
        <w:t>营业执照（</w:t>
      </w:r>
      <w:r>
        <w:rPr>
          <w:rFonts w:hint="eastAsia" w:ascii="仿宋" w:hAnsi="仿宋" w:eastAsia="仿宋" w:cs="仿宋"/>
          <w:sz w:val="24"/>
          <w:szCs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szCs w:val="24"/>
          <w:lang w:val="en-US" w:eastAsia="zh-CN"/>
        </w:rPr>
        <w:t>）</w:t>
      </w:r>
    </w:p>
    <w:p>
      <w:pPr>
        <w:spacing w:line="360" w:lineRule="auto"/>
        <w:rPr>
          <w:rFonts w:hint="eastAsia" w:ascii="仿宋" w:hAnsi="仿宋" w:eastAsia="仿宋" w:cs="仿宋"/>
          <w:sz w:val="24"/>
          <w:szCs w:val="24"/>
        </w:rPr>
      </w:pPr>
      <w:r>
        <w:rPr>
          <w:rFonts w:hint="eastAsia" w:ascii="仿宋" w:hAnsi="仿宋" w:eastAsia="仿宋" w:cs="仿宋"/>
          <w:i/>
          <w:iCs/>
          <w:color w:val="0000FF"/>
          <w:kern w:val="0"/>
          <w:sz w:val="24"/>
          <w:szCs w:val="24"/>
          <w:u w:val="single"/>
          <w:lang w:val="en-US" w:eastAsia="zh-CN" w:bidi="ar"/>
        </w:rPr>
        <w:t>（说明：提供被授权经销商的营业执照及其他资料。若是制造商作为本次寻源的响应方的，则无需填写。）</w:t>
      </w:r>
    </w:p>
    <w:p>
      <w:pPr>
        <w:spacing w:line="360" w:lineRule="auto"/>
        <w:rPr>
          <w:rFonts w:hint="eastAsia"/>
          <w:lang w:eastAsia="zh-CN"/>
        </w:rPr>
      </w:pPr>
    </w:p>
    <w:p>
      <w:pPr>
        <w:pStyle w:val="2"/>
        <w:spacing w:line="360" w:lineRule="auto"/>
        <w:rPr>
          <w:rFonts w:hint="eastAsia"/>
          <w:lang w:eastAsia="zh-CN"/>
        </w:rPr>
      </w:pPr>
    </w:p>
    <w:p>
      <w:pPr>
        <w:pStyle w:val="2"/>
        <w:spacing w:line="360" w:lineRule="auto"/>
        <w:rPr>
          <w:rFonts w:hint="eastAsia"/>
          <w:lang w:eastAsia="zh-CN"/>
        </w:rPr>
      </w:pPr>
    </w:p>
    <w:p>
      <w:pPr>
        <w:pStyle w:val="2"/>
        <w:spacing w:line="360" w:lineRule="auto"/>
        <w:rPr>
          <w:rFonts w:hint="eastAsia"/>
          <w:lang w:eastAsia="zh-CN"/>
        </w:rPr>
      </w:pPr>
    </w:p>
    <w:p>
      <w:pPr>
        <w:spacing w:line="360" w:lineRule="auto"/>
        <w:rPr>
          <w:rFonts w:hint="eastAsia"/>
          <w:lang w:eastAsia="zh-CN"/>
        </w:rPr>
      </w:pPr>
    </w:p>
    <w:p>
      <w:pPr>
        <w:numPr>
          <w:ilvl w:val="0"/>
          <w:numId w:val="0"/>
        </w:numPr>
        <w:spacing w:line="360" w:lineRule="auto"/>
        <w:outlineLvl w:val="3"/>
        <w:rPr>
          <w:rFonts w:hint="eastAsia" w:ascii="仿宋" w:hAnsi="仿宋" w:eastAsia="仿宋" w:cs="仿宋"/>
          <w:b/>
          <w:bCs/>
          <w:sz w:val="24"/>
          <w:szCs w:val="24"/>
        </w:rPr>
      </w:pPr>
      <w:r>
        <w:rPr>
          <w:rFonts w:hint="eastAsia" w:ascii="仿宋" w:hAnsi="仿宋" w:eastAsia="仿宋" w:cs="仿宋"/>
          <w:b/>
          <w:bCs/>
          <w:sz w:val="24"/>
          <w:szCs w:val="24"/>
          <w:lang w:val="en-US" w:eastAsia="zh-CN"/>
        </w:rPr>
        <w:t>1.2.3</w:t>
      </w:r>
      <w:r>
        <w:rPr>
          <w:rFonts w:hint="eastAsia" w:ascii="仿宋" w:hAnsi="仿宋" w:eastAsia="仿宋" w:cs="仿宋"/>
          <w:b/>
          <w:bCs/>
          <w:sz w:val="24"/>
          <w:szCs w:val="24"/>
        </w:rPr>
        <w:t>其他</w:t>
      </w:r>
    </w:p>
    <w:p>
      <w:pPr>
        <w:spacing w:line="360" w:lineRule="auto"/>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（说明：如有其他内容，填写在此处</w:t>
      </w:r>
      <w:r>
        <w:rPr>
          <w:rFonts w:hint="eastAsia" w:ascii="仿宋" w:hAnsi="仿宋" w:eastAsia="仿宋" w:cs="仿宋"/>
          <w:i/>
          <w:iCs/>
          <w:color w:val="0000FF"/>
          <w:kern w:val="0"/>
          <w:sz w:val="24"/>
          <w:szCs w:val="24"/>
          <w:u w:val="single"/>
          <w:lang w:val="en-US" w:eastAsia="zh-CN" w:bidi="ar"/>
        </w:rPr>
        <w:t>，需提供盖章版文件。）</w:t>
      </w:r>
    </w:p>
    <w:p>
      <w:pPr>
        <w:spacing w:line="360" w:lineRule="auto"/>
        <w:rPr>
          <w:rFonts w:hint="eastAsia"/>
          <w:lang w:eastAsia="zh-CN"/>
        </w:rPr>
      </w:pPr>
    </w:p>
    <w:p>
      <w:pPr>
        <w:pStyle w:val="2"/>
        <w:spacing w:line="360" w:lineRule="auto"/>
        <w:rPr>
          <w:rFonts w:hint="eastAsia"/>
          <w:lang w:eastAsia="zh-CN"/>
        </w:rPr>
      </w:pPr>
    </w:p>
    <w:p>
      <w:pPr>
        <w:spacing w:line="360" w:lineRule="auto"/>
        <w:rPr>
          <w:rFonts w:hint="eastAsia"/>
          <w:lang w:eastAsia="zh-CN"/>
        </w:rPr>
      </w:pPr>
    </w:p>
    <w:p>
      <w:pPr>
        <w:spacing w:line="360" w:lineRule="auto"/>
        <w:rPr>
          <w:rFonts w:hint="eastAsia"/>
          <w:lang w:eastAsia="zh-CN"/>
        </w:rPr>
      </w:pPr>
    </w:p>
    <w:p>
      <w:pPr>
        <w:pStyle w:val="2"/>
        <w:spacing w:line="360" w:lineRule="auto"/>
        <w:rPr>
          <w:rFonts w:hint="eastAsia"/>
          <w:lang w:eastAsia="zh-CN"/>
        </w:rPr>
      </w:pPr>
    </w:p>
    <w:p>
      <w:pPr>
        <w:spacing w:line="360" w:lineRule="auto"/>
        <w:rPr>
          <w:rFonts w:hint="eastAsia"/>
          <w:lang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近三年经第三方审计的财务报告</w:t>
      </w:r>
    </w:p>
    <w:p>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如2025年报表未发布，则提供相关原因声明及2022-2024年报表；成立时间不足的按实际成立时间提供）</w:t>
      </w:r>
    </w:p>
    <w:p>
      <w:pPr>
        <w:spacing w:line="360" w:lineRule="auto"/>
        <w:rPr>
          <w:rFonts w:hint="eastAsia" w:ascii="仿宋" w:hAnsi="仿宋" w:eastAsia="仿宋" w:cs="仿宋"/>
          <w:i/>
          <w:iCs/>
          <w:color w:val="0000FF"/>
          <w:sz w:val="24"/>
          <w:szCs w:val="24"/>
          <w:u w:val="single"/>
          <w:lang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说明：若是被授权的经销商作为本次寻源的响应方的，则提供被授权经销商</w:t>
      </w:r>
      <w:r>
        <w:rPr>
          <w:rFonts w:hint="eastAsia" w:ascii="仿宋" w:hAnsi="仿宋" w:eastAsia="仿宋" w:cs="仿宋"/>
          <w:b w:val="0"/>
          <w:bCs w:val="0"/>
          <w:i/>
          <w:iCs/>
          <w:color w:val="0000FF"/>
          <w:sz w:val="24"/>
          <w:szCs w:val="24"/>
          <w:u w:val="single"/>
          <w:lang w:val="en-US" w:eastAsia="zh-CN"/>
        </w:rPr>
        <w:t>近三年经</w:t>
      </w:r>
      <w:r>
        <w:rPr>
          <w:rFonts w:hint="eastAsia" w:ascii="仿宋" w:hAnsi="仿宋" w:eastAsia="仿宋" w:cs="仿宋"/>
          <w:b/>
          <w:bCs/>
          <w:i/>
          <w:iCs/>
          <w:color w:val="0000FF"/>
          <w:sz w:val="24"/>
          <w:szCs w:val="24"/>
          <w:u w:val="single"/>
          <w:lang w:val="en-US" w:eastAsia="zh-CN"/>
        </w:rPr>
        <w:t>第三方审计</w:t>
      </w:r>
      <w:r>
        <w:rPr>
          <w:rFonts w:hint="eastAsia" w:ascii="仿宋" w:hAnsi="仿宋" w:eastAsia="仿宋" w:cs="仿宋"/>
          <w:b w:val="0"/>
          <w:bCs w:val="0"/>
          <w:i/>
          <w:iCs/>
          <w:color w:val="0000FF"/>
          <w:sz w:val="24"/>
          <w:szCs w:val="24"/>
          <w:u w:val="single"/>
          <w:lang w:val="en-US" w:eastAsia="zh-CN"/>
        </w:rPr>
        <w:t>的财务报告</w:t>
      </w:r>
      <w:r>
        <w:rPr>
          <w:rFonts w:hint="eastAsia" w:ascii="仿宋" w:hAnsi="仿宋" w:eastAsia="仿宋" w:cs="仿宋"/>
          <w:i/>
          <w:iCs/>
          <w:color w:val="0000FF"/>
          <w:sz w:val="24"/>
          <w:szCs w:val="24"/>
          <w:u w:val="single"/>
          <w:lang w:val="en-US" w:eastAsia="zh-CN"/>
        </w:rPr>
        <w:t>。若是制造商作为本次寻源的响应方的，则提供制造商</w:t>
      </w:r>
      <w:r>
        <w:rPr>
          <w:rFonts w:hint="eastAsia" w:ascii="仿宋" w:hAnsi="仿宋" w:eastAsia="仿宋" w:cs="仿宋"/>
          <w:b w:val="0"/>
          <w:bCs w:val="0"/>
          <w:i/>
          <w:iCs/>
          <w:color w:val="0000FF"/>
          <w:sz w:val="24"/>
          <w:szCs w:val="24"/>
          <w:u w:val="single"/>
          <w:lang w:val="en-US" w:eastAsia="zh-CN"/>
        </w:rPr>
        <w:t>近三年经</w:t>
      </w:r>
      <w:r>
        <w:rPr>
          <w:rFonts w:hint="eastAsia" w:ascii="仿宋" w:hAnsi="仿宋" w:eastAsia="仿宋" w:cs="仿宋"/>
          <w:b/>
          <w:bCs/>
          <w:i/>
          <w:iCs/>
          <w:color w:val="0000FF"/>
          <w:sz w:val="24"/>
          <w:szCs w:val="24"/>
          <w:u w:val="single"/>
          <w:lang w:val="en-US" w:eastAsia="zh-CN"/>
        </w:rPr>
        <w:t>第三方审计</w:t>
      </w:r>
      <w:r>
        <w:rPr>
          <w:rFonts w:hint="eastAsia" w:ascii="仿宋" w:hAnsi="仿宋" w:eastAsia="仿宋" w:cs="仿宋"/>
          <w:b w:val="0"/>
          <w:bCs w:val="0"/>
          <w:i/>
          <w:iCs/>
          <w:color w:val="0000FF"/>
          <w:sz w:val="24"/>
          <w:szCs w:val="24"/>
          <w:u w:val="single"/>
          <w:lang w:val="en-US" w:eastAsia="zh-CN"/>
        </w:rPr>
        <w:t>的财务报告。</w:t>
      </w:r>
      <w:r>
        <w:rPr>
          <w:rFonts w:hint="eastAsia" w:ascii="仿宋" w:hAnsi="仿宋" w:eastAsia="仿宋" w:cs="仿宋"/>
          <w:i/>
          <w:iCs/>
          <w:color w:val="0000FF"/>
          <w:sz w:val="24"/>
          <w:szCs w:val="24"/>
          <w:u w:val="single"/>
          <w:lang w:eastAsia="zh-CN"/>
        </w:rPr>
        <w:t>）</w:t>
      </w:r>
    </w:p>
    <w:p>
      <w:pPr>
        <w:shd w:val="clear" w:color="auto" w:fill="auto"/>
        <w:spacing w:line="360" w:lineRule="auto"/>
        <w:jc w:val="center"/>
        <w:rPr>
          <w:rFonts w:ascii="宋体" w:hAnsi="宋体"/>
          <w:b/>
          <w:bCs/>
          <w:color w:val="000000"/>
          <w:sz w:val="28"/>
          <w:szCs w:val="28"/>
          <w:highlight w:val="none"/>
          <w:lang w:val="en-US" w:eastAsia="zh-CN"/>
        </w:rPr>
      </w:pPr>
      <w:r>
        <w:rPr>
          <w:rFonts w:hint="eastAsia" w:ascii="仿宋" w:hAnsi="仿宋" w:eastAsia="仿宋" w:cs="仿宋"/>
          <w:b/>
          <w:bCs/>
          <w:sz w:val="24"/>
          <w:szCs w:val="24"/>
          <w:lang w:val="en-US" w:eastAsia="zh-CN"/>
        </w:rPr>
        <w:t>企业财务状况</w:t>
      </w:r>
    </w:p>
    <w:tbl>
      <w:tblPr>
        <w:tblStyle w:val="22"/>
        <w:tblW w:w="9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7"/>
        <w:gridCol w:w="1102"/>
        <w:gridCol w:w="1228"/>
        <w:gridCol w:w="1065"/>
        <w:gridCol w:w="1179"/>
        <w:gridCol w:w="866"/>
        <w:gridCol w:w="1188"/>
        <w:gridCol w:w="20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年份</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资产</w:t>
            </w:r>
          </w:p>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负债</w:t>
            </w:r>
          </w:p>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流动资产</w:t>
            </w:r>
          </w:p>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流动负债</w:t>
            </w:r>
          </w:p>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资产负债率</w:t>
            </w: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净利润</w:t>
            </w:r>
          </w:p>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经营活动产生的现金流净额（万元）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202</w:t>
            </w:r>
            <w:r>
              <w:rPr>
                <w:rFonts w:hint="eastAsia" w:ascii="仿宋" w:hAnsi="仿宋" w:cs="仿宋"/>
                <w:kern w:val="2"/>
                <w:sz w:val="24"/>
                <w:szCs w:val="24"/>
                <w:lang w:val="en-US" w:eastAsia="zh-CN" w:bidi="ar-SA"/>
              </w:rPr>
              <w:t>5</w:t>
            </w:r>
            <w:r>
              <w:rPr>
                <w:rFonts w:hint="eastAsia" w:ascii="仿宋" w:hAnsi="仿宋" w:eastAsia="仿宋" w:cs="仿宋"/>
                <w:kern w:val="2"/>
                <w:sz w:val="24"/>
                <w:szCs w:val="24"/>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202</w:t>
            </w:r>
            <w:r>
              <w:rPr>
                <w:rFonts w:hint="eastAsia" w:ascii="仿宋" w:hAnsi="仿宋" w:cs="仿宋"/>
                <w:kern w:val="2"/>
                <w:sz w:val="24"/>
                <w:szCs w:val="24"/>
                <w:lang w:val="en-US" w:eastAsia="zh-CN" w:bidi="ar-SA"/>
              </w:rPr>
              <w:t>4</w:t>
            </w:r>
            <w:r>
              <w:rPr>
                <w:rFonts w:hint="eastAsia" w:ascii="仿宋" w:hAnsi="仿宋" w:eastAsia="仿宋" w:cs="仿宋"/>
                <w:kern w:val="2"/>
                <w:sz w:val="24"/>
                <w:szCs w:val="24"/>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202</w:t>
            </w:r>
            <w:r>
              <w:rPr>
                <w:rFonts w:hint="eastAsia" w:ascii="仿宋" w:hAnsi="仿宋" w:cs="仿宋"/>
                <w:kern w:val="2"/>
                <w:sz w:val="24"/>
                <w:szCs w:val="24"/>
                <w:lang w:val="en-US" w:eastAsia="zh-CN" w:bidi="ar-SA"/>
              </w:rPr>
              <w:t>3</w:t>
            </w:r>
            <w:r>
              <w:rPr>
                <w:rFonts w:hint="eastAsia" w:ascii="仿宋" w:hAnsi="仿宋" w:eastAsia="仿宋" w:cs="仿宋"/>
                <w:kern w:val="2"/>
                <w:sz w:val="24"/>
                <w:szCs w:val="24"/>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lang w:val="en-US" w:eastAsia="zh-CN" w:bidi="ar-SA"/>
              </w:rPr>
            </w:pPr>
          </w:p>
        </w:tc>
      </w:tr>
    </w:tbl>
    <w:p>
      <w:pPr>
        <w:spacing w:line="360" w:lineRule="auto"/>
        <w:rPr>
          <w:rFonts w:hint="eastAsia"/>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2.1 2025年财务报告</w:t>
      </w:r>
    </w:p>
    <w:p>
      <w:pPr>
        <w:pStyle w:val="2"/>
        <w:spacing w:line="360" w:lineRule="auto"/>
        <w:rPr>
          <w:rFonts w:hint="eastAsia"/>
          <w:lang w:val="en-US" w:eastAsia="zh-CN"/>
        </w:rPr>
      </w:pPr>
    </w:p>
    <w:p>
      <w:pPr>
        <w:spacing w:line="360" w:lineRule="auto"/>
        <w:rPr>
          <w:rFonts w:hint="eastAsia"/>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2.2 2024年财务报告</w:t>
      </w:r>
    </w:p>
    <w:p>
      <w:pPr>
        <w:spacing w:line="360" w:lineRule="auto"/>
        <w:rPr>
          <w:rFonts w:hint="eastAsia"/>
          <w:lang w:val="en-US" w:eastAsia="zh-CN"/>
        </w:rPr>
      </w:pPr>
    </w:p>
    <w:p>
      <w:pPr>
        <w:spacing w:line="360" w:lineRule="auto"/>
        <w:rPr>
          <w:rFonts w:hint="eastAsia"/>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2.3 2023年财务报告</w:t>
      </w:r>
    </w:p>
    <w:p>
      <w:pPr>
        <w:spacing w:line="360" w:lineRule="auto"/>
        <w:rPr>
          <w:rFonts w:hint="eastAsia"/>
          <w:lang w:val="en-US" w:eastAsia="zh-CN"/>
        </w:rPr>
      </w:pPr>
    </w:p>
    <w:p>
      <w:pPr>
        <w:pStyle w:val="2"/>
        <w:keepNext w:val="0"/>
        <w:keepLines w:val="0"/>
        <w:pageBreakBefore/>
        <w:widowControl w:val="0"/>
        <w:kinsoku/>
        <w:wordWrap/>
        <w:overflowPunct/>
        <w:topLinePunct w:val="0"/>
        <w:autoSpaceDE/>
        <w:autoSpaceDN/>
        <w:bidi w:val="0"/>
        <w:adjustRightInd/>
        <w:snapToGrid/>
        <w:textAlignment w:val="auto"/>
        <w:rPr>
          <w:rFonts w:hint="eastAsia"/>
          <w:lang w:val="en-US"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企业资质</w:t>
      </w:r>
    </w:p>
    <w:p>
      <w:pPr>
        <w:pStyle w:val="6"/>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3.1</w:t>
      </w:r>
      <w:r>
        <w:rPr>
          <w:rFonts w:hint="eastAsia" w:ascii="仿宋" w:hAnsi="仿宋" w:eastAsia="仿宋" w:cs="仿宋"/>
          <w:sz w:val="24"/>
          <w:szCs w:val="24"/>
        </w:rPr>
        <w:t>制造商</w:t>
      </w:r>
      <w:r>
        <w:rPr>
          <w:rFonts w:hint="eastAsia" w:ascii="仿宋" w:hAnsi="仿宋" w:eastAsia="仿宋" w:cs="仿宋"/>
          <w:sz w:val="24"/>
          <w:szCs w:val="24"/>
          <w:lang w:val="en-US" w:eastAsia="zh-CN"/>
        </w:rPr>
        <w:t>企业资质</w:t>
      </w:r>
    </w:p>
    <w:p>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3.1.1质量管理体系认证等有效证明文件</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u w:val="single"/>
          <w:lang w:val="en-US" w:eastAsia="zh-CN" w:bidi="ar"/>
        </w:rPr>
        <w:t>（说明：根据询价内容及要求，提供制造商（原厂）质量管理体系认证及其他相关资质等。）</w:t>
      </w: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numPr>
          <w:ilvl w:val="0"/>
          <w:numId w:val="0"/>
        </w:numPr>
        <w:spacing w:line="360" w:lineRule="auto"/>
        <w:outlineLvl w:val="3"/>
        <w:rPr>
          <w:rFonts w:hint="eastAsia" w:ascii="仿宋" w:hAnsi="仿宋" w:eastAsia="仿宋" w:cs="仿宋"/>
          <w:sz w:val="24"/>
          <w:szCs w:val="24"/>
        </w:rPr>
      </w:pPr>
      <w:r>
        <w:rPr>
          <w:rFonts w:hint="eastAsia" w:ascii="仿宋" w:hAnsi="仿宋" w:eastAsia="仿宋" w:cs="仿宋"/>
          <w:b/>
          <w:bCs/>
          <w:sz w:val="24"/>
          <w:szCs w:val="24"/>
          <w:lang w:val="en-US" w:eastAsia="zh-CN"/>
        </w:rPr>
        <w:t>3.1.2</w:t>
      </w:r>
      <w:r>
        <w:rPr>
          <w:rFonts w:hint="eastAsia" w:ascii="仿宋" w:hAnsi="仿宋" w:eastAsia="仿宋" w:cs="仿宋"/>
          <w:b/>
          <w:bCs/>
          <w:color w:val="000000"/>
          <w:sz w:val="24"/>
          <w:szCs w:val="24"/>
          <w:lang w:val="en-US" w:eastAsia="zh-CN"/>
        </w:rPr>
        <w:t>其他</w:t>
      </w:r>
      <w:r>
        <w:rPr>
          <w:rFonts w:hint="eastAsia" w:ascii="仿宋" w:hAnsi="仿宋" w:eastAsia="仿宋" w:cs="仿宋"/>
          <w:b/>
          <w:bCs/>
          <w:color w:val="000000"/>
          <w:sz w:val="24"/>
          <w:szCs w:val="24"/>
        </w:rPr>
        <w:t>相关</w:t>
      </w:r>
      <w:r>
        <w:rPr>
          <w:rFonts w:hint="eastAsia" w:ascii="仿宋" w:hAnsi="仿宋" w:eastAsia="仿宋" w:cs="仿宋"/>
          <w:b/>
          <w:bCs/>
          <w:color w:val="000000"/>
          <w:sz w:val="24"/>
          <w:szCs w:val="24"/>
          <w:lang w:val="en-US" w:eastAsia="zh-CN"/>
        </w:rPr>
        <w:t>资质等（如有）</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需提供盖章版文件。</w:t>
      </w:r>
      <w:r>
        <w:rPr>
          <w:rFonts w:ascii="仿宋" w:hAnsi="仿宋" w:eastAsia="仿宋" w:cs="仿宋"/>
          <w:i/>
          <w:iCs/>
          <w:color w:val="0000FF"/>
          <w:kern w:val="0"/>
          <w:sz w:val="24"/>
          <w:szCs w:val="24"/>
          <w:u w:val="single"/>
          <w:lang w:val="en-US" w:eastAsia="zh-CN" w:bidi="ar"/>
        </w:rPr>
        <w:t>）</w:t>
      </w:r>
    </w:p>
    <w:p>
      <w:pPr>
        <w:pStyle w:val="2"/>
        <w:spacing w:line="360" w:lineRule="auto"/>
        <w:rPr>
          <w:rFonts w:hint="eastAsia"/>
        </w:rPr>
      </w:pPr>
    </w:p>
    <w:p>
      <w:pPr>
        <w:pStyle w:val="2"/>
        <w:spacing w:line="360" w:lineRule="auto"/>
        <w:rPr>
          <w:rFonts w:hint="eastAsia"/>
        </w:rPr>
      </w:pPr>
    </w:p>
    <w:p>
      <w:pPr>
        <w:pStyle w:val="6"/>
        <w:numPr>
          <w:ilvl w:val="1"/>
          <w:numId w:val="0"/>
        </w:numPr>
        <w:bidi w:val="0"/>
        <w:spacing w:line="360" w:lineRule="auto"/>
        <w:ind w:leftChars="0"/>
        <w:rPr>
          <w:rFonts w:hint="eastAsia" w:ascii="仿宋" w:hAnsi="仿宋" w:eastAsia="仿宋" w:cs="仿宋"/>
          <w:i/>
          <w:iCs/>
          <w:color w:val="000000"/>
          <w:kern w:val="0"/>
          <w:sz w:val="24"/>
          <w:szCs w:val="24"/>
          <w:u w:val="single"/>
          <w:lang w:val="en-US" w:eastAsia="zh-CN" w:bidi="ar-SA"/>
        </w:rPr>
      </w:pPr>
      <w:r>
        <w:rPr>
          <w:rFonts w:hint="eastAsia" w:ascii="仿宋" w:hAnsi="仿宋" w:eastAsia="仿宋" w:cs="仿宋"/>
          <w:sz w:val="24"/>
          <w:szCs w:val="24"/>
          <w:lang w:val="en-US" w:eastAsia="zh-CN"/>
        </w:rPr>
        <w:t>3.2</w:t>
      </w:r>
      <w:r>
        <w:rPr>
          <w:rFonts w:hint="eastAsia" w:ascii="仿宋" w:hAnsi="仿宋" w:eastAsia="仿宋" w:cs="仿宋"/>
          <w:sz w:val="24"/>
          <w:szCs w:val="24"/>
        </w:rPr>
        <w:t>经销商</w:t>
      </w:r>
      <w:r>
        <w:rPr>
          <w:rFonts w:hint="eastAsia" w:ascii="仿宋" w:hAnsi="仿宋" w:eastAsia="仿宋" w:cs="仿宋"/>
          <w:sz w:val="24"/>
          <w:szCs w:val="24"/>
          <w:lang w:val="en-US" w:eastAsia="zh-CN"/>
        </w:rPr>
        <w:t>企业资质</w:t>
      </w:r>
    </w:p>
    <w:p>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3.2.1质量管理体系认证等有效证明文件</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u w:val="single"/>
          <w:lang w:val="en-US" w:eastAsia="zh-CN" w:bidi="ar"/>
        </w:rPr>
        <w:t>（说明：根据询价内容及要求，提供被授权经销商质量管理体系认证及其他相关资质等，若是制造商作为本次寻源的响应方的，则无需填写。）</w:t>
      </w: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rPr>
      </w:pPr>
    </w:p>
    <w:p>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3.2.2</w:t>
      </w:r>
      <w:r>
        <w:rPr>
          <w:rFonts w:hint="eastAsia" w:ascii="仿宋" w:hAnsi="仿宋" w:eastAsia="仿宋" w:cs="仿宋"/>
          <w:b/>
          <w:bCs/>
          <w:color w:val="000000"/>
          <w:sz w:val="24"/>
          <w:szCs w:val="24"/>
          <w:lang w:val="en-US" w:eastAsia="zh-CN"/>
        </w:rPr>
        <w:t>其他</w:t>
      </w:r>
      <w:r>
        <w:rPr>
          <w:rFonts w:hint="eastAsia" w:ascii="仿宋" w:hAnsi="仿宋" w:eastAsia="仿宋" w:cs="仿宋"/>
          <w:b/>
          <w:bCs/>
          <w:color w:val="000000"/>
          <w:sz w:val="24"/>
          <w:szCs w:val="24"/>
        </w:rPr>
        <w:t>相关</w:t>
      </w:r>
      <w:r>
        <w:rPr>
          <w:rFonts w:hint="eastAsia" w:ascii="仿宋" w:hAnsi="仿宋" w:eastAsia="仿宋" w:cs="仿宋"/>
          <w:b/>
          <w:bCs/>
          <w:color w:val="000000"/>
          <w:sz w:val="24"/>
          <w:szCs w:val="24"/>
          <w:lang w:val="en-US" w:eastAsia="zh-CN"/>
        </w:rPr>
        <w:t>资质等（如有）</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如中选方需在本项目后续的签约和履行阶段需委托其经销商实施的，需提供。）</w:t>
      </w:r>
    </w:p>
    <w:p>
      <w:pPr>
        <w:widowControl w:val="0"/>
        <w:numPr>
          <w:ilvl w:val="0"/>
          <w:numId w:val="0"/>
        </w:numPr>
        <w:tabs>
          <w:tab w:val="left" w:pos="420"/>
        </w:tabs>
        <w:spacing w:line="360" w:lineRule="auto"/>
        <w:jc w:val="both"/>
        <w:rPr>
          <w:rFonts w:hint="eastAsia" w:ascii="仿宋" w:hAnsi="仿宋" w:eastAsia="仿宋" w:cs="仿宋"/>
          <w:b/>
          <w:bCs/>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产品技术资料</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u w:val="single"/>
          <w:lang w:val="en-US" w:eastAsia="zh-CN" w:bidi="ar"/>
        </w:rPr>
        <w:t>（说明：根据询价内容及要求，提供寻源产品技术资料，包括但不限于产品型号、第三方测试报告、产品相关资质证书等。）</w:t>
      </w:r>
    </w:p>
    <w:p>
      <w:pPr>
        <w:numPr>
          <w:ilvl w:val="0"/>
          <w:numId w:val="0"/>
        </w:numPr>
        <w:spacing w:line="360" w:lineRule="auto"/>
        <w:ind w:leftChars="0"/>
        <w:rPr>
          <w:rFonts w:hint="eastAsia" w:ascii="仿宋" w:hAnsi="仿宋" w:eastAsia="仿宋" w:cs="仿宋"/>
          <w:b/>
          <w:bCs/>
          <w:sz w:val="24"/>
          <w:szCs w:val="24"/>
        </w:rPr>
      </w:pPr>
    </w:p>
    <w:p>
      <w:pPr>
        <w:pStyle w:val="6"/>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4.1产品相关资质证书、</w:t>
      </w:r>
      <w:r>
        <w:rPr>
          <w:rFonts w:hint="eastAsia" w:ascii="仿宋" w:hAnsi="仿宋" w:eastAsia="仿宋" w:cs="仿宋"/>
          <w:kern w:val="2"/>
          <w:sz w:val="24"/>
          <w:szCs w:val="24"/>
          <w:lang w:val="en-US" w:eastAsia="zh-CN" w:bidi="ar-SA"/>
        </w:rPr>
        <w:t>知识产权（专利或软著等）</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（说明：提供寻源产品的</w:t>
      </w:r>
      <w:r>
        <w:rPr>
          <w:rFonts w:hint="eastAsia" w:ascii="仿宋" w:hAnsi="仿宋" w:eastAsia="仿宋" w:cs="仿宋"/>
          <w:i/>
          <w:iCs/>
          <w:color w:val="0000FF"/>
          <w:kern w:val="0"/>
          <w:sz w:val="24"/>
          <w:szCs w:val="24"/>
          <w:u w:val="single"/>
          <w:lang w:val="en-US" w:eastAsia="zh-CN" w:bidi="ar"/>
        </w:rPr>
        <w:t>相关资质证书、知识产权（专利或软著等）</w:t>
      </w:r>
      <w:r>
        <w:rPr>
          <w:rFonts w:ascii="仿宋" w:hAnsi="仿宋" w:eastAsia="仿宋" w:cs="仿宋"/>
          <w:i/>
          <w:iCs/>
          <w:color w:val="0000FF"/>
          <w:kern w:val="0"/>
          <w:sz w:val="24"/>
          <w:szCs w:val="24"/>
          <w:u w:val="single"/>
          <w:lang w:val="en-US" w:eastAsia="zh-CN" w:bidi="ar"/>
        </w:rPr>
        <w:t>。）</w:t>
      </w:r>
    </w:p>
    <w:p>
      <w:pPr>
        <w:spacing w:line="360" w:lineRule="auto"/>
        <w:rPr>
          <w:rFonts w:hint="eastAsia"/>
          <w:lang w:eastAsia="zh-CN"/>
        </w:rPr>
      </w:pPr>
    </w:p>
    <w:p>
      <w:pPr>
        <w:numPr>
          <w:ilvl w:val="0"/>
          <w:numId w:val="0"/>
        </w:numPr>
        <w:spacing w:line="360" w:lineRule="auto"/>
        <w:ind w:leftChars="0"/>
        <w:rPr>
          <w:rFonts w:hint="eastAsia" w:ascii="仿宋" w:hAnsi="仿宋" w:eastAsia="仿宋" w:cs="仿宋"/>
          <w:b/>
          <w:bCs/>
          <w:sz w:val="24"/>
          <w:szCs w:val="24"/>
        </w:rPr>
      </w:pPr>
    </w:p>
    <w:p>
      <w:pPr>
        <w:spacing w:line="360" w:lineRule="auto"/>
        <w:rPr>
          <w:rFonts w:hint="default"/>
          <w:lang w:val="en-US" w:eastAsia="zh-CN"/>
        </w:rPr>
      </w:pPr>
    </w:p>
    <w:p>
      <w:pPr>
        <w:spacing w:line="360" w:lineRule="auto"/>
        <w:rPr>
          <w:rFonts w:hint="default"/>
          <w:lang w:val="en-US" w:eastAsia="zh-CN"/>
        </w:rPr>
      </w:pPr>
    </w:p>
    <w:p>
      <w:pPr>
        <w:pStyle w:val="6"/>
        <w:numPr>
          <w:ilvl w:val="1"/>
          <w:numId w:val="0"/>
        </w:numPr>
        <w:bidi w:val="0"/>
        <w:spacing w:line="360" w:lineRule="auto"/>
        <w:ind w:left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4.2其他</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技术参数偏离表标★项证需提供证明材料（如产品功能截图、第三方测评报告等），未提供视为无效投标。</w:t>
      </w:r>
      <w:r>
        <w:rPr>
          <w:rFonts w:hint="eastAsia" w:ascii="仿宋" w:hAnsi="仿宋" w:eastAsia="仿宋" w:cs="仿宋"/>
          <w:sz w:val="24"/>
          <w:szCs w:val="24"/>
          <w:lang w:eastAsia="zh-CN"/>
        </w:rPr>
        <w:t>）</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（说明：如有其他内容，填写在此处</w:t>
      </w:r>
      <w:r>
        <w:rPr>
          <w:rFonts w:hint="eastAsia" w:ascii="仿宋" w:hAnsi="仿宋" w:eastAsia="仿宋" w:cs="仿宋"/>
          <w:i/>
          <w:iCs/>
          <w:color w:val="0000FF"/>
          <w:kern w:val="0"/>
          <w:sz w:val="24"/>
          <w:szCs w:val="24"/>
          <w:u w:val="single"/>
          <w:lang w:val="en-US" w:eastAsia="zh-CN" w:bidi="ar"/>
        </w:rPr>
        <w:t>，需提供盖章版文件。</w:t>
      </w:r>
      <w:r>
        <w:rPr>
          <w:rFonts w:ascii="仿宋" w:hAnsi="仿宋" w:eastAsia="仿宋" w:cs="仿宋"/>
          <w:i/>
          <w:iCs/>
          <w:color w:val="0000FF"/>
          <w:kern w:val="0"/>
          <w:sz w:val="24"/>
          <w:szCs w:val="24"/>
          <w:u w:val="single"/>
          <w:lang w:val="en-US" w:eastAsia="zh-CN" w:bidi="ar"/>
        </w:rPr>
        <w:t>）</w:t>
      </w:r>
    </w:p>
    <w:p>
      <w:pPr>
        <w:spacing w:line="360" w:lineRule="auto"/>
        <w:rPr>
          <w:rFonts w:hint="eastAsia" w:ascii="仿宋" w:hAnsi="仿宋" w:eastAsia="仿宋" w:cs="仿宋"/>
          <w:sz w:val="24"/>
          <w:szCs w:val="24"/>
        </w:rPr>
      </w:pPr>
    </w:p>
    <w:p>
      <w:pPr>
        <w:numPr>
          <w:ilvl w:val="0"/>
          <w:numId w:val="0"/>
        </w:numPr>
        <w:spacing w:line="360" w:lineRule="auto"/>
        <w:ind w:leftChars="0"/>
        <w:rPr>
          <w:rFonts w:hint="eastAsia" w:ascii="仿宋" w:hAnsi="仿宋" w:eastAsia="仿宋" w:cs="仿宋"/>
          <w:b/>
          <w:bCs/>
          <w:sz w:val="24"/>
          <w:szCs w:val="24"/>
        </w:rPr>
      </w:pPr>
    </w:p>
    <w:p>
      <w:pPr>
        <w:numPr>
          <w:ilvl w:val="0"/>
          <w:numId w:val="0"/>
        </w:numPr>
        <w:spacing w:line="360" w:lineRule="auto"/>
        <w:ind w:leftChars="0"/>
        <w:rPr>
          <w:rFonts w:hint="eastAsia" w:ascii="仿宋" w:hAnsi="仿宋" w:eastAsia="仿宋" w:cs="仿宋"/>
          <w:b/>
          <w:bCs/>
          <w:sz w:val="24"/>
          <w:szCs w:val="24"/>
        </w:rPr>
      </w:pPr>
    </w:p>
    <w:p>
      <w:pPr>
        <w:numPr>
          <w:ilvl w:val="0"/>
          <w:numId w:val="0"/>
        </w:numPr>
        <w:spacing w:line="360" w:lineRule="auto"/>
        <w:ind w:leftChars="0"/>
        <w:rPr>
          <w:rFonts w:hint="eastAsia" w:ascii="仿宋" w:hAnsi="仿宋" w:eastAsia="仿宋" w:cs="仿宋"/>
          <w:b/>
          <w:bCs/>
          <w:sz w:val="24"/>
          <w:szCs w:val="24"/>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同类型项目业绩</w:t>
      </w:r>
    </w:p>
    <w:p>
      <w:pPr>
        <w:spacing w:line="360" w:lineRule="auto"/>
        <w:rPr>
          <w:rFonts w:hint="eastAsia" w:ascii="仿宋" w:hAnsi="仿宋" w:eastAsia="仿宋" w:cs="仿宋"/>
          <w:i/>
          <w:iCs/>
          <w:color w:val="0000FF"/>
          <w:kern w:val="0"/>
          <w:sz w:val="24"/>
          <w:szCs w:val="24"/>
          <w:u w:val="single"/>
          <w:lang w:val="en-US" w:eastAsia="zh-CN" w:bidi="ar"/>
        </w:rPr>
      </w:pPr>
      <w:bookmarkStart w:id="1" w:name="_GoBack"/>
      <w:r>
        <w:rPr>
          <w:rFonts w:hint="eastAsia" w:ascii="仿宋" w:hAnsi="仿宋" w:eastAsia="仿宋" w:cs="仿宋"/>
          <w:i/>
          <w:iCs/>
          <w:color w:val="0000FF"/>
          <w:kern w:val="0"/>
          <w:sz w:val="24"/>
          <w:szCs w:val="24"/>
          <w:highlight w:val="none"/>
          <w:u w:val="single"/>
          <w:lang w:val="en-US" w:eastAsia="zh-CN" w:bidi="ar"/>
        </w:rPr>
        <w:t>（包含合同、金额、发票等有效证明材料，合同须包含封面、合同金额页、合同签字盖章页。）</w:t>
      </w:r>
    </w:p>
    <w:bookmarkEnd w:id="1"/>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pStyle w:val="21"/>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pStyle w:val="21"/>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pStyle w:val="21"/>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pStyle w:val="4"/>
        <w:numPr>
          <w:ilvl w:val="0"/>
          <w:numId w:val="0"/>
        </w:numPr>
        <w:ind w:leftChars="0"/>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numPr>
          <w:ilvl w:val="0"/>
          <w:numId w:val="2"/>
        </w:numPr>
        <w:spacing w:line="360" w:lineRule="auto"/>
        <w:ind w:left="0" w:leftChars="0" w:firstLine="0" w:firstLineChars="0"/>
        <w:outlineLvl w:val="1"/>
        <w:rPr>
          <w:rFonts w:hint="eastAsia"/>
          <w:lang w:val="en-US" w:eastAsia="zh-CN"/>
        </w:rPr>
      </w:pPr>
      <w:r>
        <w:rPr>
          <w:rFonts w:hint="eastAsia" w:ascii="仿宋" w:hAnsi="仿宋" w:eastAsia="仿宋" w:cs="仿宋"/>
          <w:b/>
          <w:bCs/>
          <w:sz w:val="24"/>
          <w:szCs w:val="24"/>
          <w:lang w:val="en-US" w:eastAsia="zh-CN"/>
        </w:rPr>
        <w:t>报价文件</w:t>
      </w:r>
    </w:p>
    <w:p>
      <w:pPr>
        <w:spacing w:line="360" w:lineRule="auto"/>
        <w:rPr>
          <w:rFonts w:hint="eastAsia" w:ascii="仿宋" w:hAnsi="仿宋" w:eastAsia="仿宋" w:cs="仿宋"/>
          <w:i/>
          <w:iCs/>
          <w:color w:val="0000FF"/>
          <w:sz w:val="24"/>
          <w:szCs w:val="24"/>
          <w:u w:val="single"/>
          <w:lang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说明：若是被授权的经销商作为本次寻源的响应方的，则被授权经销商填写分项报价表。若是制造商作为本次寻源的响应方的，则制造商填写分项报价表</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snapToGrid w:val="0"/>
          <w:kern w:val="24"/>
          <w:sz w:val="24"/>
          <w:szCs w:val="24"/>
          <w:lang w:val="en-US" w:eastAsia="zh-CN"/>
        </w:rPr>
      </w:pPr>
      <w:r>
        <w:rPr>
          <w:rFonts w:hint="eastAsia" w:ascii="仿宋" w:hAnsi="仿宋" w:eastAsia="仿宋" w:cs="仿宋"/>
          <w:b/>
          <w:bCs/>
          <w:snapToGrid w:val="0"/>
          <w:kern w:val="24"/>
          <w:sz w:val="24"/>
          <w:szCs w:val="24"/>
          <w:lang w:val="en-US" w:eastAsia="zh-CN"/>
        </w:rPr>
        <w:t>分项报价表</w:t>
      </w:r>
    </w:p>
    <w:p>
      <w:pPr>
        <w:spacing w:line="360" w:lineRule="auto"/>
        <w:jc w:val="right"/>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      单位：万元</w:t>
      </w:r>
    </w:p>
    <w:tbl>
      <w:tblPr>
        <w:tblStyle w:val="22"/>
        <w:tblW w:w="93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8"/>
        <w:gridCol w:w="1365"/>
        <w:gridCol w:w="1367"/>
        <w:gridCol w:w="463"/>
        <w:gridCol w:w="465"/>
        <w:gridCol w:w="1260"/>
        <w:gridCol w:w="1320"/>
        <w:gridCol w:w="1290"/>
        <w:gridCol w:w="128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55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序号</w:t>
            </w:r>
          </w:p>
        </w:tc>
        <w:tc>
          <w:tcPr>
            <w:tcW w:w="13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名称</w:t>
            </w:r>
          </w:p>
        </w:tc>
        <w:tc>
          <w:tcPr>
            <w:tcW w:w="136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规格型号</w:t>
            </w:r>
          </w:p>
        </w:tc>
        <w:tc>
          <w:tcPr>
            <w:tcW w:w="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位</w:t>
            </w:r>
          </w:p>
        </w:tc>
        <w:tc>
          <w:tcPr>
            <w:tcW w:w="4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数</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量</w:t>
            </w:r>
          </w:p>
        </w:tc>
        <w:tc>
          <w:tcPr>
            <w:tcW w:w="126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生产厂家</w:t>
            </w: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单价最高限价</w:t>
            </w:r>
          </w:p>
        </w:tc>
        <w:tc>
          <w:tcPr>
            <w:tcW w:w="129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响应单价报价</w:t>
            </w:r>
          </w:p>
        </w:tc>
        <w:tc>
          <w:tcPr>
            <w:tcW w:w="128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1</w:t>
            </w:r>
          </w:p>
        </w:tc>
        <w:tc>
          <w:tcPr>
            <w:tcW w:w="13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云平台管理软件（计算节点）</w:t>
            </w:r>
          </w:p>
        </w:tc>
        <w:tc>
          <w:tcPr>
            <w:tcW w:w="136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p>
        </w:tc>
        <w:tc>
          <w:tcPr>
            <w:tcW w:w="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套</w:t>
            </w:r>
          </w:p>
        </w:tc>
        <w:tc>
          <w:tcPr>
            <w:tcW w:w="4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28</w:t>
            </w:r>
          </w:p>
        </w:tc>
        <w:tc>
          <w:tcPr>
            <w:tcW w:w="126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3.51</w:t>
            </w:r>
          </w:p>
        </w:tc>
        <w:tc>
          <w:tcPr>
            <w:tcW w:w="129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highlight w:val="yellow"/>
                <w:lang w:val="en-US" w:eastAsia="zh-CN"/>
              </w:rPr>
            </w:pPr>
          </w:p>
        </w:tc>
        <w:tc>
          <w:tcPr>
            <w:tcW w:w="128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2</w:t>
            </w:r>
          </w:p>
        </w:tc>
        <w:tc>
          <w:tcPr>
            <w:tcW w:w="13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云平台管理软件（块存储节点）</w:t>
            </w:r>
          </w:p>
        </w:tc>
        <w:tc>
          <w:tcPr>
            <w:tcW w:w="136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p>
        </w:tc>
        <w:tc>
          <w:tcPr>
            <w:tcW w:w="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套</w:t>
            </w:r>
          </w:p>
        </w:tc>
        <w:tc>
          <w:tcPr>
            <w:tcW w:w="4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8</w:t>
            </w:r>
          </w:p>
        </w:tc>
        <w:tc>
          <w:tcPr>
            <w:tcW w:w="126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3.51</w:t>
            </w:r>
          </w:p>
        </w:tc>
        <w:tc>
          <w:tcPr>
            <w:tcW w:w="129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highlight w:val="yellow"/>
                <w:lang w:val="en-US" w:eastAsia="zh-CN"/>
              </w:rPr>
            </w:pPr>
          </w:p>
        </w:tc>
        <w:tc>
          <w:tcPr>
            <w:tcW w:w="128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3</w:t>
            </w:r>
          </w:p>
        </w:tc>
        <w:tc>
          <w:tcPr>
            <w:tcW w:w="13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云平台管理软件（网络节点）</w:t>
            </w:r>
          </w:p>
        </w:tc>
        <w:tc>
          <w:tcPr>
            <w:tcW w:w="136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p>
        </w:tc>
        <w:tc>
          <w:tcPr>
            <w:tcW w:w="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套</w:t>
            </w:r>
          </w:p>
        </w:tc>
        <w:tc>
          <w:tcPr>
            <w:tcW w:w="4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3</w:t>
            </w:r>
          </w:p>
        </w:tc>
        <w:tc>
          <w:tcPr>
            <w:tcW w:w="126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3.51</w:t>
            </w:r>
          </w:p>
        </w:tc>
        <w:tc>
          <w:tcPr>
            <w:tcW w:w="129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highlight w:val="yellow"/>
                <w:lang w:val="en-US" w:eastAsia="zh-CN"/>
              </w:rPr>
            </w:pPr>
          </w:p>
        </w:tc>
        <w:tc>
          <w:tcPr>
            <w:tcW w:w="128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4</w:t>
            </w:r>
          </w:p>
        </w:tc>
        <w:tc>
          <w:tcPr>
            <w:tcW w:w="13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云平台管理软件（对象存储节点）</w:t>
            </w:r>
          </w:p>
        </w:tc>
        <w:tc>
          <w:tcPr>
            <w:tcW w:w="136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p>
        </w:tc>
        <w:tc>
          <w:tcPr>
            <w:tcW w:w="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套</w:t>
            </w:r>
          </w:p>
        </w:tc>
        <w:tc>
          <w:tcPr>
            <w:tcW w:w="4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4</w:t>
            </w:r>
          </w:p>
        </w:tc>
        <w:tc>
          <w:tcPr>
            <w:tcW w:w="126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3.51</w:t>
            </w:r>
          </w:p>
        </w:tc>
        <w:tc>
          <w:tcPr>
            <w:tcW w:w="129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highlight w:val="yellow"/>
                <w:lang w:val="en-US" w:eastAsia="zh-CN"/>
              </w:rPr>
            </w:pPr>
          </w:p>
        </w:tc>
        <w:tc>
          <w:tcPr>
            <w:tcW w:w="128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5</w:t>
            </w:r>
          </w:p>
        </w:tc>
        <w:tc>
          <w:tcPr>
            <w:tcW w:w="13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云平台管理软件（管理节点）</w:t>
            </w:r>
          </w:p>
        </w:tc>
        <w:tc>
          <w:tcPr>
            <w:tcW w:w="136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p>
        </w:tc>
        <w:tc>
          <w:tcPr>
            <w:tcW w:w="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套</w:t>
            </w:r>
          </w:p>
        </w:tc>
        <w:tc>
          <w:tcPr>
            <w:tcW w:w="4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10</w:t>
            </w:r>
          </w:p>
        </w:tc>
        <w:tc>
          <w:tcPr>
            <w:tcW w:w="126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3.51</w:t>
            </w:r>
          </w:p>
        </w:tc>
        <w:tc>
          <w:tcPr>
            <w:tcW w:w="129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highlight w:val="yellow"/>
                <w:lang w:val="en-US" w:eastAsia="zh-CN"/>
              </w:rPr>
            </w:pPr>
          </w:p>
        </w:tc>
        <w:tc>
          <w:tcPr>
            <w:tcW w:w="128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923"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lang w:eastAsia="zh-CN"/>
              </w:rPr>
            </w:pPr>
            <w:r>
              <w:rPr>
                <w:rFonts w:hint="eastAsia" w:ascii="仿宋" w:hAnsi="仿宋" w:eastAsia="仿宋" w:cs="仿宋"/>
                <w:b/>
                <w:bCs/>
                <w:sz w:val="24"/>
                <w:szCs w:val="24"/>
              </w:rPr>
              <w:t>税率（%）</w:t>
            </w:r>
          </w:p>
        </w:tc>
        <w:tc>
          <w:tcPr>
            <w:tcW w:w="7453"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1923"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合计</w:t>
            </w:r>
          </w:p>
        </w:tc>
        <w:tc>
          <w:tcPr>
            <w:tcW w:w="7453"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大写：</w:t>
            </w:r>
            <w:r>
              <w:rPr>
                <w:rFonts w:hint="eastAsia" w:ascii="仿宋" w:hAnsi="仿宋" w:eastAsia="仿宋" w:cs="仿宋"/>
                <w:sz w:val="24"/>
                <w:szCs w:val="24"/>
                <w:u w:val="single"/>
                <w:lang w:val="en-US" w:eastAsia="zh-CN"/>
              </w:rPr>
              <w:t xml:space="preserve">                        </w:t>
            </w:r>
          </w:p>
        </w:tc>
      </w:tr>
    </w:tbl>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“分项报价表”是采购方评审和判别单价组成、价格完整性和合理性的主要基础。本表的价格数据对供应商具有约束力。</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若单价核算金额和总价金额有差异，以单价核算金额为准。</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报价时，应注明内配元件的型号、数量、单价。</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备品备件和专用工具按照每套设备配置。</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本报价单有效期自报价之日起应不低于120天。</w:t>
      </w:r>
    </w:p>
    <w:p>
      <w:pPr>
        <w:numPr>
          <w:ilvl w:val="0"/>
          <w:numId w:val="3"/>
        </w:numPr>
        <w:spacing w:line="360" w:lineRule="auto"/>
        <w:ind w:left="425" w:leftChars="0" w:hanging="425" w:firstLineChars="0"/>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分项报价表中设备名称及规格型号后续作为合同签订及开票的依据，需一一对应，产品名称可按照供应商实际公司产品名称调整。</w:t>
      </w:r>
    </w:p>
    <w:p>
      <w:pPr>
        <w:pStyle w:val="21"/>
        <w:spacing w:line="360" w:lineRule="auto"/>
        <w:rPr>
          <w:rFonts w:hint="eastAsia" w:ascii="仿宋" w:hAnsi="仿宋" w:eastAsia="仿宋" w:cs="仿宋"/>
          <w:sz w:val="24"/>
          <w:szCs w:val="24"/>
        </w:rPr>
      </w:pPr>
    </w:p>
    <w:p>
      <w:pPr>
        <w:spacing w:line="360" w:lineRule="auto"/>
        <w:ind w:leftChars="1400" w:firstLine="960" w:firstLineChars="4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供应商名称：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（盖章）</w:t>
      </w:r>
    </w:p>
    <w:p>
      <w:pPr>
        <w:spacing w:line="360" w:lineRule="auto"/>
        <w:ind w:leftChars="1400" w:firstLine="960" w:firstLineChars="40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21"/>
        <w:spacing w:line="360" w:lineRule="auto"/>
        <w:ind w:left="0" w:leftChars="0" w:firstLine="0" w:firstLineChars="0"/>
        <w:rPr>
          <w:rFonts w:hint="eastAsia" w:ascii="仿宋" w:hAnsi="仿宋" w:eastAsia="仿宋" w:cs="仿宋"/>
          <w:sz w:val="24"/>
          <w:szCs w:val="24"/>
          <w:lang w:val="en-US" w:eastAsia="zh-CN"/>
        </w:rPr>
      </w:pPr>
    </w:p>
    <w:p>
      <w:pPr>
        <w:pStyle w:val="21"/>
        <w:spacing w:line="360" w:lineRule="auto"/>
        <w:ind w:left="0" w:leftChars="0" w:firstLine="0" w:firstLineChars="0"/>
        <w:rPr>
          <w:rFonts w:hint="eastAsia" w:ascii="仿宋" w:hAnsi="仿宋" w:eastAsia="仿宋" w:cs="仿宋"/>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4D"/>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1" w:fontKey="{38CD7527-1838-432A-A334-C17DD11102A0}"/>
  </w:font>
  <w:font w:name="仿宋_GB2312">
    <w:panose1 w:val="02010609030101010101"/>
    <w:charset w:val="86"/>
    <w:family w:val="auto"/>
    <w:pitch w:val="default"/>
    <w:sig w:usb0="00000001" w:usb1="080E0000" w:usb2="00000000" w:usb3="00000000" w:csb0="00040000" w:csb1="00000000"/>
    <w:embedRegular r:id="rId2" w:fontKey="{B77F8E7B-269F-406A-9924-A8C85E3B5A0E}"/>
  </w:font>
  <w:font w:name="等线">
    <w:panose1 w:val="02010600030101010101"/>
    <w:charset w:val="86"/>
    <w:family w:val="auto"/>
    <w:pitch w:val="default"/>
    <w:sig w:usb0="A00002BF" w:usb1="38CF7CFA" w:usb2="00000016" w:usb3="00000000" w:csb0="0004000F" w:csb1="00000000"/>
    <w:embedRegular r:id="rId3" w:fontKey="{FF1C9990-FDF5-4437-AEF5-A0AA2581E2C7}"/>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73CB49E0"/>
    <w:rsid w:val="008D4CCA"/>
    <w:rsid w:val="009269A2"/>
    <w:rsid w:val="00BF7E82"/>
    <w:rsid w:val="00C60F31"/>
    <w:rsid w:val="011465C2"/>
    <w:rsid w:val="011D1716"/>
    <w:rsid w:val="01A27F47"/>
    <w:rsid w:val="01D27561"/>
    <w:rsid w:val="01DF0B3B"/>
    <w:rsid w:val="023B31B5"/>
    <w:rsid w:val="024910FD"/>
    <w:rsid w:val="03245696"/>
    <w:rsid w:val="032706C8"/>
    <w:rsid w:val="03853EF6"/>
    <w:rsid w:val="039C1FCF"/>
    <w:rsid w:val="040A1147"/>
    <w:rsid w:val="04303CA7"/>
    <w:rsid w:val="04581AC3"/>
    <w:rsid w:val="04651CD8"/>
    <w:rsid w:val="04863DF8"/>
    <w:rsid w:val="049532F8"/>
    <w:rsid w:val="04A15406"/>
    <w:rsid w:val="04D73D92"/>
    <w:rsid w:val="05012BA9"/>
    <w:rsid w:val="052B53BF"/>
    <w:rsid w:val="05B1344A"/>
    <w:rsid w:val="05CD222A"/>
    <w:rsid w:val="05D754E1"/>
    <w:rsid w:val="06280796"/>
    <w:rsid w:val="066B6A19"/>
    <w:rsid w:val="06B855CD"/>
    <w:rsid w:val="07795B47"/>
    <w:rsid w:val="07EA0E72"/>
    <w:rsid w:val="087234E3"/>
    <w:rsid w:val="08760957"/>
    <w:rsid w:val="08B60D54"/>
    <w:rsid w:val="08D12FC0"/>
    <w:rsid w:val="0954227F"/>
    <w:rsid w:val="098E125F"/>
    <w:rsid w:val="09BF22CB"/>
    <w:rsid w:val="09F27EC2"/>
    <w:rsid w:val="0A155B81"/>
    <w:rsid w:val="0A8D3055"/>
    <w:rsid w:val="0A8E1F88"/>
    <w:rsid w:val="0A917A7B"/>
    <w:rsid w:val="0AA55977"/>
    <w:rsid w:val="0AC550EB"/>
    <w:rsid w:val="0B0667F2"/>
    <w:rsid w:val="0B0C348B"/>
    <w:rsid w:val="0B5C2086"/>
    <w:rsid w:val="0B8F6344"/>
    <w:rsid w:val="0BF20216"/>
    <w:rsid w:val="0CA2430D"/>
    <w:rsid w:val="0D1F336B"/>
    <w:rsid w:val="0D904269"/>
    <w:rsid w:val="0DBA12E6"/>
    <w:rsid w:val="0E6F20D1"/>
    <w:rsid w:val="0E896B03"/>
    <w:rsid w:val="0FA364D6"/>
    <w:rsid w:val="0FC70711"/>
    <w:rsid w:val="0FEA5585"/>
    <w:rsid w:val="115F642C"/>
    <w:rsid w:val="11872D38"/>
    <w:rsid w:val="11E179DF"/>
    <w:rsid w:val="12154D3D"/>
    <w:rsid w:val="12706417"/>
    <w:rsid w:val="12EE490E"/>
    <w:rsid w:val="12FC7CAB"/>
    <w:rsid w:val="13C44C6D"/>
    <w:rsid w:val="143811B7"/>
    <w:rsid w:val="145002AE"/>
    <w:rsid w:val="146B333A"/>
    <w:rsid w:val="149C1746"/>
    <w:rsid w:val="14AC0625"/>
    <w:rsid w:val="14AD74AF"/>
    <w:rsid w:val="14DA589A"/>
    <w:rsid w:val="14FE7450"/>
    <w:rsid w:val="1554352B"/>
    <w:rsid w:val="15771888"/>
    <w:rsid w:val="15872B45"/>
    <w:rsid w:val="15B557D0"/>
    <w:rsid w:val="15E45152"/>
    <w:rsid w:val="16007AB2"/>
    <w:rsid w:val="16A553E7"/>
    <w:rsid w:val="16BD6733"/>
    <w:rsid w:val="16D26743"/>
    <w:rsid w:val="16D44AE5"/>
    <w:rsid w:val="16E65167"/>
    <w:rsid w:val="16E8374B"/>
    <w:rsid w:val="173F2D66"/>
    <w:rsid w:val="17BE19D3"/>
    <w:rsid w:val="17CD1C16"/>
    <w:rsid w:val="181276B9"/>
    <w:rsid w:val="18743FAF"/>
    <w:rsid w:val="18860743"/>
    <w:rsid w:val="18C82B09"/>
    <w:rsid w:val="18E37943"/>
    <w:rsid w:val="18FF4051"/>
    <w:rsid w:val="193A152D"/>
    <w:rsid w:val="1A375D90"/>
    <w:rsid w:val="1A46462D"/>
    <w:rsid w:val="1A504ADA"/>
    <w:rsid w:val="1AAA1F45"/>
    <w:rsid w:val="1AAB7EC8"/>
    <w:rsid w:val="1ABC61D4"/>
    <w:rsid w:val="1AC27A2C"/>
    <w:rsid w:val="1AE856E5"/>
    <w:rsid w:val="1B276664"/>
    <w:rsid w:val="1B2D0F23"/>
    <w:rsid w:val="1C406E5A"/>
    <w:rsid w:val="1C632B49"/>
    <w:rsid w:val="1C6F14EE"/>
    <w:rsid w:val="1C967978"/>
    <w:rsid w:val="1CEF0DD8"/>
    <w:rsid w:val="1D110939"/>
    <w:rsid w:val="1D13456F"/>
    <w:rsid w:val="1D24052A"/>
    <w:rsid w:val="1D29242A"/>
    <w:rsid w:val="1D440485"/>
    <w:rsid w:val="1D8A4831"/>
    <w:rsid w:val="1DA476B9"/>
    <w:rsid w:val="1DD404D0"/>
    <w:rsid w:val="1E967206"/>
    <w:rsid w:val="1EBE3FFC"/>
    <w:rsid w:val="1ED32208"/>
    <w:rsid w:val="1EFE31A8"/>
    <w:rsid w:val="1F4A5FC5"/>
    <w:rsid w:val="1F574BE7"/>
    <w:rsid w:val="1F901EA7"/>
    <w:rsid w:val="1FD85EB4"/>
    <w:rsid w:val="202D09E2"/>
    <w:rsid w:val="20594F87"/>
    <w:rsid w:val="208F03B0"/>
    <w:rsid w:val="208F7B8F"/>
    <w:rsid w:val="20C46AC7"/>
    <w:rsid w:val="20DA7947"/>
    <w:rsid w:val="211720D7"/>
    <w:rsid w:val="211865F8"/>
    <w:rsid w:val="215B1A02"/>
    <w:rsid w:val="21656CD6"/>
    <w:rsid w:val="21696E53"/>
    <w:rsid w:val="21761B89"/>
    <w:rsid w:val="217D79BF"/>
    <w:rsid w:val="21831A24"/>
    <w:rsid w:val="21940070"/>
    <w:rsid w:val="21A2200E"/>
    <w:rsid w:val="21AE2AB8"/>
    <w:rsid w:val="21F77707"/>
    <w:rsid w:val="224014D9"/>
    <w:rsid w:val="224C18D3"/>
    <w:rsid w:val="2254161B"/>
    <w:rsid w:val="22831952"/>
    <w:rsid w:val="229939E0"/>
    <w:rsid w:val="23A07B3C"/>
    <w:rsid w:val="23AF3653"/>
    <w:rsid w:val="23BB54C2"/>
    <w:rsid w:val="23C20FAF"/>
    <w:rsid w:val="23C245F9"/>
    <w:rsid w:val="23C465C3"/>
    <w:rsid w:val="23C91E2B"/>
    <w:rsid w:val="240A0463"/>
    <w:rsid w:val="2446522A"/>
    <w:rsid w:val="244A6AC8"/>
    <w:rsid w:val="24E46F1D"/>
    <w:rsid w:val="24E94533"/>
    <w:rsid w:val="25A42208"/>
    <w:rsid w:val="25D56865"/>
    <w:rsid w:val="25DC4098"/>
    <w:rsid w:val="268312DA"/>
    <w:rsid w:val="26AB4CBF"/>
    <w:rsid w:val="26EC6D72"/>
    <w:rsid w:val="274176DD"/>
    <w:rsid w:val="274D3E81"/>
    <w:rsid w:val="27FA6F96"/>
    <w:rsid w:val="282E58E6"/>
    <w:rsid w:val="292F0661"/>
    <w:rsid w:val="293C5506"/>
    <w:rsid w:val="294A08D7"/>
    <w:rsid w:val="2A314286"/>
    <w:rsid w:val="2B3A34A2"/>
    <w:rsid w:val="2B4D3342"/>
    <w:rsid w:val="2B65794F"/>
    <w:rsid w:val="2C320FD7"/>
    <w:rsid w:val="2CBF201D"/>
    <w:rsid w:val="2CF134CA"/>
    <w:rsid w:val="2D2C76B3"/>
    <w:rsid w:val="2D480265"/>
    <w:rsid w:val="2DA44F15"/>
    <w:rsid w:val="2DB256DE"/>
    <w:rsid w:val="2DE53FC1"/>
    <w:rsid w:val="2DF61A6F"/>
    <w:rsid w:val="2E3E6240"/>
    <w:rsid w:val="2E4A3E2D"/>
    <w:rsid w:val="2EE2477F"/>
    <w:rsid w:val="2F1D06C4"/>
    <w:rsid w:val="2F7C41F6"/>
    <w:rsid w:val="30896BCA"/>
    <w:rsid w:val="30C97C19"/>
    <w:rsid w:val="312B1A2F"/>
    <w:rsid w:val="32456B21"/>
    <w:rsid w:val="324A05DB"/>
    <w:rsid w:val="328E3BC4"/>
    <w:rsid w:val="32917FB8"/>
    <w:rsid w:val="32DB75FB"/>
    <w:rsid w:val="335039CF"/>
    <w:rsid w:val="33CF7CBE"/>
    <w:rsid w:val="33FE78CF"/>
    <w:rsid w:val="34B561E0"/>
    <w:rsid w:val="34FD1C7B"/>
    <w:rsid w:val="354B3A06"/>
    <w:rsid w:val="35A61FCC"/>
    <w:rsid w:val="35AB6894"/>
    <w:rsid w:val="35D70AF0"/>
    <w:rsid w:val="36405F7D"/>
    <w:rsid w:val="3660664C"/>
    <w:rsid w:val="36643468"/>
    <w:rsid w:val="3699661F"/>
    <w:rsid w:val="36D52B69"/>
    <w:rsid w:val="36DB793C"/>
    <w:rsid w:val="37476E97"/>
    <w:rsid w:val="379540A7"/>
    <w:rsid w:val="37D87A19"/>
    <w:rsid w:val="38EC5F48"/>
    <w:rsid w:val="3922196A"/>
    <w:rsid w:val="3925145A"/>
    <w:rsid w:val="39382F3B"/>
    <w:rsid w:val="39785A2E"/>
    <w:rsid w:val="39860A20"/>
    <w:rsid w:val="39BE5A45"/>
    <w:rsid w:val="39C240B8"/>
    <w:rsid w:val="39CC0C76"/>
    <w:rsid w:val="3A23030D"/>
    <w:rsid w:val="3A45454A"/>
    <w:rsid w:val="3A4E5ED7"/>
    <w:rsid w:val="3AC86541"/>
    <w:rsid w:val="3AD268EA"/>
    <w:rsid w:val="3AF36399"/>
    <w:rsid w:val="3B4E6A46"/>
    <w:rsid w:val="3B8C57C0"/>
    <w:rsid w:val="3B985F13"/>
    <w:rsid w:val="3BE13381"/>
    <w:rsid w:val="3C055CF8"/>
    <w:rsid w:val="3C0C519E"/>
    <w:rsid w:val="3C750F2E"/>
    <w:rsid w:val="3C9D5708"/>
    <w:rsid w:val="3D3D6D72"/>
    <w:rsid w:val="3D820C29"/>
    <w:rsid w:val="3E0419F9"/>
    <w:rsid w:val="3E2B152F"/>
    <w:rsid w:val="3E9C21BE"/>
    <w:rsid w:val="3EAA48DB"/>
    <w:rsid w:val="3EFFD585"/>
    <w:rsid w:val="3F020E1D"/>
    <w:rsid w:val="3F6A324D"/>
    <w:rsid w:val="3F784273"/>
    <w:rsid w:val="3F7D40ED"/>
    <w:rsid w:val="3FAE412E"/>
    <w:rsid w:val="3FCB80B9"/>
    <w:rsid w:val="3FEB7EE2"/>
    <w:rsid w:val="40095632"/>
    <w:rsid w:val="40BB2DD0"/>
    <w:rsid w:val="40DF6356"/>
    <w:rsid w:val="40F87666"/>
    <w:rsid w:val="41BF069E"/>
    <w:rsid w:val="41C04416"/>
    <w:rsid w:val="41C31046"/>
    <w:rsid w:val="422704F3"/>
    <w:rsid w:val="422F6EA6"/>
    <w:rsid w:val="426E4AEA"/>
    <w:rsid w:val="42A62E30"/>
    <w:rsid w:val="42C11714"/>
    <w:rsid w:val="42C84DBE"/>
    <w:rsid w:val="42EB0859"/>
    <w:rsid w:val="42F6512B"/>
    <w:rsid w:val="43086E28"/>
    <w:rsid w:val="43255201"/>
    <w:rsid w:val="432F53AF"/>
    <w:rsid w:val="43BC29BB"/>
    <w:rsid w:val="43E06D85"/>
    <w:rsid w:val="43EF4B3E"/>
    <w:rsid w:val="43F8578A"/>
    <w:rsid w:val="44336579"/>
    <w:rsid w:val="445C6678"/>
    <w:rsid w:val="446A2417"/>
    <w:rsid w:val="44781CBC"/>
    <w:rsid w:val="44C62FEB"/>
    <w:rsid w:val="44DC50C3"/>
    <w:rsid w:val="44F80C4B"/>
    <w:rsid w:val="450D7972"/>
    <w:rsid w:val="45563563"/>
    <w:rsid w:val="45B54E7A"/>
    <w:rsid w:val="45E11139"/>
    <w:rsid w:val="462008E0"/>
    <w:rsid w:val="463F7FFF"/>
    <w:rsid w:val="4668391F"/>
    <w:rsid w:val="469C2E0B"/>
    <w:rsid w:val="46BA2CDD"/>
    <w:rsid w:val="475950F1"/>
    <w:rsid w:val="47841A42"/>
    <w:rsid w:val="47AB7859"/>
    <w:rsid w:val="47E1750F"/>
    <w:rsid w:val="481F60CE"/>
    <w:rsid w:val="48223734"/>
    <w:rsid w:val="48624C7F"/>
    <w:rsid w:val="487A531F"/>
    <w:rsid w:val="48E362E2"/>
    <w:rsid w:val="48EA2F86"/>
    <w:rsid w:val="48F475D7"/>
    <w:rsid w:val="48FD3007"/>
    <w:rsid w:val="493340A1"/>
    <w:rsid w:val="49BD30FA"/>
    <w:rsid w:val="49F53858"/>
    <w:rsid w:val="4A071323"/>
    <w:rsid w:val="4A140F17"/>
    <w:rsid w:val="4A236ED5"/>
    <w:rsid w:val="4AB4556F"/>
    <w:rsid w:val="4AD45CF1"/>
    <w:rsid w:val="4C4D68A6"/>
    <w:rsid w:val="4C8C526A"/>
    <w:rsid w:val="4C9C6DE9"/>
    <w:rsid w:val="4D09474F"/>
    <w:rsid w:val="4D2B07D6"/>
    <w:rsid w:val="4D552378"/>
    <w:rsid w:val="4D5C3245"/>
    <w:rsid w:val="4D6D5452"/>
    <w:rsid w:val="4E47547C"/>
    <w:rsid w:val="4E4F4B57"/>
    <w:rsid w:val="4EB956A7"/>
    <w:rsid w:val="4EE130C3"/>
    <w:rsid w:val="4EE15203"/>
    <w:rsid w:val="4EF92D15"/>
    <w:rsid w:val="4F2064F4"/>
    <w:rsid w:val="4F46432B"/>
    <w:rsid w:val="4F6748F3"/>
    <w:rsid w:val="4F6B434D"/>
    <w:rsid w:val="4F8E7901"/>
    <w:rsid w:val="50197233"/>
    <w:rsid w:val="50A458F7"/>
    <w:rsid w:val="51385D77"/>
    <w:rsid w:val="51511CBE"/>
    <w:rsid w:val="517B5C63"/>
    <w:rsid w:val="51AB479B"/>
    <w:rsid w:val="51E333FD"/>
    <w:rsid w:val="527D69BB"/>
    <w:rsid w:val="52BF281F"/>
    <w:rsid w:val="537B1F4B"/>
    <w:rsid w:val="539D6365"/>
    <w:rsid w:val="53A00470"/>
    <w:rsid w:val="53A21BCD"/>
    <w:rsid w:val="53AF7E46"/>
    <w:rsid w:val="53DF8485"/>
    <w:rsid w:val="54353EFA"/>
    <w:rsid w:val="548A17D5"/>
    <w:rsid w:val="54A651D7"/>
    <w:rsid w:val="552705DC"/>
    <w:rsid w:val="55A63A05"/>
    <w:rsid w:val="55CA76DF"/>
    <w:rsid w:val="55EF3FF9"/>
    <w:rsid w:val="55F2496C"/>
    <w:rsid w:val="55FF1F64"/>
    <w:rsid w:val="566F1681"/>
    <w:rsid w:val="56B57E6A"/>
    <w:rsid w:val="56EF6DF2"/>
    <w:rsid w:val="572B7505"/>
    <w:rsid w:val="575E6C7E"/>
    <w:rsid w:val="580531F2"/>
    <w:rsid w:val="584D3E3E"/>
    <w:rsid w:val="58CB44FD"/>
    <w:rsid w:val="59060509"/>
    <w:rsid w:val="59092CF6"/>
    <w:rsid w:val="5911563C"/>
    <w:rsid w:val="59837DAB"/>
    <w:rsid w:val="59A23C51"/>
    <w:rsid w:val="59A57D21"/>
    <w:rsid w:val="59AE4278"/>
    <w:rsid w:val="59E00D5A"/>
    <w:rsid w:val="5A0667C2"/>
    <w:rsid w:val="5A1A070F"/>
    <w:rsid w:val="5A6574B1"/>
    <w:rsid w:val="5A971D60"/>
    <w:rsid w:val="5B2E55A7"/>
    <w:rsid w:val="5B4E6197"/>
    <w:rsid w:val="5B527A35"/>
    <w:rsid w:val="5BA3470D"/>
    <w:rsid w:val="5C3942F1"/>
    <w:rsid w:val="5C81334F"/>
    <w:rsid w:val="5C826E66"/>
    <w:rsid w:val="5C8A31FF"/>
    <w:rsid w:val="5C8C51C9"/>
    <w:rsid w:val="5D0905C7"/>
    <w:rsid w:val="5D5932D1"/>
    <w:rsid w:val="5D845EA0"/>
    <w:rsid w:val="5DA07D5A"/>
    <w:rsid w:val="5DB1394D"/>
    <w:rsid w:val="5E826883"/>
    <w:rsid w:val="5EAF73F9"/>
    <w:rsid w:val="5EB809CA"/>
    <w:rsid w:val="5EC450EE"/>
    <w:rsid w:val="5F9C1BC7"/>
    <w:rsid w:val="5FFF0D6C"/>
    <w:rsid w:val="603911C4"/>
    <w:rsid w:val="608F405C"/>
    <w:rsid w:val="60C97425"/>
    <w:rsid w:val="6108329D"/>
    <w:rsid w:val="611556AE"/>
    <w:rsid w:val="61331F98"/>
    <w:rsid w:val="614624FC"/>
    <w:rsid w:val="61985A8C"/>
    <w:rsid w:val="619967BD"/>
    <w:rsid w:val="61D75138"/>
    <w:rsid w:val="61E15FB7"/>
    <w:rsid w:val="62E278F0"/>
    <w:rsid w:val="63777811"/>
    <w:rsid w:val="63867E92"/>
    <w:rsid w:val="63B27C28"/>
    <w:rsid w:val="63FDCADC"/>
    <w:rsid w:val="653E102A"/>
    <w:rsid w:val="655B398A"/>
    <w:rsid w:val="656947A4"/>
    <w:rsid w:val="657F3D1A"/>
    <w:rsid w:val="65921346"/>
    <w:rsid w:val="65931376"/>
    <w:rsid w:val="65FC3DD1"/>
    <w:rsid w:val="66173356"/>
    <w:rsid w:val="662E14F6"/>
    <w:rsid w:val="6673430D"/>
    <w:rsid w:val="667A5E00"/>
    <w:rsid w:val="66AA700F"/>
    <w:rsid w:val="67717495"/>
    <w:rsid w:val="677D5E3A"/>
    <w:rsid w:val="67BA0E3C"/>
    <w:rsid w:val="681625A3"/>
    <w:rsid w:val="68182B58"/>
    <w:rsid w:val="689773CF"/>
    <w:rsid w:val="689A7E71"/>
    <w:rsid w:val="68D20407"/>
    <w:rsid w:val="694D0F2B"/>
    <w:rsid w:val="6A0F7894"/>
    <w:rsid w:val="6A310DC4"/>
    <w:rsid w:val="6A383E91"/>
    <w:rsid w:val="6A6C0D55"/>
    <w:rsid w:val="6A9857D5"/>
    <w:rsid w:val="6AA10091"/>
    <w:rsid w:val="6AAA6557"/>
    <w:rsid w:val="6AD12253"/>
    <w:rsid w:val="6AE301E8"/>
    <w:rsid w:val="6B0D6064"/>
    <w:rsid w:val="6B18238A"/>
    <w:rsid w:val="6B182A49"/>
    <w:rsid w:val="6BD34BC2"/>
    <w:rsid w:val="6CAE2F39"/>
    <w:rsid w:val="6CDF3F86"/>
    <w:rsid w:val="6CF8654C"/>
    <w:rsid w:val="6CFF45F3"/>
    <w:rsid w:val="6D351F98"/>
    <w:rsid w:val="6D9E3567"/>
    <w:rsid w:val="6DFD7C82"/>
    <w:rsid w:val="6DFF6EAA"/>
    <w:rsid w:val="6E26547D"/>
    <w:rsid w:val="6EAA25F1"/>
    <w:rsid w:val="6EAC5256"/>
    <w:rsid w:val="6EE83DD3"/>
    <w:rsid w:val="6EF908E0"/>
    <w:rsid w:val="6F1B2E85"/>
    <w:rsid w:val="6F2F600D"/>
    <w:rsid w:val="6F360CBA"/>
    <w:rsid w:val="6F59081C"/>
    <w:rsid w:val="6FB35F6F"/>
    <w:rsid w:val="6FCC03A0"/>
    <w:rsid w:val="6FD827A7"/>
    <w:rsid w:val="6FDC1B6B"/>
    <w:rsid w:val="6FEE4ABE"/>
    <w:rsid w:val="6FF376A9"/>
    <w:rsid w:val="703D45C4"/>
    <w:rsid w:val="707A3A78"/>
    <w:rsid w:val="70A97AE6"/>
    <w:rsid w:val="70CF08F5"/>
    <w:rsid w:val="713F6856"/>
    <w:rsid w:val="71476A4D"/>
    <w:rsid w:val="71EB0B34"/>
    <w:rsid w:val="72882FCA"/>
    <w:rsid w:val="73036137"/>
    <w:rsid w:val="73623B25"/>
    <w:rsid w:val="736519BD"/>
    <w:rsid w:val="736D1458"/>
    <w:rsid w:val="73905147"/>
    <w:rsid w:val="73A45BAA"/>
    <w:rsid w:val="73CB49E0"/>
    <w:rsid w:val="73CF5B6F"/>
    <w:rsid w:val="743D52CE"/>
    <w:rsid w:val="746745E8"/>
    <w:rsid w:val="74822CE1"/>
    <w:rsid w:val="74AE7F7A"/>
    <w:rsid w:val="74BD640F"/>
    <w:rsid w:val="74FF4332"/>
    <w:rsid w:val="757108D4"/>
    <w:rsid w:val="75816130"/>
    <w:rsid w:val="75F60207"/>
    <w:rsid w:val="76AD7DBE"/>
    <w:rsid w:val="76EC2FDC"/>
    <w:rsid w:val="78A376CA"/>
    <w:rsid w:val="78BD69DE"/>
    <w:rsid w:val="78C31B1A"/>
    <w:rsid w:val="78CC777C"/>
    <w:rsid w:val="78D94CCE"/>
    <w:rsid w:val="78EE34E5"/>
    <w:rsid w:val="79556C16"/>
    <w:rsid w:val="797572B9"/>
    <w:rsid w:val="79817E76"/>
    <w:rsid w:val="79847A03"/>
    <w:rsid w:val="79CB512B"/>
    <w:rsid w:val="7A2F391C"/>
    <w:rsid w:val="7AFD7566"/>
    <w:rsid w:val="7B3B62E0"/>
    <w:rsid w:val="7B544624"/>
    <w:rsid w:val="7B63439E"/>
    <w:rsid w:val="7B9D2AF7"/>
    <w:rsid w:val="7BE91898"/>
    <w:rsid w:val="7C1868E6"/>
    <w:rsid w:val="7CB50EE6"/>
    <w:rsid w:val="7CFC55FB"/>
    <w:rsid w:val="7D2B1642"/>
    <w:rsid w:val="7D7F2982"/>
    <w:rsid w:val="7DB84B82"/>
    <w:rsid w:val="7DDFC584"/>
    <w:rsid w:val="7E9B797F"/>
    <w:rsid w:val="7F030EC3"/>
    <w:rsid w:val="7F4A64A2"/>
    <w:rsid w:val="7F4C0ABC"/>
    <w:rsid w:val="7F74591C"/>
    <w:rsid w:val="7F9B327E"/>
    <w:rsid w:val="7FD7531C"/>
    <w:rsid w:val="7FFE206A"/>
    <w:rsid w:val="9BFE0CE5"/>
    <w:rsid w:val="A5BF0EE8"/>
    <w:rsid w:val="ABBFDE51"/>
    <w:rsid w:val="AE4E12E5"/>
    <w:rsid w:val="AFFD068B"/>
    <w:rsid w:val="B39FAE3E"/>
    <w:rsid w:val="BA9D13A4"/>
    <w:rsid w:val="BFFE1B3A"/>
    <w:rsid w:val="DDD9D2ED"/>
    <w:rsid w:val="DFF62604"/>
    <w:rsid w:val="E1B7D1D0"/>
    <w:rsid w:val="E776B48D"/>
    <w:rsid w:val="E79FBF71"/>
    <w:rsid w:val="EDF31107"/>
    <w:rsid w:val="F4BF46B3"/>
    <w:rsid w:val="F7FF7642"/>
    <w:rsid w:val="FD65360D"/>
    <w:rsid w:val="FE787A72"/>
    <w:rsid w:val="FEE46816"/>
    <w:rsid w:val="FFF644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link w:val="32"/>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5">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7">
    <w:name w:val="heading 4"/>
    <w:basedOn w:val="1"/>
    <w:next w:val="1"/>
    <w:link w:val="29"/>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9">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1">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3">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4">
    <w:name w:val="annotation text"/>
    <w:basedOn w:val="1"/>
    <w:qFormat/>
    <w:uiPriority w:val="0"/>
    <w:pPr>
      <w:jc w:val="left"/>
    </w:p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paragraph" w:customStyle="1" w:styleId="26">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7">
    <w:name w:val="南网格式"/>
    <w:basedOn w:val="1"/>
    <w:qFormat/>
    <w:uiPriority w:val="0"/>
    <w:pPr>
      <w:widowControl/>
      <w:spacing w:before="120" w:line="360" w:lineRule="auto"/>
      <w:jc w:val="left"/>
    </w:pPr>
    <w:rPr>
      <w:rFonts w:ascii="宋体" w:hAnsi="宋体"/>
      <w:kern w:val="0"/>
      <w:sz w:val="24"/>
      <w:szCs w:val="28"/>
    </w:rPr>
  </w:style>
  <w:style w:type="paragraph" w:customStyle="1" w:styleId="28">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29">
    <w:name w:val="标题 4 Char"/>
    <w:link w:val="7"/>
    <w:qFormat/>
    <w:uiPriority w:val="0"/>
    <w:rPr>
      <w:rFonts w:ascii="Arial" w:hAnsi="Arial" w:eastAsia="黑体"/>
      <w:sz w:val="28"/>
    </w:rPr>
  </w:style>
  <w:style w:type="paragraph" w:customStyle="1" w:styleId="30">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1">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2">
    <w:name w:val="标题 1 Char"/>
    <w:link w:val="4"/>
    <w:qFormat/>
    <w:uiPriority w:val="0"/>
    <w:rPr>
      <w:b/>
      <w:kern w:val="44"/>
      <w:sz w:val="44"/>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 w:type="paragraph" w:customStyle="1" w:styleId="35">
    <w:name w:val="表格"/>
    <w:qFormat/>
    <w:uiPriority w:val="0"/>
    <w:pPr>
      <w:widowControl w:val="0"/>
      <w:autoSpaceDE/>
      <w:autoSpaceDN/>
      <w:adjustRightInd w:val="0"/>
      <w:jc w:val="center"/>
    </w:pPr>
    <w:rPr>
      <w:rFonts w:ascii="宋体" w:hAnsi="宋体" w:eastAsia="仿宋" w:cs="Times New Roman"/>
      <w:color w:val="000000"/>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4679</Words>
  <Characters>4958</Characters>
  <Lines>0</Lines>
  <Paragraphs>0</Paragraphs>
  <TotalTime>0</TotalTime>
  <ScaleCrop>false</ScaleCrop>
  <LinksUpToDate>false</LinksUpToDate>
  <CharactersWithSpaces>5663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2023-10-19T09:32:00Z</dcterms:created>
  <dc:creator>风影</dc:creator>
  <cp:lastModifiedBy>BF0E351406F37633E055000000000001</cp:lastModifiedBy>
  <dcterms:modified xsi:type="dcterms:W3CDTF">2026-06-17T04:00:14Z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77E0C433024446CBAEF3744FE4788EB9_13</vt:lpwstr>
  </property>
  <property fmtid="{D5CDD505-2E9C-101B-9397-08002B2CF9AE}" pid="4" name="KSOTemplateDocerSaveRecord">
    <vt:lpwstr>eyJoZGlkIjoiNGIwYmQ1Yjk2NmY0MmI1NmRmMmMyOTdjYzE2MWVhMDQiLCJ1c2VySWQiOiIyMTUyNjc2NDMifQ==</vt:lpwstr>
  </property>
</Properties>
</file>