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宋体" w:hAnsi="宋体" w:eastAsia="宋体" w:cs="宋体"/>
          <w:sz w:val="24"/>
          <w:szCs w:val="24"/>
        </w:rPr>
      </w:pPr>
      <w:r>
        <w:rPr>
          <w:rFonts w:ascii="宋体" w:hAnsi="宋体" w:eastAsia="宋体" w:cs="宋体"/>
          <w:sz w:val="24"/>
          <w:szCs w:val="24"/>
        </w:rPr>
        <w:t>污水处理站委托服务技术规范书</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一、前言</w:t>
      </w:r>
      <w:r>
        <w:rPr>
          <w:rFonts w:ascii="宋体" w:hAnsi="宋体" w:eastAsia="宋体" w:cs="宋体"/>
          <w:sz w:val="24"/>
          <w:szCs w:val="24"/>
        </w:rPr>
        <w:br w:type="textWrapping"/>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本规范书旨在明确污水处理站委托服务的各项技术规范，以保证污水处理过程的效率、安全性和环保性。</w:t>
      </w:r>
    </w:p>
    <w:p>
      <w:pPr>
        <w:pStyle w:val="5"/>
        <w:tabs>
          <w:tab w:val="left" w:pos="1110"/>
        </w:tabs>
        <w:spacing w:before="0" w:after="0" w:line="360" w:lineRule="auto"/>
        <w:ind w:firstLine="480" w:firstLineChars="200"/>
        <w:jc w:val="left"/>
        <w:outlineLvl w:val="0"/>
        <w:rPr>
          <w:rFonts w:hint="eastAsia" w:ascii="宋体" w:hAnsi="宋体" w:cs="宋体"/>
          <w:b/>
          <w:bCs/>
          <w:color w:val="auto"/>
          <w:sz w:val="24"/>
        </w:rPr>
      </w:pPr>
      <w:r>
        <w:rPr>
          <w:rFonts w:ascii="宋体" w:hAnsi="宋体" w:eastAsia="宋体" w:cs="宋体"/>
          <w:sz w:val="24"/>
          <w:szCs w:val="24"/>
        </w:rPr>
        <w:br w:type="textWrapping"/>
      </w:r>
      <w:r>
        <w:rPr>
          <w:rFonts w:ascii="宋体" w:hAnsi="宋体" w:eastAsia="宋体" w:cs="宋体"/>
          <w:sz w:val="24"/>
          <w:szCs w:val="24"/>
        </w:rPr>
        <w:t>二、</w:t>
      </w:r>
      <w:bookmarkStart w:id="0" w:name="_Toc881_WPSOffice_Level1"/>
      <w:bookmarkStart w:id="1" w:name="_Toc17712"/>
      <w:bookmarkStart w:id="2" w:name="_Toc922_WPSOffice_Level1"/>
      <w:bookmarkStart w:id="3" w:name="_Toc14768"/>
      <w:bookmarkStart w:id="4" w:name="_Toc32668_WPSOffice_Level1"/>
      <w:bookmarkStart w:id="5" w:name="_Toc21817"/>
      <w:r>
        <w:rPr>
          <w:rFonts w:hint="eastAsia" w:ascii="宋体" w:hAnsi="宋体" w:eastAsia="宋体" w:cs="宋体"/>
          <w:kern w:val="2"/>
          <w:sz w:val="24"/>
          <w:szCs w:val="24"/>
          <w:lang w:val="en-US" w:eastAsia="zh-CN" w:bidi="ar-SA"/>
        </w:rPr>
        <w:t>项目概况</w:t>
      </w:r>
    </w:p>
    <w:bookmarkEnd w:id="0"/>
    <w:bookmarkEnd w:id="1"/>
    <w:bookmarkEnd w:id="2"/>
    <w:bookmarkEnd w:id="3"/>
    <w:bookmarkEnd w:id="4"/>
    <w:bookmarkEnd w:id="5"/>
    <w:p>
      <w:pPr>
        <w:numPr>
          <w:ilvl w:val="0"/>
          <w:numId w:val="1"/>
        </w:numPr>
        <w:spacing w:line="360" w:lineRule="auto"/>
        <w:rPr>
          <w:rFonts w:hint="eastAsia" w:ascii="宋体" w:hAnsi="宋体" w:cs="宋体"/>
          <w:color w:val="auto"/>
          <w:sz w:val="24"/>
        </w:rPr>
      </w:pPr>
      <w:r>
        <w:rPr>
          <w:rFonts w:hint="eastAsia" w:ascii="宋体" w:hAnsi="宋体" w:cs="宋体"/>
          <w:color w:val="auto"/>
          <w:sz w:val="24"/>
        </w:rPr>
        <w:t>项目名称：云南送变电工程有限公司202</w:t>
      </w:r>
      <w:r>
        <w:rPr>
          <w:rFonts w:hint="eastAsia" w:ascii="宋体" w:hAnsi="宋体" w:cs="宋体"/>
          <w:color w:val="auto"/>
          <w:sz w:val="24"/>
          <w:lang w:val="en-US" w:eastAsia="zh-CN"/>
        </w:rPr>
        <w:t>6</w:t>
      </w:r>
      <w:r>
        <w:rPr>
          <w:rFonts w:hint="eastAsia" w:ascii="宋体" w:hAnsi="宋体" w:cs="宋体"/>
          <w:color w:val="auto"/>
          <w:sz w:val="24"/>
        </w:rPr>
        <w:t>年污水处理站委托服务采购</w:t>
      </w:r>
    </w:p>
    <w:p>
      <w:pPr>
        <w:pStyle w:val="2"/>
        <w:numPr>
          <w:ilvl w:val="0"/>
          <w:numId w:val="1"/>
        </w:numPr>
        <w:rPr>
          <w:rFonts w:hint="eastAsia"/>
        </w:rPr>
      </w:pPr>
      <w:r>
        <w:rPr>
          <w:rFonts w:hint="eastAsia"/>
          <w:lang w:eastAsia="zh-CN"/>
        </w:rPr>
        <w:t>项目地址：云南省昆明市盘龙区昙华路</w:t>
      </w:r>
      <w:r>
        <w:rPr>
          <w:rFonts w:hint="eastAsia"/>
          <w:lang w:val="en-US" w:eastAsia="zh-CN"/>
        </w:rPr>
        <w:t>989号云南送变电工程有限公司院内</w:t>
      </w:r>
    </w:p>
    <w:p>
      <w:pPr>
        <w:spacing w:line="360" w:lineRule="auto"/>
        <w:ind w:left="1440" w:hanging="1440" w:hangingChars="600"/>
        <w:rPr>
          <w:rFonts w:hint="default" w:ascii="宋体" w:hAnsi="宋体" w:cs="宋体" w:eastAsiaTheme="minorEastAsia"/>
          <w:sz w:val="24"/>
          <w:szCs w:val="24"/>
          <w:lang w:val="en-US" w:eastAsia="zh-CN"/>
        </w:rPr>
      </w:pPr>
      <w:r>
        <w:rPr>
          <w:rFonts w:hint="eastAsia" w:ascii="宋体" w:hAnsi="宋体" w:cs="宋体"/>
          <w:color w:val="auto"/>
          <w:sz w:val="24"/>
        </w:rPr>
        <w:t>3</w:t>
      </w:r>
      <w:r>
        <w:rPr>
          <w:rFonts w:hint="eastAsia" w:ascii="宋体" w:hAnsi="宋体" w:cs="宋体"/>
          <w:color w:val="auto"/>
          <w:sz w:val="24"/>
          <w:lang w:eastAsia="zh-CN"/>
        </w:rPr>
        <w:t>.项目规模</w:t>
      </w:r>
      <w:r>
        <w:rPr>
          <w:rFonts w:hint="eastAsia" w:ascii="宋体" w:hAnsi="宋体" w:cs="宋体"/>
          <w:color w:val="auto"/>
          <w:sz w:val="24"/>
        </w:rPr>
        <w:t>：</w:t>
      </w:r>
      <w:r>
        <w:rPr>
          <w:rFonts w:hint="eastAsia" w:ascii="宋体" w:hAnsi="宋体" w:cs="宋体"/>
          <w:color w:val="auto"/>
          <w:sz w:val="24"/>
          <w:lang w:eastAsia="zh-CN"/>
        </w:rPr>
        <w:t>该污水处理站占地</w:t>
      </w:r>
      <w:r>
        <w:rPr>
          <w:rFonts w:hint="eastAsia" w:ascii="宋体" w:hAnsi="宋体" w:cs="宋体"/>
          <w:color w:val="auto"/>
          <w:sz w:val="24"/>
          <w:lang w:val="en-US" w:eastAsia="zh-CN"/>
        </w:rPr>
        <w:t>230平方米，</w:t>
      </w:r>
      <w:r>
        <w:rPr>
          <w:rFonts w:hint="eastAsia" w:ascii="宋体" w:hAnsi="宋体" w:cs="宋体"/>
          <w:color w:val="auto"/>
          <w:sz w:val="24"/>
          <w:lang w:eastAsia="zh-CN"/>
        </w:rPr>
        <w:t>污水日处理能力设计为</w:t>
      </w:r>
      <w:r>
        <w:rPr>
          <w:rFonts w:hint="eastAsia" w:ascii="宋体" w:hAnsi="宋体" w:cs="宋体"/>
          <w:color w:val="auto"/>
          <w:sz w:val="24"/>
          <w:lang w:val="en-US" w:eastAsia="zh-CN"/>
        </w:rPr>
        <w:t>400立方米，实际日处理污水为90立方米，月处理量在2700立方米。年处理量在33000左右。</w:t>
      </w:r>
    </w:p>
    <w:p>
      <w:pPr>
        <w:rPr>
          <w:rFonts w:ascii="宋体" w:hAnsi="宋体" w:eastAsia="宋体" w:cs="宋体"/>
          <w:sz w:val="24"/>
          <w:szCs w:val="24"/>
        </w:rPr>
      </w:pPr>
      <w:bookmarkStart w:id="6" w:name="_GoBack"/>
      <w:bookmarkEnd w:id="6"/>
    </w:p>
    <w:p>
      <w:r>
        <w:rPr>
          <w:rFonts w:hint="eastAsia" w:ascii="宋体" w:hAnsi="宋体" w:eastAsia="宋体" w:cs="宋体"/>
          <w:sz w:val="24"/>
          <w:szCs w:val="24"/>
          <w:lang w:val="en-US" w:eastAsia="zh-CN"/>
        </w:rPr>
        <w:t>三、</w:t>
      </w:r>
      <w:r>
        <w:rPr>
          <w:rFonts w:ascii="宋体" w:hAnsi="宋体" w:eastAsia="宋体" w:cs="宋体"/>
          <w:sz w:val="24"/>
          <w:szCs w:val="24"/>
        </w:rPr>
        <w:t>服务范围</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1. 污水处理站日常运营与维护管理；</w:t>
      </w:r>
      <w:r>
        <w:rPr>
          <w:rFonts w:ascii="宋体" w:hAnsi="宋体" w:eastAsia="宋体" w:cs="宋体"/>
          <w:sz w:val="24"/>
          <w:szCs w:val="24"/>
        </w:rPr>
        <w:br w:type="textWrapping"/>
      </w:r>
      <w:r>
        <w:rPr>
          <w:rFonts w:ascii="宋体" w:hAnsi="宋体" w:eastAsia="宋体" w:cs="宋体"/>
          <w:sz w:val="24"/>
          <w:szCs w:val="24"/>
        </w:rPr>
        <w:t>2. 污水处理设备的检查、维修与更换；</w:t>
      </w:r>
      <w:r>
        <w:rPr>
          <w:rFonts w:ascii="宋体" w:hAnsi="宋体" w:eastAsia="宋体" w:cs="宋体"/>
          <w:sz w:val="24"/>
          <w:szCs w:val="24"/>
        </w:rPr>
        <w:br w:type="textWrapping"/>
      </w:r>
      <w:r>
        <w:rPr>
          <w:rFonts w:ascii="宋体" w:hAnsi="宋体" w:eastAsia="宋体" w:cs="宋体"/>
          <w:sz w:val="24"/>
          <w:szCs w:val="24"/>
        </w:rPr>
        <w:t>3. 污水处理过程监测与记录；</w:t>
      </w:r>
      <w:r>
        <w:rPr>
          <w:rFonts w:ascii="宋体" w:hAnsi="宋体" w:eastAsia="宋体" w:cs="宋体"/>
          <w:sz w:val="24"/>
          <w:szCs w:val="24"/>
        </w:rPr>
        <w:br w:type="textWrapping"/>
      </w:r>
      <w:r>
        <w:rPr>
          <w:rFonts w:ascii="宋体" w:hAnsi="宋体" w:eastAsia="宋体" w:cs="宋体"/>
          <w:sz w:val="24"/>
          <w:szCs w:val="24"/>
        </w:rPr>
        <w:t>4. 污水处理站的环境卫生管理；</w:t>
      </w:r>
      <w:r>
        <w:rPr>
          <w:rFonts w:ascii="宋体" w:hAnsi="宋体" w:eastAsia="宋体" w:cs="宋体"/>
          <w:sz w:val="24"/>
          <w:szCs w:val="24"/>
        </w:rPr>
        <w:br w:type="textWrapping"/>
      </w:r>
      <w:r>
        <w:rPr>
          <w:rFonts w:ascii="宋体" w:hAnsi="宋体" w:eastAsia="宋体" w:cs="宋体"/>
          <w:sz w:val="24"/>
          <w:szCs w:val="24"/>
        </w:rPr>
        <w:t>5. 污水处理站的安全生产管理；</w:t>
      </w:r>
      <w:r>
        <w:rPr>
          <w:rFonts w:ascii="宋体" w:hAnsi="宋体" w:eastAsia="宋体" w:cs="宋体"/>
          <w:sz w:val="24"/>
          <w:szCs w:val="24"/>
        </w:rPr>
        <w:br w:type="textWrapping"/>
      </w:r>
      <w:r>
        <w:rPr>
          <w:rFonts w:ascii="宋体" w:hAnsi="宋体" w:eastAsia="宋体" w:cs="宋体"/>
          <w:sz w:val="24"/>
          <w:szCs w:val="24"/>
        </w:rPr>
        <w:t>6. 污水处理站的排污许可申请与变更；</w:t>
      </w:r>
      <w:r>
        <w:rPr>
          <w:rFonts w:ascii="宋体" w:hAnsi="宋体" w:eastAsia="宋体" w:cs="宋体"/>
          <w:sz w:val="24"/>
          <w:szCs w:val="24"/>
        </w:rPr>
        <w:br w:type="textWrapping"/>
      </w:r>
      <w:r>
        <w:rPr>
          <w:rFonts w:ascii="宋体" w:hAnsi="宋体" w:eastAsia="宋体" w:cs="宋体"/>
          <w:sz w:val="24"/>
          <w:szCs w:val="24"/>
        </w:rPr>
        <w:t>7. 其他与污水处理站相关的委托服务。</w:t>
      </w:r>
      <w:r>
        <w:rPr>
          <w:rFonts w:ascii="宋体" w:hAnsi="宋体" w:eastAsia="宋体" w:cs="宋体"/>
          <w:sz w:val="24"/>
          <w:szCs w:val="24"/>
        </w:rPr>
        <w:br w:type="textWrapping"/>
      </w:r>
      <w:r>
        <w:rPr>
          <w:rFonts w:ascii="宋体" w:hAnsi="宋体" w:eastAsia="宋体" w:cs="宋体"/>
          <w:sz w:val="24"/>
          <w:szCs w:val="24"/>
        </w:rPr>
        <w:br w:type="textWrapping"/>
      </w:r>
      <w:r>
        <w:rPr>
          <w:rFonts w:hint="eastAsia" w:ascii="宋体" w:hAnsi="宋体" w:eastAsia="宋体" w:cs="宋体"/>
          <w:sz w:val="24"/>
          <w:szCs w:val="24"/>
          <w:lang w:val="en-US" w:eastAsia="zh-CN"/>
        </w:rPr>
        <w:t>四</w:t>
      </w:r>
      <w:r>
        <w:rPr>
          <w:rFonts w:ascii="宋体" w:hAnsi="宋体" w:eastAsia="宋体" w:cs="宋体"/>
          <w:sz w:val="24"/>
          <w:szCs w:val="24"/>
        </w:rPr>
        <w:t>、技术要求</w:t>
      </w:r>
      <w:r>
        <w:rPr>
          <w:rFonts w:ascii="宋体" w:hAnsi="宋体" w:eastAsia="宋体" w:cs="宋体"/>
          <w:sz w:val="24"/>
          <w:szCs w:val="24"/>
        </w:rPr>
        <w:br w:type="textWrapping"/>
      </w:r>
      <w:r>
        <w:rPr>
          <w:rFonts w:hint="eastAsia" w:ascii="宋体" w:hAnsi="宋体" w:eastAsia="宋体" w:cs="宋体"/>
          <w:sz w:val="24"/>
          <w:szCs w:val="24"/>
          <w:lang w:val="en-US" w:eastAsia="zh-CN"/>
        </w:rPr>
        <w:t>1</w:t>
      </w:r>
      <w:r>
        <w:rPr>
          <w:rFonts w:ascii="宋体" w:hAnsi="宋体" w:eastAsia="宋体" w:cs="宋体"/>
          <w:sz w:val="24"/>
          <w:szCs w:val="24"/>
        </w:rPr>
        <w:t>.</w:t>
      </w:r>
      <w:r>
        <w:rPr>
          <w:rFonts w:hint="eastAsia" w:ascii="宋体" w:hAnsi="宋体" w:eastAsia="宋体" w:cs="宋体"/>
          <w:sz w:val="24"/>
          <w:szCs w:val="24"/>
          <w:lang w:val="en-US" w:eastAsia="zh-CN"/>
        </w:rPr>
        <w:t xml:space="preserve">   </w:t>
      </w:r>
      <w:r>
        <w:rPr>
          <w:rFonts w:ascii="宋体" w:hAnsi="宋体" w:eastAsia="宋体" w:cs="宋体"/>
          <w:sz w:val="24"/>
          <w:szCs w:val="24"/>
        </w:rPr>
        <w:t>在乙方接手运营管理的过程当中，造成出水水质严重超标、污水外排被相关部门处罚，乙方应限时负责免费整改合格，并承担全部责任。</w:t>
      </w:r>
      <w:r>
        <w:rPr>
          <w:rFonts w:ascii="宋体" w:hAnsi="宋体" w:eastAsia="宋体" w:cs="宋体"/>
          <w:sz w:val="24"/>
          <w:szCs w:val="24"/>
        </w:rPr>
        <w:br w:type="textWrapping"/>
      </w:r>
      <w:r>
        <w:rPr>
          <w:rFonts w:hint="eastAsia" w:ascii="宋体" w:hAnsi="宋体" w:eastAsia="宋体" w:cs="宋体"/>
          <w:sz w:val="24"/>
          <w:szCs w:val="24"/>
          <w:lang w:val="en-US" w:eastAsia="zh-CN"/>
        </w:rPr>
        <w:t>2</w:t>
      </w:r>
      <w:r>
        <w:rPr>
          <w:rFonts w:ascii="宋体" w:hAnsi="宋体" w:eastAsia="宋体" w:cs="宋体"/>
          <w:sz w:val="24"/>
          <w:szCs w:val="24"/>
        </w:rPr>
        <w:t>.</w:t>
      </w:r>
      <w:r>
        <w:rPr>
          <w:rFonts w:hint="eastAsia" w:ascii="宋体" w:hAnsi="宋体" w:eastAsia="宋体" w:cs="宋体"/>
          <w:sz w:val="24"/>
          <w:szCs w:val="24"/>
          <w:lang w:val="en-US" w:eastAsia="zh-CN"/>
        </w:rPr>
        <w:t xml:space="preserve">  </w:t>
      </w:r>
      <w:r>
        <w:rPr>
          <w:rFonts w:ascii="宋体" w:hAnsi="宋体" w:eastAsia="宋体" w:cs="宋体"/>
          <w:sz w:val="24"/>
          <w:szCs w:val="24"/>
        </w:rPr>
        <w:t>乙方服务人员的安全完全由乙方负责。</w:t>
      </w:r>
      <w:r>
        <w:rPr>
          <w:rFonts w:ascii="宋体" w:hAnsi="宋体" w:eastAsia="宋体" w:cs="宋体"/>
          <w:sz w:val="24"/>
          <w:szCs w:val="24"/>
        </w:rPr>
        <w:br w:type="textWrapping"/>
      </w:r>
      <w:r>
        <w:rPr>
          <w:rFonts w:hint="eastAsia" w:ascii="宋体" w:hAnsi="宋体" w:eastAsia="宋体" w:cs="宋体"/>
          <w:sz w:val="24"/>
          <w:szCs w:val="24"/>
          <w:lang w:val="en-US" w:eastAsia="zh-CN"/>
        </w:rPr>
        <w:t>3</w:t>
      </w:r>
      <w:r>
        <w:rPr>
          <w:rFonts w:ascii="宋体" w:hAnsi="宋体" w:eastAsia="宋体" w:cs="宋体"/>
          <w:sz w:val="24"/>
          <w:szCs w:val="24"/>
        </w:rPr>
        <w:t>.</w:t>
      </w:r>
      <w:r>
        <w:rPr>
          <w:rFonts w:hint="eastAsia" w:ascii="宋体" w:hAnsi="宋体" w:eastAsia="宋体" w:cs="宋体"/>
          <w:sz w:val="24"/>
          <w:szCs w:val="24"/>
          <w:lang w:val="en-US" w:eastAsia="zh-CN"/>
        </w:rPr>
        <w:t xml:space="preserve">  </w:t>
      </w:r>
      <w:r>
        <w:rPr>
          <w:rFonts w:ascii="宋体" w:hAnsi="宋体" w:eastAsia="宋体" w:cs="宋体"/>
          <w:sz w:val="24"/>
          <w:szCs w:val="24"/>
        </w:rPr>
        <w:t>在管理期满时向甲方移交有关财产、管理档案及有关资料。</w:t>
      </w:r>
      <w:r>
        <w:rPr>
          <w:rFonts w:ascii="宋体" w:hAnsi="宋体" w:eastAsia="宋体" w:cs="宋体"/>
          <w:sz w:val="24"/>
          <w:szCs w:val="24"/>
        </w:rPr>
        <w:br w:type="textWrapping"/>
      </w:r>
      <w:r>
        <w:rPr>
          <w:rFonts w:hint="eastAsia" w:ascii="宋体" w:hAnsi="宋体" w:eastAsia="宋体" w:cs="宋体"/>
          <w:sz w:val="24"/>
          <w:szCs w:val="24"/>
          <w:lang w:val="en-US" w:eastAsia="zh-CN"/>
        </w:rPr>
        <w:t>4</w:t>
      </w:r>
      <w:r>
        <w:rPr>
          <w:rFonts w:ascii="宋体" w:hAnsi="宋体" w:eastAsia="宋体" w:cs="宋体"/>
          <w:sz w:val="24"/>
          <w:szCs w:val="24"/>
        </w:rPr>
        <w:t>.</w:t>
      </w:r>
      <w:r>
        <w:rPr>
          <w:rFonts w:hint="eastAsia" w:ascii="宋体" w:hAnsi="宋体" w:eastAsia="宋体" w:cs="宋体"/>
          <w:sz w:val="24"/>
          <w:szCs w:val="24"/>
          <w:lang w:val="en-US" w:eastAsia="zh-CN"/>
        </w:rPr>
        <w:t xml:space="preserve">  </w:t>
      </w:r>
      <w:r>
        <w:rPr>
          <w:rFonts w:ascii="宋体" w:hAnsi="宋体" w:eastAsia="宋体" w:cs="宋体"/>
          <w:sz w:val="24"/>
          <w:szCs w:val="24"/>
        </w:rPr>
        <w:t>保证中水设备正常运行，提高信誉度。乙方应定期检修、维护机器，发现问题及时解决，不能影响中水用水的正常使用。</w:t>
      </w:r>
      <w:r>
        <w:rPr>
          <w:rFonts w:ascii="宋体" w:hAnsi="宋体" w:eastAsia="宋体" w:cs="宋体"/>
          <w:sz w:val="24"/>
          <w:szCs w:val="24"/>
        </w:rPr>
        <w:br w:type="textWrapping"/>
      </w:r>
      <w:r>
        <w:rPr>
          <w:rFonts w:hint="eastAsia" w:ascii="宋体" w:hAnsi="宋体" w:eastAsia="宋体" w:cs="宋体"/>
          <w:sz w:val="24"/>
          <w:szCs w:val="24"/>
          <w:lang w:val="en-US" w:eastAsia="zh-CN"/>
        </w:rPr>
        <w:t>5</w:t>
      </w:r>
      <w:r>
        <w:rPr>
          <w:rFonts w:ascii="宋体" w:hAnsi="宋体" w:eastAsia="宋体" w:cs="宋体"/>
          <w:sz w:val="24"/>
          <w:szCs w:val="24"/>
        </w:rPr>
        <w:t>.</w:t>
      </w:r>
      <w:r>
        <w:rPr>
          <w:rFonts w:hint="eastAsia" w:ascii="宋体" w:hAnsi="宋体" w:eastAsia="宋体" w:cs="宋体"/>
          <w:sz w:val="24"/>
          <w:szCs w:val="24"/>
          <w:lang w:val="en-US" w:eastAsia="zh-CN"/>
        </w:rPr>
        <w:t xml:space="preserve">  </w:t>
      </w:r>
      <w:r>
        <w:rPr>
          <w:rFonts w:ascii="宋体" w:hAnsi="宋体" w:eastAsia="宋体" w:cs="宋体"/>
          <w:sz w:val="24"/>
          <w:szCs w:val="24"/>
        </w:rPr>
        <w:t>乙方相应固定维护人员。</w:t>
      </w:r>
      <w:r>
        <w:rPr>
          <w:rFonts w:ascii="宋体" w:hAnsi="宋体" w:eastAsia="宋体" w:cs="宋体"/>
          <w:sz w:val="24"/>
          <w:szCs w:val="24"/>
        </w:rPr>
        <w:br w:type="textWrapping"/>
      </w:r>
      <w:r>
        <w:rPr>
          <w:rFonts w:hint="eastAsia" w:ascii="宋体" w:hAnsi="宋体" w:eastAsia="宋体" w:cs="宋体"/>
          <w:sz w:val="24"/>
          <w:szCs w:val="24"/>
          <w:lang w:val="en-US" w:eastAsia="zh-CN"/>
        </w:rPr>
        <w:t>6</w:t>
      </w:r>
      <w:r>
        <w:rPr>
          <w:rFonts w:ascii="宋体" w:hAnsi="宋体" w:eastAsia="宋体" w:cs="宋体"/>
          <w:sz w:val="24"/>
          <w:szCs w:val="24"/>
        </w:rPr>
        <w:t>.</w:t>
      </w:r>
      <w:r>
        <w:rPr>
          <w:rFonts w:hint="eastAsia" w:ascii="宋体" w:hAnsi="宋体" w:eastAsia="宋体" w:cs="宋体"/>
          <w:sz w:val="24"/>
          <w:szCs w:val="24"/>
          <w:lang w:val="en-US" w:eastAsia="zh-CN"/>
        </w:rPr>
        <w:t xml:space="preserve">  </w:t>
      </w:r>
      <w:r>
        <w:rPr>
          <w:rFonts w:ascii="宋体" w:hAnsi="宋体" w:eastAsia="宋体" w:cs="宋体"/>
          <w:sz w:val="24"/>
          <w:szCs w:val="24"/>
        </w:rPr>
        <w:t>乙方的维护人员每星期至少来进行两次以上的维护工作。</w:t>
      </w:r>
      <w:r>
        <w:rPr>
          <w:rFonts w:ascii="宋体" w:hAnsi="宋体" w:eastAsia="宋体" w:cs="宋体"/>
          <w:sz w:val="24"/>
          <w:szCs w:val="24"/>
        </w:rPr>
        <w:br w:type="textWrapping"/>
      </w:r>
      <w:r>
        <w:rPr>
          <w:rFonts w:hint="eastAsia" w:ascii="宋体" w:hAnsi="宋体" w:eastAsia="宋体" w:cs="宋体"/>
          <w:sz w:val="24"/>
          <w:szCs w:val="24"/>
          <w:lang w:val="en-US" w:eastAsia="zh-CN"/>
        </w:rPr>
        <w:t>7</w:t>
      </w:r>
      <w:r>
        <w:rPr>
          <w:rFonts w:ascii="宋体" w:hAnsi="宋体" w:eastAsia="宋体" w:cs="宋体"/>
          <w:sz w:val="24"/>
          <w:szCs w:val="24"/>
        </w:rPr>
        <w:t>.</w:t>
      </w:r>
      <w:r>
        <w:rPr>
          <w:rFonts w:hint="eastAsia" w:ascii="宋体" w:hAnsi="宋体" w:eastAsia="宋体" w:cs="宋体"/>
          <w:sz w:val="24"/>
          <w:szCs w:val="24"/>
          <w:lang w:val="en-US" w:eastAsia="zh-CN"/>
        </w:rPr>
        <w:t xml:space="preserve">  </w:t>
      </w:r>
      <w:r>
        <w:rPr>
          <w:rFonts w:ascii="宋体" w:hAnsi="宋体" w:eastAsia="宋体" w:cs="宋体"/>
          <w:sz w:val="24"/>
          <w:szCs w:val="24"/>
        </w:rPr>
        <w:t>乙方维护人员来进行维护时，要到甲方中水管理人员处报到，并签字，如缺席一次扣除承包费100元。</w:t>
      </w:r>
      <w:r>
        <w:rPr>
          <w:rFonts w:ascii="宋体" w:hAnsi="宋体" w:eastAsia="宋体" w:cs="宋体"/>
          <w:sz w:val="24"/>
          <w:szCs w:val="24"/>
        </w:rPr>
        <w:br w:type="textWrapping"/>
      </w:r>
      <w:r>
        <w:rPr>
          <w:rFonts w:hint="eastAsia" w:ascii="宋体" w:hAnsi="宋体" w:eastAsia="宋体" w:cs="宋体"/>
          <w:sz w:val="24"/>
          <w:szCs w:val="24"/>
          <w:lang w:val="en-US" w:eastAsia="zh-CN"/>
        </w:rPr>
        <w:t>8</w:t>
      </w:r>
      <w:r>
        <w:rPr>
          <w:rFonts w:ascii="宋体" w:hAnsi="宋体" w:eastAsia="宋体" w:cs="宋体"/>
          <w:sz w:val="24"/>
          <w:szCs w:val="24"/>
        </w:rPr>
        <w:t>. 污水处理站应确保处理后的水质符合国家及地方相关排放标准；</w:t>
      </w:r>
      <w:r>
        <w:rPr>
          <w:rFonts w:ascii="宋体" w:hAnsi="宋体" w:eastAsia="宋体" w:cs="宋体"/>
          <w:sz w:val="24"/>
          <w:szCs w:val="24"/>
        </w:rPr>
        <w:br w:type="textWrapping"/>
      </w:r>
      <w:r>
        <w:rPr>
          <w:rFonts w:hint="eastAsia" w:ascii="宋体" w:hAnsi="宋体" w:eastAsia="宋体" w:cs="宋体"/>
          <w:sz w:val="24"/>
          <w:szCs w:val="24"/>
          <w:lang w:val="en-US" w:eastAsia="zh-CN"/>
        </w:rPr>
        <w:t>9</w:t>
      </w:r>
      <w:r>
        <w:rPr>
          <w:rFonts w:ascii="宋体" w:hAnsi="宋体" w:eastAsia="宋体" w:cs="宋体"/>
          <w:sz w:val="24"/>
          <w:szCs w:val="24"/>
        </w:rPr>
        <w:t>.</w:t>
      </w:r>
      <w:r>
        <w:rPr>
          <w:rFonts w:hint="eastAsia" w:ascii="宋体" w:hAnsi="宋体" w:eastAsia="宋体" w:cs="宋体"/>
          <w:sz w:val="24"/>
          <w:szCs w:val="24"/>
          <w:lang w:val="en-US" w:eastAsia="zh-CN"/>
        </w:rPr>
        <w:t xml:space="preserve">  </w:t>
      </w:r>
      <w:r>
        <w:rPr>
          <w:rFonts w:ascii="宋体" w:hAnsi="宋体" w:eastAsia="宋体" w:cs="宋体"/>
          <w:sz w:val="24"/>
          <w:szCs w:val="24"/>
        </w:rPr>
        <w:t>污水处理设备应定期进行检查、维修，确保其正常运行；</w:t>
      </w:r>
      <w:r>
        <w:rPr>
          <w:rFonts w:ascii="宋体" w:hAnsi="宋体" w:eastAsia="宋体" w:cs="宋体"/>
          <w:sz w:val="24"/>
          <w:szCs w:val="24"/>
        </w:rPr>
        <w:br w:type="textWrapping"/>
      </w:r>
      <w:r>
        <w:rPr>
          <w:rFonts w:hint="eastAsia" w:ascii="宋体" w:hAnsi="宋体" w:eastAsia="宋体" w:cs="宋体"/>
          <w:sz w:val="24"/>
          <w:szCs w:val="24"/>
          <w:lang w:val="en-US" w:eastAsia="zh-CN"/>
        </w:rPr>
        <w:t>10</w:t>
      </w:r>
      <w:r>
        <w:rPr>
          <w:rFonts w:ascii="宋体" w:hAnsi="宋体" w:eastAsia="宋体" w:cs="宋体"/>
          <w:sz w:val="24"/>
          <w:szCs w:val="24"/>
        </w:rPr>
        <w:t>.</w:t>
      </w:r>
      <w:r>
        <w:rPr>
          <w:rFonts w:hint="eastAsia" w:ascii="宋体" w:hAnsi="宋体" w:eastAsia="宋体" w:cs="宋体"/>
          <w:sz w:val="24"/>
          <w:szCs w:val="24"/>
          <w:lang w:val="en-US" w:eastAsia="zh-CN"/>
        </w:rPr>
        <w:t xml:space="preserve"> </w:t>
      </w:r>
      <w:r>
        <w:rPr>
          <w:rFonts w:ascii="宋体" w:hAnsi="宋体" w:eastAsia="宋体" w:cs="宋体"/>
          <w:sz w:val="24"/>
          <w:szCs w:val="24"/>
        </w:rPr>
        <w:t>污水处理站应建立严格的污水处理过程监测与记录制度，确保数据的真实性和完整性；</w:t>
      </w:r>
      <w:r>
        <w:rPr>
          <w:rFonts w:ascii="宋体" w:hAnsi="宋体" w:eastAsia="宋体" w:cs="宋体"/>
          <w:sz w:val="24"/>
          <w:szCs w:val="24"/>
        </w:rPr>
        <w:br w:type="textWrapping"/>
      </w:r>
      <w:r>
        <w:rPr>
          <w:rFonts w:hint="eastAsia" w:ascii="宋体" w:hAnsi="宋体" w:eastAsia="宋体" w:cs="宋体"/>
          <w:sz w:val="24"/>
          <w:szCs w:val="24"/>
          <w:lang w:val="en-US" w:eastAsia="zh-CN"/>
        </w:rPr>
        <w:t>11</w:t>
      </w:r>
      <w:r>
        <w:rPr>
          <w:rFonts w:ascii="宋体" w:hAnsi="宋体" w:eastAsia="宋体" w:cs="宋体"/>
          <w:sz w:val="24"/>
          <w:szCs w:val="24"/>
        </w:rPr>
        <w:t>. 污水处理站应保持环境整洁，定期进行清扫和消毒；</w:t>
      </w:r>
      <w:r>
        <w:rPr>
          <w:rFonts w:ascii="宋体" w:hAnsi="宋体" w:eastAsia="宋体" w:cs="宋体"/>
          <w:sz w:val="24"/>
          <w:szCs w:val="24"/>
        </w:rPr>
        <w:br w:type="textWrapping"/>
      </w:r>
      <w:r>
        <w:rPr>
          <w:rFonts w:hint="eastAsia" w:ascii="宋体" w:hAnsi="宋体" w:eastAsia="宋体" w:cs="宋体"/>
          <w:sz w:val="24"/>
          <w:szCs w:val="24"/>
          <w:lang w:val="en-US" w:eastAsia="zh-CN"/>
        </w:rPr>
        <w:t>12</w:t>
      </w:r>
      <w:r>
        <w:rPr>
          <w:rFonts w:ascii="宋体" w:hAnsi="宋体" w:eastAsia="宋体" w:cs="宋体"/>
          <w:sz w:val="24"/>
          <w:szCs w:val="24"/>
        </w:rPr>
        <w:t>. 污水处理站应建立健全的安全生产管理制度，确保人员安全和设备稳定运行；</w:t>
      </w:r>
      <w:r>
        <w:rPr>
          <w:rFonts w:ascii="宋体" w:hAnsi="宋体" w:eastAsia="宋体" w:cs="宋体"/>
          <w:sz w:val="24"/>
          <w:szCs w:val="24"/>
        </w:rPr>
        <w:br w:type="textWrapping"/>
      </w:r>
      <w:r>
        <w:rPr>
          <w:rFonts w:hint="eastAsia" w:ascii="宋体" w:hAnsi="宋体" w:eastAsia="宋体" w:cs="宋体"/>
          <w:sz w:val="24"/>
          <w:szCs w:val="24"/>
          <w:lang w:val="en-US" w:eastAsia="zh-CN"/>
        </w:rPr>
        <w:t>13</w:t>
      </w:r>
      <w:r>
        <w:rPr>
          <w:rFonts w:ascii="宋体" w:hAnsi="宋体" w:eastAsia="宋体" w:cs="宋体"/>
          <w:sz w:val="24"/>
          <w:szCs w:val="24"/>
        </w:rPr>
        <w:t>. 污水处理站应协助完成排污许可申请与变更，确保合规运营。</w:t>
      </w:r>
      <w:r>
        <w:rPr>
          <w:rFonts w:ascii="宋体" w:hAnsi="宋体" w:eastAsia="宋体" w:cs="宋体"/>
          <w:sz w:val="24"/>
          <w:szCs w:val="24"/>
        </w:rPr>
        <w:br w:type="textWrapping"/>
      </w:r>
      <w:r>
        <w:rPr>
          <w:rFonts w:ascii="宋体" w:hAnsi="宋体" w:eastAsia="宋体" w:cs="宋体"/>
          <w:sz w:val="24"/>
          <w:szCs w:val="24"/>
        </w:rPr>
        <w:br w:type="textWrapping"/>
      </w:r>
      <w:r>
        <w:rPr>
          <w:rFonts w:hint="eastAsia" w:ascii="宋体" w:hAnsi="宋体" w:eastAsia="宋体" w:cs="宋体"/>
          <w:sz w:val="24"/>
          <w:szCs w:val="24"/>
          <w:lang w:val="en-US" w:eastAsia="zh-CN"/>
        </w:rPr>
        <w:t>五</w:t>
      </w:r>
      <w:r>
        <w:rPr>
          <w:rFonts w:ascii="宋体" w:hAnsi="宋体" w:eastAsia="宋体" w:cs="宋体"/>
          <w:sz w:val="24"/>
          <w:szCs w:val="24"/>
        </w:rPr>
        <w:t>、服务流程</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1. 双方签订委托服务合同，明确服务范围、技术要求和费用等；</w:t>
      </w:r>
      <w:r>
        <w:rPr>
          <w:rFonts w:ascii="宋体" w:hAnsi="宋体" w:eastAsia="宋体" w:cs="宋体"/>
          <w:sz w:val="24"/>
          <w:szCs w:val="24"/>
        </w:rPr>
        <w:br w:type="textWrapping"/>
      </w:r>
      <w:r>
        <w:rPr>
          <w:rFonts w:ascii="宋体" w:hAnsi="宋体" w:eastAsia="宋体" w:cs="宋体"/>
          <w:sz w:val="24"/>
          <w:szCs w:val="24"/>
        </w:rPr>
        <w:t>2. 污水处理站开展现场勘查，了解实际情况并制定详细的服务方案；</w:t>
      </w:r>
      <w:r>
        <w:rPr>
          <w:rFonts w:ascii="宋体" w:hAnsi="宋体" w:eastAsia="宋体" w:cs="宋体"/>
          <w:sz w:val="24"/>
          <w:szCs w:val="24"/>
        </w:rPr>
        <w:br w:type="textWrapping"/>
      </w:r>
      <w:r>
        <w:rPr>
          <w:rFonts w:ascii="宋体" w:hAnsi="宋体" w:eastAsia="宋体" w:cs="宋体"/>
          <w:sz w:val="24"/>
          <w:szCs w:val="24"/>
        </w:rPr>
        <w:t>3. 污水处理站按照服务方案进行日常运营与维护管理；</w:t>
      </w:r>
      <w:r>
        <w:rPr>
          <w:rFonts w:ascii="宋体" w:hAnsi="宋体" w:eastAsia="宋体" w:cs="宋体"/>
          <w:sz w:val="24"/>
          <w:szCs w:val="24"/>
        </w:rPr>
        <w:br w:type="textWrapping"/>
      </w:r>
      <w:r>
        <w:rPr>
          <w:rFonts w:ascii="宋体" w:hAnsi="宋体" w:eastAsia="宋体" w:cs="宋体"/>
          <w:sz w:val="24"/>
          <w:szCs w:val="24"/>
        </w:rPr>
        <w:t>4. 污水处理站定期向委托方报告污水处理过程监测数据和设备运行情况；</w:t>
      </w:r>
      <w:r>
        <w:rPr>
          <w:rFonts w:ascii="宋体" w:hAnsi="宋体" w:eastAsia="宋体" w:cs="宋体"/>
          <w:sz w:val="24"/>
          <w:szCs w:val="24"/>
        </w:rPr>
        <w:br w:type="textWrapping"/>
      </w:r>
      <w:r>
        <w:rPr>
          <w:rFonts w:ascii="宋体" w:hAnsi="宋体" w:eastAsia="宋体" w:cs="宋体"/>
          <w:sz w:val="24"/>
          <w:szCs w:val="24"/>
        </w:rPr>
        <w:t>5. 污水处理站协助委托方完成排污许可申请与变更；</w:t>
      </w:r>
      <w:r>
        <w:rPr>
          <w:rFonts w:ascii="宋体" w:hAnsi="宋体" w:eastAsia="宋体" w:cs="宋体"/>
          <w:sz w:val="24"/>
          <w:szCs w:val="24"/>
        </w:rPr>
        <w:br w:type="textWrapping"/>
      </w:r>
      <w:r>
        <w:rPr>
          <w:rFonts w:ascii="宋体" w:hAnsi="宋体" w:eastAsia="宋体" w:cs="宋体"/>
          <w:sz w:val="24"/>
          <w:szCs w:val="24"/>
        </w:rPr>
        <w:t>6. 委托方对污水处理站的服务进行评价，并根据实际情况调整服务内容。</w:t>
      </w:r>
      <w:r>
        <w:rPr>
          <w:rFonts w:ascii="宋体" w:hAnsi="宋体" w:eastAsia="宋体" w:cs="宋体"/>
          <w:sz w:val="24"/>
          <w:szCs w:val="24"/>
        </w:rPr>
        <w:br w:type="textWrapping"/>
      </w:r>
      <w:r>
        <w:rPr>
          <w:rFonts w:ascii="宋体" w:hAnsi="宋体" w:eastAsia="宋体" w:cs="宋体"/>
          <w:sz w:val="24"/>
          <w:szCs w:val="24"/>
        </w:rPr>
        <w:br w:type="textWrapping"/>
      </w:r>
      <w:r>
        <w:rPr>
          <w:rFonts w:hint="eastAsia" w:ascii="宋体" w:hAnsi="宋体" w:eastAsia="宋体" w:cs="宋体"/>
          <w:sz w:val="24"/>
          <w:szCs w:val="24"/>
          <w:lang w:val="en-US" w:eastAsia="zh-CN"/>
        </w:rPr>
        <w:t>六</w:t>
      </w:r>
      <w:r>
        <w:rPr>
          <w:rFonts w:ascii="宋体" w:hAnsi="宋体" w:eastAsia="宋体" w:cs="宋体"/>
          <w:sz w:val="24"/>
          <w:szCs w:val="24"/>
        </w:rPr>
        <w:t>、质量标准与验收</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1. 污水处理站应确保处理后的水质符合国家及地方相关排放标准；</w:t>
      </w:r>
      <w:r>
        <w:rPr>
          <w:rFonts w:ascii="宋体" w:hAnsi="宋体" w:eastAsia="宋体" w:cs="宋体"/>
          <w:sz w:val="24"/>
          <w:szCs w:val="24"/>
        </w:rPr>
        <w:br w:type="textWrapping"/>
      </w:r>
      <w:r>
        <w:rPr>
          <w:rFonts w:ascii="宋体" w:hAnsi="宋体" w:eastAsia="宋体" w:cs="宋体"/>
          <w:sz w:val="24"/>
          <w:szCs w:val="24"/>
        </w:rPr>
        <w:t>2. 污水处理设备应满足设计要求，并保持良好的运行状态；</w:t>
      </w:r>
      <w:r>
        <w:rPr>
          <w:rFonts w:ascii="宋体" w:hAnsi="宋体" w:eastAsia="宋体" w:cs="宋体"/>
          <w:sz w:val="24"/>
          <w:szCs w:val="24"/>
        </w:rPr>
        <w:br w:type="textWrapping"/>
      </w:r>
      <w:r>
        <w:rPr>
          <w:rFonts w:ascii="宋体" w:hAnsi="宋体" w:eastAsia="宋体" w:cs="宋体"/>
          <w:sz w:val="24"/>
          <w:szCs w:val="24"/>
        </w:rPr>
        <w:t>3. 污水处理过程监测与记录应真实、完整、准确；</w:t>
      </w:r>
      <w:r>
        <w:rPr>
          <w:rFonts w:ascii="宋体" w:hAnsi="宋体" w:eastAsia="宋体" w:cs="宋体"/>
          <w:sz w:val="24"/>
          <w:szCs w:val="24"/>
        </w:rPr>
        <w:br w:type="textWrapping"/>
      </w:r>
      <w:r>
        <w:rPr>
          <w:rFonts w:ascii="宋体" w:hAnsi="宋体" w:eastAsia="宋体" w:cs="宋体"/>
          <w:sz w:val="24"/>
          <w:szCs w:val="24"/>
        </w:rPr>
        <w:t>4. 污水处理站的环境卫生应符合相关要求；</w:t>
      </w:r>
      <w:r>
        <w:rPr>
          <w:rFonts w:ascii="宋体" w:hAnsi="宋体" w:eastAsia="宋体" w:cs="宋体"/>
          <w:sz w:val="24"/>
          <w:szCs w:val="24"/>
        </w:rPr>
        <w:br w:type="textWrapping"/>
      </w:r>
      <w:r>
        <w:rPr>
          <w:rFonts w:ascii="宋体" w:hAnsi="宋体" w:eastAsia="宋体" w:cs="宋体"/>
          <w:sz w:val="24"/>
          <w:szCs w:val="24"/>
        </w:rPr>
        <w:t>5. 污水处理站的安全生产管理应符合国家法律法规和标准要求；</w:t>
      </w:r>
      <w:r>
        <w:rPr>
          <w:rFonts w:ascii="宋体" w:hAnsi="宋体" w:eastAsia="宋体" w:cs="宋体"/>
          <w:sz w:val="24"/>
          <w:szCs w:val="24"/>
        </w:rPr>
        <w:br w:type="textWrapping"/>
      </w:r>
      <w:r>
        <w:rPr>
          <w:rFonts w:ascii="宋体" w:hAnsi="宋体" w:eastAsia="宋体" w:cs="宋体"/>
          <w:sz w:val="24"/>
          <w:szCs w:val="24"/>
        </w:rPr>
        <w:t>6. 服务期满后，双方应共同对污水处理站的服务进行验收，确保满足合同约定的各项要求。</w:t>
      </w:r>
      <w:r>
        <w:rPr>
          <w:rFonts w:ascii="宋体" w:hAnsi="宋体" w:eastAsia="宋体" w:cs="宋体"/>
          <w:sz w:val="24"/>
          <w:szCs w:val="24"/>
        </w:rPr>
        <w:br w:type="textWrapping"/>
      </w:r>
      <w:r>
        <w:rPr>
          <w:rFonts w:ascii="宋体" w:hAnsi="宋体" w:eastAsia="宋体" w:cs="宋体"/>
          <w:sz w:val="24"/>
          <w:szCs w:val="24"/>
        </w:rPr>
        <w:br w:type="textWrapping"/>
      </w:r>
      <w:r>
        <w:rPr>
          <w:rFonts w:hint="eastAsia" w:ascii="宋体" w:hAnsi="宋体" w:eastAsia="宋体" w:cs="宋体"/>
          <w:sz w:val="24"/>
          <w:szCs w:val="24"/>
          <w:lang w:val="en-US" w:eastAsia="zh-CN"/>
        </w:rPr>
        <w:t>七</w:t>
      </w:r>
      <w:r>
        <w:rPr>
          <w:rFonts w:ascii="宋体" w:hAnsi="宋体" w:eastAsia="宋体" w:cs="宋体"/>
          <w:sz w:val="24"/>
          <w:szCs w:val="24"/>
        </w:rPr>
        <w:t>、责任与处罚</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1. 污水处理站应严格按照本规范书的要求进行服务，确保服务质量；</w:t>
      </w:r>
      <w:r>
        <w:rPr>
          <w:rFonts w:ascii="宋体" w:hAnsi="宋体" w:eastAsia="宋体" w:cs="宋体"/>
          <w:sz w:val="24"/>
          <w:szCs w:val="24"/>
        </w:rPr>
        <w:br w:type="textWrapping"/>
      </w:r>
      <w:r>
        <w:rPr>
          <w:rFonts w:ascii="宋体" w:hAnsi="宋体" w:eastAsia="宋体" w:cs="宋体"/>
          <w:sz w:val="24"/>
          <w:szCs w:val="24"/>
        </w:rPr>
        <w:t>2. 若污水处理站未能按照约定提供服务，委托方有权要求污水处理站进行整改或承担相应责任；</w:t>
      </w:r>
      <w:r>
        <w:rPr>
          <w:rFonts w:ascii="宋体" w:hAnsi="宋体" w:eastAsia="宋体" w:cs="宋体"/>
          <w:sz w:val="24"/>
          <w:szCs w:val="24"/>
        </w:rPr>
        <w:br w:type="textWrapping"/>
      </w:r>
      <w:r>
        <w:rPr>
          <w:rFonts w:ascii="宋体" w:hAnsi="宋体" w:eastAsia="宋体" w:cs="宋体"/>
          <w:sz w:val="24"/>
          <w:szCs w:val="24"/>
        </w:rPr>
        <w:t>3. 若污水处理站因违反国家法律法规或技术标准导致环境污染或安全事故，应依法承担相应法律责任；</w:t>
      </w:r>
      <w:r>
        <w:rPr>
          <w:rFonts w:ascii="宋体" w:hAnsi="宋体" w:eastAsia="宋体" w:cs="宋体"/>
          <w:sz w:val="24"/>
          <w:szCs w:val="24"/>
        </w:rPr>
        <w:br w:type="textWrapping"/>
      </w:r>
      <w:r>
        <w:rPr>
          <w:rFonts w:ascii="宋体" w:hAnsi="宋体" w:eastAsia="宋体" w:cs="宋体"/>
          <w:sz w:val="24"/>
          <w:szCs w:val="24"/>
        </w:rPr>
        <w:t>4. 若委托方未能按照合同约定支付服务费用，污水处理站有权要求委托方支付欠款及滞纳金。</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以上是本污水处理站委托服务技术规范书的主要内容，旨在确保污水处理站委托服务过程中的技术规范和质量要求得到严格执行。甲乙双方应共同遵守本规范书，确保污水处理站的高效、安全、环保运营。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AFAD8A"/>
    <w:multiLevelType w:val="singleLevel"/>
    <w:tmpl w:val="5FAFAD8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4A2104"/>
    <w:rsid w:val="00102F08"/>
    <w:rsid w:val="00325498"/>
    <w:rsid w:val="003936A4"/>
    <w:rsid w:val="003D41E8"/>
    <w:rsid w:val="00493999"/>
    <w:rsid w:val="006823E4"/>
    <w:rsid w:val="0081745A"/>
    <w:rsid w:val="00895B63"/>
    <w:rsid w:val="00AD5BAE"/>
    <w:rsid w:val="00BD47AC"/>
    <w:rsid w:val="00CA3D41"/>
    <w:rsid w:val="00CB1AC1"/>
    <w:rsid w:val="010E710B"/>
    <w:rsid w:val="01242E53"/>
    <w:rsid w:val="0143085F"/>
    <w:rsid w:val="015E0039"/>
    <w:rsid w:val="01A12855"/>
    <w:rsid w:val="01A62D38"/>
    <w:rsid w:val="01BF7630"/>
    <w:rsid w:val="01C64E6E"/>
    <w:rsid w:val="02160E57"/>
    <w:rsid w:val="02694860"/>
    <w:rsid w:val="026D35A2"/>
    <w:rsid w:val="028B5A31"/>
    <w:rsid w:val="029920D6"/>
    <w:rsid w:val="02A85B22"/>
    <w:rsid w:val="02AB1FFB"/>
    <w:rsid w:val="02F21586"/>
    <w:rsid w:val="02F84909"/>
    <w:rsid w:val="02FB4856"/>
    <w:rsid w:val="03370333"/>
    <w:rsid w:val="034F2BB0"/>
    <w:rsid w:val="03556B8B"/>
    <w:rsid w:val="035971A3"/>
    <w:rsid w:val="03CE690A"/>
    <w:rsid w:val="03CE77AE"/>
    <w:rsid w:val="03DD24AA"/>
    <w:rsid w:val="040036EF"/>
    <w:rsid w:val="043E6670"/>
    <w:rsid w:val="04524760"/>
    <w:rsid w:val="046C65B9"/>
    <w:rsid w:val="04706C8E"/>
    <w:rsid w:val="04EE34DC"/>
    <w:rsid w:val="04FD2D02"/>
    <w:rsid w:val="055E5FDA"/>
    <w:rsid w:val="0562248D"/>
    <w:rsid w:val="056F249B"/>
    <w:rsid w:val="057A6743"/>
    <w:rsid w:val="058E5D31"/>
    <w:rsid w:val="05B34E53"/>
    <w:rsid w:val="05E55150"/>
    <w:rsid w:val="05E76302"/>
    <w:rsid w:val="060A4E88"/>
    <w:rsid w:val="069A0D57"/>
    <w:rsid w:val="06A377C7"/>
    <w:rsid w:val="06E96A98"/>
    <w:rsid w:val="06FB4D42"/>
    <w:rsid w:val="075021BE"/>
    <w:rsid w:val="075B5BB0"/>
    <w:rsid w:val="07922994"/>
    <w:rsid w:val="079E11FF"/>
    <w:rsid w:val="07E376D5"/>
    <w:rsid w:val="07E6306B"/>
    <w:rsid w:val="07F7567B"/>
    <w:rsid w:val="0824506E"/>
    <w:rsid w:val="0835754D"/>
    <w:rsid w:val="085D6E76"/>
    <w:rsid w:val="08A64755"/>
    <w:rsid w:val="08B04566"/>
    <w:rsid w:val="08B06234"/>
    <w:rsid w:val="08D2588F"/>
    <w:rsid w:val="08E42A55"/>
    <w:rsid w:val="090F7D43"/>
    <w:rsid w:val="09A5723A"/>
    <w:rsid w:val="09AC2DCA"/>
    <w:rsid w:val="09AE09EF"/>
    <w:rsid w:val="09B36DEA"/>
    <w:rsid w:val="09D645AA"/>
    <w:rsid w:val="09EA1EE1"/>
    <w:rsid w:val="09FB573F"/>
    <w:rsid w:val="0A0564C0"/>
    <w:rsid w:val="0A0C7CBE"/>
    <w:rsid w:val="0A1B73A1"/>
    <w:rsid w:val="0A4C4007"/>
    <w:rsid w:val="0AA94330"/>
    <w:rsid w:val="0AB867AD"/>
    <w:rsid w:val="0AC01FBC"/>
    <w:rsid w:val="0AE72AA3"/>
    <w:rsid w:val="0B163F38"/>
    <w:rsid w:val="0B5003AE"/>
    <w:rsid w:val="0B5C4025"/>
    <w:rsid w:val="0B6076D6"/>
    <w:rsid w:val="0B961037"/>
    <w:rsid w:val="0BAE3061"/>
    <w:rsid w:val="0BDB3D4D"/>
    <w:rsid w:val="0BE44863"/>
    <w:rsid w:val="0C395291"/>
    <w:rsid w:val="0C466A5D"/>
    <w:rsid w:val="0C481D24"/>
    <w:rsid w:val="0C5A368E"/>
    <w:rsid w:val="0C7B3C4F"/>
    <w:rsid w:val="0C80404B"/>
    <w:rsid w:val="0CAD661D"/>
    <w:rsid w:val="0CDF50CA"/>
    <w:rsid w:val="0CED61D7"/>
    <w:rsid w:val="0CEF2DF6"/>
    <w:rsid w:val="0D0B3833"/>
    <w:rsid w:val="0D2931D3"/>
    <w:rsid w:val="0D3E3864"/>
    <w:rsid w:val="0D865C88"/>
    <w:rsid w:val="0DD9632F"/>
    <w:rsid w:val="0DDB5955"/>
    <w:rsid w:val="0DE74EE2"/>
    <w:rsid w:val="0E390D6C"/>
    <w:rsid w:val="0EAA305F"/>
    <w:rsid w:val="0EAA3796"/>
    <w:rsid w:val="0EBC63AB"/>
    <w:rsid w:val="0ED839B9"/>
    <w:rsid w:val="0ED83FE9"/>
    <w:rsid w:val="0F132C7E"/>
    <w:rsid w:val="0F39615D"/>
    <w:rsid w:val="0F8B76E9"/>
    <w:rsid w:val="0FB206BE"/>
    <w:rsid w:val="0FBE7432"/>
    <w:rsid w:val="0FC16787"/>
    <w:rsid w:val="0FD4767D"/>
    <w:rsid w:val="0FE810A5"/>
    <w:rsid w:val="10000A46"/>
    <w:rsid w:val="100575D5"/>
    <w:rsid w:val="10243C05"/>
    <w:rsid w:val="10A145FE"/>
    <w:rsid w:val="10BB3378"/>
    <w:rsid w:val="10C31385"/>
    <w:rsid w:val="10E734C4"/>
    <w:rsid w:val="111B3E41"/>
    <w:rsid w:val="11606146"/>
    <w:rsid w:val="118772D2"/>
    <w:rsid w:val="11A6648C"/>
    <w:rsid w:val="11A731E1"/>
    <w:rsid w:val="11B924CF"/>
    <w:rsid w:val="11E95547"/>
    <w:rsid w:val="11EA65BF"/>
    <w:rsid w:val="121824D1"/>
    <w:rsid w:val="122877AF"/>
    <w:rsid w:val="125C3C64"/>
    <w:rsid w:val="12681557"/>
    <w:rsid w:val="12910298"/>
    <w:rsid w:val="129D61DA"/>
    <w:rsid w:val="12A574F6"/>
    <w:rsid w:val="12C62F59"/>
    <w:rsid w:val="12E43F35"/>
    <w:rsid w:val="12EA07E0"/>
    <w:rsid w:val="130804B1"/>
    <w:rsid w:val="1367627F"/>
    <w:rsid w:val="136E40EE"/>
    <w:rsid w:val="13875468"/>
    <w:rsid w:val="139505D5"/>
    <w:rsid w:val="13A74138"/>
    <w:rsid w:val="13BC228C"/>
    <w:rsid w:val="13CA365D"/>
    <w:rsid w:val="13E05453"/>
    <w:rsid w:val="13F50CAB"/>
    <w:rsid w:val="14347851"/>
    <w:rsid w:val="14490FB9"/>
    <w:rsid w:val="145E163F"/>
    <w:rsid w:val="14863970"/>
    <w:rsid w:val="14B233C4"/>
    <w:rsid w:val="14BA3866"/>
    <w:rsid w:val="14C47224"/>
    <w:rsid w:val="151209E1"/>
    <w:rsid w:val="154A2A93"/>
    <w:rsid w:val="15792DAC"/>
    <w:rsid w:val="15A332AC"/>
    <w:rsid w:val="15AE75B0"/>
    <w:rsid w:val="15CD2F86"/>
    <w:rsid w:val="15E51572"/>
    <w:rsid w:val="15F73F29"/>
    <w:rsid w:val="16100CC1"/>
    <w:rsid w:val="161D591C"/>
    <w:rsid w:val="16547EE7"/>
    <w:rsid w:val="165D6285"/>
    <w:rsid w:val="165E50FC"/>
    <w:rsid w:val="169B1405"/>
    <w:rsid w:val="16A000F0"/>
    <w:rsid w:val="17010280"/>
    <w:rsid w:val="17047221"/>
    <w:rsid w:val="172A4A40"/>
    <w:rsid w:val="172B605E"/>
    <w:rsid w:val="1741117D"/>
    <w:rsid w:val="17487652"/>
    <w:rsid w:val="174A2104"/>
    <w:rsid w:val="17B108D8"/>
    <w:rsid w:val="17BC4407"/>
    <w:rsid w:val="17E620DF"/>
    <w:rsid w:val="17EA2185"/>
    <w:rsid w:val="180B2474"/>
    <w:rsid w:val="184F2DDB"/>
    <w:rsid w:val="18AD7126"/>
    <w:rsid w:val="18C05067"/>
    <w:rsid w:val="18E248DB"/>
    <w:rsid w:val="195A6460"/>
    <w:rsid w:val="19907B57"/>
    <w:rsid w:val="1A40307D"/>
    <w:rsid w:val="1A447D5A"/>
    <w:rsid w:val="1A4C7537"/>
    <w:rsid w:val="1A7476A2"/>
    <w:rsid w:val="1A750205"/>
    <w:rsid w:val="1A910BA1"/>
    <w:rsid w:val="1AA4538E"/>
    <w:rsid w:val="1ADA3ACE"/>
    <w:rsid w:val="1B096035"/>
    <w:rsid w:val="1B0F4728"/>
    <w:rsid w:val="1B69592C"/>
    <w:rsid w:val="1BAD6FC5"/>
    <w:rsid w:val="1BBA3B01"/>
    <w:rsid w:val="1C0245D8"/>
    <w:rsid w:val="1C2D0148"/>
    <w:rsid w:val="1C486030"/>
    <w:rsid w:val="1C597EBB"/>
    <w:rsid w:val="1C7A2146"/>
    <w:rsid w:val="1CBB4700"/>
    <w:rsid w:val="1D0F4F35"/>
    <w:rsid w:val="1D245254"/>
    <w:rsid w:val="1D296080"/>
    <w:rsid w:val="1D443F90"/>
    <w:rsid w:val="1D474CCC"/>
    <w:rsid w:val="1D5B465A"/>
    <w:rsid w:val="1D8118AB"/>
    <w:rsid w:val="1D8D7F20"/>
    <w:rsid w:val="1DA25561"/>
    <w:rsid w:val="1DBF0F41"/>
    <w:rsid w:val="1DE97DCD"/>
    <w:rsid w:val="1DF125C8"/>
    <w:rsid w:val="1E0C7BDF"/>
    <w:rsid w:val="1E2B3B50"/>
    <w:rsid w:val="1E326320"/>
    <w:rsid w:val="1E342FB8"/>
    <w:rsid w:val="1E705E51"/>
    <w:rsid w:val="1E8555F8"/>
    <w:rsid w:val="1EC239D4"/>
    <w:rsid w:val="1EFD2412"/>
    <w:rsid w:val="1F205866"/>
    <w:rsid w:val="1F393D56"/>
    <w:rsid w:val="1F3B3047"/>
    <w:rsid w:val="1F723975"/>
    <w:rsid w:val="1F7E2FE2"/>
    <w:rsid w:val="1F876A3F"/>
    <w:rsid w:val="1FD62440"/>
    <w:rsid w:val="203545D3"/>
    <w:rsid w:val="207C0E3A"/>
    <w:rsid w:val="207E1260"/>
    <w:rsid w:val="208942AF"/>
    <w:rsid w:val="20BA0866"/>
    <w:rsid w:val="20BF6E55"/>
    <w:rsid w:val="20CB35BF"/>
    <w:rsid w:val="214A60CE"/>
    <w:rsid w:val="216838EE"/>
    <w:rsid w:val="21751614"/>
    <w:rsid w:val="21802672"/>
    <w:rsid w:val="21BB7854"/>
    <w:rsid w:val="21C37BC3"/>
    <w:rsid w:val="22160974"/>
    <w:rsid w:val="222315C5"/>
    <w:rsid w:val="22576B7C"/>
    <w:rsid w:val="227E2BB4"/>
    <w:rsid w:val="22B44253"/>
    <w:rsid w:val="22B71D48"/>
    <w:rsid w:val="22CF2652"/>
    <w:rsid w:val="233F1B5D"/>
    <w:rsid w:val="234D774D"/>
    <w:rsid w:val="234F2EC4"/>
    <w:rsid w:val="236A5396"/>
    <w:rsid w:val="236D55D0"/>
    <w:rsid w:val="23743A8E"/>
    <w:rsid w:val="23AE07B9"/>
    <w:rsid w:val="23DC49B3"/>
    <w:rsid w:val="23DE33DC"/>
    <w:rsid w:val="23F75FE4"/>
    <w:rsid w:val="2411728B"/>
    <w:rsid w:val="24152DBA"/>
    <w:rsid w:val="24266902"/>
    <w:rsid w:val="242C7F3D"/>
    <w:rsid w:val="2447257F"/>
    <w:rsid w:val="245C703A"/>
    <w:rsid w:val="24677011"/>
    <w:rsid w:val="24975196"/>
    <w:rsid w:val="24EE57F9"/>
    <w:rsid w:val="250344B9"/>
    <w:rsid w:val="251D3547"/>
    <w:rsid w:val="251E0559"/>
    <w:rsid w:val="25210C9D"/>
    <w:rsid w:val="25420705"/>
    <w:rsid w:val="255E6F1A"/>
    <w:rsid w:val="257C5A09"/>
    <w:rsid w:val="258555DD"/>
    <w:rsid w:val="259D5490"/>
    <w:rsid w:val="25A57D77"/>
    <w:rsid w:val="25F433F4"/>
    <w:rsid w:val="25F9355D"/>
    <w:rsid w:val="25FB531C"/>
    <w:rsid w:val="262B7844"/>
    <w:rsid w:val="263F0145"/>
    <w:rsid w:val="263F2D84"/>
    <w:rsid w:val="26A975FB"/>
    <w:rsid w:val="279F7030"/>
    <w:rsid w:val="27C425AE"/>
    <w:rsid w:val="27D26DBE"/>
    <w:rsid w:val="285A1DB9"/>
    <w:rsid w:val="28637445"/>
    <w:rsid w:val="28786CE1"/>
    <w:rsid w:val="28C1494C"/>
    <w:rsid w:val="28E403C9"/>
    <w:rsid w:val="28FF6F59"/>
    <w:rsid w:val="29AF4F4A"/>
    <w:rsid w:val="29FB2852"/>
    <w:rsid w:val="2A2D05AF"/>
    <w:rsid w:val="2A333CA0"/>
    <w:rsid w:val="2A3B20CE"/>
    <w:rsid w:val="2A60323C"/>
    <w:rsid w:val="2A6C1D53"/>
    <w:rsid w:val="2A901A3A"/>
    <w:rsid w:val="2A9A6136"/>
    <w:rsid w:val="2AA12B3D"/>
    <w:rsid w:val="2AB863D9"/>
    <w:rsid w:val="2AC14EFE"/>
    <w:rsid w:val="2ADC5761"/>
    <w:rsid w:val="2AF43EEE"/>
    <w:rsid w:val="2B23794B"/>
    <w:rsid w:val="2B4327F7"/>
    <w:rsid w:val="2BB80EB5"/>
    <w:rsid w:val="2BC269E2"/>
    <w:rsid w:val="2BC5387C"/>
    <w:rsid w:val="2BCE74F4"/>
    <w:rsid w:val="2BE33CCE"/>
    <w:rsid w:val="2BEC1AB4"/>
    <w:rsid w:val="2BFB3586"/>
    <w:rsid w:val="2C0F68E3"/>
    <w:rsid w:val="2C204A5B"/>
    <w:rsid w:val="2CEC5F45"/>
    <w:rsid w:val="2CF0676D"/>
    <w:rsid w:val="2D1218ED"/>
    <w:rsid w:val="2D175BF7"/>
    <w:rsid w:val="2D74491F"/>
    <w:rsid w:val="2D8949CA"/>
    <w:rsid w:val="2D8A7B4E"/>
    <w:rsid w:val="2DF649AB"/>
    <w:rsid w:val="2E08325C"/>
    <w:rsid w:val="2E124C4F"/>
    <w:rsid w:val="2E18466E"/>
    <w:rsid w:val="2E395EDE"/>
    <w:rsid w:val="2E3C5C60"/>
    <w:rsid w:val="2E9A7CB4"/>
    <w:rsid w:val="2EFB2493"/>
    <w:rsid w:val="2F326A80"/>
    <w:rsid w:val="2F88139F"/>
    <w:rsid w:val="2F8A35D4"/>
    <w:rsid w:val="2FAA0EBD"/>
    <w:rsid w:val="2FC62375"/>
    <w:rsid w:val="2FF83352"/>
    <w:rsid w:val="300574FB"/>
    <w:rsid w:val="300E3F20"/>
    <w:rsid w:val="309C3EE2"/>
    <w:rsid w:val="30B17578"/>
    <w:rsid w:val="30BD2931"/>
    <w:rsid w:val="30BD6143"/>
    <w:rsid w:val="30DE2B60"/>
    <w:rsid w:val="3119503B"/>
    <w:rsid w:val="31261A12"/>
    <w:rsid w:val="31547496"/>
    <w:rsid w:val="318921F9"/>
    <w:rsid w:val="31905240"/>
    <w:rsid w:val="31ED68C9"/>
    <w:rsid w:val="323C486D"/>
    <w:rsid w:val="3294459D"/>
    <w:rsid w:val="331D5E5E"/>
    <w:rsid w:val="33246C05"/>
    <w:rsid w:val="33320C52"/>
    <w:rsid w:val="33356CC7"/>
    <w:rsid w:val="3376709D"/>
    <w:rsid w:val="33961B7C"/>
    <w:rsid w:val="33DD0256"/>
    <w:rsid w:val="33E11563"/>
    <w:rsid w:val="341E79DB"/>
    <w:rsid w:val="3423437E"/>
    <w:rsid w:val="342626F5"/>
    <w:rsid w:val="342B7683"/>
    <w:rsid w:val="343B3896"/>
    <w:rsid w:val="345608D5"/>
    <w:rsid w:val="34646928"/>
    <w:rsid w:val="34A62893"/>
    <w:rsid w:val="34D55B15"/>
    <w:rsid w:val="34DA73DA"/>
    <w:rsid w:val="34F65E15"/>
    <w:rsid w:val="3504539D"/>
    <w:rsid w:val="354915AB"/>
    <w:rsid w:val="354A6AAE"/>
    <w:rsid w:val="35633983"/>
    <w:rsid w:val="35795B6B"/>
    <w:rsid w:val="359D561D"/>
    <w:rsid w:val="35AB0615"/>
    <w:rsid w:val="35AE1CB2"/>
    <w:rsid w:val="35CA43C5"/>
    <w:rsid w:val="35D02AB0"/>
    <w:rsid w:val="35DD6543"/>
    <w:rsid w:val="35EB4F9E"/>
    <w:rsid w:val="35F57CD4"/>
    <w:rsid w:val="36126940"/>
    <w:rsid w:val="361B4F85"/>
    <w:rsid w:val="362F23DD"/>
    <w:rsid w:val="364606FA"/>
    <w:rsid w:val="366B2DD2"/>
    <w:rsid w:val="366D73C1"/>
    <w:rsid w:val="367212F8"/>
    <w:rsid w:val="368D2D50"/>
    <w:rsid w:val="369C1C2F"/>
    <w:rsid w:val="36F8262E"/>
    <w:rsid w:val="37016018"/>
    <w:rsid w:val="370F5763"/>
    <w:rsid w:val="37706FD5"/>
    <w:rsid w:val="378A0E57"/>
    <w:rsid w:val="379D50B5"/>
    <w:rsid w:val="379D54EA"/>
    <w:rsid w:val="37A23582"/>
    <w:rsid w:val="37CD59B9"/>
    <w:rsid w:val="37F47CAD"/>
    <w:rsid w:val="37F67817"/>
    <w:rsid w:val="3804016C"/>
    <w:rsid w:val="385E4B69"/>
    <w:rsid w:val="38607411"/>
    <w:rsid w:val="386967EE"/>
    <w:rsid w:val="387A3CF1"/>
    <w:rsid w:val="387D6DF1"/>
    <w:rsid w:val="388047D0"/>
    <w:rsid w:val="388F266E"/>
    <w:rsid w:val="390B6614"/>
    <w:rsid w:val="39293651"/>
    <w:rsid w:val="393153F9"/>
    <w:rsid w:val="3940323C"/>
    <w:rsid w:val="395220F8"/>
    <w:rsid w:val="39F52E53"/>
    <w:rsid w:val="3A26569F"/>
    <w:rsid w:val="3A4239EC"/>
    <w:rsid w:val="3A580685"/>
    <w:rsid w:val="3A69353F"/>
    <w:rsid w:val="3AA46052"/>
    <w:rsid w:val="3AA822D9"/>
    <w:rsid w:val="3ADB4C50"/>
    <w:rsid w:val="3B672317"/>
    <w:rsid w:val="3B6B1BB4"/>
    <w:rsid w:val="3B8335E0"/>
    <w:rsid w:val="3B8634FF"/>
    <w:rsid w:val="3BA55B8E"/>
    <w:rsid w:val="3BD94776"/>
    <w:rsid w:val="3BF46F13"/>
    <w:rsid w:val="3C0124D1"/>
    <w:rsid w:val="3C1D53D6"/>
    <w:rsid w:val="3C2648F6"/>
    <w:rsid w:val="3C792E6E"/>
    <w:rsid w:val="3CC04D24"/>
    <w:rsid w:val="3CCC06AF"/>
    <w:rsid w:val="3D0C1C4E"/>
    <w:rsid w:val="3D225DCA"/>
    <w:rsid w:val="3D37460C"/>
    <w:rsid w:val="3D79099A"/>
    <w:rsid w:val="3D884C78"/>
    <w:rsid w:val="3DDC1262"/>
    <w:rsid w:val="3E1A487B"/>
    <w:rsid w:val="3E627ACE"/>
    <w:rsid w:val="3E6C3E96"/>
    <w:rsid w:val="3E8F55B2"/>
    <w:rsid w:val="3E942E03"/>
    <w:rsid w:val="3E9C682B"/>
    <w:rsid w:val="3EA1623D"/>
    <w:rsid w:val="3EAA0A8A"/>
    <w:rsid w:val="3EB776DF"/>
    <w:rsid w:val="3EB9467A"/>
    <w:rsid w:val="3F056F57"/>
    <w:rsid w:val="3F0D690E"/>
    <w:rsid w:val="3F1E231A"/>
    <w:rsid w:val="3F2021BB"/>
    <w:rsid w:val="3F353EB6"/>
    <w:rsid w:val="3F797A32"/>
    <w:rsid w:val="3FBB1656"/>
    <w:rsid w:val="3FC02E90"/>
    <w:rsid w:val="3FC84834"/>
    <w:rsid w:val="3FD70018"/>
    <w:rsid w:val="3FE127E1"/>
    <w:rsid w:val="3FE668BE"/>
    <w:rsid w:val="400C36D5"/>
    <w:rsid w:val="40704FA8"/>
    <w:rsid w:val="40916F03"/>
    <w:rsid w:val="409B0EDB"/>
    <w:rsid w:val="409B53B2"/>
    <w:rsid w:val="40C17D6E"/>
    <w:rsid w:val="40EE7EE1"/>
    <w:rsid w:val="41083C84"/>
    <w:rsid w:val="41FA7085"/>
    <w:rsid w:val="4221334E"/>
    <w:rsid w:val="424442D4"/>
    <w:rsid w:val="42871794"/>
    <w:rsid w:val="42AB34F3"/>
    <w:rsid w:val="42C15559"/>
    <w:rsid w:val="42EB6744"/>
    <w:rsid w:val="4315704E"/>
    <w:rsid w:val="43201F7E"/>
    <w:rsid w:val="432467DD"/>
    <w:rsid w:val="43847CC4"/>
    <w:rsid w:val="43BE360D"/>
    <w:rsid w:val="43C01E9C"/>
    <w:rsid w:val="43C54B04"/>
    <w:rsid w:val="43DE1433"/>
    <w:rsid w:val="43EF3583"/>
    <w:rsid w:val="43FE040F"/>
    <w:rsid w:val="440246D3"/>
    <w:rsid w:val="441840A7"/>
    <w:rsid w:val="444243F4"/>
    <w:rsid w:val="44570ED5"/>
    <w:rsid w:val="4481365E"/>
    <w:rsid w:val="44931667"/>
    <w:rsid w:val="44D55D9E"/>
    <w:rsid w:val="44F81654"/>
    <w:rsid w:val="44FF4F5D"/>
    <w:rsid w:val="451557CF"/>
    <w:rsid w:val="452C3583"/>
    <w:rsid w:val="45534C60"/>
    <w:rsid w:val="459E59EA"/>
    <w:rsid w:val="45A5324E"/>
    <w:rsid w:val="45AB7C15"/>
    <w:rsid w:val="45BD1B98"/>
    <w:rsid w:val="45C15B5F"/>
    <w:rsid w:val="45F93FD5"/>
    <w:rsid w:val="461E2E2E"/>
    <w:rsid w:val="464D369A"/>
    <w:rsid w:val="46D5035A"/>
    <w:rsid w:val="47154A48"/>
    <w:rsid w:val="472D4A0F"/>
    <w:rsid w:val="47345C0E"/>
    <w:rsid w:val="47844486"/>
    <w:rsid w:val="47F90A16"/>
    <w:rsid w:val="480A3924"/>
    <w:rsid w:val="480A4569"/>
    <w:rsid w:val="481E733F"/>
    <w:rsid w:val="48607BFF"/>
    <w:rsid w:val="487E259A"/>
    <w:rsid w:val="488523D1"/>
    <w:rsid w:val="48896767"/>
    <w:rsid w:val="48A15E14"/>
    <w:rsid w:val="48B111A6"/>
    <w:rsid w:val="4936256B"/>
    <w:rsid w:val="4944541E"/>
    <w:rsid w:val="499865BD"/>
    <w:rsid w:val="49BD177C"/>
    <w:rsid w:val="49EC5947"/>
    <w:rsid w:val="4A1C6145"/>
    <w:rsid w:val="4A1E1BB6"/>
    <w:rsid w:val="4A430C96"/>
    <w:rsid w:val="4A4B7C98"/>
    <w:rsid w:val="4A526C8C"/>
    <w:rsid w:val="4A7C385F"/>
    <w:rsid w:val="4A8651E5"/>
    <w:rsid w:val="4AA556E2"/>
    <w:rsid w:val="4AC26E16"/>
    <w:rsid w:val="4AFF5FAF"/>
    <w:rsid w:val="4B02683A"/>
    <w:rsid w:val="4B626679"/>
    <w:rsid w:val="4B712CB9"/>
    <w:rsid w:val="4B913F65"/>
    <w:rsid w:val="4BB33D6D"/>
    <w:rsid w:val="4BB71EDC"/>
    <w:rsid w:val="4BDE4103"/>
    <w:rsid w:val="4BEE31B3"/>
    <w:rsid w:val="4C1C315F"/>
    <w:rsid w:val="4C2E486C"/>
    <w:rsid w:val="4C4313A1"/>
    <w:rsid w:val="4C665D3F"/>
    <w:rsid w:val="4C6F113B"/>
    <w:rsid w:val="4C8B1991"/>
    <w:rsid w:val="4C8F60C7"/>
    <w:rsid w:val="4CC83557"/>
    <w:rsid w:val="4CD54166"/>
    <w:rsid w:val="4CE845BE"/>
    <w:rsid w:val="4D160EA6"/>
    <w:rsid w:val="4D2D5465"/>
    <w:rsid w:val="4D3578C4"/>
    <w:rsid w:val="4D377712"/>
    <w:rsid w:val="4D461D4B"/>
    <w:rsid w:val="4D59587C"/>
    <w:rsid w:val="4D7D302F"/>
    <w:rsid w:val="4D8354A1"/>
    <w:rsid w:val="4E010BE8"/>
    <w:rsid w:val="4E0151F3"/>
    <w:rsid w:val="4E690729"/>
    <w:rsid w:val="4E8D15DD"/>
    <w:rsid w:val="4E972F12"/>
    <w:rsid w:val="4EB728A6"/>
    <w:rsid w:val="4EBB26BD"/>
    <w:rsid w:val="4F0E26F7"/>
    <w:rsid w:val="4F1C4366"/>
    <w:rsid w:val="4F2D036D"/>
    <w:rsid w:val="4F4F1FBB"/>
    <w:rsid w:val="4F920E6B"/>
    <w:rsid w:val="4FA24C02"/>
    <w:rsid w:val="4FA43E3E"/>
    <w:rsid w:val="4FAB4515"/>
    <w:rsid w:val="4FAB6B23"/>
    <w:rsid w:val="50212502"/>
    <w:rsid w:val="50250A95"/>
    <w:rsid w:val="50407701"/>
    <w:rsid w:val="505A3FFB"/>
    <w:rsid w:val="50B34B5D"/>
    <w:rsid w:val="50F814E0"/>
    <w:rsid w:val="510E2940"/>
    <w:rsid w:val="515561B6"/>
    <w:rsid w:val="51671A2B"/>
    <w:rsid w:val="519A5E34"/>
    <w:rsid w:val="51BC7D3B"/>
    <w:rsid w:val="52157B44"/>
    <w:rsid w:val="521751CE"/>
    <w:rsid w:val="52236FB4"/>
    <w:rsid w:val="526219F3"/>
    <w:rsid w:val="5270775B"/>
    <w:rsid w:val="528762DF"/>
    <w:rsid w:val="529156C0"/>
    <w:rsid w:val="52B0742A"/>
    <w:rsid w:val="52CF1DF9"/>
    <w:rsid w:val="53142AE6"/>
    <w:rsid w:val="531C2482"/>
    <w:rsid w:val="53472226"/>
    <w:rsid w:val="53804F23"/>
    <w:rsid w:val="53860560"/>
    <w:rsid w:val="53A0632E"/>
    <w:rsid w:val="53AD4E97"/>
    <w:rsid w:val="53C36247"/>
    <w:rsid w:val="53C71715"/>
    <w:rsid w:val="53EB4AB3"/>
    <w:rsid w:val="53EE0F18"/>
    <w:rsid w:val="53EE1932"/>
    <w:rsid w:val="5430055B"/>
    <w:rsid w:val="54933D96"/>
    <w:rsid w:val="54996A5A"/>
    <w:rsid w:val="54AC78CD"/>
    <w:rsid w:val="54BC4819"/>
    <w:rsid w:val="550C7B04"/>
    <w:rsid w:val="552850F5"/>
    <w:rsid w:val="557142B0"/>
    <w:rsid w:val="55D960B5"/>
    <w:rsid w:val="55EA3A81"/>
    <w:rsid w:val="55F032E6"/>
    <w:rsid w:val="561541FE"/>
    <w:rsid w:val="56482F15"/>
    <w:rsid w:val="56A8459C"/>
    <w:rsid w:val="56A96528"/>
    <w:rsid w:val="56B42060"/>
    <w:rsid w:val="56BE6F2B"/>
    <w:rsid w:val="56C97129"/>
    <w:rsid w:val="56EF2A3D"/>
    <w:rsid w:val="57175013"/>
    <w:rsid w:val="572E464A"/>
    <w:rsid w:val="57905E5A"/>
    <w:rsid w:val="57A56AF9"/>
    <w:rsid w:val="57FA56FA"/>
    <w:rsid w:val="58013671"/>
    <w:rsid w:val="58252AEB"/>
    <w:rsid w:val="5833359E"/>
    <w:rsid w:val="58C205B4"/>
    <w:rsid w:val="58D56C1E"/>
    <w:rsid w:val="5913628B"/>
    <w:rsid w:val="592805DC"/>
    <w:rsid w:val="592B320F"/>
    <w:rsid w:val="59575608"/>
    <w:rsid w:val="5966094B"/>
    <w:rsid w:val="596C2770"/>
    <w:rsid w:val="59BD67C7"/>
    <w:rsid w:val="59C46375"/>
    <w:rsid w:val="59CB5403"/>
    <w:rsid w:val="59D07F3D"/>
    <w:rsid w:val="59D45117"/>
    <w:rsid w:val="5A1527E5"/>
    <w:rsid w:val="5A1A18D0"/>
    <w:rsid w:val="5A521E2E"/>
    <w:rsid w:val="5A522E4D"/>
    <w:rsid w:val="5A6C43CC"/>
    <w:rsid w:val="5A800951"/>
    <w:rsid w:val="5B17462F"/>
    <w:rsid w:val="5B1C0296"/>
    <w:rsid w:val="5B314C43"/>
    <w:rsid w:val="5B373DAA"/>
    <w:rsid w:val="5B5D6F6F"/>
    <w:rsid w:val="5BAF5B40"/>
    <w:rsid w:val="5BD935B9"/>
    <w:rsid w:val="5BFF0AD4"/>
    <w:rsid w:val="5C0256B2"/>
    <w:rsid w:val="5C5A4F28"/>
    <w:rsid w:val="5C7C6740"/>
    <w:rsid w:val="5CB46234"/>
    <w:rsid w:val="5CBC485B"/>
    <w:rsid w:val="5CC32020"/>
    <w:rsid w:val="5CC77E92"/>
    <w:rsid w:val="5D27376B"/>
    <w:rsid w:val="5D2B7D32"/>
    <w:rsid w:val="5D2F090C"/>
    <w:rsid w:val="5D41769C"/>
    <w:rsid w:val="5D4E07DB"/>
    <w:rsid w:val="5DA27D44"/>
    <w:rsid w:val="5DE13F8B"/>
    <w:rsid w:val="5DFA1925"/>
    <w:rsid w:val="5E1A20A8"/>
    <w:rsid w:val="5E3E20BF"/>
    <w:rsid w:val="5E5B295E"/>
    <w:rsid w:val="5E6977F8"/>
    <w:rsid w:val="5ED75B72"/>
    <w:rsid w:val="5F2E7CBB"/>
    <w:rsid w:val="5F36251A"/>
    <w:rsid w:val="5F4E15E0"/>
    <w:rsid w:val="5F95145E"/>
    <w:rsid w:val="5FBD3AB0"/>
    <w:rsid w:val="5FCA7284"/>
    <w:rsid w:val="5FCE56D4"/>
    <w:rsid w:val="5FD114E1"/>
    <w:rsid w:val="600B7981"/>
    <w:rsid w:val="601526E6"/>
    <w:rsid w:val="60693AE5"/>
    <w:rsid w:val="60AE0F39"/>
    <w:rsid w:val="60B62C22"/>
    <w:rsid w:val="60CC3ACF"/>
    <w:rsid w:val="60FF5F97"/>
    <w:rsid w:val="613131EA"/>
    <w:rsid w:val="619264B3"/>
    <w:rsid w:val="61A7413A"/>
    <w:rsid w:val="61BB08F2"/>
    <w:rsid w:val="61BC2B11"/>
    <w:rsid w:val="62217047"/>
    <w:rsid w:val="62464174"/>
    <w:rsid w:val="624C588E"/>
    <w:rsid w:val="626315EE"/>
    <w:rsid w:val="62D230A4"/>
    <w:rsid w:val="62DF6DFA"/>
    <w:rsid w:val="62FE30AE"/>
    <w:rsid w:val="630B0567"/>
    <w:rsid w:val="630C1B2F"/>
    <w:rsid w:val="631A56EA"/>
    <w:rsid w:val="635B0AE7"/>
    <w:rsid w:val="6386087E"/>
    <w:rsid w:val="638B77E4"/>
    <w:rsid w:val="639E55AD"/>
    <w:rsid w:val="63DD313E"/>
    <w:rsid w:val="640E4290"/>
    <w:rsid w:val="64321DEC"/>
    <w:rsid w:val="644D26B1"/>
    <w:rsid w:val="64835A17"/>
    <w:rsid w:val="649D4BE3"/>
    <w:rsid w:val="64A61CE0"/>
    <w:rsid w:val="64EC68D2"/>
    <w:rsid w:val="65216C53"/>
    <w:rsid w:val="65326028"/>
    <w:rsid w:val="65461F4A"/>
    <w:rsid w:val="65A719DE"/>
    <w:rsid w:val="65AA118D"/>
    <w:rsid w:val="65D47920"/>
    <w:rsid w:val="66040B5A"/>
    <w:rsid w:val="661545A5"/>
    <w:rsid w:val="66213D5C"/>
    <w:rsid w:val="66480F64"/>
    <w:rsid w:val="66501791"/>
    <w:rsid w:val="66714CFB"/>
    <w:rsid w:val="66BB21FF"/>
    <w:rsid w:val="66E637C7"/>
    <w:rsid w:val="66EE111C"/>
    <w:rsid w:val="66F429AA"/>
    <w:rsid w:val="67013AE3"/>
    <w:rsid w:val="671654D8"/>
    <w:rsid w:val="672172BE"/>
    <w:rsid w:val="675E77DC"/>
    <w:rsid w:val="6765155E"/>
    <w:rsid w:val="678F6356"/>
    <w:rsid w:val="67AA6E04"/>
    <w:rsid w:val="67C96D3D"/>
    <w:rsid w:val="67CF5BF8"/>
    <w:rsid w:val="68170B55"/>
    <w:rsid w:val="681B4D04"/>
    <w:rsid w:val="682251A8"/>
    <w:rsid w:val="682C774B"/>
    <w:rsid w:val="687C2304"/>
    <w:rsid w:val="687E763B"/>
    <w:rsid w:val="688C0A16"/>
    <w:rsid w:val="688C4662"/>
    <w:rsid w:val="68925DD9"/>
    <w:rsid w:val="68BC75A9"/>
    <w:rsid w:val="68DB7CB5"/>
    <w:rsid w:val="694C2B59"/>
    <w:rsid w:val="696478D6"/>
    <w:rsid w:val="697778A7"/>
    <w:rsid w:val="698621D5"/>
    <w:rsid w:val="69A923C4"/>
    <w:rsid w:val="69BE7E59"/>
    <w:rsid w:val="69DC38B3"/>
    <w:rsid w:val="69F94E61"/>
    <w:rsid w:val="6A142268"/>
    <w:rsid w:val="6AA066A7"/>
    <w:rsid w:val="6AC230D5"/>
    <w:rsid w:val="6B5C0A95"/>
    <w:rsid w:val="6B886F1E"/>
    <w:rsid w:val="6B9002BF"/>
    <w:rsid w:val="6B946D53"/>
    <w:rsid w:val="6B9822BA"/>
    <w:rsid w:val="6BC01B92"/>
    <w:rsid w:val="6BC35FEA"/>
    <w:rsid w:val="6BD24C8E"/>
    <w:rsid w:val="6BFB16A6"/>
    <w:rsid w:val="6C366BAF"/>
    <w:rsid w:val="6CA602D6"/>
    <w:rsid w:val="6CED4D12"/>
    <w:rsid w:val="6D230A2D"/>
    <w:rsid w:val="6D331EE4"/>
    <w:rsid w:val="6D3A3227"/>
    <w:rsid w:val="6D6854F6"/>
    <w:rsid w:val="6D917A9F"/>
    <w:rsid w:val="6D97309F"/>
    <w:rsid w:val="6D9F2A3C"/>
    <w:rsid w:val="6E081AC9"/>
    <w:rsid w:val="6E094D84"/>
    <w:rsid w:val="6E0F5783"/>
    <w:rsid w:val="6E1E1487"/>
    <w:rsid w:val="6E3B4239"/>
    <w:rsid w:val="6E5306C2"/>
    <w:rsid w:val="6F014685"/>
    <w:rsid w:val="6F3D0D7B"/>
    <w:rsid w:val="6F6518CC"/>
    <w:rsid w:val="6F652AE5"/>
    <w:rsid w:val="6FA43D50"/>
    <w:rsid w:val="6FB8101A"/>
    <w:rsid w:val="701E2C25"/>
    <w:rsid w:val="7022587A"/>
    <w:rsid w:val="70282254"/>
    <w:rsid w:val="704E4EDB"/>
    <w:rsid w:val="706046B8"/>
    <w:rsid w:val="7076717A"/>
    <w:rsid w:val="70834935"/>
    <w:rsid w:val="70940FCB"/>
    <w:rsid w:val="70B4620B"/>
    <w:rsid w:val="70B970DF"/>
    <w:rsid w:val="70BB45EC"/>
    <w:rsid w:val="71457D3D"/>
    <w:rsid w:val="714B1E1D"/>
    <w:rsid w:val="71E21968"/>
    <w:rsid w:val="72107B1B"/>
    <w:rsid w:val="723C3877"/>
    <w:rsid w:val="7248052F"/>
    <w:rsid w:val="72640E7E"/>
    <w:rsid w:val="727D5306"/>
    <w:rsid w:val="72C46C5C"/>
    <w:rsid w:val="72E60022"/>
    <w:rsid w:val="73334EE1"/>
    <w:rsid w:val="73504275"/>
    <w:rsid w:val="73717CA8"/>
    <w:rsid w:val="739F120A"/>
    <w:rsid w:val="74134AC3"/>
    <w:rsid w:val="74200C89"/>
    <w:rsid w:val="745710E4"/>
    <w:rsid w:val="747E703A"/>
    <w:rsid w:val="749C0A40"/>
    <w:rsid w:val="74C6280A"/>
    <w:rsid w:val="74DD08EA"/>
    <w:rsid w:val="75044C8A"/>
    <w:rsid w:val="75096E81"/>
    <w:rsid w:val="75464117"/>
    <w:rsid w:val="759E4591"/>
    <w:rsid w:val="75BA52FB"/>
    <w:rsid w:val="75C11FC6"/>
    <w:rsid w:val="75D83749"/>
    <w:rsid w:val="762257FC"/>
    <w:rsid w:val="76341C92"/>
    <w:rsid w:val="764D3520"/>
    <w:rsid w:val="766F3F21"/>
    <w:rsid w:val="76A40C10"/>
    <w:rsid w:val="76AA46D6"/>
    <w:rsid w:val="76B47BDC"/>
    <w:rsid w:val="76B551CE"/>
    <w:rsid w:val="76B649C7"/>
    <w:rsid w:val="76D57762"/>
    <w:rsid w:val="77467AFD"/>
    <w:rsid w:val="774A18E6"/>
    <w:rsid w:val="775E6582"/>
    <w:rsid w:val="77663B19"/>
    <w:rsid w:val="776D6B7E"/>
    <w:rsid w:val="7778161D"/>
    <w:rsid w:val="77AE72BB"/>
    <w:rsid w:val="77B76713"/>
    <w:rsid w:val="77D03792"/>
    <w:rsid w:val="77D65B07"/>
    <w:rsid w:val="78370F68"/>
    <w:rsid w:val="783B1172"/>
    <w:rsid w:val="7860053C"/>
    <w:rsid w:val="786505E8"/>
    <w:rsid w:val="78793666"/>
    <w:rsid w:val="78A855FF"/>
    <w:rsid w:val="78E31542"/>
    <w:rsid w:val="78FD16AB"/>
    <w:rsid w:val="7922483C"/>
    <w:rsid w:val="794F220D"/>
    <w:rsid w:val="79657B9D"/>
    <w:rsid w:val="7988680C"/>
    <w:rsid w:val="79DB1C7C"/>
    <w:rsid w:val="7A213F58"/>
    <w:rsid w:val="7A290D44"/>
    <w:rsid w:val="7A407C35"/>
    <w:rsid w:val="7A407E65"/>
    <w:rsid w:val="7A7D2533"/>
    <w:rsid w:val="7AD75A56"/>
    <w:rsid w:val="7AEF5594"/>
    <w:rsid w:val="7B0C1808"/>
    <w:rsid w:val="7B324866"/>
    <w:rsid w:val="7B4F7A6B"/>
    <w:rsid w:val="7B8C741B"/>
    <w:rsid w:val="7BB974F4"/>
    <w:rsid w:val="7BCD3BF1"/>
    <w:rsid w:val="7C08649F"/>
    <w:rsid w:val="7C0C7914"/>
    <w:rsid w:val="7C1A6A3B"/>
    <w:rsid w:val="7C5D34A1"/>
    <w:rsid w:val="7C6B7572"/>
    <w:rsid w:val="7C7710D4"/>
    <w:rsid w:val="7C954F01"/>
    <w:rsid w:val="7C9C3289"/>
    <w:rsid w:val="7CE41134"/>
    <w:rsid w:val="7CE700A9"/>
    <w:rsid w:val="7D0C11A4"/>
    <w:rsid w:val="7D135017"/>
    <w:rsid w:val="7D1E5CC9"/>
    <w:rsid w:val="7D8B0BFE"/>
    <w:rsid w:val="7DB242B3"/>
    <w:rsid w:val="7DC47626"/>
    <w:rsid w:val="7DD37958"/>
    <w:rsid w:val="7DD62A4E"/>
    <w:rsid w:val="7E097D9E"/>
    <w:rsid w:val="7E132AD0"/>
    <w:rsid w:val="7E4D0A0D"/>
    <w:rsid w:val="7EBF5693"/>
    <w:rsid w:val="7EC40E9B"/>
    <w:rsid w:val="7F142DFE"/>
    <w:rsid w:val="7F793B58"/>
    <w:rsid w:val="7F7F1706"/>
    <w:rsid w:val="7FA76D34"/>
    <w:rsid w:val="7FB507D8"/>
    <w:rsid w:val="7FB64639"/>
    <w:rsid w:val="7FC75E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style>
  <w:style w:type="paragraph" w:customStyle="1" w:styleId="5">
    <w:name w:val="标书正文"/>
    <w:basedOn w:val="1"/>
    <w:qFormat/>
    <w:uiPriority w:val="0"/>
    <w:pPr>
      <w:spacing w:before="100" w:after="100"/>
    </w:pPr>
    <w:rPr>
      <w:rFonts w:ascii="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1307</Words>
  <Characters>1364</Characters>
  <Lines>0</Lines>
  <Paragraphs>0</Paragraphs>
  <TotalTime>207</TotalTime>
  <ScaleCrop>false</ScaleCrop>
  <LinksUpToDate>false</LinksUpToDate>
  <CharactersWithSpaces>1412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2024-06-13T07:25:00Z</dcterms:created>
  <dc:creator>周倩</dc:creator>
  <cp:lastModifiedBy>李恒</cp:lastModifiedBy>
  <dcterms:modified xsi:type="dcterms:W3CDTF">2026-06-23T01:19:47Z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D7845ECCEB4447DB8E7ECB5E71374F9E</vt:lpwstr>
  </property>
  <property fmtid="{D5CDD505-2E9C-101B-9397-08002B2CF9AE}" pid="4" name="KSOTemplateDocerSaveRecord">
    <vt:lpwstr>eyJoZGlkIjoiOWE4ZmY2YmY1NWM0NDY1MmZjNjQxNTdiNGZhZWNhOGMifQ==</vt:lpwstr>
  </property>
</Properties>
</file>