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r>
        <w:drawing>
          <wp:anchor distT="0" distB="0" distL="114300" distR="114300" simplePos="0" relativeHeight="251659264" behindDoc="0" locked="0" layoutInCell="1" allowOverlap="1">
            <wp:simplePos x="0" y="0"/>
            <wp:positionH relativeFrom="column">
              <wp:posOffset>-1010285</wp:posOffset>
            </wp:positionH>
            <wp:positionV relativeFrom="paragraph">
              <wp:posOffset>-784860</wp:posOffset>
            </wp:positionV>
            <wp:extent cx="7620000" cy="2876550"/>
            <wp:effectExtent l="0" t="0" r="0" b="0"/>
            <wp:wrapNone/>
            <wp:docPr id="125565"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65" name="图片 1" descr="模板-3"/>
                    <pic:cNvPicPr>
                      <a:picLocks noChangeAspect="1"/>
                    </pic:cNvPicPr>
                  </pic:nvPicPr>
                  <pic:blipFill>
                    <a:blip r:embed="rId5"/>
                    <a:stretch>
                      <a:fillRect/>
                    </a:stretch>
                  </pic:blipFill>
                  <pic:spPr>
                    <a:xfrm>
                      <a:off x="0" y="0"/>
                      <a:ext cx="7620000" cy="2876550"/>
                    </a:xfrm>
                    <a:prstGeom prst="rect">
                      <a:avLst/>
                    </a:prstGeom>
                    <a:noFill/>
                  </pic:spPr>
                </pic:pic>
              </a:graphicData>
            </a:graphic>
          </wp:anchor>
        </w:drawing>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jc w:val="center"/>
        <w:outlineLvl w:val="0"/>
        <w:rPr>
          <w:rFonts w:hint="eastAsia" w:ascii="宋体" w:hAnsi="宋体" w:cs="Times New Roman"/>
          <w:b/>
          <w:sz w:val="52"/>
          <w:szCs w:val="52"/>
          <w:lang w:val="en-US" w:eastAsia="zh-CN"/>
        </w:rPr>
      </w:pPr>
      <w:r>
        <w:rPr>
          <w:rFonts w:hint="eastAsia" w:ascii="宋体" w:hAnsi="宋体" w:cs="Times New Roman"/>
          <w:b/>
          <w:sz w:val="52"/>
          <w:szCs w:val="52"/>
          <w:lang w:val="en-US" w:eastAsia="zh-CN"/>
        </w:rPr>
        <w:t>西部修试公司2026年暑期职工子女托管</w:t>
      </w:r>
    </w:p>
    <w:p>
      <w:pPr>
        <w:spacing w:line="360" w:lineRule="auto"/>
        <w:jc w:val="center"/>
        <w:outlineLvl w:val="0"/>
        <w:rPr>
          <w:rFonts w:ascii="宋体" w:hAnsi="宋体"/>
          <w:b/>
          <w:sz w:val="52"/>
          <w:szCs w:val="52"/>
        </w:rPr>
      </w:pPr>
    </w:p>
    <w:p>
      <w:pPr>
        <w:spacing w:line="360" w:lineRule="auto"/>
        <w:jc w:val="center"/>
        <w:outlineLvl w:val="0"/>
        <w:rPr>
          <w:rFonts w:ascii="宋体" w:hAnsi="宋体"/>
          <w:b/>
          <w:sz w:val="72"/>
          <w:szCs w:val="72"/>
        </w:rPr>
      </w:pPr>
    </w:p>
    <w:p>
      <w:pPr>
        <w:spacing w:line="360" w:lineRule="auto"/>
        <w:jc w:val="center"/>
        <w:outlineLvl w:val="0"/>
        <w:rPr>
          <w:rFonts w:ascii="宋体" w:hAnsi="宋体"/>
          <w:b/>
          <w:sz w:val="52"/>
          <w:szCs w:val="52"/>
        </w:rPr>
      </w:pPr>
      <w:r>
        <w:rPr>
          <w:rFonts w:hint="eastAsia" w:ascii="宋体" w:hAnsi="宋体"/>
          <w:b/>
          <w:sz w:val="52"/>
          <w:szCs w:val="52"/>
          <w:lang w:val="en-US" w:eastAsia="zh-CN"/>
        </w:rPr>
        <w:t>服务</w:t>
      </w:r>
      <w:r>
        <w:rPr>
          <w:rFonts w:hint="eastAsia" w:ascii="宋体" w:hAnsi="宋体"/>
          <w:b/>
          <w:sz w:val="52"/>
          <w:szCs w:val="52"/>
        </w:rPr>
        <w:t>技术</w:t>
      </w:r>
      <w:r>
        <w:rPr>
          <w:rFonts w:hint="eastAsia" w:ascii="宋体" w:hAnsi="宋体"/>
          <w:b/>
          <w:sz w:val="52"/>
          <w:szCs w:val="52"/>
          <w:lang w:eastAsia="zh-CN"/>
        </w:rPr>
        <w:t>规范书</w:t>
      </w:r>
    </w:p>
    <w:p>
      <w:pPr>
        <w:spacing w:line="360" w:lineRule="auto"/>
        <w:jc w:val="center"/>
        <w:rPr>
          <w:rFonts w:ascii="宋体" w:hAnsi="宋体"/>
          <w:i/>
          <w:color w:val="0070C0"/>
          <w:sz w:val="24"/>
          <w:szCs w:val="24"/>
        </w:rPr>
      </w:pPr>
    </w:p>
    <w:p>
      <w:pPr>
        <w:spacing w:line="360" w:lineRule="auto"/>
        <w:ind w:left="-1" w:leftChars="-85" w:right="-263" w:rightChars="-125" w:hanging="177" w:hangingChars="34"/>
        <w:jc w:val="center"/>
        <w:rPr>
          <w:rFonts w:ascii="宋体" w:hAnsi="宋体"/>
          <w:b/>
          <w:sz w:val="52"/>
          <w:szCs w:val="5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ascii="宋体" w:hAnsi="宋体"/>
          <w:b/>
          <w:sz w:val="36"/>
          <w:szCs w:val="36"/>
        </w:rPr>
      </w:pPr>
      <w:r>
        <w:rPr>
          <w:rFonts w:hint="eastAsia" w:ascii="宋体" w:hAnsi="宋体"/>
          <w:b/>
          <w:sz w:val="36"/>
          <w:szCs w:val="36"/>
          <w:lang w:eastAsia="zh-CN"/>
        </w:rPr>
        <w:t>202</w:t>
      </w:r>
      <w:r>
        <w:rPr>
          <w:rFonts w:hint="eastAsia" w:ascii="宋体" w:hAnsi="宋体"/>
          <w:b/>
          <w:sz w:val="36"/>
          <w:szCs w:val="36"/>
          <w:lang w:val="en-US" w:eastAsia="zh-CN"/>
        </w:rPr>
        <w:t>6</w:t>
      </w:r>
      <w:r>
        <w:rPr>
          <w:rFonts w:hint="eastAsia" w:ascii="宋体" w:hAnsi="宋体"/>
          <w:b/>
          <w:sz w:val="36"/>
          <w:szCs w:val="36"/>
        </w:rPr>
        <w:t>年0</w:t>
      </w:r>
      <w:r>
        <w:rPr>
          <w:rFonts w:hint="eastAsia" w:ascii="宋体" w:hAnsi="宋体"/>
          <w:b/>
          <w:sz w:val="36"/>
          <w:szCs w:val="36"/>
          <w:lang w:val="en-US" w:eastAsia="zh-CN"/>
        </w:rPr>
        <w:t>6</w:t>
      </w:r>
      <w:r>
        <w:rPr>
          <w:rFonts w:hint="eastAsia" w:ascii="宋体" w:hAnsi="宋体"/>
          <w:b/>
          <w:sz w:val="36"/>
          <w:szCs w:val="36"/>
        </w:rPr>
        <w:t>月</w:t>
      </w:r>
    </w:p>
    <w:p>
      <w:pPr>
        <w:pStyle w:val="18"/>
        <w:spacing w:line="360" w:lineRule="auto"/>
        <w:ind w:left="425" w:firstLine="0" w:firstLineChars="0"/>
        <w:rPr>
          <w:b/>
          <w:sz w:val="28"/>
          <w:szCs w:val="28"/>
        </w:rPr>
      </w:pPr>
      <w:r>
        <w:br w:type="page"/>
      </w:r>
      <w:r>
        <w:rPr>
          <w:rFonts w:hint="eastAsia" w:ascii="宋体" w:hAnsi="宋体"/>
          <w:b/>
          <w:sz w:val="28"/>
          <w:szCs w:val="28"/>
        </w:rPr>
        <w:t>一、</w:t>
      </w:r>
      <w:r>
        <w:rPr>
          <w:rFonts w:ascii="宋体" w:hAnsi="宋体"/>
          <w:b/>
          <w:sz w:val="28"/>
          <w:szCs w:val="28"/>
        </w:rPr>
        <w:t>总则</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r>
        <w:rPr>
          <w:rFonts w:hint="eastAsia" w:ascii="宋体" w:hAnsi="宋体" w:eastAsia="宋体"/>
          <w:sz w:val="24"/>
          <w:szCs w:val="24"/>
          <w:lang w:val="en-US" w:eastAsia="zh-CN"/>
        </w:rPr>
        <w:t>本技术规范书适用于</w:t>
      </w:r>
      <w:r>
        <w:rPr>
          <w:rFonts w:hint="eastAsia" w:ascii="宋体" w:hAnsi="宋体"/>
          <w:sz w:val="24"/>
          <w:szCs w:val="24"/>
          <w:lang w:val="en-US" w:eastAsia="zh-CN"/>
        </w:rPr>
        <w:t>西部修试公司2026年暑期职工子女托管服务</w:t>
      </w:r>
      <w:r>
        <w:rPr>
          <w:rFonts w:hint="eastAsia" w:ascii="宋体" w:hAnsi="宋体" w:eastAsia="宋体"/>
          <w:sz w:val="24"/>
          <w:szCs w:val="24"/>
          <w:lang w:val="en-US" w:eastAsia="zh-CN"/>
        </w:rPr>
        <w:t>项目的技术要求。</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r>
        <w:rPr>
          <w:rFonts w:hint="eastAsia" w:ascii="宋体" w:hAnsi="宋体" w:eastAsia="宋体"/>
          <w:sz w:val="24"/>
          <w:szCs w:val="24"/>
          <w:lang w:val="en-US" w:eastAsia="zh-CN"/>
        </w:rPr>
        <w:t>本技术规范书提出的是最低限度的技术要求，并未对一切技术细节做出规定，也未充分引述有关标准和规范的条文，乙方提供服务或产品应符合本技术规范书的要求和国家与行业规范标准。</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r>
        <w:rPr>
          <w:rFonts w:hint="eastAsia" w:ascii="宋体" w:hAnsi="宋体" w:eastAsia="宋体"/>
          <w:sz w:val="24"/>
          <w:szCs w:val="24"/>
          <w:lang w:val="en-US" w:eastAsia="zh-CN"/>
        </w:rPr>
        <w:t>如果乙方没有以书面形式对本规范书的条文提出异议，则意味着乙方提供的服务完全符合本规范书的要求。如有异议，不管有多么微小，都应在报价书中以“对规范书的意见和同规范书的差异”为标题的专门章节中加以详细描述。</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480" w:lineRule="auto"/>
        <w:ind w:left="0" w:leftChars="0" w:right="0" w:rightChars="0" w:firstLine="480" w:firstLineChars="200"/>
        <w:jc w:val="left"/>
        <w:textAlignment w:val="auto"/>
        <w:outlineLvl w:val="9"/>
        <w:rPr>
          <w:rFonts w:hint="eastAsia" w:ascii="宋体" w:hAnsi="宋体" w:eastAsia="宋体"/>
          <w:sz w:val="24"/>
          <w:szCs w:val="24"/>
          <w:lang w:val="en-US" w:eastAsia="zh-CN"/>
        </w:rPr>
      </w:pPr>
      <w:bookmarkStart w:id="0" w:name="_GoBack"/>
      <w:bookmarkEnd w:id="0"/>
      <w:r>
        <w:rPr>
          <w:rFonts w:hint="eastAsia" w:ascii="宋体" w:hAnsi="宋体" w:eastAsia="宋体"/>
          <w:sz w:val="24"/>
          <w:szCs w:val="24"/>
          <w:lang w:val="en-US" w:eastAsia="zh-CN"/>
        </w:rPr>
        <w:t>本技术规范书未尽事宜，由甲、乙双方协商确定。</w:t>
      </w:r>
    </w:p>
    <w:p>
      <w:pPr>
        <w:pStyle w:val="18"/>
        <w:spacing w:line="360" w:lineRule="auto"/>
        <w:ind w:left="425" w:firstLine="0" w:firstLineChars="0"/>
        <w:rPr>
          <w:rFonts w:ascii="宋体" w:hAnsi="宋体"/>
          <w:b/>
          <w:sz w:val="28"/>
          <w:szCs w:val="28"/>
        </w:rPr>
      </w:pPr>
      <w:r>
        <w:rPr>
          <w:rFonts w:hint="eastAsia" w:ascii="宋体" w:hAnsi="宋体"/>
          <w:b/>
          <w:sz w:val="28"/>
          <w:szCs w:val="28"/>
          <w:lang w:val="en-US" w:eastAsia="zh-CN"/>
        </w:rPr>
        <w:t>二、</w:t>
      </w:r>
      <w:r>
        <w:rPr>
          <w:rFonts w:hint="eastAsia" w:ascii="宋体" w:hAnsi="宋体"/>
          <w:b/>
          <w:sz w:val="28"/>
          <w:szCs w:val="28"/>
          <w:lang w:eastAsia="zh-CN"/>
        </w:rPr>
        <w:t>服务</w:t>
      </w:r>
      <w:r>
        <w:rPr>
          <w:rFonts w:hint="eastAsia" w:ascii="宋体" w:hAnsi="宋体"/>
          <w:b/>
          <w:sz w:val="28"/>
          <w:szCs w:val="28"/>
        </w:rPr>
        <w:t>范围</w:t>
      </w:r>
      <w:r>
        <w:rPr>
          <w:rFonts w:hint="eastAsia" w:ascii="宋体" w:hAnsi="宋体"/>
          <w:b/>
          <w:sz w:val="28"/>
          <w:szCs w:val="28"/>
          <w:lang w:val="en-US" w:eastAsia="zh-CN"/>
        </w:rPr>
        <w:t>及工作内容</w:t>
      </w:r>
    </w:p>
    <w:p>
      <w:pPr>
        <w:spacing w:after="0" w:line="480" w:lineRule="auto"/>
        <w:ind w:firstLine="480" w:firstLineChars="200"/>
        <w:rPr>
          <w:rFonts w:hint="eastAsia" w:ascii="宋体" w:hAnsi="宋体" w:eastAsia="宋体" w:cs="Times New Roman"/>
          <w:kern w:val="2"/>
          <w:sz w:val="24"/>
          <w:szCs w:val="24"/>
          <w:lang w:val="en-US" w:eastAsia="zh-CN" w:bidi="ar-SA"/>
        </w:rPr>
      </w:pPr>
      <w:r>
        <w:rPr>
          <w:rFonts w:hint="eastAsia" w:ascii="宋体" w:hAnsi="宋体"/>
          <w:sz w:val="24"/>
          <w:szCs w:val="24"/>
          <w:lang w:val="en-US" w:eastAsia="zh-CN"/>
        </w:rPr>
        <w:t>西部修试公司2026年暑期职工子女托管服务</w:t>
      </w:r>
      <w:r>
        <w:rPr>
          <w:rFonts w:hint="eastAsia" w:ascii="宋体" w:hAnsi="宋体" w:cs="Times New Roman"/>
          <w:kern w:val="2"/>
          <w:sz w:val="24"/>
          <w:szCs w:val="24"/>
          <w:lang w:val="en-US" w:eastAsia="zh-CN" w:bidi="ar-SA"/>
        </w:rPr>
        <w:t>工作</w:t>
      </w:r>
      <w:r>
        <w:rPr>
          <w:rFonts w:hint="eastAsia" w:ascii="宋体" w:hAnsi="宋体" w:eastAsia="宋体" w:cs="Times New Roman"/>
          <w:kern w:val="2"/>
          <w:sz w:val="24"/>
          <w:szCs w:val="24"/>
          <w:lang w:val="en-US" w:eastAsia="zh-CN" w:bidi="ar-SA"/>
        </w:rPr>
        <w:t>内容如下：</w:t>
      </w:r>
    </w:p>
    <w:p>
      <w:pPr>
        <w:pStyle w:val="26"/>
        <w:keepNext w:val="0"/>
        <w:keepLines w:val="0"/>
        <w:pageBreakBefore w:val="0"/>
        <w:widowControl w:val="0"/>
        <w:numPr>
          <w:ilvl w:val="0"/>
          <w:numId w:val="5"/>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ascii="宋体" w:hAnsi="宋体"/>
          <w:b/>
          <w:color w:val="000000"/>
          <w:sz w:val="24"/>
          <w:szCs w:val="22"/>
        </w:rPr>
      </w:pPr>
      <w:r>
        <w:rPr>
          <w:rFonts w:hint="eastAsia" w:ascii="宋体" w:hAnsi="宋体"/>
          <w:b/>
          <w:color w:val="000000"/>
          <w:sz w:val="24"/>
          <w:szCs w:val="22"/>
          <w:lang w:val="en-US" w:eastAsia="zh-CN"/>
        </w:rPr>
        <w:t>服务</w:t>
      </w:r>
      <w:r>
        <w:rPr>
          <w:rFonts w:hint="eastAsia" w:ascii="宋体" w:hAnsi="宋体"/>
          <w:b/>
          <w:color w:val="000000"/>
          <w:sz w:val="24"/>
          <w:szCs w:val="22"/>
          <w:lang w:eastAsia="zh-CN"/>
        </w:rPr>
        <w:t>范围</w:t>
      </w:r>
    </w:p>
    <w:p>
      <w:pPr>
        <w:pStyle w:val="26"/>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before="156" w:after="156" w:line="480" w:lineRule="auto"/>
        <w:ind w:leftChars="200" w:right="0" w:rightChars="0"/>
        <w:jc w:val="both"/>
        <w:textAlignment w:val="auto"/>
        <w:outlineLvl w:val="9"/>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西部修试公司职工（含劳务派遣）3-</w:t>
      </w:r>
      <w:r>
        <w:rPr>
          <w:rFonts w:hint="eastAsia" w:ascii="宋体" w:hAnsi="宋体" w:cs="Times New Roman"/>
          <w:kern w:val="2"/>
          <w:sz w:val="24"/>
          <w:szCs w:val="24"/>
          <w:lang w:val="en-US" w:eastAsia="zh-CN" w:bidi="ar-SA"/>
        </w:rPr>
        <w:t>9</w:t>
      </w:r>
      <w:r>
        <w:rPr>
          <w:rFonts w:hint="eastAsia" w:ascii="宋体" w:hAnsi="宋体" w:eastAsia="宋体" w:cs="Times New Roman"/>
          <w:kern w:val="2"/>
          <w:sz w:val="24"/>
          <w:szCs w:val="24"/>
          <w:lang w:val="en-US" w:eastAsia="zh-CN" w:bidi="ar-SA"/>
        </w:rPr>
        <w:t>周岁子女</w:t>
      </w:r>
      <w:r>
        <w:rPr>
          <w:rFonts w:hint="eastAsia" w:ascii="宋体" w:hAnsi="宋体" w:cs="Times New Roman"/>
          <w:kern w:val="2"/>
          <w:sz w:val="24"/>
          <w:szCs w:val="24"/>
          <w:lang w:val="en-US" w:eastAsia="zh-CN" w:bidi="ar-SA"/>
        </w:rPr>
        <w:t>,如有特殊需求，可适当延长。</w:t>
      </w:r>
    </w:p>
    <w:p>
      <w:pPr>
        <w:pStyle w:val="26"/>
        <w:keepNext w:val="0"/>
        <w:keepLines w:val="0"/>
        <w:pageBreakBefore w:val="0"/>
        <w:widowControl w:val="0"/>
        <w:numPr>
          <w:ilvl w:val="0"/>
          <w:numId w:val="5"/>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hint="eastAsia" w:ascii="宋体" w:hAnsi="宋体" w:eastAsia="宋体"/>
          <w:b/>
          <w:color w:val="000000"/>
          <w:sz w:val="24"/>
          <w:szCs w:val="22"/>
          <w:lang w:eastAsia="zh-CN"/>
        </w:rPr>
      </w:pPr>
      <w:r>
        <w:rPr>
          <w:rFonts w:hint="eastAsia" w:ascii="宋体" w:hAnsi="宋体" w:eastAsia="宋体"/>
          <w:b/>
          <w:color w:val="000000"/>
          <w:sz w:val="24"/>
          <w:szCs w:val="22"/>
          <w:lang w:eastAsia="zh-CN"/>
        </w:rPr>
        <w:t>工作内容</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80" w:beforeAutospacing="0" w:after="180" w:afterAutospacing="0" w:line="480" w:lineRule="auto"/>
        <w:ind w:right="0" w:firstLine="480" w:firstLineChars="200"/>
        <w:jc w:val="both"/>
        <w:rPr>
          <w:rFonts w:hint="eastAsia" w:ascii="宋体" w:hAnsi="宋体" w:eastAsia="宋体" w:cs="Times New Roman"/>
          <w:kern w:val="2"/>
          <w:sz w:val="24"/>
          <w:szCs w:val="24"/>
          <w:lang w:val="en-US" w:eastAsia="zh-CN" w:bidi="ar-SA"/>
        </w:rPr>
      </w:pPr>
      <w:r>
        <w:rPr>
          <w:rFonts w:hint="eastAsia" w:ascii="宋体" w:hAnsi="宋体" w:cs="Times New Roman"/>
          <w:kern w:val="2"/>
          <w:sz w:val="24"/>
          <w:szCs w:val="24"/>
          <w:lang w:val="en-US" w:eastAsia="zh-CN" w:bidi="ar-SA"/>
        </w:rPr>
        <w:t>为参加活动的职工子女，提供2026年暑假期间的托管服务</w:t>
      </w:r>
      <w:r>
        <w:rPr>
          <w:rFonts w:hint="eastAsia" w:ascii="宋体" w:hAnsi="宋体" w:eastAsia="宋体" w:cs="Times New Roman"/>
          <w:kern w:val="2"/>
          <w:sz w:val="24"/>
          <w:szCs w:val="24"/>
          <w:lang w:val="en-US" w:eastAsia="zh-CN" w:bidi="ar-SA"/>
        </w:rPr>
        <w:t>。</w:t>
      </w:r>
    </w:p>
    <w:p>
      <w:pPr>
        <w:pStyle w:val="18"/>
        <w:spacing w:line="360" w:lineRule="auto"/>
        <w:ind w:left="425" w:firstLine="0" w:firstLineChars="0"/>
        <w:rPr>
          <w:rFonts w:hint="eastAsia" w:ascii="宋体" w:hAnsi="宋体"/>
          <w:b/>
          <w:sz w:val="28"/>
          <w:szCs w:val="28"/>
        </w:rPr>
      </w:pPr>
      <w:r>
        <w:rPr>
          <w:rFonts w:hint="eastAsia" w:ascii="宋体" w:hAnsi="宋体"/>
          <w:b/>
          <w:sz w:val="28"/>
          <w:szCs w:val="28"/>
          <w:lang w:val="en-US" w:eastAsia="zh-CN"/>
        </w:rPr>
        <w:t>三、</w:t>
      </w:r>
      <w:r>
        <w:rPr>
          <w:rFonts w:hint="eastAsia" w:ascii="宋体" w:hAnsi="宋体"/>
          <w:b/>
          <w:sz w:val="28"/>
          <w:szCs w:val="28"/>
          <w:lang w:eastAsia="zh-CN"/>
        </w:rPr>
        <w:t>服务地点及</w:t>
      </w:r>
      <w:r>
        <w:rPr>
          <w:rFonts w:hint="eastAsia" w:ascii="宋体" w:hAnsi="宋体"/>
          <w:b/>
          <w:sz w:val="28"/>
          <w:szCs w:val="28"/>
          <w:lang w:val="en-US" w:eastAsia="zh-CN"/>
        </w:rPr>
        <w:t>工期</w:t>
      </w:r>
    </w:p>
    <w:p>
      <w:pPr>
        <w:pStyle w:val="26"/>
        <w:keepNext w:val="0"/>
        <w:keepLines w:val="0"/>
        <w:pageBreakBefore w:val="0"/>
        <w:widowControl w:val="0"/>
        <w:numPr>
          <w:ilvl w:val="0"/>
          <w:numId w:val="6"/>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服务地点</w:t>
      </w:r>
    </w:p>
    <w:p>
      <w:pPr>
        <w:pStyle w:val="26"/>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before="156" w:after="156" w:line="480" w:lineRule="auto"/>
        <w:ind w:leftChars="200" w:right="0" w:rightChars="0"/>
        <w:jc w:val="both"/>
        <w:textAlignment w:val="auto"/>
        <w:outlineLvl w:val="9"/>
        <w:rPr>
          <w:rFonts w:hint="default" w:ascii="宋体" w:hAnsi="宋体" w:eastAsia="宋体"/>
          <w:sz w:val="24"/>
          <w:szCs w:val="24"/>
          <w:lang w:val="en-US" w:eastAsia="zh-CN"/>
        </w:rPr>
      </w:pPr>
      <w:r>
        <w:rPr>
          <w:rFonts w:hint="eastAsia" w:ascii="宋体" w:hAnsi="宋体"/>
          <w:sz w:val="24"/>
          <w:szCs w:val="24"/>
          <w:lang w:val="en-US" w:eastAsia="zh-CN"/>
        </w:rPr>
        <w:t>贵州兴义，桔山片区</w:t>
      </w:r>
    </w:p>
    <w:p>
      <w:pPr>
        <w:pStyle w:val="26"/>
        <w:keepNext w:val="0"/>
        <w:keepLines w:val="0"/>
        <w:pageBreakBefore w:val="0"/>
        <w:widowControl w:val="0"/>
        <w:numPr>
          <w:ilvl w:val="0"/>
          <w:numId w:val="6"/>
        </w:numPr>
        <w:kinsoku/>
        <w:wordWrap/>
        <w:overflowPunct/>
        <w:topLinePunct w:val="0"/>
        <w:autoSpaceDE/>
        <w:autoSpaceDN/>
        <w:bidi w:val="0"/>
        <w:adjustRightInd/>
        <w:snapToGrid/>
        <w:spacing w:line="480" w:lineRule="auto"/>
        <w:ind w:left="0" w:leftChars="0" w:right="0" w:rightChars="0" w:firstLine="482" w:firstLineChars="200"/>
        <w:jc w:val="both"/>
        <w:textAlignment w:val="auto"/>
        <w:outlineLvl w:val="5"/>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服务工期：</w:t>
      </w:r>
    </w:p>
    <w:p>
      <w:pPr>
        <w:spacing w:after="0" w:line="480" w:lineRule="auto"/>
        <w:ind w:firstLine="480" w:firstLineChars="200"/>
        <w:rPr>
          <w:rFonts w:hint="eastAsia" w:ascii="宋体" w:hAnsi="宋体" w:eastAsia="宋体"/>
          <w:sz w:val="24"/>
          <w:szCs w:val="24"/>
          <w:lang w:val="en-US" w:eastAsia="zh-CN"/>
        </w:rPr>
      </w:pPr>
      <w:r>
        <w:rPr>
          <w:rFonts w:hint="eastAsia" w:ascii="宋体" w:hAnsi="宋体" w:cs="Times New Roman"/>
          <w:kern w:val="2"/>
          <w:sz w:val="24"/>
          <w:szCs w:val="24"/>
          <w:lang w:val="en-US" w:eastAsia="zh-CN" w:bidi="ar-SA"/>
        </w:rPr>
        <w:t>2026</w:t>
      </w:r>
      <w:r>
        <w:rPr>
          <w:rFonts w:hint="eastAsia" w:ascii="宋体" w:hAnsi="宋体" w:eastAsia="宋体" w:cs="Times New Roman"/>
          <w:kern w:val="2"/>
          <w:sz w:val="24"/>
          <w:szCs w:val="24"/>
          <w:lang w:val="en-US" w:eastAsia="zh-CN" w:bidi="ar-SA"/>
        </w:rPr>
        <w:t>年7月1</w:t>
      </w:r>
      <w:r>
        <w:rPr>
          <w:rFonts w:hint="eastAsia" w:ascii="宋体" w:hAnsi="宋体" w:cs="Times New Roman"/>
          <w:kern w:val="2"/>
          <w:sz w:val="24"/>
          <w:szCs w:val="24"/>
          <w:lang w:val="en-US" w:eastAsia="zh-CN" w:bidi="ar-SA"/>
        </w:rPr>
        <w:t>3</w:t>
      </w:r>
      <w:r>
        <w:rPr>
          <w:rFonts w:hint="eastAsia" w:ascii="宋体" w:hAnsi="宋体" w:eastAsia="宋体" w:cs="Times New Roman"/>
          <w:kern w:val="2"/>
          <w:sz w:val="24"/>
          <w:szCs w:val="24"/>
          <w:lang w:val="en-US" w:eastAsia="zh-CN" w:bidi="ar-SA"/>
        </w:rPr>
        <w:t>日—</w:t>
      </w:r>
      <w:r>
        <w:rPr>
          <w:rFonts w:hint="eastAsia" w:ascii="宋体" w:hAnsi="宋体" w:cs="Times New Roman"/>
          <w:kern w:val="2"/>
          <w:sz w:val="24"/>
          <w:szCs w:val="24"/>
          <w:lang w:val="en-US" w:eastAsia="zh-CN" w:bidi="ar-SA"/>
        </w:rPr>
        <w:t>2026</w:t>
      </w:r>
      <w:r>
        <w:rPr>
          <w:rFonts w:hint="eastAsia" w:ascii="宋体" w:hAnsi="宋体" w:eastAsia="宋体" w:cs="Times New Roman"/>
          <w:kern w:val="2"/>
          <w:sz w:val="24"/>
          <w:szCs w:val="24"/>
          <w:lang w:val="en-US" w:eastAsia="zh-CN" w:bidi="ar-SA"/>
        </w:rPr>
        <w:t>年8月2</w:t>
      </w:r>
      <w:r>
        <w:rPr>
          <w:rFonts w:hint="eastAsia" w:ascii="宋体" w:hAnsi="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日（30个工作日）</w:t>
      </w:r>
      <w:r>
        <w:rPr>
          <w:rFonts w:hint="eastAsia" w:ascii="宋体" w:hAnsi="宋体" w:eastAsia="宋体"/>
          <w:sz w:val="24"/>
          <w:szCs w:val="24"/>
          <w:lang w:val="en-US" w:eastAsia="zh-CN"/>
        </w:rPr>
        <w:t>。</w:t>
      </w:r>
    </w:p>
    <w:p>
      <w:pPr>
        <w:pStyle w:val="18"/>
        <w:spacing w:line="360" w:lineRule="auto"/>
        <w:ind w:left="425" w:firstLine="0" w:firstLineChars="0"/>
        <w:rPr>
          <w:rFonts w:hint="eastAsia" w:ascii="宋体" w:hAnsi="宋体"/>
          <w:b/>
          <w:sz w:val="28"/>
          <w:szCs w:val="28"/>
          <w:lang w:val="en-US" w:eastAsia="zh-CN"/>
        </w:rPr>
      </w:pPr>
      <w:r>
        <w:rPr>
          <w:rFonts w:hint="eastAsia" w:ascii="宋体" w:hAnsi="宋体"/>
          <w:b/>
          <w:sz w:val="28"/>
          <w:szCs w:val="28"/>
          <w:lang w:val="en-US" w:eastAsia="zh-CN"/>
        </w:rPr>
        <w:t>四、服务质量要求</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1.乙方具有相应教学资质，根据幼儿实际年龄开展分班教学，安排艺术、科学、言语、体育等方面课程。</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2.乙方有相关食品经营资质，提供早餐、午餐、晚餐等餐饮服务。</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3.乙方具有休息空间，提供午休服务。</w:t>
      </w:r>
    </w:p>
    <w:p>
      <w:pPr>
        <w:pStyle w:val="2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right="0" w:rightChars="0"/>
        <w:jc w:val="both"/>
        <w:textAlignment w:val="auto"/>
        <w:outlineLvl w:val="5"/>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4.乙方具有幼儿活动空间和设施，具有组织开展相关活动的能力。</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80" w:beforeAutospacing="0" w:after="180" w:afterAutospacing="0"/>
        <w:ind w:left="0" w:right="0" w:firstLine="640"/>
        <w:jc w:val="both"/>
        <w:rPr>
          <w:rFonts w:hint="eastAsia" w:ascii="仿宋_GB2312" w:hAnsi="微软雅黑" w:eastAsia="仿宋_GB2312" w:cs="仿宋_GB2312"/>
          <w:i w:val="0"/>
          <w:iCs w:val="0"/>
          <w:caps w:val="0"/>
          <w:color w:val="000000"/>
          <w:spacing w:val="0"/>
          <w:sz w:val="32"/>
          <w:szCs w:val="32"/>
          <w:shd w:val="clear" w:fill="FFFFFF"/>
          <w:lang w:val="en-US" w:eastAsia="zh-CN"/>
        </w:rPr>
      </w:pPr>
    </w:p>
    <w:sectPr>
      <w:headerReference r:id="rId3" w:type="default"/>
      <w:pgSz w:w="11906" w:h="16838"/>
      <w:pgMar w:top="1531" w:right="1191" w:bottom="1531" w:left="119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 Inspira">
    <w:altName w:val="Arial"/>
    <w:panose1 w:val="020F0603030400020203"/>
    <w:charset w:val="00"/>
    <w:family w:val="auto"/>
    <w:pitch w:val="default"/>
    <w:sig w:usb0="00000000" w:usb1="00000000" w:usb2="00000000" w:usb3="00000000" w:csb0="0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49" o:spid="_x0000_s2049"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2050" o:spid="_x0000_s2050"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2051" o:spid="_x0000_s2051"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2052" o:spid="_x0000_s2052"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2053" o:spid="_x0000_s2053"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2054" o:spid="_x0000_s2054"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2055" o:spid="_x0000_s2055"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2056" o:spid="_x0000_s2056"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2057" o:spid="_x0000_s2057"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decimal"/>
      <w:suff w:val="nothing"/>
      <w:lvlText w:val="%1."/>
      <w:lvlJc w:val="left"/>
      <w:pPr>
        <w:tabs>
          <w:tab w:val="left" w:pos="0"/>
        </w:tabs>
      </w:pPr>
      <w:rPr>
        <w:rFonts w:hint="default" w:ascii="宋体" w:hAnsi="宋体" w:eastAsia="宋体" w:cs="宋体"/>
      </w:rPr>
    </w:lvl>
  </w:abstractNum>
  <w:abstractNum w:abstractNumId="1">
    <w:nsid w:val="CF092B84"/>
    <w:multiLevelType w:val="multilevel"/>
    <w:tmpl w:val="CF092B84"/>
    <w:lvl w:ilvl="0" w:tentative="0">
      <w:start w:val="1"/>
      <w:numFmt w:val="decimal"/>
      <w:pStyle w:val="16"/>
      <w:lvlText w:val="（%1）"/>
      <w:lvlJc w:val="left"/>
      <w:pPr>
        <w:ind w:left="987" w:hanging="420"/>
      </w:pPr>
      <w:rPr>
        <w:rFonts w:hint="eastAsia" w:cs="Times New Roman"/>
      </w:rPr>
    </w:lvl>
    <w:lvl w:ilvl="1" w:tentative="0">
      <w:start w:val="1"/>
      <w:numFmt w:val="lowerLetter"/>
      <w:lvlText w:val="%2)"/>
      <w:lvlJc w:val="left"/>
      <w:pPr>
        <w:ind w:left="1407" w:hanging="420"/>
      </w:pPr>
      <w:rPr>
        <w:rFonts w:cs="Times New Roman"/>
      </w:rPr>
    </w:lvl>
    <w:lvl w:ilvl="2" w:tentative="0">
      <w:start w:val="1"/>
      <w:numFmt w:val="lowerRoman"/>
      <w:lvlText w:val="%3."/>
      <w:lvlJc w:val="right"/>
      <w:pPr>
        <w:ind w:left="1827" w:hanging="420"/>
      </w:pPr>
      <w:rPr>
        <w:rFonts w:cs="Times New Roman"/>
      </w:rPr>
    </w:lvl>
    <w:lvl w:ilvl="3" w:tentative="0">
      <w:start w:val="1"/>
      <w:numFmt w:val="decimal"/>
      <w:lvlText w:val="%4."/>
      <w:lvlJc w:val="left"/>
      <w:pPr>
        <w:ind w:left="2247" w:hanging="420"/>
      </w:pPr>
      <w:rPr>
        <w:rFonts w:cs="Times New Roman"/>
      </w:rPr>
    </w:lvl>
    <w:lvl w:ilvl="4" w:tentative="0">
      <w:start w:val="1"/>
      <w:numFmt w:val="lowerLetter"/>
      <w:lvlText w:val="%5)"/>
      <w:lvlJc w:val="left"/>
      <w:pPr>
        <w:ind w:left="2667" w:hanging="420"/>
      </w:pPr>
      <w:rPr>
        <w:rFonts w:cs="Times New Roman"/>
      </w:rPr>
    </w:lvl>
    <w:lvl w:ilvl="5" w:tentative="0">
      <w:start w:val="1"/>
      <w:numFmt w:val="lowerRoman"/>
      <w:lvlText w:val="%6."/>
      <w:lvlJc w:val="right"/>
      <w:pPr>
        <w:ind w:left="3087" w:hanging="420"/>
      </w:pPr>
      <w:rPr>
        <w:rFonts w:cs="Times New Roman"/>
      </w:rPr>
    </w:lvl>
    <w:lvl w:ilvl="6" w:tentative="0">
      <w:start w:val="1"/>
      <w:numFmt w:val="decimal"/>
      <w:lvlText w:val="%7."/>
      <w:lvlJc w:val="left"/>
      <w:pPr>
        <w:ind w:left="3507" w:hanging="420"/>
      </w:pPr>
      <w:rPr>
        <w:rFonts w:cs="Times New Roman"/>
      </w:rPr>
    </w:lvl>
    <w:lvl w:ilvl="7" w:tentative="0">
      <w:start w:val="1"/>
      <w:numFmt w:val="lowerLetter"/>
      <w:lvlText w:val="%8)"/>
      <w:lvlJc w:val="left"/>
      <w:pPr>
        <w:ind w:left="3927" w:hanging="420"/>
      </w:pPr>
      <w:rPr>
        <w:rFonts w:cs="Times New Roman"/>
      </w:rPr>
    </w:lvl>
    <w:lvl w:ilvl="8" w:tentative="0">
      <w:start w:val="1"/>
      <w:numFmt w:val="lowerRoman"/>
      <w:lvlText w:val="%9."/>
      <w:lvlJc w:val="right"/>
      <w:pPr>
        <w:ind w:left="4347" w:hanging="420"/>
      </w:pPr>
      <w:rPr>
        <w:rFonts w:cs="Times New Roman"/>
      </w:rPr>
    </w:lvl>
  </w:abstractNum>
  <w:abstractNum w:abstractNumId="2">
    <w:nsid w:val="0053208E"/>
    <w:multiLevelType w:val="multilevel"/>
    <w:tmpl w:val="0053208E"/>
    <w:lvl w:ilvl="0" w:tentative="0">
      <w:start w:val="1"/>
      <w:numFmt w:val="decimal"/>
      <w:lvlText w:val="1.4.5.%1"/>
      <w:lvlJc w:val="left"/>
      <w:pPr>
        <w:tabs>
          <w:tab w:val="left" w:pos="720"/>
        </w:tabs>
      </w:pPr>
      <w:rPr>
        <w:rFonts w:hint="eastAsia" w:cs="Times New Roman"/>
      </w:rPr>
    </w:lvl>
    <w:lvl w:ilvl="1" w:tentative="0">
      <w:start w:val="1"/>
      <w:numFmt w:val="decimal"/>
      <w:pStyle w:val="15"/>
      <w:lvlText w:val="%1.%2"/>
      <w:lvlJc w:val="left"/>
      <w:pPr>
        <w:tabs>
          <w:tab w:val="left" w:pos="360"/>
        </w:tabs>
      </w:pPr>
      <w:rPr>
        <w:rFonts w:hint="eastAsia" w:cs="Times New Roman"/>
      </w:rPr>
    </w:lvl>
    <w:lvl w:ilvl="2" w:tentative="0">
      <w:start w:val="1"/>
      <w:numFmt w:val="decimal"/>
      <w:lvlText w:val="%1.%2.%3"/>
      <w:lvlJc w:val="left"/>
      <w:pPr>
        <w:tabs>
          <w:tab w:val="left" w:pos="1418"/>
        </w:tabs>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78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3991"/>
        </w:tabs>
        <w:ind w:left="3827" w:hanging="1276"/>
      </w:pPr>
      <w:rPr>
        <w:rFonts w:hint="eastAsia" w:cs="Times New Roman"/>
      </w:rPr>
    </w:lvl>
    <w:lvl w:ilvl="7" w:tentative="0">
      <w:start w:val="1"/>
      <w:numFmt w:val="decimal"/>
      <w:lvlText w:val="%1.%2.%3.%4.%5.%6.%7.%8"/>
      <w:lvlJc w:val="left"/>
      <w:pPr>
        <w:tabs>
          <w:tab w:val="left" w:pos="477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3">
    <w:nsid w:val="03D62ECE"/>
    <w:multiLevelType w:val="multilevel"/>
    <w:tmpl w:val="03D62ECE"/>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9ADCABA"/>
    <w:multiLevelType w:val="multilevel"/>
    <w:tmpl w:val="59ADCABA"/>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56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72183CF9"/>
    <w:multiLevelType w:val="multilevel"/>
    <w:tmpl w:val="72183CF9"/>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81032B"/>
    <w:rsid w:val="0E9E4242"/>
    <w:rsid w:val="25C34F86"/>
    <w:rsid w:val="2B7653BA"/>
    <w:rsid w:val="47073D84"/>
    <w:rsid w:val="4A8F3816"/>
    <w:rsid w:val="68EC6D46"/>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jc w:val="left"/>
      <w:outlineLvl w:val="0"/>
    </w:pPr>
    <w:rPr>
      <w:rFonts w:ascii="Times New Roman" w:hAnsi="Times New Roman"/>
      <w:b/>
      <w:bCs/>
      <w:kern w:val="0"/>
      <w:sz w:val="28"/>
      <w:szCs w:val="44"/>
    </w:rPr>
  </w:style>
  <w:style w:type="paragraph" w:styleId="3">
    <w:name w:val="heading 3"/>
    <w:basedOn w:val="1"/>
    <w:next w:val="1"/>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spacing w:beforeAutospacing="1" w:afterAutospacing="1" w:line="360" w:lineRule="auto"/>
      <w:ind w:firstLine="420" w:firstLineChars="200"/>
    </w:pPr>
    <w:rPr>
      <w:rFonts w:ascii="Times New Roman" w:hAnsi="Times New Roman" w:eastAsiaTheme="minorEastAsia" w:cstheme="minorBidi"/>
      <w:sz w:val="24"/>
      <w:szCs w:val="24"/>
    </w:rPr>
  </w:style>
  <w:style w:type="paragraph" w:styleId="5">
    <w:name w:val="Body Text"/>
    <w:basedOn w:val="1"/>
    <w:unhideWhenUsed/>
    <w:qFormat/>
    <w:uiPriority w:val="99"/>
    <w:pPr>
      <w:jc w:val="center"/>
    </w:pPr>
    <w:rPr>
      <w:sz w:val="72"/>
      <w:lang w:val="en-GB"/>
    </w:rPr>
  </w:style>
  <w:style w:type="paragraph" w:styleId="6">
    <w:name w:val="Plain Text"/>
    <w:basedOn w:val="1"/>
    <w:unhideWhenUsed/>
    <w:qFormat/>
    <w:uiPriority w:val="99"/>
    <w:rPr>
      <w:rFonts w:ascii="宋体" w:hAnsi="Courier New"/>
      <w:kern w:val="0"/>
      <w:sz w:val="24"/>
      <w:lang w:val="zh-CN" w:eastAsia="zh-CN"/>
    </w:rPr>
  </w:style>
  <w:style w:type="paragraph" w:styleId="7">
    <w:name w:val="Balloon Text"/>
    <w:basedOn w:val="1"/>
    <w:unhideWhenUsed/>
    <w:qFormat/>
    <w:uiPriority w:val="99"/>
    <w:rPr>
      <w:sz w:val="18"/>
      <w:szCs w:val="18"/>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val="0"/>
      <w:adjustRightInd/>
      <w:snapToGrid/>
      <w:spacing w:before="240" w:after="120"/>
    </w:pPr>
    <w:rPr>
      <w:rFonts w:ascii="Calibri" w:hAnsi="Calibri" w:eastAsia="宋体" w:cs="Calibri"/>
      <w:b/>
      <w:bCs/>
      <w:kern w:val="2"/>
      <w:sz w:val="20"/>
      <w:szCs w:val="20"/>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引言二级条标题2"/>
    <w:basedOn w:val="16"/>
    <w:qFormat/>
    <w:uiPriority w:val="99"/>
    <w:pPr>
      <w:numPr>
        <w:ilvl w:val="1"/>
        <w:numId w:val="1"/>
      </w:numPr>
      <w:ind w:left="0" w:firstLine="0"/>
    </w:pPr>
  </w:style>
  <w:style w:type="paragraph" w:customStyle="1" w:styleId="16">
    <w:name w:val="引言一级条标题2"/>
    <w:basedOn w:val="1"/>
    <w:qFormat/>
    <w:uiPriority w:val="99"/>
    <w:pPr>
      <w:numPr>
        <w:ilvl w:val="0"/>
        <w:numId w:val="2"/>
      </w:numPr>
    </w:pPr>
    <w:rPr>
      <w:rFonts w:eastAsia="黑体"/>
      <w:b/>
    </w:rPr>
  </w:style>
  <w:style w:type="paragraph" w:customStyle="1" w:styleId="17">
    <w:name w:val="段2"/>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18">
    <w:name w:val="列出段落1"/>
    <w:basedOn w:val="1"/>
    <w:qFormat/>
    <w:uiPriority w:val="34"/>
    <w:pPr>
      <w:ind w:firstLine="420" w:firstLineChars="200"/>
    </w:pPr>
  </w:style>
  <w:style w:type="character" w:customStyle="1" w:styleId="19">
    <w:name w:val="批注框文本 Char"/>
    <w:basedOn w:val="14"/>
    <w:semiHidden/>
    <w:qFormat/>
    <w:uiPriority w:val="99"/>
    <w:rPr>
      <w:rFonts w:ascii="Calibri" w:hAnsi="Calibri" w:eastAsia="宋体" w:cs="Times New Roman"/>
      <w:sz w:val="18"/>
      <w:szCs w:val="18"/>
    </w:rPr>
  </w:style>
  <w:style w:type="character" w:customStyle="1" w:styleId="20">
    <w:name w:val="页眉 Char"/>
    <w:basedOn w:val="14"/>
    <w:qFormat/>
    <w:uiPriority w:val="99"/>
    <w:rPr>
      <w:rFonts w:ascii="Calibri" w:hAnsi="Calibri" w:eastAsia="宋体" w:cs="Times New Roman"/>
      <w:sz w:val="18"/>
      <w:szCs w:val="18"/>
    </w:rPr>
  </w:style>
  <w:style w:type="character" w:customStyle="1" w:styleId="21">
    <w:name w:val="页脚 Char"/>
    <w:basedOn w:val="14"/>
    <w:qFormat/>
    <w:uiPriority w:val="99"/>
    <w:rPr>
      <w:rFonts w:ascii="Calibri" w:hAnsi="Calibri" w:eastAsia="宋体" w:cs="Times New Roman"/>
      <w:sz w:val="18"/>
      <w:szCs w:val="18"/>
    </w:rPr>
  </w:style>
  <w:style w:type="character" w:customStyle="1" w:styleId="22">
    <w:name w:val="正文缩进 Char"/>
    <w:qFormat/>
    <w:uiPriority w:val="0"/>
    <w:rPr>
      <w:rFonts w:ascii="Times New Roman" w:hAnsi="Times New Roman"/>
      <w:sz w:val="24"/>
      <w:szCs w:val="24"/>
    </w:rPr>
  </w:style>
  <w:style w:type="paragraph" w:customStyle="1" w:styleId="23">
    <w:name w:val="列出段落11"/>
    <w:basedOn w:val="1"/>
    <w:qFormat/>
    <w:uiPriority w:val="34"/>
    <w:pPr>
      <w:ind w:firstLine="420" w:firstLineChars="200"/>
      <w:jc w:val="left"/>
    </w:pPr>
    <w:rPr>
      <w:rFonts w:ascii="Times New Roman" w:hAnsi="Times New Roman"/>
      <w:kern w:val="0"/>
      <w:sz w:val="28"/>
    </w:rPr>
  </w:style>
  <w:style w:type="character" w:customStyle="1" w:styleId="24">
    <w:name w:val="font11"/>
    <w:basedOn w:val="14"/>
    <w:qFormat/>
    <w:uiPriority w:val="0"/>
    <w:rPr>
      <w:rFonts w:hint="eastAsia" w:ascii="宋体" w:hAnsi="宋体" w:eastAsia="宋体" w:cs="宋体"/>
      <w:color w:val="000000"/>
      <w:sz w:val="20"/>
      <w:szCs w:val="20"/>
      <w:u w:val="none"/>
    </w:rPr>
  </w:style>
  <w:style w:type="character" w:customStyle="1" w:styleId="25">
    <w:name w:val="font01"/>
    <w:basedOn w:val="14"/>
    <w:qFormat/>
    <w:uiPriority w:val="0"/>
    <w:rPr>
      <w:rFonts w:hint="eastAsia" w:ascii="宋体" w:hAnsi="宋体" w:eastAsia="宋体" w:cs="宋体"/>
      <w:color w:val="000000"/>
      <w:sz w:val="22"/>
      <w:szCs w:val="22"/>
      <w:u w:val="none"/>
    </w:rPr>
  </w:style>
  <w:style w:type="paragraph" w:customStyle="1" w:styleId="26">
    <w:name w:val="List Paragraph"/>
    <w:basedOn w:val="1"/>
    <w:qFormat/>
    <w:uiPriority w:val="34"/>
    <w:pPr>
      <w:ind w:firstLine="420" w:firstLineChars="200"/>
    </w:pPr>
    <w:rPr>
      <w:rFonts w:ascii="Calibri" w:hAnsi="Calibri"/>
      <w:szCs w:val="22"/>
    </w:rPr>
  </w:style>
  <w:style w:type="paragraph" w:customStyle="1" w:styleId="27">
    <w:name w:val="章标题"/>
    <w:qFormat/>
    <w:uiPriority w:val="0"/>
    <w:pPr>
      <w:numPr>
        <w:ilvl w:val="1"/>
        <w:numId w:val="3"/>
      </w:numPr>
      <w:spacing w:before="50" w:beforeLines="50" w:after="50" w:afterLines="50"/>
      <w:jc w:val="both"/>
      <w:outlineLvl w:val="1"/>
    </w:pPr>
    <w:rPr>
      <w:rFonts w:ascii="黑体" w:hAnsi="Times New Roman" w:eastAsia="黑体" w:cs="Times New Roman"/>
      <w:kern w:val="0"/>
      <w:sz w:val="21"/>
      <w:szCs w:val="20"/>
      <w:lang w:val="en-US" w:eastAsia="zh-CN" w:bidi="ar-SA"/>
    </w:rPr>
  </w:style>
  <w:style w:type="paragraph" w:customStyle="1" w:styleId="28">
    <w:name w:val="段"/>
    <w:qFormat/>
    <w:uiPriority w:val="0"/>
    <w:pPr>
      <w:autoSpaceDE w:val="0"/>
      <w:autoSpaceDN w:val="0"/>
      <w:ind w:firstLine="420" w:firstLineChars="200"/>
      <w:jc w:val="both"/>
    </w:pPr>
    <w:rPr>
      <w:rFonts w:ascii="宋体" w:hAnsi="Times New Roman" w:eastAsia="宋体" w:cs="Times New Roman"/>
      <w:kern w:val="0"/>
      <w:sz w:val="21"/>
      <w:szCs w:val="20"/>
      <w:lang w:val="en-US" w:eastAsia="zh-CN" w:bidi="ar-SA"/>
    </w:rPr>
  </w:style>
  <w:style w:type="paragraph" w:customStyle="1" w:styleId="29">
    <w:name w:val="列出段落2"/>
    <w:basedOn w:val="1"/>
    <w:qFormat/>
    <w:uiPriority w:val="34"/>
    <w:pPr>
      <w:ind w:firstLine="420" w:firstLineChars="200"/>
    </w:pPr>
  </w:style>
  <w:style w:type="paragraph" w:customStyle="1" w:styleId="30">
    <w:name w:val="我的正文1"/>
    <w:basedOn w:val="1"/>
    <w:qFormat/>
    <w:uiPriority w:val="0"/>
    <w:pPr>
      <w:widowControl/>
      <w:spacing w:line="360" w:lineRule="auto"/>
      <w:ind w:firstLine="420" w:firstLineChars="200"/>
      <w:jc w:val="left"/>
    </w:pPr>
  </w:style>
  <w:style w:type="paragraph" w:customStyle="1" w:styleId="31">
    <w:name w:val="黑体表名"/>
    <w:basedOn w:val="1"/>
    <w:qFormat/>
    <w:uiPriority w:val="0"/>
    <w:pPr>
      <w:adjustRightInd w:val="0"/>
      <w:snapToGrid w:val="0"/>
      <w:spacing w:before="50" w:beforeLines="50" w:line="360" w:lineRule="auto"/>
      <w:jc w:val="center"/>
    </w:pPr>
    <w:rPr>
      <w:rFonts w:ascii="Times New Roman" w:hAnsi="Times New Roman" w:eastAsia="黑体"/>
      <w:sz w:val="24"/>
      <w:szCs w:val="20"/>
    </w:rPr>
  </w:style>
  <w:style w:type="paragraph" w:customStyle="1" w:styleId="32">
    <w:name w:val="Paragraph"/>
    <w:basedOn w:val="1"/>
    <w:qFormat/>
    <w:uiPriority w:val="0"/>
    <w:pPr>
      <w:spacing w:before="120" w:after="120"/>
      <w:jc w:val="both"/>
    </w:pPr>
    <w:rPr>
      <w:rFonts w:ascii="GE Inspira" w:hAnsi="GE Inspira"/>
      <w:kern w:val="0"/>
      <w:szCs w:val="24"/>
      <w:lang w:val="en-US"/>
    </w:rPr>
  </w:style>
  <w:style w:type="paragraph" w:customStyle="1" w:styleId="33">
    <w:name w:val="方案正文"/>
    <w:basedOn w:val="1"/>
    <w:qFormat/>
    <w:uiPriority w:val="0"/>
    <w:pPr>
      <w:spacing w:line="360" w:lineRule="auto"/>
      <w:ind w:firstLine="480" w:firstLineChars="200"/>
    </w:pPr>
    <w:rPr>
      <w:rFonts w:ascii="仿宋_GB2312" w:hAnsi="Calibri"/>
      <w:sz w:val="24"/>
      <w:szCs w:val="24"/>
    </w:rPr>
  </w:style>
  <w:style w:type="paragraph" w:customStyle="1" w:styleId="34">
    <w:name w:val="列出段落3"/>
    <w:basedOn w:val="1"/>
    <w:qFormat/>
    <w:uiPriority w:val="34"/>
    <w:pPr>
      <w:ind w:firstLine="420" w:firstLineChars="200"/>
    </w:pPr>
  </w:style>
  <w:style w:type="paragraph" w:customStyle="1" w:styleId="35">
    <w:name w:val="正文4"/>
    <w:basedOn w:val="1"/>
    <w:qFormat/>
    <w:uiPriority w:val="0"/>
    <w:pPr>
      <w:spacing w:line="360" w:lineRule="auto"/>
      <w:ind w:left="400" w:leftChars="400"/>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Exts>
</s:customData>
</file>

<file path=customXml/item2.xml><?xml version="1.0" encoding="utf-8"?>
<Properties xmlns="http://schemas.openxmlformats.org/officeDocument/2006/extended-properties" xmlns:vt="http://schemas.openxmlformats.org/officeDocument/2006/docPropsVTypes">
  <Company>P R C</Company>
  <Pages>1</Pages>
  <Words>2983</Words>
  <Characters>17004</Characters>
  <Lines>1</Lines>
  <Paragraphs>1</Paragraphs>
  <TotalTime>8</TotalTime>
  <ScaleCrop>false</ScaleCrop>
  <LinksUpToDate>false</LinksUpToDate>
  <CharactersWithSpaces>19948</CharactersWithSpaces>
  <Application>WPS Office_10.8.2.6666_F1E327BC-269C-435d-A152-05C5408002CA</Application>
  <DocSecurity>0</DocSecurity>
</Properties>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王毅</cp:lastModifiedBy>
  <dcterms:modified xsi:type="dcterms:W3CDTF">2022-04-12T02:31:28Z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17862b-b701-4377-b4f1-289e63eeecdb}">
  <ds:schemaRefs/>
</ds:datastoreItem>
</file>

<file path=customXml/itemProps3.xml><?xml version="1.0" encoding="utf-8"?>
<ds:datastoreItem xmlns:ds="http://schemas.openxmlformats.org/officeDocument/2006/customXml" ds:itemID="{2f68a264-df75-4625-9c55-43e6d69028e0}">
  <ds:schemaRefs/>
</ds:datastoreItem>
</file>

<file path=customXml/itemProps4.xml><?xml version="1.0" encoding="utf-8"?>
<ds:datastoreItem xmlns:ds="http://schemas.openxmlformats.org/officeDocument/2006/customXml" ds:itemID="{497f6fc7-3b8c-4366-93d5-fe5df650d10d}">
  <ds:schemaRefs/>
</ds:datastoreItem>
</file>

<file path=docProps/app.xml><?xml version="1.0" encoding="utf-8"?>
<Properties xmlns="http://schemas.openxmlformats.org/officeDocument/2006/extended-properties" xmlns:vt="http://schemas.openxmlformats.org/officeDocument/2006/docPropsVTypes">
  <Company>P R C</Company>
  <Pages>1</Pages>
  <Words>2983</Words>
  <Characters>17004</Characters>
  <Lines>1</Lines>
  <Paragraphs>1</Paragraphs>
  <TotalTime>12</TotalTime>
  <ScaleCrop>false</ScaleCrop>
  <LinksUpToDate>false</LinksUpToDate>
  <CharactersWithSpaces>19948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2017-09-28T23:43:00Z</dcterms:created>
  <dc:creator>Windows User</dc:creator>
  <cp:lastModifiedBy>王毅</cp:lastModifiedBy>
  <dcterms:modified xsi:type="dcterms:W3CDTF">2026-06-30T00:32:51Z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2AE24A3760EE47019FE69FB29BD1E644</vt:lpwstr>
  </property>
</Properties>
</file>