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南网文创非遗广绣定制项目</w:t>
      </w:r>
    </w:p>
    <w:p>
      <w:pPr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采购询价文件</w:t>
      </w:r>
    </w:p>
    <w:p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各单位：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南网传媒品牌科技（广州）有限公司</w:t>
      </w:r>
      <w:r>
        <w:rPr>
          <w:rFonts w:hint="eastAsia" w:ascii="仿宋" w:hAnsi="仿宋" w:eastAsia="仿宋" w:cs="仿宋"/>
          <w:sz w:val="28"/>
          <w:szCs w:val="28"/>
        </w:rPr>
        <w:t>（询价人）现对南网文创非遗广绣定制项目进行询价择优选定承包商。为确保采购工作能够顺利如期完成，询价人拟以询价方式邀请收到本询价函的公司（报价人）在规定时间内向询价人提交报价文件。</w:t>
      </w:r>
    </w:p>
    <w:p>
      <w:pPr>
        <w:spacing w:line="600" w:lineRule="exact"/>
        <w:jc w:val="left"/>
        <w:outlineLvl w:val="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一、项目概况</w:t>
      </w:r>
    </w:p>
    <w:p>
      <w:pPr>
        <w:spacing w:line="600" w:lineRule="exact"/>
        <w:ind w:firstLine="560" w:firstLineChars="200"/>
        <w:outlineLvl w:val="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项目名称：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南网文创非遗广绣定制项目</w:t>
      </w:r>
    </w:p>
    <w:p>
      <w:pPr>
        <w:spacing w:line="600" w:lineRule="exact"/>
        <w:ind w:firstLine="560" w:firstLineChars="200"/>
        <w:outlineLvl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采购内容：本项目旨在定制一批非遗广绣艺术品</w:t>
      </w:r>
    </w:p>
    <w:p>
      <w:pPr>
        <w:spacing w:line="600" w:lineRule="exact"/>
        <w:ind w:firstLine="560" w:firstLineChars="200"/>
        <w:outlineLvl w:val="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服务期限：合同签订之日起至</w:t>
      </w:r>
      <w:r>
        <w:rPr>
          <w:rFonts w:hint="eastAsia" w:ascii="仿宋" w:hAnsi="仿宋" w:eastAsia="仿宋" w:cs="仿宋"/>
          <w:bCs/>
          <w:sz w:val="28"/>
          <w:szCs w:val="28"/>
        </w:rPr>
        <w:t>20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26</w:t>
      </w:r>
      <w:r>
        <w:rPr>
          <w:rFonts w:hint="eastAsia" w:ascii="仿宋" w:hAnsi="仿宋" w:eastAsia="仿宋" w:cs="仿宋"/>
          <w:bCs/>
          <w:sz w:val="28"/>
          <w:szCs w:val="28"/>
        </w:rPr>
        <w:t>年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bCs/>
          <w:sz w:val="28"/>
          <w:szCs w:val="28"/>
        </w:rPr>
        <w:t>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30</w:t>
      </w:r>
      <w:r>
        <w:rPr>
          <w:rFonts w:hint="eastAsia" w:ascii="仿宋" w:hAnsi="仿宋" w:eastAsia="仿宋" w:cs="仿宋"/>
          <w:bCs/>
          <w:sz w:val="28"/>
          <w:szCs w:val="28"/>
        </w:rPr>
        <w:t>日</w:t>
      </w:r>
    </w:p>
    <w:p>
      <w:pPr>
        <w:spacing w:line="600" w:lineRule="exact"/>
        <w:ind w:firstLine="560" w:firstLineChars="200"/>
        <w:outlineLvl w:val="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default" w:ascii="仿宋" w:hAnsi="仿宋" w:eastAsia="仿宋" w:cs="仿宋"/>
          <w:bCs/>
          <w:sz w:val="28"/>
          <w:szCs w:val="28"/>
        </w:rPr>
        <w:t>采购</w:t>
      </w:r>
      <w:r>
        <w:rPr>
          <w:rFonts w:hint="eastAsia" w:ascii="仿宋" w:hAnsi="仿宋" w:eastAsia="仿宋" w:cs="仿宋"/>
          <w:bCs/>
          <w:sz w:val="28"/>
          <w:szCs w:val="28"/>
        </w:rPr>
        <w:t>要求如下：</w:t>
      </w:r>
    </w:p>
    <w:p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（一）工艺要求</w:t>
      </w:r>
    </w:p>
    <w:p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纯手工刺绣：作品主体部分必须为纯手工刺绣，不得使用机绣或印花等替代工艺。</w:t>
      </w:r>
    </w:p>
    <w:p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传统针法与技法：绣制过程中需运用广绣独特的针法技艺，如“留水路”“钉金绣”等，并能根据画面需求灵活运用渗针、洒插针等传统技法，体现广绣的工艺特色。</w:t>
      </w:r>
    </w:p>
    <w:p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（二）规格尺寸要求</w:t>
      </w:r>
    </w:p>
    <w:p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成品尺寸公差：成品绣面的尺寸（如长、宽、对角线长度）需严格符合合同约定，误差不得超过±0.2厘米。</w:t>
      </w:r>
    </w:p>
    <w:p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装裱后外框尺寸：外框的最终完成尺寸、及框条宽度严格按照合同要求，误差不得超过±0.2厘米。。</w:t>
      </w:r>
    </w:p>
    <w:p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（三）包装要求</w:t>
      </w:r>
    </w:p>
    <w:p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独立防震保护：每件广绣作品在包装箱内应有独立的、柔软且无酸性的内衬（如泡沫、珍珠棉或软纸）进行隔断和填充，防止运输途中因晃动、碰撞而损坏。</w:t>
      </w:r>
    </w:p>
    <w:p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（四）其他技术要求</w:t>
      </w:r>
    </w:p>
    <w:p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色彩与素材真实性：要求作品的整体色调、细节色彩过渡自然，并能较好还原设计稿色彩与神韵，绣线光泽度好，不得出现非设计要求的色差。</w:t>
      </w:r>
    </w:p>
    <w:p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（五）配送地区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br w:type="textWrapping"/>
      </w: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 xml:space="preserve">     广州市</w:t>
      </w:r>
    </w:p>
    <w:p>
      <w:pPr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二、报价文件组成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报价单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及产品图</w:t>
      </w:r>
      <w:r>
        <w:rPr>
          <w:rFonts w:hint="eastAsia" w:ascii="仿宋" w:hAnsi="仿宋" w:eastAsia="仿宋" w:cs="仿宋"/>
          <w:sz w:val="28"/>
          <w:szCs w:val="28"/>
        </w:rPr>
        <w:t>，须加盖单位公章，格式如下：</w:t>
      </w:r>
    </w:p>
    <w:p>
      <w:pPr>
        <w:jc w:val="center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报</w:t>
      </w:r>
      <w:r>
        <w:rPr>
          <w:rFonts w:hint="eastAsia" w:ascii="仿宋" w:hAnsi="仿宋" w:eastAsia="仿宋" w:cs="仿宋"/>
          <w:b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sz w:val="30"/>
          <w:szCs w:val="30"/>
        </w:rPr>
        <w:t>价</w:t>
      </w:r>
      <w:r>
        <w:rPr>
          <w:rFonts w:hint="eastAsia" w:ascii="仿宋" w:hAnsi="仿宋" w:eastAsia="仿宋" w:cs="仿宋"/>
          <w:b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sz w:val="30"/>
          <w:szCs w:val="30"/>
        </w:rPr>
        <w:t>单</w:t>
      </w:r>
    </w:p>
    <w:p>
      <w:pPr>
        <w:spacing w:line="500" w:lineRule="exact"/>
        <w:rPr>
          <w:rFonts w:hint="default" w:ascii="仿宋" w:hAnsi="仿宋" w:eastAsia="仿宋" w:cs="仿宋"/>
          <w:b/>
          <w:color w:val="000000"/>
          <w:sz w:val="24"/>
          <w:lang w:val="en-US"/>
        </w:rPr>
      </w:pPr>
      <w:r>
        <w:rPr>
          <w:rFonts w:hint="eastAsia" w:ascii="仿宋" w:hAnsi="仿宋" w:eastAsia="仿宋" w:cs="仿宋"/>
          <w:b/>
          <w:sz w:val="24"/>
        </w:rPr>
        <w:t>□ 非遗广绣</w:t>
      </w:r>
    </w:p>
    <w:tbl>
      <w:tblPr>
        <w:tblStyle w:val="9"/>
        <w:tblW w:w="90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869"/>
        <w:gridCol w:w="2325"/>
        <w:gridCol w:w="847"/>
        <w:gridCol w:w="840"/>
        <w:gridCol w:w="983"/>
        <w:gridCol w:w="915"/>
        <w:gridCol w:w="16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562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869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2325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规格参数</w:t>
            </w:r>
          </w:p>
        </w:tc>
        <w:tc>
          <w:tcPr>
            <w:tcW w:w="847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84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983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单价</w:t>
            </w:r>
          </w:p>
        </w:tc>
        <w:tc>
          <w:tcPr>
            <w:tcW w:w="915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小计</w:t>
            </w:r>
          </w:p>
        </w:tc>
        <w:tc>
          <w:tcPr>
            <w:tcW w:w="1686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图片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" w:hRule="atLeast"/>
          <w:jc w:val="center"/>
        </w:trPr>
        <w:tc>
          <w:tcPr>
            <w:tcW w:w="562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6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广绣荔枝</w:t>
            </w:r>
          </w:p>
        </w:tc>
        <w:tc>
          <w:tcPr>
            <w:tcW w:w="2325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画心尺寸：6cm</w:t>
            </w:r>
          </w:p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裱框尺寸：20*20cm</w:t>
            </w:r>
          </w:p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精致礼盒包装</w:t>
            </w:r>
          </w:p>
        </w:tc>
        <w:tc>
          <w:tcPr>
            <w:tcW w:w="84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84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85</w:t>
            </w:r>
          </w:p>
        </w:tc>
        <w:tc>
          <w:tcPr>
            <w:tcW w:w="983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15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86" w:type="dxa"/>
            <w:vAlign w:val="center"/>
          </w:tcPr>
          <w:p>
            <w:pPr>
              <w:spacing w:line="500" w:lineRule="exact"/>
              <w:jc w:val="both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203200</wp:posOffset>
                  </wp:positionV>
                  <wp:extent cx="839470" cy="831215"/>
                  <wp:effectExtent l="0" t="0" r="8255" b="6985"/>
                  <wp:wrapSquare wrapText="bothSides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470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7" w:hRule="atLeast"/>
          <w:jc w:val="center"/>
        </w:trPr>
        <w:tc>
          <w:tcPr>
            <w:tcW w:w="562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6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广绣红棉</w:t>
            </w:r>
          </w:p>
        </w:tc>
        <w:tc>
          <w:tcPr>
            <w:tcW w:w="2325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画心尺寸：13cm</w:t>
            </w:r>
          </w:p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裱框尺寸：20*20cm</w:t>
            </w:r>
          </w:p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精致礼盒包装</w:t>
            </w:r>
            <w:bookmarkStart w:id="0" w:name="_GoBack"/>
            <w:bookmarkEnd w:id="0"/>
          </w:p>
        </w:tc>
        <w:tc>
          <w:tcPr>
            <w:tcW w:w="84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84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983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15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86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74930</wp:posOffset>
                  </wp:positionV>
                  <wp:extent cx="852170" cy="857250"/>
                  <wp:effectExtent l="0" t="0" r="5080" b="0"/>
                  <wp:wrapSquare wrapText="bothSides"/>
                  <wp:docPr id="5" name="图片 5" descr="100630231492841946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1006302314928419460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17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562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69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325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4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84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83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15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86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7" w:hRule="atLeast"/>
          <w:jc w:val="center"/>
        </w:trPr>
        <w:tc>
          <w:tcPr>
            <w:tcW w:w="562" w:type="dxa"/>
            <w:tcBorders>
              <w:tl2br w:val="single" w:color="auto" w:sz="4" w:space="0"/>
            </w:tcBorders>
            <w:vAlign w:val="center"/>
          </w:tcPr>
          <w:p>
            <w:pPr>
              <w:spacing w:line="500" w:lineRule="exact"/>
              <w:ind w:left="-250"/>
              <w:jc w:val="center"/>
              <w:rPr>
                <w:sz w:val="24"/>
              </w:rPr>
            </w:pPr>
          </w:p>
        </w:tc>
        <w:tc>
          <w:tcPr>
            <w:tcW w:w="869" w:type="dxa"/>
            <w:tcBorders>
              <w:tl2br w:val="single" w:color="auto" w:sz="4" w:space="0"/>
            </w:tcBorders>
            <w:vAlign w:val="center"/>
          </w:tcPr>
          <w:p>
            <w:pPr>
              <w:spacing w:line="500" w:lineRule="exact"/>
              <w:ind w:left="-250"/>
              <w:jc w:val="center"/>
              <w:rPr>
                <w:sz w:val="24"/>
              </w:rPr>
            </w:pPr>
          </w:p>
        </w:tc>
        <w:tc>
          <w:tcPr>
            <w:tcW w:w="7596" w:type="dxa"/>
            <w:gridSpan w:val="6"/>
            <w:vAlign w:val="center"/>
          </w:tcPr>
          <w:p>
            <w:pPr>
              <w:spacing w:line="500" w:lineRule="exact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总计：￥</w:t>
            </w:r>
            <w:r>
              <w:rPr>
                <w:rFonts w:hint="eastAsia" w:ascii="仿宋" w:hAnsi="仿宋" w:eastAsia="仿宋" w:cs="仿宋"/>
                <w:sz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 w:cs="仿宋"/>
                <w:b/>
                <w:sz w:val="24"/>
                <w:u w:val="single"/>
              </w:rPr>
              <w:t>（大写：                     ）</w:t>
            </w:r>
          </w:p>
        </w:tc>
      </w:tr>
    </w:tbl>
    <w:p>
      <w:pPr>
        <w:wordWrap/>
        <w:jc w:val="both"/>
        <w:rPr>
          <w:rFonts w:ascii="仿宋" w:hAnsi="仿宋" w:eastAsia="仿宋" w:cs="仿宋"/>
        </w:rPr>
      </w:pPr>
    </w:p>
    <w:p>
      <w:pPr>
        <w:jc w:val="right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报价单位：（章）</w:t>
      </w:r>
    </w:p>
    <w:p>
      <w:pPr>
        <w:jc w:val="right"/>
        <w:rPr>
          <w:rFonts w:hint="eastAsia" w:ascii="仿宋" w:hAnsi="仿宋" w:eastAsia="仿宋" w:cs="仿宋"/>
        </w:rPr>
      </w:pPr>
    </w:p>
    <w:p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三、报价时间及要求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1、报价单位需严格按照附件报价表格式进行报价及提供相关资料，需提交资料含报价表原件及报价表电子版，报价表盖章原件及电子版请于20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26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</w:rPr>
        <w:t>日</w:t>
      </w:r>
      <w:r>
        <w:rPr>
          <w:rFonts w:hint="eastAsia" w:ascii="仿宋" w:hAnsi="仿宋" w:eastAsia="仿宋" w:cs="仿宋"/>
          <w:sz w:val="28"/>
          <w:szCs w:val="28"/>
          <w:u w:val="single"/>
        </w:rPr>
        <w:t>上午12</w:t>
      </w:r>
      <w:r>
        <w:rPr>
          <w:rFonts w:hint="eastAsia" w:ascii="仿宋" w:hAnsi="仿宋" w:eastAsia="仿宋" w:cs="仿宋"/>
          <w:sz w:val="28"/>
          <w:szCs w:val="28"/>
        </w:rPr>
        <w:t>点前提交。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2、递交地点：南方电网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数字</w:t>
      </w:r>
      <w:r>
        <w:rPr>
          <w:rFonts w:hint="eastAsia" w:ascii="仿宋" w:hAnsi="仿宋" w:eastAsia="仿宋" w:cs="仿宋"/>
          <w:sz w:val="28"/>
          <w:szCs w:val="28"/>
        </w:rPr>
        <w:t>传媒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科技</w:t>
      </w:r>
      <w:r>
        <w:rPr>
          <w:rFonts w:hint="eastAsia" w:ascii="仿宋" w:hAnsi="仿宋" w:eastAsia="仿宋" w:cs="仿宋"/>
          <w:sz w:val="28"/>
          <w:szCs w:val="28"/>
        </w:rPr>
        <w:t>有限公司（广东省广州市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越秀区东风东路846号</w:t>
      </w:r>
      <w:r>
        <w:rPr>
          <w:rFonts w:hint="eastAsia" w:ascii="仿宋" w:hAnsi="仿宋" w:eastAsia="仿宋" w:cs="仿宋"/>
          <w:sz w:val="28"/>
          <w:szCs w:val="28"/>
        </w:rPr>
        <w:t>）；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3、本项目总价一经我方认可，即为签订合同的最终依据；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4、同一法定代表人的不同公司，参加同一项目的询价，其报价文件无效。</w:t>
      </w:r>
    </w:p>
    <w:p>
      <w:pPr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四、评判原则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对报价单位的报价文件进行符合性审查，审查合格后根据零星采购货比三家原则进行比价，以报价总价最低为标准，确定成交供应商。</w:t>
      </w:r>
    </w:p>
    <w:p>
      <w:pPr>
        <w:spacing w:line="360" w:lineRule="auto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五、保密事项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本询价邀请函只作为报价人提出报价之参考；各方均按照相关法律规定实行保密；询价人保留修改和撤销的权利。</w:t>
      </w:r>
    </w:p>
    <w:p>
      <w:pPr>
        <w:spacing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六、联系方式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地址：广东省广州市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越秀区东风东路846号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联系人：钟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工</w:t>
      </w:r>
      <w:r>
        <w:rPr>
          <w:rFonts w:hint="eastAsia" w:ascii="仿宋" w:hAnsi="仿宋" w:eastAsia="仿宋" w:cs="仿宋"/>
          <w:sz w:val="28"/>
          <w:szCs w:val="28"/>
        </w:rPr>
        <w:t>，联系电话：020-381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</w:rPr>
        <w:t>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814</w:t>
      </w:r>
      <w:r>
        <w:rPr>
          <w:rFonts w:hint="eastAsia" w:ascii="仿宋" w:hAnsi="仿宋" w:eastAsia="仿宋" w:cs="仿宋"/>
          <w:sz w:val="28"/>
          <w:szCs w:val="28"/>
        </w:rPr>
        <w:t>，电邮：</w:t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"mailto:3048995@qq.com"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Style w:val="13"/>
          <w:rFonts w:hint="eastAsia" w:ascii="仿宋" w:hAnsi="仿宋" w:eastAsia="仿宋" w:cs="仿宋"/>
          <w:sz w:val="28"/>
          <w:szCs w:val="28"/>
        </w:rPr>
        <w:t>3048995@qq.com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>
      <w:pPr>
        <w:spacing w:line="0" w:lineRule="atLeast"/>
        <w:jc w:val="right"/>
        <w:rPr>
          <w:rFonts w:ascii="仿宋" w:hAnsi="仿宋" w:eastAsia="仿宋" w:cs="仿宋"/>
          <w:sz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南网传媒品牌科技（广州）有限公司</w:t>
      </w:r>
    </w:p>
    <w:p>
      <w:pPr>
        <w:spacing w:line="0" w:lineRule="atLeast"/>
        <w:jc w:val="right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sz w:val="28"/>
        </w:rPr>
        <w:t>20</w:t>
      </w:r>
      <w:r>
        <w:rPr>
          <w:rFonts w:hint="eastAsia" w:ascii="仿宋" w:hAnsi="仿宋" w:eastAsia="仿宋" w:cs="仿宋"/>
          <w:sz w:val="28"/>
          <w:lang w:val="en-US" w:eastAsia="zh-CN"/>
        </w:rPr>
        <w:t>26</w:t>
      </w:r>
      <w:r>
        <w:rPr>
          <w:rFonts w:hint="eastAsia" w:ascii="仿宋" w:hAnsi="仿宋" w:eastAsia="仿宋" w:cs="仿宋"/>
          <w:sz w:val="28"/>
        </w:rPr>
        <w:t>年</w:t>
      </w:r>
      <w:r>
        <w:rPr>
          <w:rFonts w:hint="eastAsia" w:ascii="仿宋" w:hAnsi="仿宋" w:eastAsia="仿宋" w:cs="仿宋"/>
          <w:sz w:val="28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</w:rPr>
        <w:t>月</w:t>
      </w:r>
      <w:r>
        <w:rPr>
          <w:rFonts w:hint="eastAsia" w:ascii="仿宋" w:hAnsi="仿宋" w:eastAsia="仿宋" w:cs="仿宋"/>
          <w:sz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</w:rPr>
        <w:t>日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Dc4MTA2MDQ5OGI0MGFiNjIxMjVkNDA5YTM1ZWE1MjMifQ=="/>
  </w:docVars>
  <w:rsids>
    <w:rsidRoot w:val="157D1D28"/>
    <w:rsid w:val="00194D8A"/>
    <w:rsid w:val="001A6064"/>
    <w:rsid w:val="001F68A2"/>
    <w:rsid w:val="0024079E"/>
    <w:rsid w:val="00256D26"/>
    <w:rsid w:val="002967F9"/>
    <w:rsid w:val="00303D74"/>
    <w:rsid w:val="003520B5"/>
    <w:rsid w:val="00466704"/>
    <w:rsid w:val="004F5478"/>
    <w:rsid w:val="005F6349"/>
    <w:rsid w:val="006679EC"/>
    <w:rsid w:val="006C0018"/>
    <w:rsid w:val="00726FBD"/>
    <w:rsid w:val="00730070"/>
    <w:rsid w:val="007A4855"/>
    <w:rsid w:val="008A01F4"/>
    <w:rsid w:val="008B7971"/>
    <w:rsid w:val="008D35D0"/>
    <w:rsid w:val="00924B5C"/>
    <w:rsid w:val="009824BF"/>
    <w:rsid w:val="00A114AB"/>
    <w:rsid w:val="00A95CB9"/>
    <w:rsid w:val="00AD2605"/>
    <w:rsid w:val="00AD2C74"/>
    <w:rsid w:val="00B9715C"/>
    <w:rsid w:val="00C0201B"/>
    <w:rsid w:val="00C433C5"/>
    <w:rsid w:val="00C80C5F"/>
    <w:rsid w:val="00CA5F8F"/>
    <w:rsid w:val="00CF1A39"/>
    <w:rsid w:val="00DF06E3"/>
    <w:rsid w:val="00E06A0B"/>
    <w:rsid w:val="00E104A7"/>
    <w:rsid w:val="00EE0B87"/>
    <w:rsid w:val="00F113F5"/>
    <w:rsid w:val="00F50A8A"/>
    <w:rsid w:val="00F91461"/>
    <w:rsid w:val="00FC6246"/>
    <w:rsid w:val="014545F5"/>
    <w:rsid w:val="019E2BC4"/>
    <w:rsid w:val="01D817BA"/>
    <w:rsid w:val="023615AF"/>
    <w:rsid w:val="023C66B8"/>
    <w:rsid w:val="029D5B72"/>
    <w:rsid w:val="02B30274"/>
    <w:rsid w:val="03393DC6"/>
    <w:rsid w:val="03A40C88"/>
    <w:rsid w:val="03CD5B4A"/>
    <w:rsid w:val="04323A0C"/>
    <w:rsid w:val="043E1292"/>
    <w:rsid w:val="04831DF5"/>
    <w:rsid w:val="05417FB7"/>
    <w:rsid w:val="054824FE"/>
    <w:rsid w:val="05D97C38"/>
    <w:rsid w:val="05EE5C9A"/>
    <w:rsid w:val="06443061"/>
    <w:rsid w:val="06661F8B"/>
    <w:rsid w:val="068D1720"/>
    <w:rsid w:val="06C850E1"/>
    <w:rsid w:val="08800299"/>
    <w:rsid w:val="0896666F"/>
    <w:rsid w:val="089B0D43"/>
    <w:rsid w:val="094C173B"/>
    <w:rsid w:val="09930C7E"/>
    <w:rsid w:val="09CF1D46"/>
    <w:rsid w:val="0A373118"/>
    <w:rsid w:val="0A787D85"/>
    <w:rsid w:val="0ACC56B9"/>
    <w:rsid w:val="0B0B66F0"/>
    <w:rsid w:val="0B410BA7"/>
    <w:rsid w:val="0B417F9C"/>
    <w:rsid w:val="0B761C9E"/>
    <w:rsid w:val="0BB61EAD"/>
    <w:rsid w:val="0C427284"/>
    <w:rsid w:val="0C516F71"/>
    <w:rsid w:val="0D335C6D"/>
    <w:rsid w:val="0DDC1ED5"/>
    <w:rsid w:val="0DDD585D"/>
    <w:rsid w:val="0E1E3FE8"/>
    <w:rsid w:val="0E663F55"/>
    <w:rsid w:val="0F9442C2"/>
    <w:rsid w:val="0FA04CB1"/>
    <w:rsid w:val="1063645C"/>
    <w:rsid w:val="10E41FDC"/>
    <w:rsid w:val="12660933"/>
    <w:rsid w:val="146453C3"/>
    <w:rsid w:val="14C12F5A"/>
    <w:rsid w:val="14C64A1E"/>
    <w:rsid w:val="151251C2"/>
    <w:rsid w:val="151E112D"/>
    <w:rsid w:val="157D1D28"/>
    <w:rsid w:val="15822A71"/>
    <w:rsid w:val="158C17BA"/>
    <w:rsid w:val="1597787A"/>
    <w:rsid w:val="16CE4F6E"/>
    <w:rsid w:val="17080B43"/>
    <w:rsid w:val="17286110"/>
    <w:rsid w:val="17903B89"/>
    <w:rsid w:val="17A50911"/>
    <w:rsid w:val="17CD3B23"/>
    <w:rsid w:val="17E50BDE"/>
    <w:rsid w:val="18854A4A"/>
    <w:rsid w:val="18AC62D2"/>
    <w:rsid w:val="18BB04FA"/>
    <w:rsid w:val="1A8C739D"/>
    <w:rsid w:val="1B256297"/>
    <w:rsid w:val="1C2F6749"/>
    <w:rsid w:val="1C733D2D"/>
    <w:rsid w:val="1C8D7951"/>
    <w:rsid w:val="1CCD6931"/>
    <w:rsid w:val="1CE474EA"/>
    <w:rsid w:val="1D2A4B01"/>
    <w:rsid w:val="1D9C1B95"/>
    <w:rsid w:val="1DE713C0"/>
    <w:rsid w:val="1E60651A"/>
    <w:rsid w:val="1E8A6C20"/>
    <w:rsid w:val="1EC02718"/>
    <w:rsid w:val="1FCE68BD"/>
    <w:rsid w:val="1FDD07CD"/>
    <w:rsid w:val="1FFA26E4"/>
    <w:rsid w:val="20377DFB"/>
    <w:rsid w:val="204732AB"/>
    <w:rsid w:val="206653F6"/>
    <w:rsid w:val="207C2882"/>
    <w:rsid w:val="211042D7"/>
    <w:rsid w:val="2134026A"/>
    <w:rsid w:val="217C21B8"/>
    <w:rsid w:val="225A7E7E"/>
    <w:rsid w:val="227D7BB5"/>
    <w:rsid w:val="23054204"/>
    <w:rsid w:val="237F4F6B"/>
    <w:rsid w:val="247A772B"/>
    <w:rsid w:val="257C2BCF"/>
    <w:rsid w:val="27217ECB"/>
    <w:rsid w:val="27F17A46"/>
    <w:rsid w:val="280C7003"/>
    <w:rsid w:val="280E732A"/>
    <w:rsid w:val="2834239F"/>
    <w:rsid w:val="285E198C"/>
    <w:rsid w:val="288A1856"/>
    <w:rsid w:val="294A7D19"/>
    <w:rsid w:val="294B77A1"/>
    <w:rsid w:val="2AF23A05"/>
    <w:rsid w:val="2B3308C4"/>
    <w:rsid w:val="2B820BFA"/>
    <w:rsid w:val="2B87280B"/>
    <w:rsid w:val="2D275D53"/>
    <w:rsid w:val="2D276673"/>
    <w:rsid w:val="2DAA5E89"/>
    <w:rsid w:val="2DDC36EC"/>
    <w:rsid w:val="2DF551BC"/>
    <w:rsid w:val="2E1A1CB3"/>
    <w:rsid w:val="2E497A46"/>
    <w:rsid w:val="2EB03FF5"/>
    <w:rsid w:val="2EE67C6B"/>
    <w:rsid w:val="2FC1707D"/>
    <w:rsid w:val="2FD70C99"/>
    <w:rsid w:val="2FEA3D1F"/>
    <w:rsid w:val="31A3127F"/>
    <w:rsid w:val="31F14EF3"/>
    <w:rsid w:val="32B47AFE"/>
    <w:rsid w:val="32B57D77"/>
    <w:rsid w:val="32DA4CE1"/>
    <w:rsid w:val="32F53FB6"/>
    <w:rsid w:val="33175FC0"/>
    <w:rsid w:val="3486483B"/>
    <w:rsid w:val="34F7373B"/>
    <w:rsid w:val="35345AD5"/>
    <w:rsid w:val="354A6BC2"/>
    <w:rsid w:val="35CD0ED9"/>
    <w:rsid w:val="35D12B06"/>
    <w:rsid w:val="36806ED0"/>
    <w:rsid w:val="36AE1D43"/>
    <w:rsid w:val="37176A6D"/>
    <w:rsid w:val="373E35FE"/>
    <w:rsid w:val="376F2311"/>
    <w:rsid w:val="37856D17"/>
    <w:rsid w:val="386E418C"/>
    <w:rsid w:val="38E148BC"/>
    <w:rsid w:val="39577186"/>
    <w:rsid w:val="395C3AA9"/>
    <w:rsid w:val="3961238C"/>
    <w:rsid w:val="39796491"/>
    <w:rsid w:val="3A4D0C68"/>
    <w:rsid w:val="3AEC480E"/>
    <w:rsid w:val="3B676809"/>
    <w:rsid w:val="3B8C219D"/>
    <w:rsid w:val="3BD14DA4"/>
    <w:rsid w:val="3BD61770"/>
    <w:rsid w:val="3C187054"/>
    <w:rsid w:val="3C5F6A31"/>
    <w:rsid w:val="3D7908BB"/>
    <w:rsid w:val="3DE338D3"/>
    <w:rsid w:val="3EFD21AB"/>
    <w:rsid w:val="3F2F1936"/>
    <w:rsid w:val="3F6341FC"/>
    <w:rsid w:val="3FA426F1"/>
    <w:rsid w:val="3FEB0CE6"/>
    <w:rsid w:val="400242A3"/>
    <w:rsid w:val="40BC14A7"/>
    <w:rsid w:val="42021526"/>
    <w:rsid w:val="42592F88"/>
    <w:rsid w:val="42941E4E"/>
    <w:rsid w:val="436A4599"/>
    <w:rsid w:val="44A65F16"/>
    <w:rsid w:val="44B16BF5"/>
    <w:rsid w:val="44F948DC"/>
    <w:rsid w:val="452F6524"/>
    <w:rsid w:val="45C663AE"/>
    <w:rsid w:val="462A0494"/>
    <w:rsid w:val="463D7C0A"/>
    <w:rsid w:val="4664740A"/>
    <w:rsid w:val="468C48C7"/>
    <w:rsid w:val="473320C0"/>
    <w:rsid w:val="47EB6680"/>
    <w:rsid w:val="47F90B25"/>
    <w:rsid w:val="485774F0"/>
    <w:rsid w:val="48745FBC"/>
    <w:rsid w:val="491E15EB"/>
    <w:rsid w:val="4A6C71E4"/>
    <w:rsid w:val="4A702F34"/>
    <w:rsid w:val="4AC8224B"/>
    <w:rsid w:val="4B26156D"/>
    <w:rsid w:val="4B7C61E8"/>
    <w:rsid w:val="4BEE199F"/>
    <w:rsid w:val="4CA16BF7"/>
    <w:rsid w:val="4D094A71"/>
    <w:rsid w:val="4DC27DBE"/>
    <w:rsid w:val="4DC343ED"/>
    <w:rsid w:val="4DC932F8"/>
    <w:rsid w:val="4E30022D"/>
    <w:rsid w:val="4E7B4F3A"/>
    <w:rsid w:val="4F616A26"/>
    <w:rsid w:val="50AE44EC"/>
    <w:rsid w:val="50E449C6"/>
    <w:rsid w:val="5100143C"/>
    <w:rsid w:val="51C44034"/>
    <w:rsid w:val="52716160"/>
    <w:rsid w:val="52B93241"/>
    <w:rsid w:val="53187312"/>
    <w:rsid w:val="5392148B"/>
    <w:rsid w:val="53AD0184"/>
    <w:rsid w:val="53B669E2"/>
    <w:rsid w:val="53D6090A"/>
    <w:rsid w:val="54972E53"/>
    <w:rsid w:val="55385458"/>
    <w:rsid w:val="55701B3F"/>
    <w:rsid w:val="565C1FA4"/>
    <w:rsid w:val="569F44F1"/>
    <w:rsid w:val="56F26395"/>
    <w:rsid w:val="57085D09"/>
    <w:rsid w:val="570A3D11"/>
    <w:rsid w:val="5726666E"/>
    <w:rsid w:val="575F7843"/>
    <w:rsid w:val="589178F1"/>
    <w:rsid w:val="59931135"/>
    <w:rsid w:val="5A0503D4"/>
    <w:rsid w:val="5A3A6325"/>
    <w:rsid w:val="5A4A307B"/>
    <w:rsid w:val="5B1E5490"/>
    <w:rsid w:val="5BE23EF2"/>
    <w:rsid w:val="5BEE4D81"/>
    <w:rsid w:val="5C5F065B"/>
    <w:rsid w:val="5C9E4702"/>
    <w:rsid w:val="5D303693"/>
    <w:rsid w:val="5DB37E07"/>
    <w:rsid w:val="5E2C6B0B"/>
    <w:rsid w:val="5E3905C1"/>
    <w:rsid w:val="5E617BB3"/>
    <w:rsid w:val="5E817869"/>
    <w:rsid w:val="5E934337"/>
    <w:rsid w:val="5EAF7537"/>
    <w:rsid w:val="5ECF771F"/>
    <w:rsid w:val="5EE908D6"/>
    <w:rsid w:val="5F2A6EB8"/>
    <w:rsid w:val="5F2D4A41"/>
    <w:rsid w:val="60693B5B"/>
    <w:rsid w:val="60A34D68"/>
    <w:rsid w:val="614C4684"/>
    <w:rsid w:val="61BD35D1"/>
    <w:rsid w:val="61C9414C"/>
    <w:rsid w:val="63B37CD6"/>
    <w:rsid w:val="63EB4399"/>
    <w:rsid w:val="64384F48"/>
    <w:rsid w:val="645174EA"/>
    <w:rsid w:val="64B7413C"/>
    <w:rsid w:val="64B97A50"/>
    <w:rsid w:val="65FA0D4B"/>
    <w:rsid w:val="65FE4864"/>
    <w:rsid w:val="66705A9C"/>
    <w:rsid w:val="675F744A"/>
    <w:rsid w:val="67626E36"/>
    <w:rsid w:val="68B4722F"/>
    <w:rsid w:val="68D157BD"/>
    <w:rsid w:val="69EF1CA2"/>
    <w:rsid w:val="6ABD4EB3"/>
    <w:rsid w:val="6B562DA7"/>
    <w:rsid w:val="6B785E00"/>
    <w:rsid w:val="6BA51CB8"/>
    <w:rsid w:val="6BF23006"/>
    <w:rsid w:val="6BFE5C19"/>
    <w:rsid w:val="6C410FD1"/>
    <w:rsid w:val="6CCF78B1"/>
    <w:rsid w:val="6DE54DB4"/>
    <w:rsid w:val="6E1950D1"/>
    <w:rsid w:val="6E80354B"/>
    <w:rsid w:val="6EA32498"/>
    <w:rsid w:val="6F5B4A15"/>
    <w:rsid w:val="6FE078AE"/>
    <w:rsid w:val="6FF9096F"/>
    <w:rsid w:val="6FFA72BA"/>
    <w:rsid w:val="70033CBD"/>
    <w:rsid w:val="702E7890"/>
    <w:rsid w:val="70512255"/>
    <w:rsid w:val="713C3D9D"/>
    <w:rsid w:val="713D192B"/>
    <w:rsid w:val="71983F3B"/>
    <w:rsid w:val="71CA2F0A"/>
    <w:rsid w:val="71DD3F47"/>
    <w:rsid w:val="724D2C73"/>
    <w:rsid w:val="727566D7"/>
    <w:rsid w:val="72852FD3"/>
    <w:rsid w:val="728F703B"/>
    <w:rsid w:val="731F06ED"/>
    <w:rsid w:val="73347C31"/>
    <w:rsid w:val="73357934"/>
    <w:rsid w:val="73523317"/>
    <w:rsid w:val="7386198E"/>
    <w:rsid w:val="7388792B"/>
    <w:rsid w:val="741466B7"/>
    <w:rsid w:val="746C1D75"/>
    <w:rsid w:val="746F5311"/>
    <w:rsid w:val="74A95E28"/>
    <w:rsid w:val="754D7E73"/>
    <w:rsid w:val="76542BE5"/>
    <w:rsid w:val="76923D56"/>
    <w:rsid w:val="76B358E0"/>
    <w:rsid w:val="77B829C2"/>
    <w:rsid w:val="77DF4222"/>
    <w:rsid w:val="78823D98"/>
    <w:rsid w:val="796725A1"/>
    <w:rsid w:val="7A181F58"/>
    <w:rsid w:val="7A5729F8"/>
    <w:rsid w:val="7AFC0CF2"/>
    <w:rsid w:val="7B29550A"/>
    <w:rsid w:val="7B3A1BF7"/>
    <w:rsid w:val="7B706339"/>
    <w:rsid w:val="7B911033"/>
    <w:rsid w:val="7BAD0F8C"/>
    <w:rsid w:val="7D5A45A9"/>
    <w:rsid w:val="7DCD357C"/>
    <w:rsid w:val="7E397E3F"/>
    <w:rsid w:val="7E7D05B6"/>
    <w:rsid w:val="7F2127CA"/>
    <w:rsid w:val="7F9E372A"/>
    <w:rsid w:val="7FBA6AC4"/>
    <w:rsid w:val="7FD8724E"/>
    <w:rsid w:val="7FF34DA6"/>
    <w:rsid w:val="B7EFD2F0"/>
    <w:rsid w:val="BEFED2C1"/>
    <w:rsid w:val="BFADE24F"/>
    <w:rsid w:val="F66BD674"/>
    <w:rsid w:val="FB7B85B7"/>
    <w:rsid w:val="FF706D03"/>
    <w:rsid w:val="FFCF4B96"/>
    <w:rsid w:val="FFFDC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0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8">
    <w:name w:val="Normal (Web)"/>
    <w:basedOn w:val="1"/>
    <w:qFormat/>
    <w:uiPriority w:val="0"/>
    <w:rPr>
      <w:sz w:val="24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Emphasis"/>
    <w:basedOn w:val="10"/>
    <w:qFormat/>
    <w:uiPriority w:val="0"/>
    <w:rPr>
      <w:i/>
    </w:rPr>
  </w:style>
  <w:style w:type="character" w:styleId="13">
    <w:name w:val="Hyperlink"/>
    <w:basedOn w:val="10"/>
    <w:qFormat/>
    <w:uiPriority w:val="0"/>
    <w:rPr>
      <w:color w:val="0000FF"/>
      <w:u w:val="single"/>
    </w:rPr>
  </w:style>
  <w:style w:type="character" w:customStyle="1" w:styleId="14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1389</Words>
  <Characters>1435</Characters>
  <Lines>6</Lines>
  <Paragraphs>1</Paragraphs>
  <TotalTime>112</TotalTime>
  <ScaleCrop>false</ScaleCrop>
  <LinksUpToDate>false</LinksUpToDate>
  <CharactersWithSpaces>1473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2015-11-03T18:14:00Z</dcterms:created>
  <dc:creator>lijie2</dc:creator>
  <cp:lastModifiedBy>Administrator</cp:lastModifiedBy>
  <cp:lastPrinted>2019-08-08T10:48:00Z</cp:lastPrinted>
  <dcterms:modified xsi:type="dcterms:W3CDTF">2026-06-30T07:00:58Z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A116E36C4CC14041B4CA0F3608B0D2C2_12</vt:lpwstr>
  </property>
  <property fmtid="{D5CDD505-2E9C-101B-9397-08002B2CF9AE}" pid="4" name="KSOTemplateDocerSaveRecord">
    <vt:lpwstr>eyJoZGlkIjoiNmVhYWU1MmNiODAyZTMyZDNiODg5OTUwN2NkY2E4NzkiLCJ1c2VySWQiOiIxMjQ5MDY4MDIifQ==</vt:lpwstr>
  </property>
</Properties>
</file>