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8B17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供应商服务要求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书</w:t>
      </w:r>
    </w:p>
    <w:p w14:paraId="2F0691A6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</w:p>
    <w:p w14:paraId="5DD1B646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平塘供电局现需要租赁一套房屋作为本单位员工保障性周转房。为了确保服务质量，特此提出以下服务要求：</w:t>
      </w:r>
    </w:p>
    <w:p w14:paraId="7F20B57F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1.房源位置</w:t>
      </w:r>
    </w:p>
    <w:p w14:paraId="6D4351D3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房屋应位于平塘县平湖镇人民路玉水广场平塘供电局附近，交通便利，周边生活设施完善。距离平塘供电局步行不超过5分钟，便于员工上下班。</w:t>
      </w:r>
    </w:p>
    <w:p w14:paraId="688003AB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2.房屋条件</w:t>
      </w:r>
    </w:p>
    <w:p w14:paraId="4727228E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房屋面积在150-190个平方米，户型为四室二厅，能满足4人居住。</w:t>
      </w:r>
      <w:bookmarkStart w:id="0" w:name="_GoBack"/>
      <w:bookmarkEnd w:id="0"/>
    </w:p>
    <w:p w14:paraId="420B24F5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室内装修良好，家具齐全（包包含有床、沙发、餐桌椅等基础家用设备）。</w:t>
      </w:r>
    </w:p>
    <w:p w14:paraId="7462B851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水电煤气等基础设施正常运行，网络光纤入户。</w:t>
      </w:r>
    </w:p>
    <w:p w14:paraId="2E389865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配备必要的家电设备（包含有空调、冰箱、洗衣机等基础家用设备）。</w:t>
      </w:r>
    </w:p>
    <w:p w14:paraId="7DC79547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3.租金及付款方式</w:t>
      </w:r>
    </w:p>
    <w:p w14:paraId="14C331C8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预计年租金为人民币28200.00元。</w:t>
      </w:r>
    </w:p>
    <w:p w14:paraId="241E7837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付款方式以汇款/转账方式支付租赁费，租金按年度结算。</w:t>
      </w:r>
    </w:p>
    <w:p w14:paraId="7AF0FA69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40" w:leftChars="200" w:firstLine="0" w:firstLineChars="0"/>
        <w:jc w:val="left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4.租期及续租 </w:t>
      </w:r>
    </w:p>
    <w:p w14:paraId="4BE6185D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-预计租赁期限为一年，自合同签订生效后12个月内。</w:t>
      </w:r>
    </w:p>
    <w:p w14:paraId="54E041DE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-如需续租，双方应在租期届满前一个月协商确定。</w:t>
      </w:r>
    </w:p>
    <w:p w14:paraId="78561EBA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5.维修与保养</w:t>
      </w:r>
    </w:p>
    <w:p w14:paraId="08EE66D5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供应商负责房屋及其附属设施的日常维护和定期检查。发生故障时，供应商应在接到通知后2小时内响应，并尽快修复。</w:t>
      </w:r>
    </w:p>
    <w:p w14:paraId="5D18C302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6.物业管理</w:t>
      </w:r>
      <w:r>
        <w:rPr>
          <w:rFonts w:hint="eastAsia"/>
          <w:sz w:val="32"/>
          <w:szCs w:val="32"/>
          <w:lang w:val="en-US" w:eastAsia="zh-CN"/>
        </w:rPr>
        <w:br w:type="textWrapping"/>
      </w:r>
      <w:r>
        <w:rPr>
          <w:rFonts w:hint="eastAsia"/>
          <w:sz w:val="32"/>
          <w:szCs w:val="32"/>
          <w:lang w:val="en-US" w:eastAsia="zh-CN"/>
        </w:rPr>
        <w:t xml:space="preserve">    供应商提供的房屋需具备物业服务。</w:t>
      </w:r>
    </w:p>
    <w:p w14:paraId="07A3AE8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7.其他</w:t>
      </w:r>
    </w:p>
    <w:p w14:paraId="467739DC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房屋租赁期间如因平塘供电局租赁要求发生改变，供应商房屋不满足条件时，平塘供电局可终止合同，租期不满一年的租赁费据实按月/天进行结算；供应商将无条件退还已支付的租赁费。</w:t>
      </w:r>
    </w:p>
    <w:p w14:paraId="5672CEA4">
      <w:pPr>
        <w:pStyle w:val="2"/>
        <w:rPr>
          <w:rFonts w:hint="eastAsia"/>
          <w:sz w:val="32"/>
          <w:szCs w:val="32"/>
          <w:lang w:val="en-US" w:eastAsia="zh-CN"/>
        </w:rPr>
      </w:pPr>
    </w:p>
    <w:p w14:paraId="55EE0163">
      <w:pPr>
        <w:pStyle w:val="3"/>
        <w:rPr>
          <w:rFonts w:hint="eastAsia"/>
          <w:sz w:val="32"/>
          <w:szCs w:val="32"/>
          <w:lang w:val="en-US" w:eastAsia="zh-CN"/>
        </w:rPr>
      </w:pPr>
    </w:p>
    <w:p w14:paraId="4E2EB7BD">
      <w:pPr>
        <w:rPr>
          <w:rFonts w:hint="eastAsia"/>
          <w:lang w:val="en-US" w:eastAsia="zh-CN"/>
        </w:rPr>
      </w:pPr>
    </w:p>
    <w:p w14:paraId="47BADDF3">
      <w:pPr>
        <w:pStyle w:val="3"/>
        <w:rPr>
          <w:rFonts w:hint="eastAsia"/>
          <w:sz w:val="32"/>
          <w:szCs w:val="32"/>
          <w:lang w:val="en-US" w:eastAsia="zh-CN"/>
        </w:rPr>
      </w:pPr>
    </w:p>
    <w:p w14:paraId="4301A33A"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     平塘供电局</w:t>
      </w:r>
    </w:p>
    <w:p w14:paraId="56DC6125">
      <w:pPr>
        <w:rPr>
          <w:rFonts w:hint="default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      2026年7月</w:t>
      </w:r>
    </w:p>
    <w:p w14:paraId="6539DEBF">
      <w:pPr>
        <w:rPr>
          <w:rFonts w:hint="eastAsia"/>
          <w:sz w:val="32"/>
          <w:szCs w:val="32"/>
          <w:lang w:val="en-US" w:eastAsia="zh-CN"/>
        </w:rPr>
      </w:pPr>
    </w:p>
    <w:p w14:paraId="0D9F87EC">
      <w:pPr>
        <w:pStyle w:val="2"/>
        <w:rPr>
          <w:rFonts w:hint="default"/>
          <w:lang w:val="en-US" w:eastAsia="zh-CN"/>
        </w:rPr>
      </w:pPr>
    </w:p>
    <w:sectPr>
      <w:pgSz w:w="11906" w:h="16838"/>
      <w:pgMar w:top="1417" w:right="1587" w:bottom="1417" w:left="158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884525"/>
    <w:rsid w:val="0940205B"/>
    <w:rsid w:val="0A202483"/>
    <w:rsid w:val="0BA9330C"/>
    <w:rsid w:val="0C700562"/>
    <w:rsid w:val="0D892272"/>
    <w:rsid w:val="0D926D2C"/>
    <w:rsid w:val="0DBD57D3"/>
    <w:rsid w:val="0E9C7E70"/>
    <w:rsid w:val="10DF7DAF"/>
    <w:rsid w:val="114B3CB8"/>
    <w:rsid w:val="128E2AB4"/>
    <w:rsid w:val="1464328C"/>
    <w:rsid w:val="149E693C"/>
    <w:rsid w:val="1568321A"/>
    <w:rsid w:val="183A4610"/>
    <w:rsid w:val="18CF5A71"/>
    <w:rsid w:val="1BCB70CC"/>
    <w:rsid w:val="1BFE0084"/>
    <w:rsid w:val="1CD6325C"/>
    <w:rsid w:val="1FB96EA4"/>
    <w:rsid w:val="1FC905C2"/>
    <w:rsid w:val="211E0323"/>
    <w:rsid w:val="213D3E40"/>
    <w:rsid w:val="23981F4B"/>
    <w:rsid w:val="2456654A"/>
    <w:rsid w:val="259D430F"/>
    <w:rsid w:val="27FB1504"/>
    <w:rsid w:val="28BE5AE8"/>
    <w:rsid w:val="2BC20BEE"/>
    <w:rsid w:val="2DB27007"/>
    <w:rsid w:val="2E8B230C"/>
    <w:rsid w:val="32584434"/>
    <w:rsid w:val="32C51950"/>
    <w:rsid w:val="34FC31F2"/>
    <w:rsid w:val="35CB5D61"/>
    <w:rsid w:val="37870F16"/>
    <w:rsid w:val="382F4984"/>
    <w:rsid w:val="3AB377A9"/>
    <w:rsid w:val="3B73082A"/>
    <w:rsid w:val="3CA057ED"/>
    <w:rsid w:val="3D60182B"/>
    <w:rsid w:val="3FBF41BE"/>
    <w:rsid w:val="404D75A0"/>
    <w:rsid w:val="412F5A7D"/>
    <w:rsid w:val="43665A8C"/>
    <w:rsid w:val="4C9050A9"/>
    <w:rsid w:val="4CB06F42"/>
    <w:rsid w:val="4DF7488A"/>
    <w:rsid w:val="4ED60659"/>
    <w:rsid w:val="4FB56893"/>
    <w:rsid w:val="505F3B0A"/>
    <w:rsid w:val="51A63289"/>
    <w:rsid w:val="51E22A78"/>
    <w:rsid w:val="52617E2E"/>
    <w:rsid w:val="530506A4"/>
    <w:rsid w:val="554348D1"/>
    <w:rsid w:val="555C7571"/>
    <w:rsid w:val="581B6721"/>
    <w:rsid w:val="597E3F13"/>
    <w:rsid w:val="59F40ADC"/>
    <w:rsid w:val="5BF410A8"/>
    <w:rsid w:val="5C636A20"/>
    <w:rsid w:val="5F2F0715"/>
    <w:rsid w:val="5FFD7A47"/>
    <w:rsid w:val="605E3AEC"/>
    <w:rsid w:val="60FA64F8"/>
    <w:rsid w:val="615F21A5"/>
    <w:rsid w:val="61C83D55"/>
    <w:rsid w:val="6289795B"/>
    <w:rsid w:val="650673E0"/>
    <w:rsid w:val="65684F0C"/>
    <w:rsid w:val="69AC79F8"/>
    <w:rsid w:val="69BC1C91"/>
    <w:rsid w:val="6D3E4850"/>
    <w:rsid w:val="6FB136FE"/>
    <w:rsid w:val="70116DF7"/>
    <w:rsid w:val="70C15E61"/>
    <w:rsid w:val="71E34ABF"/>
    <w:rsid w:val="71F34DD6"/>
    <w:rsid w:val="731D7575"/>
    <w:rsid w:val="74492685"/>
    <w:rsid w:val="754718D5"/>
    <w:rsid w:val="768A1E0F"/>
    <w:rsid w:val="79BE4A85"/>
    <w:rsid w:val="7B2F5243"/>
    <w:rsid w:val="7B7027C6"/>
    <w:rsid w:val="7D4C06E7"/>
    <w:rsid w:val="7DF31944"/>
    <w:rsid w:val="7F3058C8"/>
    <w:rsid w:val="7F7A6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80" w:lineRule="exact"/>
      <w:ind w:firstLine="420" w:firstLineChars="200"/>
      <w:jc w:val="both"/>
    </w:pPr>
    <w:rPr>
      <w:rFonts w:ascii="仿宋_GB2312" w:hAnsi="仿宋_GB2312" w:eastAsia="仿宋_GB2312" w:cstheme="minorBidi"/>
      <w:kern w:val="2"/>
      <w:sz w:val="32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80" w:lineRule="exact"/>
      <w:ind w:firstLine="0" w:firstLineChars="0"/>
      <w:outlineLvl w:val="0"/>
    </w:pPr>
    <w:rPr>
      <w:rFonts w:eastAsia="方正小标宋_GBK" w:asciiTheme="minorAscii" w:hAnsiTheme="minorAscii"/>
      <w:kern w:val="44"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2024-04-09T08:45:00Z</dcterms:created>
  <dc:creator>Administrator</dc:creator>
  <cp:lastModifiedBy>韦仁芝</cp:lastModifiedBy>
  <dcterms:modified xsi:type="dcterms:W3CDTF">2026-07-01T12:03:05Z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315883800E2B47C5A24225B871976EAF</vt:lpwstr>
  </property>
</Properties>
</file>