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6CA360">
      <w:pPr>
        <w:adjustRightInd w:val="0"/>
        <w:snapToGrid w:val="0"/>
        <w:ind w:firstLine="0" w:firstLineChars="0"/>
        <w:rPr>
          <w:sz w:val="44"/>
        </w:rPr>
      </w:pPr>
      <w:bookmarkStart w:id="0" w:name="_Toc172960260"/>
      <w:bookmarkStart w:id="1" w:name="_Toc163571330"/>
      <w:bookmarkStart w:id="2" w:name="_Toc127239265"/>
      <w:bookmarkStart w:id="3" w:name="_Toc171689600"/>
      <w:bookmarkStart w:id="4" w:name="_Toc128295853"/>
      <w:bookmarkStart w:id="5" w:name="_Toc162176202"/>
      <w:bookmarkStart w:id="6" w:name="_Toc127208981"/>
      <w:bookmarkStart w:id="7" w:name="_Toc12635"/>
      <w:bookmarkStart w:id="8" w:name="_Toc407417356"/>
      <w:bookmarkStart w:id="9" w:name="_Toc407982392"/>
      <w:bookmarkStart w:id="10" w:name="_Toc407417357"/>
      <w:bookmarkStart w:id="11" w:name="_Toc411269791"/>
      <w:bookmarkStart w:id="12" w:name="_Toc411267586"/>
      <w:bookmarkStart w:id="13" w:name="_Toc407415870"/>
      <w:bookmarkStart w:id="14" w:name="_Toc411267585"/>
      <w:bookmarkStart w:id="15" w:name="_Toc411269790"/>
      <w:bookmarkStart w:id="16" w:name="_Toc407982391"/>
      <w:bookmarkStart w:id="17" w:name="_Toc407415869"/>
      <w:r>
        <w:rPr>
          <w:rFonts w:hint="eastAsia"/>
          <w:sz w:val="44"/>
        </w:rPr>
        <w:drawing>
          <wp:anchor distT="0" distB="0" distL="114300" distR="114300" simplePos="0" relativeHeight="251659264" behindDoc="0" locked="0" layoutInCell="1" allowOverlap="1">
            <wp:simplePos x="0" y="0"/>
            <wp:positionH relativeFrom="column">
              <wp:posOffset>-1245870</wp:posOffset>
            </wp:positionH>
            <wp:positionV relativeFrom="paragraph">
              <wp:posOffset>-976630</wp:posOffset>
            </wp:positionV>
            <wp:extent cx="7772400" cy="2381250"/>
            <wp:effectExtent l="0" t="0" r="0" b="6350"/>
            <wp:wrapNone/>
            <wp:docPr id="1" name="图片 6"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模板-3"/>
                    <pic:cNvPicPr>
                      <a:picLocks noChangeAspect="1" noChangeArrowheads="1"/>
                    </pic:cNvPicPr>
                  </pic:nvPicPr>
                  <pic:blipFill>
                    <a:blip r:embed="rId12"/>
                    <a:srcRect/>
                    <a:stretch>
                      <a:fillRect/>
                    </a:stretch>
                  </pic:blipFill>
                  <pic:spPr>
                    <a:xfrm>
                      <a:off x="0" y="0"/>
                      <a:ext cx="7772400" cy="2385695"/>
                    </a:xfrm>
                    <a:prstGeom prst="rect">
                      <a:avLst/>
                    </a:prstGeom>
                    <a:noFill/>
                    <a:ln w="9525">
                      <a:noFill/>
                      <a:miter lim="800000"/>
                      <a:headEnd/>
                      <a:tailEnd/>
                    </a:ln>
                  </pic:spPr>
                </pic:pic>
              </a:graphicData>
            </a:graphic>
          </wp:anchor>
        </w:drawing>
      </w:r>
    </w:p>
    <w:p w14:paraId="058587D7">
      <w:pPr>
        <w:adjustRightInd w:val="0"/>
        <w:snapToGrid w:val="0"/>
        <w:ind w:firstLine="0" w:firstLineChars="0"/>
        <w:rPr>
          <w:sz w:val="44"/>
        </w:rPr>
      </w:pPr>
    </w:p>
    <w:p w14:paraId="6A100A20">
      <w:pPr>
        <w:adjustRightInd w:val="0"/>
        <w:snapToGrid w:val="0"/>
        <w:ind w:firstLine="0" w:firstLineChars="0"/>
        <w:rPr>
          <w:sz w:val="44"/>
        </w:rPr>
      </w:pPr>
    </w:p>
    <w:p w14:paraId="34CC71C7">
      <w:pPr>
        <w:adjustRightInd w:val="0"/>
        <w:snapToGrid w:val="0"/>
        <w:ind w:firstLine="0" w:firstLineChars="0"/>
        <w:rPr>
          <w:sz w:val="44"/>
        </w:rPr>
      </w:pPr>
    </w:p>
    <w:p w14:paraId="1F868007">
      <w:pPr>
        <w:adjustRightInd w:val="0"/>
        <w:snapToGrid w:val="0"/>
        <w:ind w:firstLine="0" w:firstLineChars="0"/>
        <w:rPr>
          <w:sz w:val="44"/>
        </w:rPr>
      </w:pPr>
    </w:p>
    <w:p w14:paraId="4659EDE9">
      <w:pPr>
        <w:ind w:firstLine="0" w:firstLineChars="0"/>
        <w:jc w:val="center"/>
        <w:rPr>
          <w:rFonts w:hint="eastAsia" w:ascii="宋体" w:hAnsi="宋体"/>
          <w:b/>
          <w:sz w:val="44"/>
          <w:szCs w:val="44"/>
        </w:rPr>
      </w:pPr>
      <w:r>
        <w:rPr>
          <w:rFonts w:hint="eastAsia" w:ascii="宋体" w:hAnsi="宋体"/>
          <w:b/>
          <w:sz w:val="44"/>
          <w:szCs w:val="44"/>
        </w:rPr>
        <w:t>水轮机转轮空蚀三维重建与精准量化</w:t>
      </w:r>
    </w:p>
    <w:p w14:paraId="0435EF3B">
      <w:pPr>
        <w:ind w:firstLine="0" w:firstLineChars="0"/>
        <w:jc w:val="center"/>
        <w:rPr>
          <w:sz w:val="44"/>
        </w:rPr>
      </w:pPr>
      <w:r>
        <w:rPr>
          <w:rFonts w:hint="eastAsia" w:ascii="宋体" w:hAnsi="宋体"/>
          <w:b/>
          <w:sz w:val="44"/>
          <w:szCs w:val="44"/>
        </w:rPr>
        <w:t>系统</w:t>
      </w:r>
      <w:r>
        <w:rPr>
          <w:rFonts w:hint="eastAsia" w:ascii="宋体" w:hAnsi="宋体"/>
          <w:b/>
          <w:sz w:val="44"/>
          <w:szCs w:val="44"/>
          <w:lang w:val="en-US" w:eastAsia="zh-CN"/>
        </w:rPr>
        <w:t>研制</w:t>
      </w:r>
      <w:r>
        <w:rPr>
          <w:rFonts w:hint="eastAsia" w:ascii="宋体" w:hAnsi="宋体"/>
          <w:b/>
          <w:sz w:val="44"/>
          <w:szCs w:val="44"/>
        </w:rPr>
        <w:t>技术规范书</w:t>
      </w:r>
    </w:p>
    <w:p w14:paraId="2DFAABE1">
      <w:pPr>
        <w:ind w:firstLine="0" w:firstLineChars="0"/>
        <w:jc w:val="center"/>
        <w:rPr>
          <w:sz w:val="44"/>
        </w:rPr>
      </w:pPr>
    </w:p>
    <w:p w14:paraId="10F9E76A">
      <w:pPr>
        <w:ind w:firstLine="0" w:firstLineChars="0"/>
        <w:jc w:val="center"/>
        <w:rPr>
          <w:sz w:val="44"/>
        </w:rPr>
      </w:pPr>
    </w:p>
    <w:p w14:paraId="17CC3655">
      <w:pPr>
        <w:ind w:firstLine="0" w:firstLineChars="0"/>
        <w:jc w:val="center"/>
        <w:rPr>
          <w:sz w:val="44"/>
        </w:rPr>
      </w:pPr>
    </w:p>
    <w:p w14:paraId="2BB062DB">
      <w:pPr>
        <w:ind w:firstLine="0" w:firstLineChars="0"/>
        <w:jc w:val="center"/>
        <w:rPr>
          <w:sz w:val="44"/>
        </w:rPr>
      </w:pPr>
    </w:p>
    <w:p w14:paraId="5D6FCD78">
      <w:pPr>
        <w:ind w:firstLine="0" w:firstLineChars="0"/>
        <w:jc w:val="center"/>
        <w:rPr>
          <w:sz w:val="44"/>
        </w:rPr>
      </w:pPr>
    </w:p>
    <w:p w14:paraId="562300AF">
      <w:pPr>
        <w:ind w:firstLine="0" w:firstLineChars="0"/>
        <w:jc w:val="center"/>
        <w:rPr>
          <w:sz w:val="44"/>
        </w:rPr>
      </w:pPr>
    </w:p>
    <w:p w14:paraId="09EEBBEF">
      <w:pPr>
        <w:pStyle w:val="27"/>
        <w:numPr>
          <w:ilvl w:val="0"/>
          <w:numId w:val="0"/>
        </w:numPr>
        <w:snapToGrid w:val="0"/>
        <w:spacing w:before="120" w:beforeLines="50" w:after="120" w:afterLines="50" w:line="500" w:lineRule="atLeast"/>
        <w:jc w:val="center"/>
        <w:rPr>
          <w:rFonts w:ascii="黑体" w:hAnsi="Times New Roman" w:eastAsia="黑体"/>
          <w:sz w:val="32"/>
          <w:szCs w:val="32"/>
        </w:rPr>
      </w:pPr>
      <w:r>
        <w:rPr>
          <w:rFonts w:hint="eastAsia" w:ascii="黑体" w:hAnsi="宋体" w:eastAsia="黑体"/>
          <w:sz w:val="32"/>
          <w:szCs w:val="32"/>
        </w:rPr>
        <w:t>二</w:t>
      </w:r>
      <w:r>
        <w:rPr>
          <w:rFonts w:hint="eastAsia" w:ascii="黑体" w:hAnsi="Times New Roman" w:eastAsia="黑体"/>
          <w:b/>
          <w:sz w:val="32"/>
          <w:szCs w:val="32"/>
        </w:rPr>
        <w:t>○</w:t>
      </w:r>
      <w:r>
        <w:rPr>
          <w:rFonts w:hint="eastAsia" w:ascii="黑体" w:hAnsi="宋体" w:eastAsia="黑体"/>
          <w:sz w:val="32"/>
          <w:szCs w:val="32"/>
        </w:rPr>
        <w:t>二</w:t>
      </w:r>
      <w:r>
        <w:rPr>
          <w:rFonts w:hint="eastAsia" w:ascii="黑体" w:hAnsi="宋体" w:eastAsia="黑体"/>
          <w:sz w:val="32"/>
          <w:szCs w:val="32"/>
          <w:lang w:val="en-US" w:eastAsia="zh-CN"/>
        </w:rPr>
        <w:t>六</w:t>
      </w:r>
      <w:r>
        <w:rPr>
          <w:rFonts w:hint="eastAsia" w:ascii="黑体" w:hAnsi="宋体" w:eastAsia="黑体"/>
          <w:sz w:val="32"/>
          <w:szCs w:val="32"/>
        </w:rPr>
        <w:t>年</w:t>
      </w:r>
      <w:r>
        <w:rPr>
          <w:rFonts w:hint="eastAsia" w:ascii="黑体" w:hAnsi="宋体" w:eastAsia="黑体"/>
          <w:sz w:val="32"/>
          <w:szCs w:val="32"/>
          <w:lang w:val="en-US" w:eastAsia="zh-CN"/>
        </w:rPr>
        <w:t>六</w:t>
      </w:r>
      <w:r>
        <w:rPr>
          <w:rFonts w:hint="eastAsia" w:ascii="黑体" w:hAnsi="宋体" w:eastAsia="黑体"/>
          <w:sz w:val="32"/>
          <w:szCs w:val="32"/>
        </w:rPr>
        <w:t>月</w:t>
      </w:r>
    </w:p>
    <w:bookmarkEnd w:id="0"/>
    <w:bookmarkEnd w:id="1"/>
    <w:bookmarkEnd w:id="2"/>
    <w:bookmarkEnd w:id="3"/>
    <w:bookmarkEnd w:id="4"/>
    <w:bookmarkEnd w:id="5"/>
    <w:bookmarkEnd w:id="6"/>
    <w:p w14:paraId="6F307D4B">
      <w:pPr>
        <w:pStyle w:val="2"/>
        <w:numPr>
          <w:ilvl w:val="0"/>
          <w:numId w:val="0"/>
        </w:numPr>
        <w:bidi w:val="0"/>
        <w:ind w:leftChars="0"/>
      </w:pPr>
    </w:p>
    <w:p w14:paraId="70CAFC89">
      <w:pPr>
        <w:pStyle w:val="2"/>
        <w:keepNext/>
        <w:keepLines/>
        <w:pageBreakBefore/>
        <w:widowControl/>
        <w:kinsoku/>
        <w:wordWrap/>
        <w:overflowPunct/>
        <w:topLinePunct w:val="0"/>
        <w:autoSpaceDE/>
        <w:autoSpaceDN/>
        <w:bidi w:val="0"/>
        <w:adjustRightInd/>
        <w:snapToGrid/>
        <w:ind w:left="0" w:leftChars="0" w:firstLine="0" w:firstLineChars="0"/>
        <w:textAlignment w:val="auto"/>
      </w:pPr>
      <w:bookmarkStart w:id="18" w:name="_Toc347742225"/>
      <w:bookmarkStart w:id="19" w:name="_Toc270544308"/>
      <w:bookmarkStart w:id="20" w:name="_Toc508299608"/>
      <w:bookmarkStart w:id="21" w:name="_Toc29346"/>
      <w:r>
        <w:rPr>
          <w:rFonts w:hint="eastAsia"/>
        </w:rPr>
        <w:t>总则</w:t>
      </w:r>
      <w:bookmarkEnd w:id="18"/>
      <w:bookmarkEnd w:id="19"/>
      <w:bookmarkEnd w:id="20"/>
      <w:bookmarkEnd w:id="21"/>
    </w:p>
    <w:p w14:paraId="22C4CFBB">
      <w:pPr>
        <w:keepNext w:val="0"/>
        <w:keepLines w:val="0"/>
        <w:pageBreakBefore w:val="0"/>
        <w:widowControl w:val="0"/>
        <w:numPr>
          <w:ilvl w:val="0"/>
          <w:numId w:val="13"/>
        </w:numPr>
        <w:tabs>
          <w:tab w:val="clear" w:pos="0"/>
        </w:tabs>
        <w:kinsoku/>
        <w:wordWrap/>
        <w:overflowPunct/>
        <w:topLinePunct w:val="0"/>
        <w:autoSpaceDE/>
        <w:autoSpaceDN/>
        <w:bidi w:val="0"/>
        <w:adjustRightInd/>
        <w:snapToGrid/>
        <w:ind w:left="0" w:leftChars="0" w:firstLine="420" w:firstLineChars="200"/>
        <w:textAlignment w:val="auto"/>
        <w:rPr>
          <w:rFonts w:hint="eastAsia"/>
        </w:rPr>
      </w:pPr>
      <w:r>
        <w:rPr>
          <w:rFonts w:hint="eastAsia"/>
          <w:lang w:val="en-US" w:eastAsia="zh-CN"/>
        </w:rPr>
        <w:t>本招标技术文件适用于本项目开发采购的相关技术要求。</w:t>
      </w:r>
    </w:p>
    <w:p w14:paraId="6F91C777">
      <w:pPr>
        <w:keepNext w:val="0"/>
        <w:keepLines w:val="0"/>
        <w:pageBreakBefore w:val="0"/>
        <w:widowControl w:val="0"/>
        <w:numPr>
          <w:ilvl w:val="0"/>
          <w:numId w:val="13"/>
        </w:numPr>
        <w:tabs>
          <w:tab w:val="clear" w:pos="0"/>
        </w:tabs>
        <w:kinsoku/>
        <w:wordWrap/>
        <w:overflowPunct/>
        <w:topLinePunct w:val="0"/>
        <w:autoSpaceDE/>
        <w:autoSpaceDN/>
        <w:bidi w:val="0"/>
        <w:adjustRightInd/>
        <w:snapToGrid/>
        <w:ind w:left="0" w:leftChars="0" w:firstLine="420" w:firstLineChars="200"/>
        <w:textAlignment w:val="auto"/>
        <w:rPr>
          <w:rFonts w:hint="eastAsia"/>
          <w:lang w:val="en-US" w:eastAsia="zh-CN"/>
        </w:rPr>
      </w:pPr>
      <w:r>
        <w:rPr>
          <w:rFonts w:hint="eastAsia"/>
          <w:lang w:val="en-US" w:eastAsia="zh-CN"/>
        </w:rPr>
        <w:t>本项目招标技术文件提出的是最低限度的技术要求。凡本招标技术文件中未规定，但在相关设备的行业标准、国家标准中有规定的规范条文，投标方应按相应标准的最高技术要求执行。</w:t>
      </w:r>
    </w:p>
    <w:p w14:paraId="563BBC31">
      <w:pPr>
        <w:keepNext w:val="0"/>
        <w:keepLines w:val="0"/>
        <w:pageBreakBefore w:val="0"/>
        <w:widowControl w:val="0"/>
        <w:numPr>
          <w:ilvl w:val="0"/>
          <w:numId w:val="13"/>
        </w:numPr>
        <w:tabs>
          <w:tab w:val="clear" w:pos="0"/>
        </w:tabs>
        <w:kinsoku/>
        <w:wordWrap/>
        <w:overflowPunct/>
        <w:topLinePunct w:val="0"/>
        <w:autoSpaceDE/>
        <w:autoSpaceDN/>
        <w:bidi w:val="0"/>
        <w:adjustRightInd/>
        <w:snapToGrid/>
        <w:ind w:left="0" w:leftChars="0" w:firstLine="420" w:firstLineChars="200"/>
        <w:textAlignment w:val="auto"/>
        <w:rPr>
          <w:rFonts w:hint="eastAsia"/>
          <w:lang w:val="en-US" w:eastAsia="zh-CN"/>
        </w:rPr>
      </w:pPr>
      <w:r>
        <w:rPr>
          <w:rFonts w:hint="eastAsia"/>
          <w:lang w:val="en-US" w:eastAsia="zh-CN"/>
        </w:rPr>
        <w:t>如果投标方没有以书面形式对本招标技术文件的条文提出异议，则意味着投标方提供的设备及服务完全符合本招标技术文件的要求。如有异议，不管是多么微小，都应在投标文件中差异表中以“对招标技术文件的意见和同招标技术文件的差异”为标题的专门章节中加以详细描述。</w:t>
      </w:r>
    </w:p>
    <w:p w14:paraId="261099BE">
      <w:pPr>
        <w:keepNext w:val="0"/>
        <w:keepLines w:val="0"/>
        <w:pageBreakBefore w:val="0"/>
        <w:widowControl w:val="0"/>
        <w:numPr>
          <w:ilvl w:val="0"/>
          <w:numId w:val="13"/>
        </w:numPr>
        <w:tabs>
          <w:tab w:val="clear" w:pos="0"/>
        </w:tabs>
        <w:kinsoku/>
        <w:wordWrap/>
        <w:overflowPunct/>
        <w:topLinePunct w:val="0"/>
        <w:autoSpaceDE/>
        <w:autoSpaceDN/>
        <w:bidi w:val="0"/>
        <w:adjustRightInd/>
        <w:snapToGrid/>
        <w:ind w:left="0" w:leftChars="0" w:firstLine="420" w:firstLineChars="200"/>
        <w:textAlignment w:val="auto"/>
        <w:rPr>
          <w:rFonts w:hint="eastAsia"/>
          <w:lang w:val="en-US" w:eastAsia="zh-CN"/>
        </w:rPr>
      </w:pPr>
      <w:r>
        <w:rPr>
          <w:rFonts w:hint="eastAsia"/>
          <w:lang w:val="en-US" w:eastAsia="zh-CN"/>
        </w:rPr>
        <w:t>本招标技术文件所使用的标准如遇与投标方所执行的标准不一致时，按技术要求较高的标准执行。</w:t>
      </w:r>
    </w:p>
    <w:p w14:paraId="7D7FC66F">
      <w:pPr>
        <w:keepNext w:val="0"/>
        <w:keepLines w:val="0"/>
        <w:pageBreakBefore w:val="0"/>
        <w:widowControl w:val="0"/>
        <w:numPr>
          <w:ilvl w:val="0"/>
          <w:numId w:val="13"/>
        </w:numPr>
        <w:tabs>
          <w:tab w:val="clear" w:pos="0"/>
        </w:tabs>
        <w:kinsoku/>
        <w:wordWrap/>
        <w:overflowPunct/>
        <w:topLinePunct w:val="0"/>
        <w:autoSpaceDE/>
        <w:autoSpaceDN/>
        <w:bidi w:val="0"/>
        <w:adjustRightInd/>
        <w:snapToGrid/>
        <w:ind w:left="0" w:leftChars="0" w:firstLine="420" w:firstLineChars="200"/>
        <w:textAlignment w:val="auto"/>
        <w:rPr>
          <w:rFonts w:hint="eastAsia"/>
          <w:lang w:val="en-US" w:eastAsia="zh-CN"/>
        </w:rPr>
      </w:pPr>
      <w:r>
        <w:rPr>
          <w:rFonts w:hint="eastAsia"/>
          <w:lang w:val="en-US" w:eastAsia="zh-CN"/>
        </w:rPr>
        <w:t>本招标技术文件经招标、投标双方确认后作为合同的技术附件，与合同正文具有同等的法律效力。</w:t>
      </w:r>
    </w:p>
    <w:p w14:paraId="613D7DEB">
      <w:pPr>
        <w:keepNext w:val="0"/>
        <w:keepLines w:val="0"/>
        <w:pageBreakBefore w:val="0"/>
        <w:widowControl w:val="0"/>
        <w:numPr>
          <w:ilvl w:val="0"/>
          <w:numId w:val="13"/>
        </w:numPr>
        <w:tabs>
          <w:tab w:val="clear" w:pos="0"/>
        </w:tabs>
        <w:kinsoku/>
        <w:wordWrap/>
        <w:overflowPunct/>
        <w:topLinePunct w:val="0"/>
        <w:autoSpaceDE/>
        <w:autoSpaceDN/>
        <w:bidi w:val="0"/>
        <w:adjustRightInd/>
        <w:snapToGrid/>
        <w:ind w:left="0" w:leftChars="0" w:firstLine="420" w:firstLineChars="200"/>
        <w:textAlignment w:val="auto"/>
        <w:rPr>
          <w:rFonts w:hint="eastAsia"/>
          <w:lang w:val="en-US" w:eastAsia="zh-CN"/>
        </w:rPr>
      </w:pPr>
      <w:r>
        <w:rPr>
          <w:rFonts w:hint="eastAsia"/>
          <w:lang w:val="en-US" w:eastAsia="zh-CN"/>
        </w:rPr>
        <w:t>投标方在投标技术文件中应如实反映应标产品及服务与本招标技术文件的技术差异。如果投标方没有提出技术差异，而在执行合同的过程中，招标方发现投标方提供的产品、服务与其投标文件中的承诺存在差异，招标方有权利要求退货或终止服务，并追究投标人违约责任。</w:t>
      </w:r>
    </w:p>
    <w:p w14:paraId="3EC0ADEF">
      <w:pPr>
        <w:keepNext w:val="0"/>
        <w:keepLines w:val="0"/>
        <w:pageBreakBefore w:val="0"/>
        <w:widowControl w:val="0"/>
        <w:numPr>
          <w:ilvl w:val="0"/>
          <w:numId w:val="13"/>
        </w:numPr>
        <w:tabs>
          <w:tab w:val="clear" w:pos="0"/>
        </w:tabs>
        <w:kinsoku/>
        <w:wordWrap/>
        <w:overflowPunct/>
        <w:topLinePunct w:val="0"/>
        <w:autoSpaceDE/>
        <w:autoSpaceDN/>
        <w:bidi w:val="0"/>
        <w:adjustRightInd/>
        <w:snapToGrid/>
        <w:ind w:left="0" w:leftChars="0" w:firstLine="420" w:firstLineChars="200"/>
        <w:textAlignment w:val="auto"/>
      </w:pPr>
      <w:r>
        <w:rPr>
          <w:rFonts w:hint="eastAsia"/>
          <w:lang w:val="en-US" w:eastAsia="zh-CN"/>
        </w:rPr>
        <w:t>本招标技术文件未尽事宜，由招标、投标双方协商确定。</w:t>
      </w:r>
    </w:p>
    <w:p w14:paraId="52DE95E4">
      <w:pPr>
        <w:pStyle w:val="2"/>
        <w:keepNext/>
        <w:keepLines/>
        <w:pageBreakBefore w:val="0"/>
        <w:widowControl/>
        <w:kinsoku/>
        <w:wordWrap/>
        <w:overflowPunct/>
        <w:topLinePunct w:val="0"/>
        <w:autoSpaceDE/>
        <w:autoSpaceDN/>
        <w:bidi w:val="0"/>
        <w:adjustRightInd/>
        <w:snapToGrid/>
        <w:ind w:left="0" w:leftChars="0" w:firstLine="0" w:firstLineChars="0"/>
        <w:textAlignment w:val="auto"/>
      </w:pPr>
      <w:r>
        <w:rPr>
          <w:rFonts w:hint="eastAsia"/>
        </w:rPr>
        <w:t>项目背景</w:t>
      </w:r>
      <w:bookmarkEnd w:id="7"/>
    </w:p>
    <w:bookmarkEnd w:id="8"/>
    <w:bookmarkEnd w:id="9"/>
    <w:bookmarkEnd w:id="10"/>
    <w:bookmarkEnd w:id="11"/>
    <w:bookmarkEnd w:id="12"/>
    <w:bookmarkEnd w:id="13"/>
    <w:bookmarkEnd w:id="14"/>
    <w:bookmarkEnd w:id="15"/>
    <w:bookmarkEnd w:id="16"/>
    <w:bookmarkEnd w:id="17"/>
    <w:p w14:paraId="741C88FC">
      <w:pPr>
        <w:bidi w:val="0"/>
        <w:rPr>
          <w:rFonts w:hint="eastAsia"/>
          <w:lang w:val="en-US" w:eastAsia="zh-CN"/>
        </w:rPr>
      </w:pPr>
      <w:bookmarkStart w:id="22" w:name="_Toc15861"/>
      <w:r>
        <w:rPr>
          <w:rFonts w:hint="eastAsia"/>
          <w:lang w:val="en-US" w:eastAsia="zh-CN"/>
        </w:rPr>
        <w:t>水轮机转轮作为水电机组的核心工作部件，长期在高速水流、高压交变环境下运行，空蚀损伤是影响转轮寿命、机组效率与运行安全的重要原因。当前行业内普遍采用人工目视检查、卡尺/样板测量、经验估算等传统方式开展空蚀检测与量化，存在检测精度低、微小损伤易漏判、曲面适配性差、数据主观性强、效率低下等突出问题，难以满足水电设备状态检修、精细化运维的发展需求。随着三维激光扫描、点云处理、机器视觉等数字化技术在工业检测领域的成熟应用，将高精度三维重建与智能算法融合应用于水轮机转轮空蚀检测，将成为解决转轮空蚀监测痛点的关键技术手段。</w:t>
      </w:r>
    </w:p>
    <w:p w14:paraId="205184B2">
      <w:pPr>
        <w:bidi w:val="0"/>
        <w:ind w:firstLine="420"/>
        <w:rPr>
          <w:rFonts w:hint="eastAsia"/>
          <w:lang w:val="en-US" w:eastAsia="zh-CN"/>
        </w:rPr>
      </w:pPr>
      <w:r>
        <w:rPr>
          <w:rFonts w:hint="eastAsia"/>
          <w:lang w:val="en-US" w:eastAsia="zh-CN"/>
        </w:rPr>
        <w:t>本项目立足水电检修现场实际需求，研制水轮机转轮空蚀三维重建与精准量化系统，构建“扫描—识别—重建—量化”转轮空蚀测量检修工艺流程，实现空蚀损伤自动化、高精度、全参数计算，为转轮维修决策、寿命评估提供可靠技术支撑。</w:t>
      </w:r>
    </w:p>
    <w:p w14:paraId="018CF9C7">
      <w:pPr>
        <w:pStyle w:val="2"/>
        <w:bidi w:val="0"/>
      </w:pPr>
      <w:r>
        <w:rPr>
          <w:rFonts w:hint="eastAsia"/>
          <w:lang w:val="en-US" w:eastAsia="zh-CN"/>
        </w:rPr>
        <w:t>主要研究内容</w:t>
      </w:r>
    </w:p>
    <w:p w14:paraId="00DD5277">
      <w:pPr>
        <w:bidi w:val="0"/>
        <w:ind w:firstLine="420"/>
        <w:rPr>
          <w:rFonts w:hint="eastAsia"/>
          <w:lang w:val="en-US" w:eastAsia="zh-CN"/>
        </w:rPr>
      </w:pPr>
      <w:r>
        <w:rPr>
          <w:rFonts w:hint="eastAsia"/>
          <w:lang w:val="en-US" w:eastAsia="zh-CN"/>
        </w:rPr>
        <w:t>1、整体方案设计：统筹整体检测架构，确定三维形貌采集技术路线与测点布局；空蚀形貌采集、三维轮廓还原、缺陷体积与深度精确量化的整套工艺流程细化设计。。</w:t>
      </w:r>
    </w:p>
    <w:p w14:paraId="0098F8CD">
      <w:pPr>
        <w:bidi w:val="0"/>
        <w:ind w:firstLine="420"/>
        <w:rPr>
          <w:rFonts w:hint="eastAsia"/>
          <w:lang w:val="en-US" w:eastAsia="zh-CN"/>
        </w:rPr>
      </w:pPr>
      <w:r>
        <w:rPr>
          <w:rFonts w:hint="eastAsia"/>
          <w:lang w:val="en-US" w:eastAsia="zh-CN"/>
        </w:rPr>
        <w:t>2、功能集成试制：进行点云数据导入与可视化功能、多类型转轮空蚀自动识别功能、转轮点云三维重建与差分对比功能、基于点云的空蚀损伤精准量化功能的试制开发与集成。。</w:t>
      </w:r>
    </w:p>
    <w:p w14:paraId="1592BD4F">
      <w:pPr>
        <w:bidi w:val="0"/>
        <w:ind w:firstLine="420"/>
        <w:rPr>
          <w:rFonts w:hint="eastAsia"/>
          <w:lang w:val="en-US" w:eastAsia="zh-CN"/>
        </w:rPr>
      </w:pPr>
      <w:r>
        <w:rPr>
          <w:rFonts w:hint="eastAsia"/>
          <w:lang w:val="en-US" w:eastAsia="zh-CN"/>
        </w:rPr>
        <w:t>3、现场调试标定：利用检修窗口期在真机开展转轮空蚀三维重建，完成设备精度校准、误差修正与性能验证。</w:t>
      </w:r>
    </w:p>
    <w:p w14:paraId="7F72F934">
      <w:pPr>
        <w:pStyle w:val="2"/>
        <w:bidi w:val="0"/>
      </w:pPr>
      <w:r>
        <w:rPr>
          <w:rFonts w:hint="eastAsia"/>
          <w:lang w:val="en-US" w:eastAsia="zh-CN"/>
        </w:rPr>
        <w:t>技术要求</w:t>
      </w:r>
    </w:p>
    <w:p w14:paraId="33CE3A0A">
      <w:pPr>
        <w:rPr>
          <w:rFonts w:hint="default"/>
          <w:lang w:val="en-US"/>
        </w:rPr>
      </w:pPr>
      <w:r>
        <w:rPr>
          <w:rFonts w:hint="eastAsia"/>
          <w:lang w:val="en-US" w:eastAsia="zh-CN"/>
        </w:rPr>
        <w:t>4.1功能要求</w:t>
      </w:r>
    </w:p>
    <w:tbl>
      <w:tblPr>
        <w:tblStyle w:val="4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43"/>
        <w:gridCol w:w="2367"/>
        <w:gridCol w:w="5359"/>
      </w:tblGrid>
      <w:tr w14:paraId="0B57C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39" w:type="pct"/>
            <w:shd w:val="clear" w:color="auto" w:fill="auto"/>
            <w:tcMar>
              <w:top w:w="80" w:type="dxa"/>
              <w:left w:w="80" w:type="dxa"/>
              <w:bottom w:w="80" w:type="dxa"/>
              <w:right w:w="80" w:type="dxa"/>
            </w:tcMar>
            <w:vAlign w:val="center"/>
          </w:tcPr>
          <w:p w14:paraId="28A2E194">
            <w:pPr>
              <w:pStyle w:val="260"/>
              <w:bidi w:val="0"/>
              <w:jc w:val="center"/>
            </w:pPr>
            <w:r>
              <w:rPr>
                <w:lang w:val="en-US" w:eastAsia="zh-CN"/>
              </w:rPr>
              <w:t>序号</w:t>
            </w:r>
          </w:p>
        </w:tc>
        <w:tc>
          <w:tcPr>
            <w:tcW w:w="1397" w:type="pct"/>
            <w:shd w:val="clear" w:color="auto" w:fill="auto"/>
            <w:tcMar>
              <w:top w:w="80" w:type="dxa"/>
              <w:left w:w="80" w:type="dxa"/>
              <w:bottom w:w="80" w:type="dxa"/>
              <w:right w:w="80" w:type="dxa"/>
            </w:tcMar>
            <w:vAlign w:val="center"/>
          </w:tcPr>
          <w:p w14:paraId="4DA4234D">
            <w:pPr>
              <w:pStyle w:val="260"/>
              <w:bidi w:val="0"/>
              <w:jc w:val="center"/>
            </w:pPr>
            <w:r>
              <w:rPr>
                <w:lang w:val="en-US" w:eastAsia="zh-CN"/>
              </w:rPr>
              <w:t>功能模块</w:t>
            </w:r>
          </w:p>
        </w:tc>
        <w:tc>
          <w:tcPr>
            <w:tcW w:w="3163" w:type="pct"/>
            <w:shd w:val="clear" w:color="auto" w:fill="auto"/>
            <w:tcMar>
              <w:top w:w="80" w:type="dxa"/>
              <w:left w:w="80" w:type="dxa"/>
              <w:bottom w:w="80" w:type="dxa"/>
              <w:right w:w="80" w:type="dxa"/>
            </w:tcMar>
            <w:vAlign w:val="center"/>
          </w:tcPr>
          <w:p w14:paraId="2912C0E5">
            <w:pPr>
              <w:pStyle w:val="260"/>
              <w:bidi w:val="0"/>
              <w:jc w:val="center"/>
            </w:pPr>
            <w:r>
              <w:rPr>
                <w:lang w:val="en-US" w:eastAsia="zh-CN"/>
              </w:rPr>
              <w:t>详细技术要求</w:t>
            </w:r>
          </w:p>
        </w:tc>
      </w:tr>
      <w:tr w14:paraId="0A629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39" w:type="pct"/>
            <w:shd w:val="clear" w:color="auto" w:fill="auto"/>
            <w:tcMar>
              <w:top w:w="80" w:type="dxa"/>
              <w:left w:w="80" w:type="dxa"/>
              <w:bottom w:w="80" w:type="dxa"/>
              <w:right w:w="80" w:type="dxa"/>
            </w:tcMar>
            <w:vAlign w:val="center"/>
          </w:tcPr>
          <w:p w14:paraId="43316365">
            <w:pPr>
              <w:pStyle w:val="260"/>
              <w:bidi w:val="0"/>
              <w:jc w:val="center"/>
            </w:pPr>
            <w:r>
              <w:rPr>
                <w:lang w:val="en-US" w:eastAsia="zh-CN"/>
              </w:rPr>
              <w:t>1</w:t>
            </w:r>
          </w:p>
        </w:tc>
        <w:tc>
          <w:tcPr>
            <w:tcW w:w="1397" w:type="pct"/>
            <w:shd w:val="clear" w:color="auto" w:fill="auto"/>
            <w:tcMar>
              <w:top w:w="80" w:type="dxa"/>
              <w:left w:w="80" w:type="dxa"/>
              <w:bottom w:w="80" w:type="dxa"/>
              <w:right w:w="80" w:type="dxa"/>
            </w:tcMar>
            <w:vAlign w:val="center"/>
          </w:tcPr>
          <w:p w14:paraId="754DC8A9">
            <w:pPr>
              <w:pStyle w:val="260"/>
              <w:bidi w:val="0"/>
              <w:jc w:val="center"/>
            </w:pPr>
            <w:r>
              <w:rPr>
                <w:rFonts w:hint="eastAsia"/>
                <w:lang w:val="en-US" w:eastAsia="zh-CN"/>
              </w:rPr>
              <w:t>数据接入与管理</w:t>
            </w:r>
          </w:p>
        </w:tc>
        <w:tc>
          <w:tcPr>
            <w:tcW w:w="3163" w:type="pct"/>
            <w:shd w:val="clear" w:color="auto" w:fill="auto"/>
            <w:tcMar>
              <w:top w:w="80" w:type="dxa"/>
              <w:left w:w="80" w:type="dxa"/>
              <w:bottom w:w="80" w:type="dxa"/>
              <w:right w:w="80" w:type="dxa"/>
            </w:tcMar>
            <w:vAlign w:val="center"/>
          </w:tcPr>
          <w:p w14:paraId="0E69CCD8">
            <w:pPr>
              <w:pStyle w:val="260"/>
              <w:numPr>
                <w:ilvl w:val="0"/>
                <w:numId w:val="0"/>
              </w:numPr>
              <w:bidi w:val="0"/>
              <w:ind w:firstLine="0" w:firstLineChars="0"/>
              <w:jc w:val="left"/>
              <w:rPr>
                <w:rFonts w:hint="eastAsia" w:ascii="Times New Roman" w:hAnsi="Times New Roman" w:eastAsia="宋体" w:cs="Times New Roman"/>
                <w:kern w:val="2"/>
                <w:sz w:val="21"/>
                <w:szCs w:val="24"/>
                <w:lang w:val="en-US" w:eastAsia="zh-CN" w:bidi="ar-SA"/>
              </w:rPr>
            </w:pPr>
            <w:r>
              <w:rPr>
                <w:rFonts w:hint="eastAsia" w:cs="Times New Roman"/>
                <w:kern w:val="2"/>
                <w:sz w:val="21"/>
                <w:szCs w:val="24"/>
                <w:lang w:val="en-US" w:eastAsia="zh-CN" w:bidi="ar-SA"/>
              </w:rPr>
              <w:t>1.</w:t>
            </w:r>
            <w:r>
              <w:rPr>
                <w:rFonts w:hint="eastAsia" w:ascii="Times New Roman" w:hAnsi="Times New Roman" w:eastAsia="宋体" w:cs="Times New Roman"/>
                <w:kern w:val="2"/>
                <w:sz w:val="21"/>
                <w:szCs w:val="24"/>
                <w:lang w:val="en-US" w:eastAsia="zh-CN" w:bidi="ar-SA"/>
              </w:rPr>
              <w:t>支持主流三维扫描设备</w:t>
            </w:r>
            <w:r>
              <w:rPr>
                <w:rFonts w:hint="eastAsia" w:cs="Times New Roman"/>
                <w:kern w:val="2"/>
                <w:sz w:val="21"/>
                <w:szCs w:val="24"/>
                <w:lang w:val="en-US" w:eastAsia="zh-CN" w:bidi="ar-SA"/>
              </w:rPr>
              <w:t>点云</w:t>
            </w:r>
            <w:r>
              <w:rPr>
                <w:rFonts w:hint="eastAsia" w:ascii="Times New Roman" w:hAnsi="Times New Roman" w:eastAsia="宋体" w:cs="Times New Roman"/>
                <w:kern w:val="2"/>
                <w:sz w:val="21"/>
                <w:szCs w:val="24"/>
                <w:lang w:val="en-US" w:eastAsia="zh-CN" w:bidi="ar-SA"/>
              </w:rPr>
              <w:t>格式：PLY、STL、PCD、LAS等</w:t>
            </w:r>
            <w:r>
              <w:rPr>
                <w:rFonts w:hint="eastAsia" w:cs="Times New Roman"/>
                <w:kern w:val="2"/>
                <w:sz w:val="21"/>
                <w:szCs w:val="24"/>
                <w:lang w:val="en-US" w:eastAsia="zh-CN" w:bidi="ar-SA"/>
              </w:rPr>
              <w:t>；</w:t>
            </w:r>
          </w:p>
          <w:p w14:paraId="4CF55908">
            <w:pPr>
              <w:pStyle w:val="260"/>
              <w:numPr>
                <w:ilvl w:val="0"/>
                <w:numId w:val="0"/>
              </w:numPr>
              <w:bidi w:val="0"/>
              <w:ind w:firstLine="0" w:firstLineChars="0"/>
              <w:jc w:val="left"/>
            </w:pPr>
            <w:r>
              <w:rPr>
                <w:rFonts w:hint="eastAsia" w:cs="Times New Roman"/>
                <w:kern w:val="2"/>
                <w:sz w:val="21"/>
                <w:szCs w:val="24"/>
                <w:lang w:val="en-US" w:eastAsia="zh-CN" w:bidi="ar-SA"/>
              </w:rPr>
              <w:t>2.</w:t>
            </w:r>
            <w:r>
              <w:rPr>
                <w:rFonts w:hint="eastAsia" w:ascii="Times New Roman" w:hAnsi="Times New Roman" w:eastAsia="宋体" w:cs="Times New Roman"/>
                <w:kern w:val="2"/>
                <w:sz w:val="21"/>
                <w:szCs w:val="24"/>
                <w:lang w:val="en-US" w:eastAsia="zh-CN" w:bidi="ar-SA"/>
              </w:rPr>
              <w:t>支持大</w:t>
            </w:r>
            <w:r>
              <w:rPr>
                <w:rFonts w:hint="eastAsia" w:cs="Times New Roman"/>
                <w:kern w:val="2"/>
                <w:sz w:val="21"/>
                <w:szCs w:val="24"/>
                <w:lang w:val="en-US" w:eastAsia="zh-CN" w:bidi="ar-SA"/>
              </w:rPr>
              <w:t>数据量</w:t>
            </w:r>
            <w:r>
              <w:rPr>
                <w:rFonts w:hint="eastAsia" w:ascii="Times New Roman" w:hAnsi="Times New Roman" w:eastAsia="宋体" w:cs="Times New Roman"/>
                <w:kern w:val="2"/>
                <w:sz w:val="21"/>
                <w:szCs w:val="24"/>
                <w:lang w:val="en-US" w:eastAsia="zh-CN" w:bidi="ar-SA"/>
              </w:rPr>
              <w:t>点云（≥</w:t>
            </w:r>
            <w:r>
              <w:rPr>
                <w:rFonts w:hint="eastAsia" w:cs="Times New Roman"/>
                <w:kern w:val="2"/>
                <w:sz w:val="21"/>
                <w:szCs w:val="24"/>
                <w:lang w:val="en-US" w:eastAsia="zh-CN" w:bidi="ar-SA"/>
              </w:rPr>
              <w:t>2</w:t>
            </w:r>
            <w:r>
              <w:rPr>
                <w:rFonts w:hint="eastAsia" w:ascii="Times New Roman" w:hAnsi="Times New Roman" w:eastAsia="宋体" w:cs="Times New Roman"/>
                <w:kern w:val="2"/>
                <w:sz w:val="21"/>
                <w:szCs w:val="24"/>
                <w:lang w:val="en-US" w:eastAsia="zh-CN" w:bidi="ar-SA"/>
              </w:rPr>
              <w:t>00万点）高效加载</w:t>
            </w:r>
            <w:r>
              <w:rPr>
                <w:rFonts w:hint="eastAsia" w:cs="Times New Roman"/>
                <w:kern w:val="2"/>
                <w:sz w:val="21"/>
                <w:szCs w:val="24"/>
                <w:lang w:val="en-US" w:eastAsia="zh-CN" w:bidi="ar-SA"/>
              </w:rPr>
              <w:t>。</w:t>
            </w:r>
          </w:p>
        </w:tc>
      </w:tr>
      <w:tr w14:paraId="41EDE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39" w:type="pct"/>
            <w:shd w:val="clear" w:color="auto" w:fill="auto"/>
            <w:tcMar>
              <w:top w:w="80" w:type="dxa"/>
              <w:left w:w="80" w:type="dxa"/>
              <w:bottom w:w="80" w:type="dxa"/>
              <w:right w:w="80" w:type="dxa"/>
            </w:tcMar>
            <w:vAlign w:val="center"/>
          </w:tcPr>
          <w:p w14:paraId="2FE18B53">
            <w:pPr>
              <w:pStyle w:val="260"/>
              <w:bidi w:val="0"/>
              <w:jc w:val="center"/>
            </w:pPr>
            <w:r>
              <w:rPr>
                <w:lang w:val="en-US" w:eastAsia="zh-CN"/>
              </w:rPr>
              <w:t>2</w:t>
            </w:r>
          </w:p>
        </w:tc>
        <w:tc>
          <w:tcPr>
            <w:tcW w:w="1397" w:type="pct"/>
            <w:shd w:val="clear" w:color="auto" w:fill="auto"/>
            <w:tcMar>
              <w:top w:w="80" w:type="dxa"/>
              <w:left w:w="80" w:type="dxa"/>
              <w:bottom w:w="80" w:type="dxa"/>
              <w:right w:w="80" w:type="dxa"/>
            </w:tcMar>
            <w:vAlign w:val="center"/>
          </w:tcPr>
          <w:p w14:paraId="65EDCDA1">
            <w:pPr>
              <w:pStyle w:val="260"/>
              <w:bidi w:val="0"/>
              <w:jc w:val="center"/>
            </w:pPr>
            <w:r>
              <w:rPr>
                <w:rFonts w:hint="eastAsia"/>
                <w:lang w:val="en-US" w:eastAsia="zh-CN"/>
              </w:rPr>
              <w:t>空蚀自动识别</w:t>
            </w:r>
          </w:p>
        </w:tc>
        <w:tc>
          <w:tcPr>
            <w:tcW w:w="3163" w:type="pct"/>
            <w:shd w:val="clear" w:color="auto" w:fill="auto"/>
            <w:tcMar>
              <w:top w:w="80" w:type="dxa"/>
              <w:left w:w="80" w:type="dxa"/>
              <w:bottom w:w="80" w:type="dxa"/>
              <w:right w:w="80" w:type="dxa"/>
            </w:tcMar>
            <w:vAlign w:val="center"/>
          </w:tcPr>
          <w:p w14:paraId="5E6257B5">
            <w:pPr>
              <w:pStyle w:val="260"/>
              <w:numPr>
                <w:ilvl w:val="0"/>
                <w:numId w:val="0"/>
              </w:numPr>
              <w:bidi w:val="0"/>
              <w:jc w:val="left"/>
              <w:rPr>
                <w:rFonts w:hint="eastAsia"/>
              </w:rPr>
            </w:pPr>
            <w:r>
              <w:rPr>
                <w:rFonts w:hint="eastAsia"/>
                <w:lang w:val="en-US" w:eastAsia="zh-CN"/>
              </w:rPr>
              <w:t>1.</w:t>
            </w:r>
            <w:r>
              <w:rPr>
                <w:rFonts w:hint="eastAsia"/>
              </w:rPr>
              <w:t>用户可自定义曲率、深度、面积、连通域等识别阈值；</w:t>
            </w:r>
          </w:p>
          <w:p w14:paraId="6D5C08EE">
            <w:pPr>
              <w:pStyle w:val="260"/>
              <w:numPr>
                <w:ilvl w:val="0"/>
                <w:numId w:val="0"/>
              </w:numPr>
              <w:bidi w:val="0"/>
              <w:jc w:val="left"/>
              <w:rPr>
                <w:rFonts w:hint="eastAsia"/>
              </w:rPr>
            </w:pPr>
            <w:r>
              <w:rPr>
                <w:rFonts w:hint="eastAsia"/>
                <w:lang w:val="en-US" w:eastAsia="zh-CN"/>
              </w:rPr>
              <w:t>2.</w:t>
            </w:r>
            <w:r>
              <w:rPr>
                <w:rFonts w:hint="eastAsia"/>
              </w:rPr>
              <w:t>系统应能区分正常曲面与空蚀区域（误识别率不设硬性指标，但需具备该区分能力）；</w:t>
            </w:r>
          </w:p>
          <w:p w14:paraId="500EAB5C">
            <w:pPr>
              <w:pStyle w:val="260"/>
              <w:numPr>
                <w:ilvl w:val="0"/>
                <w:numId w:val="0"/>
              </w:numPr>
              <w:bidi w:val="0"/>
              <w:jc w:val="left"/>
            </w:pPr>
            <w:r>
              <w:rPr>
                <w:rFonts w:hint="eastAsia"/>
                <w:lang w:val="en-US" w:eastAsia="zh-CN"/>
              </w:rPr>
              <w:t>3.</w:t>
            </w:r>
            <w:r>
              <w:rPr>
                <w:rFonts w:hint="eastAsia"/>
              </w:rPr>
              <w:t>支持人工修正识别结果，包括合并/拆分区域、添加/删除标记。</w:t>
            </w:r>
          </w:p>
        </w:tc>
      </w:tr>
      <w:tr w14:paraId="33566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39" w:type="pct"/>
            <w:shd w:val="clear" w:color="auto" w:fill="auto"/>
            <w:tcMar>
              <w:top w:w="80" w:type="dxa"/>
              <w:left w:w="80" w:type="dxa"/>
              <w:bottom w:w="80" w:type="dxa"/>
              <w:right w:w="80" w:type="dxa"/>
            </w:tcMar>
            <w:vAlign w:val="center"/>
          </w:tcPr>
          <w:p w14:paraId="0BA16D23">
            <w:pPr>
              <w:pStyle w:val="260"/>
              <w:bidi w:val="0"/>
              <w:jc w:val="center"/>
            </w:pPr>
            <w:r>
              <w:rPr>
                <w:lang w:val="en-US" w:eastAsia="zh-CN"/>
              </w:rPr>
              <w:t>3</w:t>
            </w:r>
          </w:p>
        </w:tc>
        <w:tc>
          <w:tcPr>
            <w:tcW w:w="1397" w:type="pct"/>
            <w:shd w:val="clear" w:color="auto" w:fill="auto"/>
            <w:tcMar>
              <w:top w:w="80" w:type="dxa"/>
              <w:left w:w="80" w:type="dxa"/>
              <w:bottom w:w="80" w:type="dxa"/>
              <w:right w:w="80" w:type="dxa"/>
            </w:tcMar>
            <w:vAlign w:val="center"/>
          </w:tcPr>
          <w:p w14:paraId="11ACF585">
            <w:pPr>
              <w:pStyle w:val="260"/>
              <w:bidi w:val="0"/>
              <w:jc w:val="center"/>
            </w:pPr>
            <w:r>
              <w:rPr>
                <w:rFonts w:hint="eastAsia"/>
                <w:lang w:val="en-US" w:eastAsia="zh-CN"/>
              </w:rPr>
              <w:t>三维重建与差分对比</w:t>
            </w:r>
          </w:p>
        </w:tc>
        <w:tc>
          <w:tcPr>
            <w:tcW w:w="3163" w:type="pct"/>
            <w:shd w:val="clear" w:color="auto" w:fill="auto"/>
            <w:tcMar>
              <w:top w:w="80" w:type="dxa"/>
              <w:left w:w="80" w:type="dxa"/>
              <w:bottom w:w="80" w:type="dxa"/>
              <w:right w:w="80" w:type="dxa"/>
            </w:tcMar>
            <w:vAlign w:val="center"/>
          </w:tcPr>
          <w:p w14:paraId="23B35705">
            <w:pPr>
              <w:pStyle w:val="260"/>
              <w:numPr>
                <w:ilvl w:val="-1"/>
                <w:numId w:val="0"/>
              </w:numPr>
              <w:bidi w:val="0"/>
              <w:jc w:val="left"/>
              <w:rPr>
                <w:rFonts w:hint="eastAsia"/>
              </w:rPr>
            </w:pPr>
            <w:r>
              <w:rPr>
                <w:rFonts w:hint="eastAsia"/>
                <w:lang w:val="en-US" w:eastAsia="zh-CN"/>
              </w:rPr>
              <w:t>1.</w:t>
            </w:r>
            <w:r>
              <w:rPr>
                <w:rFonts w:hint="eastAsia"/>
              </w:rPr>
              <w:t>支持对标记的空蚀区域进行曲面重建；</w:t>
            </w:r>
          </w:p>
          <w:p w14:paraId="3901FA46">
            <w:pPr>
              <w:pStyle w:val="260"/>
              <w:numPr>
                <w:ilvl w:val="-1"/>
                <w:numId w:val="0"/>
              </w:numPr>
              <w:bidi w:val="0"/>
              <w:jc w:val="left"/>
              <w:rPr>
                <w:rFonts w:hint="eastAsia"/>
              </w:rPr>
            </w:pPr>
            <w:r>
              <w:rPr>
                <w:rFonts w:hint="eastAsia"/>
                <w:lang w:val="en-US" w:eastAsia="zh-CN"/>
              </w:rPr>
              <w:t>2.</w:t>
            </w:r>
            <w:r>
              <w:rPr>
                <w:rFonts w:hint="eastAsia"/>
              </w:rPr>
              <w:t>支持基于设计模型或健康区域拟合基准曲面，并自动计算损伤区域与基准曲面的差分；</w:t>
            </w:r>
          </w:p>
          <w:p w14:paraId="60CE97D6">
            <w:pPr>
              <w:pStyle w:val="260"/>
              <w:numPr>
                <w:ilvl w:val="0"/>
                <w:numId w:val="0"/>
              </w:numPr>
              <w:bidi w:val="0"/>
              <w:jc w:val="left"/>
            </w:pPr>
            <w:r>
              <w:rPr>
                <w:rFonts w:hint="eastAsia"/>
                <w:lang w:val="en-US" w:eastAsia="zh-CN"/>
              </w:rPr>
              <w:t>3.</w:t>
            </w:r>
            <w:r>
              <w:rPr>
                <w:rFonts w:hint="eastAsia"/>
              </w:rPr>
              <w:t>提供三维可视化交互工具：剖切、距离测量、标注、渲染显示。</w:t>
            </w:r>
          </w:p>
        </w:tc>
      </w:tr>
      <w:tr w14:paraId="61F32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39" w:type="pct"/>
            <w:shd w:val="clear" w:color="auto" w:fill="auto"/>
            <w:tcMar>
              <w:top w:w="80" w:type="dxa"/>
              <w:left w:w="80" w:type="dxa"/>
              <w:bottom w:w="80" w:type="dxa"/>
              <w:right w:w="80" w:type="dxa"/>
            </w:tcMar>
            <w:vAlign w:val="center"/>
          </w:tcPr>
          <w:p w14:paraId="04BBEB37">
            <w:pPr>
              <w:pStyle w:val="260"/>
              <w:bidi w:val="0"/>
              <w:jc w:val="center"/>
            </w:pPr>
            <w:r>
              <w:rPr>
                <w:lang w:val="en-US" w:eastAsia="zh-CN"/>
              </w:rPr>
              <w:t>4</w:t>
            </w:r>
          </w:p>
        </w:tc>
        <w:tc>
          <w:tcPr>
            <w:tcW w:w="1397" w:type="pct"/>
            <w:shd w:val="clear" w:color="auto" w:fill="auto"/>
            <w:tcMar>
              <w:top w:w="80" w:type="dxa"/>
              <w:left w:w="80" w:type="dxa"/>
              <w:bottom w:w="80" w:type="dxa"/>
              <w:right w:w="80" w:type="dxa"/>
            </w:tcMar>
            <w:vAlign w:val="center"/>
          </w:tcPr>
          <w:p w14:paraId="772C8300">
            <w:pPr>
              <w:pStyle w:val="260"/>
              <w:bidi w:val="0"/>
              <w:jc w:val="center"/>
            </w:pPr>
            <w:r>
              <w:rPr>
                <w:rFonts w:hint="eastAsia"/>
                <w:lang w:val="en-US" w:eastAsia="zh-CN"/>
              </w:rPr>
              <w:t>损伤精准量化</w:t>
            </w:r>
          </w:p>
        </w:tc>
        <w:tc>
          <w:tcPr>
            <w:tcW w:w="3163" w:type="pct"/>
            <w:shd w:val="clear" w:color="auto" w:fill="auto"/>
            <w:tcMar>
              <w:top w:w="80" w:type="dxa"/>
              <w:left w:w="80" w:type="dxa"/>
              <w:bottom w:w="80" w:type="dxa"/>
              <w:right w:w="80" w:type="dxa"/>
            </w:tcMar>
            <w:vAlign w:val="center"/>
          </w:tcPr>
          <w:p w14:paraId="576089ED">
            <w:pPr>
              <w:pStyle w:val="260"/>
              <w:numPr>
                <w:ilvl w:val="0"/>
                <w:numId w:val="0"/>
              </w:numPr>
              <w:bidi w:val="0"/>
              <w:ind w:leftChars="0"/>
              <w:jc w:val="left"/>
              <w:rPr>
                <w:rFonts w:hint="eastAsia"/>
              </w:rPr>
            </w:pPr>
            <w:r>
              <w:rPr>
                <w:rFonts w:hint="eastAsia"/>
                <w:lang w:val="en-US" w:eastAsia="zh-CN"/>
              </w:rPr>
              <w:t>1.支持</w:t>
            </w:r>
            <w:r>
              <w:rPr>
                <w:rFonts w:hint="eastAsia"/>
              </w:rPr>
              <w:t>自动计算单个蚀坑的：面积、最大深度、平均深度、体积；</w:t>
            </w:r>
          </w:p>
          <w:p w14:paraId="641D019D">
            <w:pPr>
              <w:pStyle w:val="260"/>
              <w:numPr>
                <w:ilvl w:val="0"/>
                <w:numId w:val="0"/>
              </w:numPr>
              <w:bidi w:val="0"/>
              <w:ind w:leftChars="0"/>
              <w:jc w:val="left"/>
              <w:rPr>
                <w:rFonts w:hint="eastAsia"/>
              </w:rPr>
            </w:pPr>
            <w:r>
              <w:rPr>
                <w:rFonts w:hint="eastAsia"/>
                <w:lang w:val="en-US" w:eastAsia="zh-CN"/>
              </w:rPr>
              <w:t>2.</w:t>
            </w:r>
            <w:r>
              <w:rPr>
                <w:rFonts w:hint="eastAsia"/>
              </w:rPr>
              <w:t>支持输入材质密度，自动计算损失质量；</w:t>
            </w:r>
          </w:p>
          <w:p w14:paraId="311C2B60">
            <w:pPr>
              <w:pStyle w:val="260"/>
              <w:numPr>
                <w:ilvl w:val="0"/>
                <w:numId w:val="0"/>
              </w:numPr>
              <w:bidi w:val="0"/>
              <w:ind w:leftChars="0"/>
              <w:jc w:val="left"/>
            </w:pPr>
            <w:r>
              <w:rPr>
                <w:rFonts w:hint="eastAsia"/>
                <w:lang w:val="en-US" w:eastAsia="zh-CN"/>
              </w:rPr>
              <w:t>3.</w:t>
            </w:r>
            <w:r>
              <w:rPr>
                <w:rFonts w:hint="eastAsia"/>
              </w:rPr>
              <w:t>支持对多个区域批量统计，输出汇总结果。</w:t>
            </w:r>
          </w:p>
        </w:tc>
      </w:tr>
      <w:tr w14:paraId="1A9A4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39" w:type="pct"/>
            <w:shd w:val="clear" w:color="auto" w:fill="auto"/>
            <w:tcMar>
              <w:top w:w="80" w:type="dxa"/>
              <w:left w:w="80" w:type="dxa"/>
              <w:bottom w:w="80" w:type="dxa"/>
              <w:right w:w="80" w:type="dxa"/>
            </w:tcMar>
            <w:vAlign w:val="center"/>
          </w:tcPr>
          <w:p w14:paraId="5492D524">
            <w:pPr>
              <w:pStyle w:val="260"/>
              <w:bidi w:val="0"/>
              <w:jc w:val="center"/>
            </w:pPr>
            <w:r>
              <w:rPr>
                <w:lang w:val="en-US" w:eastAsia="zh-CN"/>
              </w:rPr>
              <w:t>5</w:t>
            </w:r>
          </w:p>
        </w:tc>
        <w:tc>
          <w:tcPr>
            <w:tcW w:w="1397" w:type="pct"/>
            <w:shd w:val="clear" w:color="auto" w:fill="auto"/>
            <w:tcMar>
              <w:top w:w="80" w:type="dxa"/>
              <w:left w:w="80" w:type="dxa"/>
              <w:bottom w:w="80" w:type="dxa"/>
              <w:right w:w="80" w:type="dxa"/>
            </w:tcMar>
            <w:vAlign w:val="center"/>
          </w:tcPr>
          <w:p w14:paraId="03A65860">
            <w:pPr>
              <w:pStyle w:val="260"/>
              <w:bidi w:val="0"/>
              <w:jc w:val="center"/>
            </w:pPr>
            <w:r>
              <w:t>报告与输出</w:t>
            </w:r>
          </w:p>
        </w:tc>
        <w:tc>
          <w:tcPr>
            <w:tcW w:w="3163" w:type="pct"/>
            <w:shd w:val="clear" w:color="auto" w:fill="auto"/>
            <w:tcMar>
              <w:top w:w="80" w:type="dxa"/>
              <w:left w:w="80" w:type="dxa"/>
              <w:bottom w:w="80" w:type="dxa"/>
              <w:right w:w="80" w:type="dxa"/>
            </w:tcMar>
            <w:vAlign w:val="center"/>
          </w:tcPr>
          <w:p w14:paraId="3970997E">
            <w:pPr>
              <w:pStyle w:val="260"/>
              <w:numPr>
                <w:ilvl w:val="0"/>
                <w:numId w:val="0"/>
              </w:numPr>
              <w:bidi w:val="0"/>
              <w:jc w:val="left"/>
              <w:rPr>
                <w:rFonts w:hint="eastAsia"/>
              </w:rPr>
            </w:pPr>
            <w:r>
              <w:rPr>
                <w:rFonts w:hint="eastAsia"/>
                <w:lang w:val="en-US" w:eastAsia="zh-CN"/>
              </w:rPr>
              <w:t>1.</w:t>
            </w:r>
            <w:r>
              <w:rPr>
                <w:rFonts w:hint="eastAsia"/>
              </w:rPr>
              <w:t>自动生成Word格式检测报告，内含主要参数、量化数据表格、三维点云截图；</w:t>
            </w:r>
          </w:p>
          <w:p w14:paraId="6AF44A22">
            <w:pPr>
              <w:pStyle w:val="260"/>
              <w:numPr>
                <w:ilvl w:val="0"/>
                <w:numId w:val="0"/>
              </w:numPr>
              <w:bidi w:val="0"/>
              <w:jc w:val="left"/>
            </w:pPr>
            <w:r>
              <w:rPr>
                <w:rFonts w:hint="eastAsia"/>
                <w:lang w:val="en-US" w:eastAsia="zh-CN"/>
              </w:rPr>
              <w:t>2.</w:t>
            </w:r>
            <w:r>
              <w:rPr>
                <w:rFonts w:hint="eastAsia"/>
              </w:rPr>
              <w:t>支持将量化结果导出为Excel或CSV文件。</w:t>
            </w:r>
          </w:p>
        </w:tc>
      </w:tr>
    </w:tbl>
    <w:p w14:paraId="176A2D6F">
      <w:pPr>
        <w:rPr>
          <w:rFonts w:hint="eastAsia"/>
          <w:lang w:val="en-US" w:eastAsia="zh-CN"/>
        </w:rPr>
      </w:pPr>
      <w:r>
        <w:rPr>
          <w:rFonts w:hint="eastAsia"/>
          <w:lang w:val="en-US" w:eastAsia="zh-CN"/>
        </w:rPr>
        <w:t>4.2性能要求</w:t>
      </w:r>
    </w:p>
    <w:tbl>
      <w:tblPr>
        <w:tblStyle w:val="4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42"/>
        <w:gridCol w:w="2367"/>
        <w:gridCol w:w="5360"/>
      </w:tblGrid>
      <w:tr w14:paraId="46B5C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38" w:type="pct"/>
            <w:shd w:val="clear" w:color="auto" w:fill="auto"/>
            <w:tcMar>
              <w:top w:w="80" w:type="dxa"/>
              <w:left w:w="80" w:type="dxa"/>
              <w:bottom w:w="80" w:type="dxa"/>
              <w:right w:w="80" w:type="dxa"/>
            </w:tcMar>
            <w:vAlign w:val="center"/>
          </w:tcPr>
          <w:p w14:paraId="6DB72CC8">
            <w:pPr>
              <w:pStyle w:val="260"/>
              <w:bidi w:val="0"/>
              <w:jc w:val="center"/>
            </w:pPr>
            <w:r>
              <w:rPr>
                <w:lang w:val="en-US" w:eastAsia="zh-CN"/>
              </w:rPr>
              <w:t>序号</w:t>
            </w:r>
          </w:p>
        </w:tc>
        <w:tc>
          <w:tcPr>
            <w:tcW w:w="1397" w:type="pct"/>
            <w:shd w:val="clear" w:color="auto" w:fill="auto"/>
            <w:tcMar>
              <w:top w:w="80" w:type="dxa"/>
              <w:left w:w="80" w:type="dxa"/>
              <w:bottom w:w="80" w:type="dxa"/>
              <w:right w:w="80" w:type="dxa"/>
            </w:tcMar>
            <w:vAlign w:val="center"/>
          </w:tcPr>
          <w:p w14:paraId="4CF1E054">
            <w:pPr>
              <w:pStyle w:val="260"/>
              <w:bidi w:val="0"/>
              <w:jc w:val="center"/>
              <w:rPr>
                <w:rFonts w:hint="default"/>
                <w:lang w:val="en-US"/>
              </w:rPr>
            </w:pPr>
            <w:r>
              <w:rPr>
                <w:rFonts w:hint="eastAsia"/>
                <w:lang w:val="en-US" w:eastAsia="zh-CN"/>
              </w:rPr>
              <w:t>性能指标</w:t>
            </w:r>
          </w:p>
        </w:tc>
        <w:tc>
          <w:tcPr>
            <w:tcW w:w="3164" w:type="pct"/>
            <w:shd w:val="clear" w:color="auto" w:fill="auto"/>
            <w:tcMar>
              <w:top w:w="80" w:type="dxa"/>
              <w:left w:w="80" w:type="dxa"/>
              <w:bottom w:w="80" w:type="dxa"/>
              <w:right w:w="80" w:type="dxa"/>
            </w:tcMar>
            <w:vAlign w:val="center"/>
          </w:tcPr>
          <w:p w14:paraId="2BAEC033">
            <w:pPr>
              <w:pStyle w:val="260"/>
              <w:bidi w:val="0"/>
              <w:jc w:val="center"/>
            </w:pPr>
            <w:r>
              <w:rPr>
                <w:lang w:val="en-US" w:eastAsia="zh-CN"/>
              </w:rPr>
              <w:t>详细技术要求</w:t>
            </w:r>
          </w:p>
        </w:tc>
      </w:tr>
      <w:tr w14:paraId="0716C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38" w:type="pct"/>
            <w:shd w:val="clear" w:color="auto" w:fill="auto"/>
            <w:tcMar>
              <w:top w:w="80" w:type="dxa"/>
              <w:left w:w="80" w:type="dxa"/>
              <w:bottom w:w="80" w:type="dxa"/>
              <w:right w:w="80" w:type="dxa"/>
            </w:tcMar>
            <w:vAlign w:val="center"/>
          </w:tcPr>
          <w:p w14:paraId="033CE9B0">
            <w:pPr>
              <w:pStyle w:val="260"/>
              <w:bidi w:val="0"/>
              <w:jc w:val="center"/>
            </w:pPr>
            <w:bookmarkStart w:id="23" w:name="_GoBack" w:colFirst="1" w:colLast="1"/>
            <w:r>
              <w:rPr>
                <w:lang w:val="en-US" w:eastAsia="zh-CN"/>
              </w:rPr>
              <w:t>1</w:t>
            </w:r>
          </w:p>
        </w:tc>
        <w:tc>
          <w:tcPr>
            <w:tcW w:w="1397" w:type="pct"/>
            <w:shd w:val="clear" w:color="auto" w:fill="auto"/>
            <w:tcMar>
              <w:top w:w="80" w:type="dxa"/>
              <w:left w:w="80" w:type="dxa"/>
              <w:bottom w:w="80" w:type="dxa"/>
              <w:right w:w="80" w:type="dxa"/>
            </w:tcMar>
            <w:vAlign w:val="center"/>
          </w:tcPr>
          <w:p w14:paraId="2DEEDF8D">
            <w:pPr>
              <w:pStyle w:val="260"/>
              <w:keepNext w:val="0"/>
              <w:keepLines w:val="0"/>
              <w:widowControl/>
              <w:numPr>
                <w:ilvl w:val="0"/>
                <w:numId w:val="0"/>
              </w:numPr>
              <w:suppressLineNumbers w:val="0"/>
              <w:spacing w:before="0" w:beforeAutospacing="0" w:after="0" w:afterAutospacing="0"/>
              <w:ind w:left="0" w:leftChars="0" w:right="0" w:rightChars="0" w:firstLineChars="200"/>
              <w:jc w:val="left"/>
              <w:rPr>
                <w:color w:val="auto"/>
              </w:rPr>
            </w:pPr>
            <w:r>
              <w:rPr>
                <w:rFonts w:hint="eastAsia" w:ascii="Times New Roman" w:hAnsi="Times New Roman" w:eastAsia="宋体" w:cs="Times New Roman"/>
                <w:i w:val="0"/>
                <w:iCs w:val="0"/>
                <w:caps w:val="0"/>
                <w:color w:val="auto"/>
                <w:spacing w:val="0"/>
                <w:kern w:val="2"/>
                <w:sz w:val="21"/>
                <w:szCs w:val="24"/>
                <w:lang w:val="en-US" w:eastAsia="zh-CN" w:bidi="ar"/>
              </w:rPr>
              <w:t>处理速度</w:t>
            </w:r>
          </w:p>
        </w:tc>
        <w:tc>
          <w:tcPr>
            <w:tcW w:w="3164" w:type="pct"/>
            <w:shd w:val="clear" w:color="auto" w:fill="auto"/>
            <w:tcMar>
              <w:top w:w="80" w:type="dxa"/>
              <w:left w:w="80" w:type="dxa"/>
              <w:bottom w:w="80" w:type="dxa"/>
              <w:right w:w="80" w:type="dxa"/>
            </w:tcMar>
            <w:vAlign w:val="center"/>
          </w:tcPr>
          <w:p w14:paraId="5F036701">
            <w:pPr>
              <w:pStyle w:val="260"/>
              <w:keepNext w:val="0"/>
              <w:keepLines w:val="0"/>
              <w:widowControl/>
              <w:numPr>
                <w:ilvl w:val="0"/>
                <w:numId w:val="0"/>
              </w:numPr>
              <w:suppressLineNumbers w:val="0"/>
              <w:spacing w:before="0" w:beforeAutospacing="0" w:after="0" w:afterAutospacing="0"/>
              <w:ind w:left="0" w:leftChars="0" w:right="0" w:rightChars="0" w:firstLineChars="0"/>
              <w:jc w:val="both"/>
              <w:rPr>
                <w:color w:val="auto"/>
              </w:rPr>
            </w:pPr>
            <w:r>
              <w:rPr>
                <w:rFonts w:hint="eastAsia" w:cs="Times New Roman"/>
                <w:i w:val="0"/>
                <w:iCs w:val="0"/>
                <w:caps w:val="0"/>
                <w:color w:val="auto"/>
                <w:spacing w:val="0"/>
                <w:kern w:val="2"/>
                <w:sz w:val="21"/>
                <w:szCs w:val="24"/>
                <w:lang w:val="en-US" w:eastAsia="zh-CN" w:bidi="ar"/>
              </w:rPr>
              <w:t>1.</w:t>
            </w:r>
            <w:r>
              <w:rPr>
                <w:rFonts w:hint="eastAsia" w:ascii="Times New Roman" w:hAnsi="Times New Roman" w:eastAsia="宋体" w:cs="Times New Roman"/>
                <w:i w:val="0"/>
                <w:iCs w:val="0"/>
                <w:caps w:val="0"/>
                <w:color w:val="auto"/>
                <w:spacing w:val="0"/>
                <w:kern w:val="2"/>
                <w:sz w:val="21"/>
                <w:szCs w:val="24"/>
                <w:lang w:val="en-US" w:eastAsia="zh-CN" w:bidi="ar"/>
              </w:rPr>
              <w:t>单</w:t>
            </w:r>
            <w:r>
              <w:rPr>
                <w:rFonts w:hint="eastAsia" w:cs="Times New Roman"/>
                <w:i w:val="0"/>
                <w:iCs w:val="0"/>
                <w:caps w:val="0"/>
                <w:color w:val="auto"/>
                <w:spacing w:val="0"/>
                <w:kern w:val="2"/>
                <w:sz w:val="21"/>
                <w:szCs w:val="24"/>
                <w:lang w:val="en-US" w:eastAsia="zh-CN" w:bidi="ar"/>
              </w:rPr>
              <w:t>块空蚀区域</w:t>
            </w:r>
            <w:r>
              <w:rPr>
                <w:rFonts w:hint="eastAsia" w:ascii="Times New Roman" w:hAnsi="Times New Roman" w:eastAsia="宋体" w:cs="Times New Roman"/>
                <w:i w:val="0"/>
                <w:iCs w:val="0"/>
                <w:caps w:val="0"/>
                <w:color w:val="auto"/>
                <w:spacing w:val="0"/>
                <w:kern w:val="2"/>
                <w:sz w:val="21"/>
                <w:szCs w:val="24"/>
                <w:lang w:val="en-US" w:eastAsia="zh-CN" w:bidi="ar"/>
              </w:rPr>
              <w:t>百万级点云（约200万点），从加载到完成识别、量化、报告生成的完整流程 ≤</w:t>
            </w:r>
            <w:r>
              <w:rPr>
                <w:rFonts w:hint="eastAsia" w:cs="Times New Roman"/>
                <w:i w:val="0"/>
                <w:iCs w:val="0"/>
                <w:caps w:val="0"/>
                <w:color w:val="auto"/>
                <w:spacing w:val="0"/>
                <w:kern w:val="2"/>
                <w:sz w:val="21"/>
                <w:szCs w:val="24"/>
                <w:lang w:val="en-US" w:eastAsia="zh-CN" w:bidi="ar"/>
              </w:rPr>
              <w:t>15</w:t>
            </w:r>
            <w:r>
              <w:rPr>
                <w:rFonts w:hint="eastAsia" w:ascii="Times New Roman" w:hAnsi="Times New Roman" w:eastAsia="宋体" w:cs="Times New Roman"/>
                <w:b w:val="0"/>
                <w:bCs w:val="0"/>
                <w:i w:val="0"/>
                <w:iCs w:val="0"/>
                <w:caps w:val="0"/>
                <w:color w:val="auto"/>
                <w:spacing w:val="0"/>
                <w:kern w:val="2"/>
                <w:sz w:val="21"/>
                <w:szCs w:val="24"/>
                <w:lang w:val="en-US" w:eastAsia="zh-CN" w:bidi="ar"/>
              </w:rPr>
              <w:t>分钟</w:t>
            </w:r>
            <w:r>
              <w:rPr>
                <w:rFonts w:hint="eastAsia" w:ascii="Times New Roman" w:hAnsi="Times New Roman" w:eastAsia="宋体" w:cs="Times New Roman"/>
                <w:i w:val="0"/>
                <w:iCs w:val="0"/>
                <w:caps w:val="0"/>
                <w:color w:val="auto"/>
                <w:spacing w:val="0"/>
                <w:kern w:val="2"/>
                <w:sz w:val="21"/>
                <w:szCs w:val="24"/>
                <w:lang w:val="en-US" w:eastAsia="zh-CN" w:bidi="ar"/>
              </w:rPr>
              <w:t>。</w:t>
            </w:r>
          </w:p>
        </w:tc>
      </w:tr>
      <w:tr w14:paraId="185CD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38" w:type="pct"/>
            <w:shd w:val="clear" w:color="auto" w:fill="auto"/>
            <w:tcMar>
              <w:top w:w="80" w:type="dxa"/>
              <w:left w:w="80" w:type="dxa"/>
              <w:bottom w:w="80" w:type="dxa"/>
              <w:right w:w="80" w:type="dxa"/>
            </w:tcMar>
            <w:vAlign w:val="center"/>
          </w:tcPr>
          <w:p w14:paraId="69487E68">
            <w:pPr>
              <w:pStyle w:val="260"/>
              <w:bidi w:val="0"/>
              <w:jc w:val="center"/>
            </w:pPr>
            <w:r>
              <w:rPr>
                <w:lang w:val="en-US" w:eastAsia="zh-CN"/>
              </w:rPr>
              <w:t>2</w:t>
            </w:r>
          </w:p>
        </w:tc>
        <w:tc>
          <w:tcPr>
            <w:tcW w:w="1397" w:type="pct"/>
            <w:shd w:val="clear" w:color="auto" w:fill="auto"/>
            <w:tcMar>
              <w:top w:w="80" w:type="dxa"/>
              <w:left w:w="80" w:type="dxa"/>
              <w:bottom w:w="80" w:type="dxa"/>
              <w:right w:w="80" w:type="dxa"/>
            </w:tcMar>
            <w:vAlign w:val="center"/>
          </w:tcPr>
          <w:p w14:paraId="3290F2CA">
            <w:pPr>
              <w:pStyle w:val="260"/>
              <w:keepNext w:val="0"/>
              <w:keepLines w:val="0"/>
              <w:widowControl/>
              <w:numPr>
                <w:ilvl w:val="0"/>
                <w:numId w:val="0"/>
              </w:numPr>
              <w:suppressLineNumbers w:val="0"/>
              <w:spacing w:before="0" w:beforeAutospacing="0" w:after="0" w:afterAutospacing="0"/>
              <w:ind w:left="0" w:leftChars="0" w:right="0" w:rightChars="0" w:firstLineChars="200"/>
              <w:jc w:val="left"/>
              <w:rPr>
                <w:color w:val="auto"/>
              </w:rPr>
            </w:pPr>
            <w:r>
              <w:rPr>
                <w:rFonts w:hint="eastAsia" w:ascii="Times New Roman" w:hAnsi="Times New Roman" w:eastAsia="宋体" w:cs="Times New Roman"/>
                <w:i w:val="0"/>
                <w:iCs w:val="0"/>
                <w:caps w:val="0"/>
                <w:color w:val="auto"/>
                <w:spacing w:val="0"/>
                <w:kern w:val="2"/>
                <w:sz w:val="21"/>
                <w:szCs w:val="24"/>
                <w:lang w:val="en-US" w:eastAsia="zh-CN" w:bidi="ar"/>
              </w:rPr>
              <w:t>检测精度</w:t>
            </w:r>
          </w:p>
        </w:tc>
        <w:tc>
          <w:tcPr>
            <w:tcW w:w="3164" w:type="pct"/>
            <w:shd w:val="clear" w:color="auto" w:fill="auto"/>
            <w:tcMar>
              <w:top w:w="80" w:type="dxa"/>
              <w:left w:w="80" w:type="dxa"/>
              <w:bottom w:w="80" w:type="dxa"/>
              <w:right w:w="80" w:type="dxa"/>
            </w:tcMar>
            <w:vAlign w:val="center"/>
          </w:tcPr>
          <w:p w14:paraId="07EE534D">
            <w:pPr>
              <w:pStyle w:val="260"/>
              <w:keepNext w:val="0"/>
              <w:keepLines w:val="0"/>
              <w:widowControl/>
              <w:numPr>
                <w:ilvl w:val="0"/>
                <w:numId w:val="14"/>
              </w:numPr>
              <w:suppressLineNumbers w:val="0"/>
              <w:spacing w:before="0" w:beforeAutospacing="0" w:after="0" w:afterAutospacing="0"/>
              <w:ind w:left="0" w:leftChars="0" w:right="0" w:rightChars="0" w:firstLine="0" w:firstLineChars="0"/>
              <w:jc w:val="both"/>
              <w:rPr>
                <w:color w:val="auto"/>
              </w:rPr>
            </w:pPr>
            <w:r>
              <w:rPr>
                <w:rFonts w:hint="eastAsia" w:cs="Times New Roman"/>
                <w:i w:val="0"/>
                <w:iCs w:val="0"/>
                <w:caps w:val="0"/>
                <w:color w:val="auto"/>
                <w:spacing w:val="0"/>
                <w:kern w:val="2"/>
                <w:sz w:val="21"/>
                <w:szCs w:val="24"/>
                <w:lang w:val="en-US" w:eastAsia="zh-CN" w:bidi="ar"/>
              </w:rPr>
              <w:t>最大</w:t>
            </w:r>
            <w:r>
              <w:rPr>
                <w:rFonts w:hint="eastAsia" w:ascii="Times New Roman" w:hAnsi="Times New Roman" w:eastAsia="宋体" w:cs="Times New Roman"/>
                <w:i w:val="0"/>
                <w:iCs w:val="0"/>
                <w:caps w:val="0"/>
                <w:color w:val="auto"/>
                <w:spacing w:val="0"/>
                <w:kern w:val="2"/>
                <w:sz w:val="21"/>
                <w:szCs w:val="24"/>
                <w:lang w:val="en-US" w:eastAsia="zh-CN" w:bidi="ar"/>
              </w:rPr>
              <w:t>深度测量误差 ≤ </w:t>
            </w:r>
            <w:r>
              <w:rPr>
                <w:rFonts w:hint="eastAsia" w:ascii="Times New Roman" w:hAnsi="Times New Roman" w:eastAsia="宋体" w:cs="Times New Roman"/>
                <w:b w:val="0"/>
                <w:bCs w:val="0"/>
                <w:i w:val="0"/>
                <w:iCs w:val="0"/>
                <w:caps w:val="0"/>
                <w:color w:val="auto"/>
                <w:spacing w:val="0"/>
                <w:kern w:val="2"/>
                <w:sz w:val="21"/>
                <w:szCs w:val="24"/>
                <w:lang w:val="en-US" w:eastAsia="zh-CN" w:bidi="ar"/>
              </w:rPr>
              <w:t>±</w:t>
            </w:r>
            <w:r>
              <w:rPr>
                <w:rFonts w:hint="eastAsia" w:cs="Times New Roman"/>
                <w:b w:val="0"/>
                <w:bCs w:val="0"/>
                <w:i w:val="0"/>
                <w:iCs w:val="0"/>
                <w:caps w:val="0"/>
                <w:color w:val="auto"/>
                <w:spacing w:val="0"/>
                <w:kern w:val="2"/>
                <w:sz w:val="21"/>
                <w:szCs w:val="24"/>
                <w:lang w:val="en-US" w:eastAsia="zh-CN" w:bidi="ar"/>
              </w:rPr>
              <w:t>1</w:t>
            </w:r>
            <w:r>
              <w:rPr>
                <w:rFonts w:hint="eastAsia" w:ascii="Times New Roman" w:hAnsi="Times New Roman" w:eastAsia="宋体" w:cs="Times New Roman"/>
                <w:b w:val="0"/>
                <w:bCs w:val="0"/>
                <w:i w:val="0"/>
                <w:iCs w:val="0"/>
                <w:caps w:val="0"/>
                <w:color w:val="auto"/>
                <w:spacing w:val="0"/>
                <w:kern w:val="2"/>
                <w:sz w:val="21"/>
                <w:szCs w:val="24"/>
                <w:lang w:val="en-US" w:eastAsia="zh-CN" w:bidi="ar"/>
              </w:rPr>
              <w:t xml:space="preserve"> mm</w:t>
            </w:r>
            <w:r>
              <w:rPr>
                <w:rFonts w:hint="eastAsia" w:cs="Times New Roman"/>
                <w:b w:val="0"/>
                <w:bCs w:val="0"/>
                <w:i w:val="0"/>
                <w:iCs w:val="0"/>
                <w:caps w:val="0"/>
                <w:color w:val="auto"/>
                <w:spacing w:val="0"/>
                <w:kern w:val="2"/>
                <w:sz w:val="21"/>
                <w:szCs w:val="24"/>
                <w:lang w:val="en-US" w:eastAsia="zh-CN" w:bidi="ar"/>
              </w:rPr>
              <w:t>（与人工测量对比）；</w:t>
            </w:r>
          </w:p>
          <w:p w14:paraId="1E7B2494">
            <w:pPr>
              <w:pStyle w:val="260"/>
              <w:keepNext w:val="0"/>
              <w:keepLines w:val="0"/>
              <w:widowControl/>
              <w:numPr>
                <w:ilvl w:val="0"/>
                <w:numId w:val="14"/>
              </w:numPr>
              <w:suppressLineNumbers w:val="0"/>
              <w:spacing w:before="0" w:beforeAutospacing="0" w:after="0" w:afterAutospacing="0"/>
              <w:ind w:left="0" w:leftChars="0" w:right="0" w:rightChars="0" w:firstLine="0" w:firstLineChars="0"/>
              <w:jc w:val="both"/>
              <w:rPr>
                <w:color w:val="auto"/>
              </w:rPr>
            </w:pPr>
            <w:r>
              <w:rPr>
                <w:rFonts w:hint="eastAsia" w:ascii="Times New Roman" w:hAnsi="Times New Roman" w:eastAsia="宋体" w:cs="Times New Roman"/>
                <w:i w:val="0"/>
                <w:iCs w:val="0"/>
                <w:caps w:val="0"/>
                <w:color w:val="auto"/>
                <w:spacing w:val="0"/>
                <w:kern w:val="2"/>
                <w:sz w:val="21"/>
                <w:szCs w:val="24"/>
                <w:lang w:val="en-US" w:eastAsia="zh-CN" w:bidi="ar"/>
              </w:rPr>
              <w:t>面积与体积计算相对误差 ≤ </w:t>
            </w:r>
            <w:r>
              <w:rPr>
                <w:rFonts w:hint="eastAsia" w:cs="Times New Roman"/>
                <w:i w:val="0"/>
                <w:iCs w:val="0"/>
                <w:caps w:val="0"/>
                <w:color w:val="auto"/>
                <w:spacing w:val="0"/>
                <w:kern w:val="2"/>
                <w:sz w:val="21"/>
                <w:szCs w:val="24"/>
                <w:lang w:val="en-US" w:eastAsia="zh-CN" w:bidi="ar"/>
              </w:rPr>
              <w:t>10</w:t>
            </w:r>
            <w:r>
              <w:rPr>
                <w:rFonts w:hint="eastAsia" w:ascii="Times New Roman" w:hAnsi="Times New Roman" w:eastAsia="宋体" w:cs="Times New Roman"/>
                <w:b w:val="0"/>
                <w:bCs w:val="0"/>
                <w:i w:val="0"/>
                <w:iCs w:val="0"/>
                <w:caps w:val="0"/>
                <w:color w:val="auto"/>
                <w:spacing w:val="0"/>
                <w:kern w:val="2"/>
                <w:sz w:val="21"/>
                <w:szCs w:val="24"/>
                <w:lang w:val="en-US" w:eastAsia="zh-CN" w:bidi="ar"/>
              </w:rPr>
              <w:t>%</w:t>
            </w:r>
            <w:r>
              <w:rPr>
                <w:rFonts w:hint="eastAsia" w:ascii="Times New Roman" w:hAnsi="Times New Roman" w:eastAsia="宋体" w:cs="Times New Roman"/>
                <w:i w:val="0"/>
                <w:iCs w:val="0"/>
                <w:caps w:val="0"/>
                <w:color w:val="auto"/>
                <w:spacing w:val="0"/>
                <w:kern w:val="2"/>
                <w:sz w:val="21"/>
                <w:szCs w:val="24"/>
                <w:lang w:val="en-US" w:eastAsia="zh-CN" w:bidi="ar"/>
              </w:rPr>
              <w:t>；</w:t>
            </w:r>
            <w:r>
              <w:rPr>
                <w:rFonts w:hint="eastAsia" w:ascii="Times New Roman" w:hAnsi="Times New Roman" w:eastAsia="宋体" w:cs="Times New Roman"/>
                <w:i w:val="0"/>
                <w:iCs w:val="0"/>
                <w:caps w:val="0"/>
                <w:color w:val="auto"/>
                <w:spacing w:val="0"/>
                <w:kern w:val="2"/>
                <w:sz w:val="21"/>
                <w:szCs w:val="24"/>
                <w:lang w:val="en-US" w:eastAsia="zh-CN" w:bidi="ar"/>
              </w:rPr>
              <w:br w:type="textWrapping"/>
            </w:r>
            <w:r>
              <w:rPr>
                <w:rFonts w:hint="eastAsia" w:ascii="Times New Roman" w:hAnsi="Times New Roman" w:eastAsia="宋体" w:cs="Times New Roman"/>
                <w:i w:val="0"/>
                <w:iCs w:val="0"/>
                <w:caps w:val="0"/>
                <w:color w:val="auto"/>
                <w:spacing w:val="0"/>
                <w:kern w:val="2"/>
                <w:sz w:val="21"/>
                <w:szCs w:val="24"/>
                <w:lang w:val="en-US" w:eastAsia="zh-CN" w:bidi="ar"/>
              </w:rPr>
              <w:t>2.3 损伤区域曲面重建误差 ≤ </w:t>
            </w:r>
            <w:r>
              <w:rPr>
                <w:rFonts w:hint="eastAsia" w:cs="Times New Roman"/>
                <w:b w:val="0"/>
                <w:bCs w:val="0"/>
                <w:i w:val="0"/>
                <w:iCs w:val="0"/>
                <w:caps w:val="0"/>
                <w:color w:val="auto"/>
                <w:spacing w:val="0"/>
                <w:kern w:val="2"/>
                <w:sz w:val="21"/>
                <w:szCs w:val="24"/>
                <w:lang w:val="en-US" w:eastAsia="zh-CN" w:bidi="ar"/>
              </w:rPr>
              <w:t>1</w:t>
            </w:r>
            <w:r>
              <w:rPr>
                <w:rFonts w:hint="eastAsia" w:ascii="Times New Roman" w:hAnsi="Times New Roman" w:eastAsia="宋体" w:cs="Times New Roman"/>
                <w:b w:val="0"/>
                <w:bCs w:val="0"/>
                <w:i w:val="0"/>
                <w:iCs w:val="0"/>
                <w:caps w:val="0"/>
                <w:color w:val="auto"/>
                <w:spacing w:val="0"/>
                <w:kern w:val="2"/>
                <w:sz w:val="21"/>
                <w:szCs w:val="24"/>
                <w:lang w:val="en-US" w:eastAsia="zh-CN" w:bidi="ar"/>
              </w:rPr>
              <w:t xml:space="preserve"> mm</w:t>
            </w:r>
            <w:r>
              <w:rPr>
                <w:rFonts w:hint="eastAsia" w:ascii="Times New Roman" w:hAnsi="Times New Roman" w:eastAsia="宋体" w:cs="Times New Roman"/>
                <w:i w:val="0"/>
                <w:iCs w:val="0"/>
                <w:caps w:val="0"/>
                <w:color w:val="auto"/>
                <w:spacing w:val="0"/>
                <w:kern w:val="2"/>
                <w:sz w:val="21"/>
                <w:szCs w:val="24"/>
                <w:lang w:val="en-US" w:eastAsia="zh-CN" w:bidi="ar"/>
              </w:rPr>
              <w:t>（</w:t>
            </w:r>
            <w:r>
              <w:rPr>
                <w:rFonts w:hint="eastAsia" w:cs="Times New Roman"/>
                <w:i w:val="0"/>
                <w:iCs w:val="0"/>
                <w:caps w:val="0"/>
                <w:color w:val="auto"/>
                <w:spacing w:val="0"/>
                <w:kern w:val="2"/>
                <w:sz w:val="21"/>
                <w:szCs w:val="24"/>
                <w:lang w:val="en-US" w:eastAsia="zh-CN" w:bidi="ar"/>
              </w:rPr>
              <w:t>与设计曲面对比</w:t>
            </w:r>
            <w:r>
              <w:rPr>
                <w:rFonts w:hint="eastAsia" w:ascii="Times New Roman" w:hAnsi="Times New Roman" w:eastAsia="宋体" w:cs="Times New Roman"/>
                <w:i w:val="0"/>
                <w:iCs w:val="0"/>
                <w:caps w:val="0"/>
                <w:color w:val="auto"/>
                <w:spacing w:val="0"/>
                <w:kern w:val="2"/>
                <w:sz w:val="21"/>
                <w:szCs w:val="24"/>
                <w:lang w:val="en-US" w:eastAsia="zh-CN" w:bidi="ar"/>
              </w:rPr>
              <w:t>）。</w:t>
            </w:r>
          </w:p>
        </w:tc>
      </w:tr>
      <w:bookmarkEnd w:id="23"/>
    </w:tbl>
    <w:p w14:paraId="14930904">
      <w:pPr>
        <w:rPr>
          <w:rFonts w:hint="default"/>
          <w:lang w:val="en-US" w:eastAsia="zh-CN"/>
        </w:rPr>
      </w:pPr>
    </w:p>
    <w:p w14:paraId="25A53C31">
      <w:pPr>
        <w:pStyle w:val="2"/>
        <w:bidi w:val="0"/>
        <w:ind w:left="0" w:leftChars="0" w:firstLine="0" w:firstLineChars="0"/>
        <w:rPr>
          <w:rFonts w:hint="default" w:ascii="宋体" w:hAnsi="宋体" w:eastAsia="宋体"/>
          <w:lang w:val="en-US" w:eastAsia="zh-CN"/>
        </w:rPr>
      </w:pPr>
      <w:r>
        <w:rPr>
          <w:rFonts w:hint="eastAsia" w:ascii="宋体" w:hAnsi="宋体" w:eastAsia="宋体"/>
          <w:lang w:val="en-US" w:eastAsia="zh-CN"/>
        </w:rPr>
        <w:t>交付产品</w:t>
      </w:r>
    </w:p>
    <w:bookmarkEnd w:id="22"/>
    <w:tbl>
      <w:tblPr>
        <w:tblStyle w:val="48"/>
        <w:tblW w:w="5000" w:type="pct"/>
        <w:tblInd w:w="0" w:type="dxa"/>
        <w:tblLayout w:type="fixed"/>
        <w:tblCellMar>
          <w:top w:w="0" w:type="dxa"/>
          <w:left w:w="108" w:type="dxa"/>
          <w:bottom w:w="0" w:type="dxa"/>
          <w:right w:w="108" w:type="dxa"/>
        </w:tblCellMar>
      </w:tblPr>
      <w:tblGrid>
        <w:gridCol w:w="583"/>
        <w:gridCol w:w="1867"/>
        <w:gridCol w:w="944"/>
        <w:gridCol w:w="1500"/>
        <w:gridCol w:w="3634"/>
      </w:tblGrid>
      <w:tr w14:paraId="03506328">
        <w:tblPrEx>
          <w:tblCellMar>
            <w:top w:w="0" w:type="dxa"/>
            <w:left w:w="108" w:type="dxa"/>
            <w:bottom w:w="0" w:type="dxa"/>
            <w:right w:w="108" w:type="dxa"/>
          </w:tblCellMar>
        </w:tblPrEx>
        <w:trPr>
          <w:trHeight w:val="468" w:hRule="atLeast"/>
        </w:trPr>
        <w:tc>
          <w:tcPr>
            <w:tcW w:w="341" w:type="pct"/>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3E45DC9F">
            <w:pPr>
              <w:pStyle w:val="260"/>
              <w:rPr>
                <w:rFonts w:hint="default"/>
                <w:sz w:val="21"/>
                <w:szCs w:val="21"/>
              </w:rPr>
            </w:pPr>
            <w:r>
              <w:rPr>
                <w:sz w:val="21"/>
                <w:szCs w:val="21"/>
              </w:rPr>
              <w:t>序号</w:t>
            </w:r>
          </w:p>
        </w:tc>
        <w:tc>
          <w:tcPr>
            <w:tcW w:w="109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30A8C0">
            <w:pPr>
              <w:pStyle w:val="260"/>
              <w:rPr>
                <w:rFonts w:hint="default"/>
                <w:sz w:val="21"/>
                <w:szCs w:val="21"/>
              </w:rPr>
            </w:pPr>
            <w:r>
              <w:rPr>
                <w:rFonts w:hint="eastAsia"/>
                <w:sz w:val="21"/>
                <w:szCs w:val="21"/>
                <w:lang w:val="en-US" w:eastAsia="zh-CN"/>
              </w:rPr>
              <w:t>成果</w:t>
            </w:r>
            <w:r>
              <w:rPr>
                <w:sz w:val="21"/>
                <w:szCs w:val="21"/>
              </w:rPr>
              <w:t>名称</w:t>
            </w:r>
          </w:p>
        </w:tc>
        <w:tc>
          <w:tcPr>
            <w:tcW w:w="55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503E7F">
            <w:pPr>
              <w:pStyle w:val="260"/>
              <w:rPr>
                <w:rFonts w:hint="default"/>
                <w:sz w:val="21"/>
                <w:szCs w:val="21"/>
              </w:rPr>
            </w:pPr>
            <w:r>
              <w:rPr>
                <w:sz w:val="21"/>
                <w:szCs w:val="21"/>
              </w:rPr>
              <w:t>单位</w:t>
            </w:r>
          </w:p>
        </w:tc>
        <w:tc>
          <w:tcPr>
            <w:tcW w:w="87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BB7AF1">
            <w:pPr>
              <w:pStyle w:val="260"/>
              <w:rPr>
                <w:rFonts w:hint="default"/>
                <w:sz w:val="21"/>
                <w:szCs w:val="21"/>
              </w:rPr>
            </w:pPr>
            <w:r>
              <w:rPr>
                <w:sz w:val="21"/>
                <w:szCs w:val="21"/>
              </w:rPr>
              <w:t>数量</w:t>
            </w:r>
          </w:p>
        </w:tc>
        <w:tc>
          <w:tcPr>
            <w:tcW w:w="2130" w:type="pct"/>
            <w:vMerge w:val="restart"/>
            <w:tcBorders>
              <w:top w:val="single" w:color="000000" w:sz="4" w:space="0"/>
              <w:left w:val="single" w:color="000000" w:sz="4" w:space="0"/>
              <w:bottom w:val="single" w:color="000000" w:sz="4" w:space="0"/>
              <w:right w:val="single" w:color="000000" w:sz="8" w:space="0"/>
            </w:tcBorders>
            <w:shd w:val="clear" w:color="auto" w:fill="auto"/>
            <w:vAlign w:val="center"/>
          </w:tcPr>
          <w:p w14:paraId="6EE61270">
            <w:pPr>
              <w:pStyle w:val="260"/>
              <w:rPr>
                <w:rFonts w:hint="default"/>
                <w:sz w:val="21"/>
                <w:szCs w:val="21"/>
              </w:rPr>
            </w:pPr>
            <w:r>
              <w:rPr>
                <w:sz w:val="21"/>
                <w:szCs w:val="21"/>
              </w:rPr>
              <w:t>备注</w:t>
            </w:r>
          </w:p>
        </w:tc>
      </w:tr>
      <w:tr w14:paraId="66D76FDB">
        <w:tblPrEx>
          <w:tblCellMar>
            <w:top w:w="0" w:type="dxa"/>
            <w:left w:w="108" w:type="dxa"/>
            <w:bottom w:w="0" w:type="dxa"/>
            <w:right w:w="108" w:type="dxa"/>
          </w:tblCellMar>
        </w:tblPrEx>
        <w:trPr>
          <w:trHeight w:val="468" w:hRule="atLeast"/>
        </w:trPr>
        <w:tc>
          <w:tcPr>
            <w:tcW w:w="341" w:type="pct"/>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50F31FB4">
            <w:pPr>
              <w:pStyle w:val="260"/>
              <w:rPr>
                <w:rFonts w:hint="default"/>
                <w:sz w:val="21"/>
                <w:szCs w:val="21"/>
              </w:rPr>
            </w:pPr>
          </w:p>
        </w:tc>
        <w:tc>
          <w:tcPr>
            <w:tcW w:w="109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FF5EDA">
            <w:pPr>
              <w:pStyle w:val="260"/>
              <w:rPr>
                <w:rFonts w:hint="default"/>
                <w:sz w:val="21"/>
                <w:szCs w:val="21"/>
              </w:rPr>
            </w:pPr>
          </w:p>
        </w:tc>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4EFDA">
            <w:pPr>
              <w:pStyle w:val="260"/>
              <w:rPr>
                <w:rFonts w:hint="default"/>
                <w:sz w:val="21"/>
                <w:szCs w:val="21"/>
              </w:rPr>
            </w:pPr>
          </w:p>
        </w:tc>
        <w:tc>
          <w:tcPr>
            <w:tcW w:w="8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461CB">
            <w:pPr>
              <w:pStyle w:val="260"/>
              <w:rPr>
                <w:rFonts w:hint="default"/>
                <w:sz w:val="21"/>
                <w:szCs w:val="21"/>
              </w:rPr>
            </w:pPr>
          </w:p>
        </w:tc>
        <w:tc>
          <w:tcPr>
            <w:tcW w:w="2130" w:type="pct"/>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14:paraId="11E107F2">
            <w:pPr>
              <w:pStyle w:val="260"/>
              <w:rPr>
                <w:rFonts w:hint="default"/>
                <w:sz w:val="21"/>
                <w:szCs w:val="21"/>
              </w:rPr>
            </w:pPr>
          </w:p>
        </w:tc>
      </w:tr>
      <w:tr w14:paraId="6ED567E7">
        <w:tblPrEx>
          <w:tblCellMar>
            <w:top w:w="0" w:type="dxa"/>
            <w:left w:w="108" w:type="dxa"/>
            <w:bottom w:w="0" w:type="dxa"/>
            <w:right w:w="108" w:type="dxa"/>
          </w:tblCellMar>
        </w:tblPrEx>
        <w:trPr>
          <w:trHeight w:val="460" w:hRule="atLeast"/>
        </w:trPr>
        <w:tc>
          <w:tcPr>
            <w:tcW w:w="34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5C63C564">
            <w:pPr>
              <w:pStyle w:val="260"/>
              <w:rPr>
                <w:rFonts w:hint="eastAsia" w:eastAsia="宋体"/>
                <w:sz w:val="21"/>
                <w:szCs w:val="21"/>
                <w:lang w:val="en-US" w:eastAsia="zh-CN"/>
              </w:rPr>
            </w:pPr>
            <w:r>
              <w:rPr>
                <w:rFonts w:hint="eastAsia"/>
                <w:sz w:val="21"/>
                <w:szCs w:val="21"/>
                <w:lang w:val="en-US" w:eastAsia="zh-CN"/>
              </w:rPr>
              <w:t>1</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C0CA5">
            <w:pPr>
              <w:pStyle w:val="260"/>
              <w:ind w:firstLine="0" w:firstLineChars="0"/>
              <w:rPr>
                <w:rFonts w:hint="default" w:ascii="Times New Roman" w:hAnsi="Times New Roman" w:eastAsia="宋体" w:cs="Times New Roman"/>
                <w:kern w:val="2"/>
                <w:sz w:val="21"/>
                <w:szCs w:val="21"/>
                <w:lang w:val="en-US" w:eastAsia="zh-CN" w:bidi="ar-SA"/>
              </w:rPr>
            </w:pPr>
            <w:r>
              <w:rPr>
                <w:rFonts w:hint="eastAsia"/>
                <w:lang w:val="en-US" w:eastAsia="zh-CN"/>
              </w:rPr>
              <w:t>水轮机转轮空蚀三维重建与精准量化系统</w:t>
            </w: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5E0B9">
            <w:pPr>
              <w:pStyle w:val="260"/>
              <w:ind w:firstLine="0" w:firstLineChars="0"/>
              <w:rPr>
                <w:rFonts w:hint="eastAsia" w:ascii="Times New Roman" w:hAnsi="Times New Roman" w:eastAsia="宋体" w:cs="Times New Roman"/>
                <w:kern w:val="2"/>
                <w:sz w:val="21"/>
                <w:szCs w:val="21"/>
                <w:lang w:val="en-US" w:eastAsia="zh-CN" w:bidi="ar-SA"/>
              </w:rPr>
            </w:pPr>
            <w:r>
              <w:rPr>
                <w:rFonts w:hint="eastAsia"/>
                <w:sz w:val="21"/>
                <w:szCs w:val="21"/>
                <w:lang w:val="en-US" w:eastAsia="zh-CN"/>
              </w:rPr>
              <w:t>套</w:t>
            </w:r>
          </w:p>
        </w:tc>
        <w:tc>
          <w:tcPr>
            <w:tcW w:w="8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9B1B0">
            <w:pPr>
              <w:pStyle w:val="260"/>
              <w:ind w:firstLine="0" w:firstLineChars="0"/>
              <w:rPr>
                <w:rFonts w:hint="default" w:ascii="Times New Roman" w:hAnsi="Times New Roman" w:eastAsia="宋体" w:cs="Times New Roman"/>
                <w:kern w:val="2"/>
                <w:sz w:val="21"/>
                <w:szCs w:val="21"/>
                <w:lang w:val="en-US" w:eastAsia="zh-CN" w:bidi="ar-SA"/>
              </w:rPr>
            </w:pPr>
            <w:r>
              <w:rPr>
                <w:rFonts w:hint="eastAsia"/>
                <w:sz w:val="21"/>
                <w:szCs w:val="21"/>
                <w:lang w:val="en-US" w:eastAsia="zh-CN"/>
              </w:rPr>
              <w:t>1</w:t>
            </w:r>
          </w:p>
        </w:tc>
        <w:tc>
          <w:tcPr>
            <w:tcW w:w="2130"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03C88A7">
            <w:pPr>
              <w:pStyle w:val="260"/>
              <w:ind w:firstLine="0" w:firstLineChars="0"/>
              <w:jc w:val="both"/>
              <w:rPr>
                <w:rFonts w:hint="default" w:ascii="Times New Roman" w:hAnsi="Times New Roman" w:eastAsia="宋体" w:cs="Times New Roman"/>
                <w:kern w:val="2"/>
                <w:sz w:val="21"/>
                <w:szCs w:val="21"/>
                <w:lang w:val="en-US" w:eastAsia="zh-CN" w:bidi="ar-SA"/>
              </w:rPr>
            </w:pPr>
            <w:r>
              <w:rPr>
                <w:rFonts w:hint="eastAsia"/>
                <w:sz w:val="21"/>
                <w:szCs w:val="21"/>
                <w:lang w:val="en-US" w:eastAsia="zh-CN"/>
              </w:rPr>
              <w:t>系统功能、性能满足技术要求，包含系统以及系统支撑平台。</w:t>
            </w:r>
          </w:p>
        </w:tc>
      </w:tr>
      <w:tr w14:paraId="113F3073">
        <w:tblPrEx>
          <w:tblCellMar>
            <w:top w:w="0" w:type="dxa"/>
            <w:left w:w="108" w:type="dxa"/>
            <w:bottom w:w="0" w:type="dxa"/>
            <w:right w:w="108" w:type="dxa"/>
          </w:tblCellMar>
        </w:tblPrEx>
        <w:trPr>
          <w:trHeight w:val="460" w:hRule="atLeast"/>
        </w:trPr>
        <w:tc>
          <w:tcPr>
            <w:tcW w:w="34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7C2A14B">
            <w:pPr>
              <w:pStyle w:val="260"/>
              <w:rPr>
                <w:rFonts w:hint="eastAsia" w:eastAsia="宋体"/>
                <w:sz w:val="21"/>
                <w:szCs w:val="21"/>
                <w:lang w:val="en-US" w:eastAsia="zh-CN"/>
              </w:rPr>
            </w:pPr>
            <w:r>
              <w:rPr>
                <w:rFonts w:hint="eastAsia"/>
                <w:sz w:val="21"/>
                <w:szCs w:val="21"/>
                <w:lang w:val="en-US" w:eastAsia="zh-CN"/>
              </w:rPr>
              <w:t>2</w:t>
            </w:r>
          </w:p>
        </w:tc>
        <w:tc>
          <w:tcPr>
            <w:tcW w:w="10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CA0D8">
            <w:pPr>
              <w:pStyle w:val="260"/>
              <w:rPr>
                <w:rFonts w:hint="eastAsia" w:eastAsia="宋体"/>
                <w:sz w:val="21"/>
                <w:szCs w:val="21"/>
                <w:lang w:val="en-US" w:eastAsia="zh-CN"/>
              </w:rPr>
            </w:pPr>
            <w:r>
              <w:rPr>
                <w:rFonts w:hint="eastAsia"/>
                <w:sz w:val="21"/>
                <w:szCs w:val="21"/>
                <w:lang w:val="en-US" w:eastAsia="zh-CN"/>
              </w:rPr>
              <w:t>项目</w:t>
            </w:r>
            <w:r>
              <w:rPr>
                <w:rFonts w:hint="eastAsia" w:eastAsia="宋体"/>
                <w:sz w:val="21"/>
                <w:szCs w:val="21"/>
                <w:lang w:val="en-US" w:eastAsia="zh-CN"/>
              </w:rPr>
              <w:t>技术文档 </w:t>
            </w:r>
          </w:p>
        </w:tc>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AA77D">
            <w:pPr>
              <w:pStyle w:val="260"/>
              <w:rPr>
                <w:rFonts w:hint="default" w:eastAsia="宋体"/>
                <w:sz w:val="21"/>
                <w:szCs w:val="21"/>
                <w:lang w:val="en-US" w:eastAsia="zh-CN"/>
              </w:rPr>
            </w:pPr>
            <w:r>
              <w:rPr>
                <w:rFonts w:hint="eastAsia"/>
                <w:sz w:val="21"/>
                <w:szCs w:val="21"/>
                <w:lang w:val="en-US" w:eastAsia="zh-CN"/>
              </w:rPr>
              <w:t>套</w:t>
            </w:r>
          </w:p>
        </w:tc>
        <w:tc>
          <w:tcPr>
            <w:tcW w:w="8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58E0F">
            <w:pPr>
              <w:pStyle w:val="260"/>
              <w:rPr>
                <w:rFonts w:hint="eastAsia" w:eastAsia="宋体"/>
                <w:sz w:val="21"/>
                <w:szCs w:val="21"/>
                <w:lang w:val="en-US" w:eastAsia="zh-CN"/>
              </w:rPr>
            </w:pPr>
            <w:r>
              <w:rPr>
                <w:rFonts w:hint="eastAsia"/>
                <w:sz w:val="21"/>
                <w:szCs w:val="21"/>
                <w:lang w:val="en-US" w:eastAsia="zh-CN"/>
              </w:rPr>
              <w:t>1</w:t>
            </w:r>
          </w:p>
        </w:tc>
        <w:tc>
          <w:tcPr>
            <w:tcW w:w="2130"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5A103E46">
            <w:pPr>
              <w:pStyle w:val="260"/>
              <w:jc w:val="both"/>
              <w:rPr>
                <w:rFonts w:hint="default" w:eastAsia="宋体"/>
                <w:sz w:val="21"/>
                <w:szCs w:val="21"/>
                <w:lang w:val="en-US" w:eastAsia="zh-CN"/>
              </w:rPr>
            </w:pPr>
            <w:r>
              <w:rPr>
                <w:rFonts w:hint="eastAsia" w:eastAsia="宋体"/>
                <w:sz w:val="21"/>
                <w:szCs w:val="21"/>
                <w:lang w:val="en-US" w:eastAsia="zh-CN"/>
              </w:rPr>
              <w:t>包括</w:t>
            </w:r>
            <w:r>
              <w:rPr>
                <w:rFonts w:hint="eastAsia"/>
                <w:sz w:val="21"/>
                <w:szCs w:val="21"/>
                <w:lang w:val="en-US" w:eastAsia="zh-CN"/>
              </w:rPr>
              <w:t>系统使用说明书、核心算法原理说明书（包括但不限于空蚀损伤识别、损伤曲面重构、损伤计算等）、核心算法源代码。</w:t>
            </w:r>
          </w:p>
        </w:tc>
      </w:tr>
    </w:tbl>
    <w:p w14:paraId="6146DF4B">
      <w:pPr>
        <w:ind w:left="420" w:firstLine="0" w:firstLineChars="0"/>
        <w:rPr>
          <w:rFonts w:hint="eastAsia" w:asciiTheme="minorEastAsia" w:hAnsiTheme="minorEastAsia" w:eastAsiaTheme="minorEastAsia" w:cstheme="minorEastAsia"/>
          <w:szCs w:val="21"/>
        </w:rPr>
      </w:pPr>
    </w:p>
    <w:p w14:paraId="594D4865">
      <w:pPr>
        <w:pStyle w:val="2"/>
        <w:bidi w:val="0"/>
        <w:ind w:left="0" w:leftChars="0" w:firstLine="0" w:firstLineChars="0"/>
        <w:rPr>
          <w:rFonts w:hint="eastAsia" w:ascii="宋体" w:hAnsi="宋体" w:eastAsia="宋体"/>
          <w:lang w:val="en-US" w:eastAsia="zh-CN"/>
        </w:rPr>
      </w:pPr>
      <w:r>
        <w:rPr>
          <w:rFonts w:hint="eastAsia" w:ascii="宋体" w:hAnsi="宋体" w:eastAsia="宋体"/>
          <w:lang w:val="en-US" w:eastAsia="zh-CN"/>
        </w:rPr>
        <w:t>其他要求</w:t>
      </w:r>
    </w:p>
    <w:p w14:paraId="2AE3DE69">
      <w:pPr>
        <w:pStyle w:val="4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Cs/>
          <w:kern w:val="2"/>
          <w:sz w:val="21"/>
          <w:szCs w:val="21"/>
          <w:lang w:val="en-US" w:eastAsia="zh-CN" w:bidi="ar-SA"/>
        </w:rPr>
      </w:pPr>
      <w:r>
        <w:rPr>
          <w:rFonts w:hint="eastAsia" w:asciiTheme="minorEastAsia" w:hAnsiTheme="minorEastAsia" w:eastAsiaTheme="minorEastAsia" w:cstheme="minorEastAsia"/>
          <w:bCs/>
          <w:kern w:val="2"/>
          <w:sz w:val="21"/>
          <w:szCs w:val="21"/>
          <w:lang w:val="en-US" w:eastAsia="zh-CN" w:bidi="ar-SA"/>
        </w:rPr>
        <w:t>在项目实施过程中</w:t>
      </w:r>
      <w:r>
        <w:rPr>
          <w:rFonts w:hint="default" w:asciiTheme="minorEastAsia" w:hAnsiTheme="minorEastAsia" w:eastAsiaTheme="minorEastAsia" w:cstheme="minorEastAsia"/>
          <w:bCs/>
          <w:kern w:val="2"/>
          <w:sz w:val="21"/>
          <w:szCs w:val="21"/>
          <w:lang w:val="en-US" w:eastAsia="zh-CN" w:bidi="ar-SA"/>
        </w:rPr>
        <w:t>，乙方</w:t>
      </w:r>
      <w:r>
        <w:rPr>
          <w:rFonts w:hint="eastAsia" w:asciiTheme="minorEastAsia" w:hAnsiTheme="minorEastAsia" w:eastAsiaTheme="minorEastAsia" w:cstheme="minorEastAsia"/>
          <w:bCs/>
          <w:kern w:val="2"/>
          <w:sz w:val="21"/>
          <w:szCs w:val="21"/>
          <w:lang w:val="en-US" w:eastAsia="zh-CN" w:bidi="ar-SA"/>
        </w:rPr>
        <w:t>应</w:t>
      </w:r>
      <w:r>
        <w:rPr>
          <w:rFonts w:hint="default" w:asciiTheme="minorEastAsia" w:hAnsiTheme="minorEastAsia" w:eastAsiaTheme="minorEastAsia" w:cstheme="minorEastAsia"/>
          <w:bCs/>
          <w:kern w:val="2"/>
          <w:sz w:val="21"/>
          <w:szCs w:val="21"/>
          <w:lang w:val="en-US" w:eastAsia="zh-CN" w:bidi="ar-SA"/>
        </w:rPr>
        <w:t>协助甲方完成至少1项软件著作权申请，并获得软著授权，相关知识产权归甲方独有。软著申请产生的相关费用由甲方承担。</w:t>
      </w:r>
    </w:p>
    <w:p w14:paraId="13A97B66">
      <w:pPr>
        <w:ind w:firstLine="42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乙方应负责在项目验收时将项目的全部有关技术文件、资料</w:t>
      </w:r>
      <w:r>
        <w:rPr>
          <w:rFonts w:hint="eastAsia" w:asciiTheme="minorEastAsia" w:hAnsiTheme="minorEastAsia" w:eastAsiaTheme="minorEastAsia" w:cstheme="minorEastAsia"/>
          <w:bCs/>
          <w:szCs w:val="21"/>
          <w:lang w:val="en-US" w:eastAsia="zh-CN"/>
        </w:rPr>
        <w:t>收集整理</w:t>
      </w:r>
      <w:r>
        <w:rPr>
          <w:rFonts w:hint="eastAsia" w:asciiTheme="minorEastAsia" w:hAnsiTheme="minorEastAsia" w:eastAsiaTheme="minorEastAsia" w:cstheme="minorEastAsia"/>
          <w:bCs/>
          <w:szCs w:val="21"/>
        </w:rPr>
        <w:t>以</w:t>
      </w:r>
      <w:r>
        <w:rPr>
          <w:rFonts w:hint="eastAsia" w:asciiTheme="minorEastAsia" w:hAnsiTheme="minorEastAsia" w:eastAsiaTheme="minorEastAsia" w:cstheme="minorEastAsia"/>
          <w:bCs/>
          <w:szCs w:val="21"/>
          <w:lang w:val="en-US" w:eastAsia="zh-CN"/>
        </w:rPr>
        <w:t>电子压缩包格式</w:t>
      </w:r>
      <w:r>
        <w:rPr>
          <w:rFonts w:hint="eastAsia" w:asciiTheme="minorEastAsia" w:hAnsiTheme="minorEastAsia" w:eastAsiaTheme="minorEastAsia" w:cstheme="minorEastAsia"/>
          <w:bCs/>
          <w:szCs w:val="21"/>
        </w:rPr>
        <w:t>交付给甲方。</w:t>
      </w:r>
    </w:p>
    <w:p w14:paraId="2582F457">
      <w:pPr>
        <w:ind w:firstLine="0" w:firstLineChars="0"/>
      </w:pPr>
    </w:p>
    <w:p w14:paraId="343890FE">
      <w:pPr>
        <w:ind w:firstLine="0" w:firstLineChars="0"/>
        <w:rPr>
          <w:rFonts w:asciiTheme="minorEastAsia" w:hAnsiTheme="minorEastAsia" w:eastAsiaTheme="minorEastAsia" w:cstheme="minorEastAsia"/>
          <w:szCs w:val="21"/>
        </w:rPr>
      </w:pPr>
    </w:p>
    <w:p w14:paraId="59A36D33"/>
    <w:p w14:paraId="7D135030"/>
    <w:sectPr>
      <w:headerReference r:id="rId7" w:type="first"/>
      <w:footerReference r:id="rId10" w:type="first"/>
      <w:headerReference r:id="rId5" w:type="default"/>
      <w:footerReference r:id="rId8" w:type="default"/>
      <w:headerReference r:id="rId6" w:type="even"/>
      <w:footerReference r:id="rId9" w:type="even"/>
      <w:pgSz w:w="11906" w:h="16838"/>
      <w:pgMar w:top="1418" w:right="1797" w:bottom="1134" w:left="1797" w:header="1021" w:footer="907" w:gutter="0"/>
      <w:pgNumType w:start="1"/>
      <w:cols w:space="425" w:num="1"/>
      <w:titlePg/>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rif">
    <w:altName w:val="Times New Roman"/>
    <w:panose1 w:val="00000000000000000000"/>
    <w:charset w:val="00"/>
    <w:family w:val="auto"/>
    <w:pitch w:val="default"/>
    <w:sig w:usb0="00000000" w:usb1="00000000" w:usb2="00000000" w:usb3="00000000" w:csb0="00000000" w:csb1="00000000"/>
  </w:font>
  <w:font w:name="Bookman Old Style">
    <w:altName w:val="Segoe Print"/>
    <w:panose1 w:val="020506040505050202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EFMNDP+TimesNewRoman">
    <w:altName w:val="宋体"/>
    <w:panose1 w:val="00000000000000000000"/>
    <w:charset w:val="86"/>
    <w:family w:val="roman"/>
    <w:pitch w:val="default"/>
    <w:sig w:usb0="00000000" w:usb1="00000000" w:usb2="00000010" w:usb3="00000000" w:csb0="00040000" w:csb1="00000000"/>
  </w:font>
  <w:font w:name="宋体常规">
    <w:altName w:val="宋体"/>
    <w:panose1 w:val="00000000000000000000"/>
    <w:charset w:val="86"/>
    <w:family w:val="roma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0" w:usb3="00000000" w:csb0="0000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Gothic"/>
    <w:panose1 w:val="02020609040205080304"/>
    <w:charset w:val="80"/>
    <w:family w:val="roman"/>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 w:name="仿宋_GB2312">
    <w:altName w:val="仿宋"/>
    <w:panose1 w:val="02010609030101010101"/>
    <w:charset w:val="86"/>
    <w:family w:val="auto"/>
    <w:pitch w:val="default"/>
    <w:sig w:usb0="00000000" w:usb1="0000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Times">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Book Antiqua">
    <w:altName w:val="Segoe Print"/>
    <w:panose1 w:val="02040602050305030304"/>
    <w:charset w:val="00"/>
    <w:family w:val="roman"/>
    <w:pitch w:val="default"/>
    <w:sig w:usb0="00000000" w:usb1="00000000" w:usb2="00000000" w:usb3="00000000" w:csb0="2000009F" w:csb1="DFD70000"/>
  </w:font>
  <w:font w:name="Arial Unicode MS">
    <w:altName w:val="宋体"/>
    <w:panose1 w:val="020B0604020202020204"/>
    <w:charset w:val="86"/>
    <w:family w:val="swiss"/>
    <w:pitch w:val="default"/>
    <w:sig w:usb0="00000000" w:usb1="00000000" w:usb2="0000007F" w:usb3="00000000" w:csb0="203F01FF" w:csb1="D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6309756"/>
    </w:sdtPr>
    <w:sdtContent>
      <w:sdt>
        <w:sdtPr>
          <w:id w:val="171357217"/>
        </w:sdtPr>
        <w:sdtContent>
          <w:p w14:paraId="775DC5F2">
            <w:pPr>
              <w:pStyle w:val="33"/>
              <w:ind w:firstLine="360"/>
              <w:jc w:val="center"/>
            </w:pP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w:t>
            </w:r>
            <w:r>
              <w:rPr>
                <w:b/>
                <w:sz w:val="24"/>
                <w:szCs w:val="24"/>
              </w:rPr>
              <w:fldChar w:fldCharType="begin"/>
            </w:r>
            <w:r>
              <w:rPr>
                <w:b/>
              </w:rPr>
              <w:instrText xml:space="preserve">NUMPAGES</w:instrText>
            </w:r>
            <w:r>
              <w:rPr>
                <w:b/>
                <w:sz w:val="24"/>
                <w:szCs w:val="24"/>
              </w:rPr>
              <w:fldChar w:fldCharType="separate"/>
            </w:r>
            <w:r>
              <w:rPr>
                <w:b/>
              </w:rPr>
              <w:t>19</w:t>
            </w:r>
            <w:r>
              <w:rPr>
                <w:b/>
                <w:sz w:val="24"/>
                <w:szCs w:val="24"/>
              </w:rPr>
              <w:fldChar w:fldCharType="end"/>
            </w:r>
          </w:p>
        </w:sdtContent>
      </w:sdt>
    </w:sdtContent>
  </w:sdt>
  <w:p w14:paraId="61A48DE7">
    <w:pPr>
      <w:pStyle w:val="33"/>
      <w:spacing w:line="0" w:lineRule="atLeast"/>
      <w:ind w:firstLine="88" w:firstLineChars="49"/>
      <w:jc w:val="center"/>
      <w:rPr>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C43FD">
    <w:pPr>
      <w:pStyle w:val="3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0F9CA">
    <w:pPr>
      <w:pStyle w:val="3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8B65A">
    <w:pPr>
      <w:pStyle w:val="34"/>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58317">
    <w:pPr>
      <w:pStyle w:val="3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E0278">
    <w:pPr>
      <w:pStyle w:val="34"/>
      <w:pBdr>
        <w:bottom w:val="none" w:color="auto"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24C419"/>
    <w:multiLevelType w:val="multilevel"/>
    <w:tmpl w:val="BC24C419"/>
    <w:lvl w:ilvl="0" w:tentative="0">
      <w:start w:val="1"/>
      <w:numFmt w:val="chineseCounting"/>
      <w:pStyle w:val="2"/>
      <w:suff w:val="nothing"/>
      <w:lvlText w:val="%1、"/>
      <w:lvlJc w:val="left"/>
      <w:pPr>
        <w:ind w:left="0" w:leftChars="0" w:firstLine="0" w:firstLineChars="0"/>
      </w:pPr>
      <w:rPr>
        <w:rFonts w:hint="eastAsia"/>
      </w:rPr>
    </w:lvl>
    <w:lvl w:ilvl="1" w:tentative="0">
      <w:start w:val="1"/>
      <w:numFmt w:val="decimal"/>
      <w:pStyle w:val="3"/>
      <w:lvlText w:val="%1.%2"/>
      <w:lvlJc w:val="left"/>
      <w:pPr>
        <w:ind w:left="576" w:hanging="576"/>
      </w:pPr>
      <w:rPr>
        <w:rFonts w:hint="eastAsia"/>
      </w:rPr>
    </w:lvl>
    <w:lvl w:ilvl="2" w:tentative="0">
      <w:start w:val="1"/>
      <w:numFmt w:val="decimal"/>
      <w:pStyle w:val="4"/>
      <w:lvlText w:val="%1.%2.%3"/>
      <w:lvlJc w:val="left"/>
      <w:pPr>
        <w:ind w:left="0" w:firstLine="0"/>
      </w:pPr>
      <w:rPr>
        <w:rFonts w:hint="eastAsia"/>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1">
    <w:nsid w:val="C8C0D7D2"/>
    <w:multiLevelType w:val="singleLevel"/>
    <w:tmpl w:val="C8C0D7D2"/>
    <w:lvl w:ilvl="0" w:tentative="0">
      <w:start w:val="1"/>
      <w:numFmt w:val="decimal"/>
      <w:suff w:val="nothing"/>
      <w:lvlText w:val="%1."/>
      <w:lvlJc w:val="left"/>
      <w:pPr>
        <w:ind w:left="0" w:firstLine="0"/>
      </w:pPr>
    </w:lvl>
  </w:abstractNum>
  <w:abstractNum w:abstractNumId="2">
    <w:nsid w:val="FFFFFF7D"/>
    <w:multiLevelType w:val="singleLevel"/>
    <w:tmpl w:val="FFFFFF7D"/>
    <w:lvl w:ilvl="0" w:tentative="0">
      <w:start w:val="1"/>
      <w:numFmt w:val="decimal"/>
      <w:pStyle w:val="28"/>
      <w:lvlText w:val="%1."/>
      <w:lvlJc w:val="left"/>
      <w:pPr>
        <w:tabs>
          <w:tab w:val="left" w:pos="1620"/>
        </w:tabs>
        <w:ind w:left="1620" w:leftChars="600" w:hanging="360" w:hangingChars="200"/>
      </w:pPr>
    </w:lvl>
  </w:abstractNum>
  <w:abstractNum w:abstractNumId="3">
    <w:nsid w:val="FFFFFF89"/>
    <w:multiLevelType w:val="singleLevel"/>
    <w:tmpl w:val="FFFFFF89"/>
    <w:lvl w:ilvl="0" w:tentative="0">
      <w:start w:val="1"/>
      <w:numFmt w:val="bullet"/>
      <w:pStyle w:val="15"/>
      <w:lvlText w:val=""/>
      <w:lvlJc w:val="left"/>
      <w:pPr>
        <w:tabs>
          <w:tab w:val="left" w:pos="360"/>
        </w:tabs>
        <w:ind w:left="360" w:hanging="360" w:hangingChars="200"/>
      </w:pPr>
      <w:rPr>
        <w:rFonts w:hint="default" w:ascii="Wingdings" w:hAnsi="Wingdings"/>
      </w:rPr>
    </w:lvl>
  </w:abstractNum>
  <w:abstractNum w:abstractNumId="4">
    <w:nsid w:val="02B451CA"/>
    <w:multiLevelType w:val="multilevel"/>
    <w:tmpl w:val="02B451CA"/>
    <w:lvl w:ilvl="0" w:tentative="0">
      <w:start w:val="1"/>
      <w:numFmt w:val="decimal"/>
      <w:pStyle w:val="244"/>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12A31C25"/>
    <w:multiLevelType w:val="multilevel"/>
    <w:tmpl w:val="12A31C25"/>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8"/>
        </w:tabs>
        <w:ind w:left="1418" w:hanging="567"/>
      </w:pPr>
    </w:lvl>
    <w:lvl w:ilvl="3" w:tentative="0">
      <w:start w:val="1"/>
      <w:numFmt w:val="decimal"/>
      <w:pStyle w:val="129"/>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6">
    <w:nsid w:val="190A4924"/>
    <w:multiLevelType w:val="multilevel"/>
    <w:tmpl w:val="190A4924"/>
    <w:lvl w:ilvl="0" w:tentative="0">
      <w:start w:val="1"/>
      <w:numFmt w:val="bullet"/>
      <w:pStyle w:val="228"/>
      <w:lvlText w:val=""/>
      <w:lvlJc w:val="left"/>
      <w:pPr>
        <w:tabs>
          <w:tab w:val="left" w:pos="720"/>
        </w:tabs>
        <w:ind w:left="720" w:hanging="72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7">
    <w:nsid w:val="4638B76C"/>
    <w:multiLevelType w:val="singleLevel"/>
    <w:tmpl w:val="4638B76C"/>
    <w:lvl w:ilvl="0" w:tentative="0">
      <w:start w:val="1"/>
      <w:numFmt w:val="decimal"/>
      <w:suff w:val="nothing"/>
      <w:lvlText w:val="%1、"/>
      <w:lvlJc w:val="left"/>
      <w:pPr>
        <w:tabs>
          <w:tab w:val="left" w:pos="0"/>
        </w:tabs>
        <w:ind w:left="0" w:leftChars="0" w:firstLine="0" w:firstLineChars="0"/>
      </w:pPr>
      <w:rPr>
        <w:rFonts w:hint="default"/>
      </w:rPr>
    </w:lvl>
  </w:abstractNum>
  <w:abstractNum w:abstractNumId="8">
    <w:nsid w:val="465B4147"/>
    <w:multiLevelType w:val="multilevel"/>
    <w:tmpl w:val="465B4147"/>
    <w:lvl w:ilvl="0" w:tentative="0">
      <w:start w:val="1"/>
      <w:numFmt w:val="bullet"/>
      <w:pStyle w:val="24"/>
      <w:lvlText w:val=""/>
      <w:lvlJc w:val="left"/>
      <w:pPr>
        <w:tabs>
          <w:tab w:val="left" w:pos="1017"/>
        </w:tabs>
        <w:ind w:left="1017" w:hanging="420"/>
      </w:pPr>
      <w:rPr>
        <w:rFonts w:hint="default" w:ascii="Wingdings" w:hAnsi="Wingdings"/>
      </w:rPr>
    </w:lvl>
    <w:lvl w:ilvl="1" w:tentative="0">
      <w:start w:val="1"/>
      <w:numFmt w:val="bullet"/>
      <w:lvlText w:val=""/>
      <w:lvlJc w:val="left"/>
      <w:pPr>
        <w:tabs>
          <w:tab w:val="left" w:pos="1437"/>
        </w:tabs>
        <w:ind w:left="1437" w:hanging="420"/>
      </w:pPr>
      <w:rPr>
        <w:rFonts w:hint="default" w:ascii="Wingdings" w:hAnsi="Wingdings"/>
      </w:rPr>
    </w:lvl>
    <w:lvl w:ilvl="2" w:tentative="0">
      <w:start w:val="1"/>
      <w:numFmt w:val="bullet"/>
      <w:lvlText w:val=""/>
      <w:lvlJc w:val="left"/>
      <w:pPr>
        <w:tabs>
          <w:tab w:val="left" w:pos="1857"/>
        </w:tabs>
        <w:ind w:left="1857" w:hanging="420"/>
      </w:pPr>
      <w:rPr>
        <w:rFonts w:hint="default" w:ascii="Wingdings" w:hAnsi="Wingdings"/>
      </w:rPr>
    </w:lvl>
    <w:lvl w:ilvl="3" w:tentative="0">
      <w:start w:val="1"/>
      <w:numFmt w:val="bullet"/>
      <w:lvlText w:val=""/>
      <w:lvlJc w:val="left"/>
      <w:pPr>
        <w:tabs>
          <w:tab w:val="left" w:pos="2277"/>
        </w:tabs>
        <w:ind w:left="2277" w:hanging="420"/>
      </w:pPr>
      <w:rPr>
        <w:rFonts w:hint="default" w:ascii="Wingdings" w:hAnsi="Wingdings"/>
      </w:rPr>
    </w:lvl>
    <w:lvl w:ilvl="4" w:tentative="0">
      <w:start w:val="1"/>
      <w:numFmt w:val="bullet"/>
      <w:lvlText w:val=""/>
      <w:lvlJc w:val="left"/>
      <w:pPr>
        <w:tabs>
          <w:tab w:val="left" w:pos="2697"/>
        </w:tabs>
        <w:ind w:left="2697" w:hanging="420"/>
      </w:pPr>
      <w:rPr>
        <w:rFonts w:hint="default" w:ascii="Wingdings" w:hAnsi="Wingdings"/>
      </w:rPr>
    </w:lvl>
    <w:lvl w:ilvl="5" w:tentative="0">
      <w:start w:val="1"/>
      <w:numFmt w:val="bullet"/>
      <w:lvlText w:val=""/>
      <w:lvlJc w:val="left"/>
      <w:pPr>
        <w:tabs>
          <w:tab w:val="left" w:pos="3117"/>
        </w:tabs>
        <w:ind w:left="3117" w:hanging="420"/>
      </w:pPr>
      <w:rPr>
        <w:rFonts w:hint="default" w:ascii="Wingdings" w:hAnsi="Wingdings"/>
      </w:rPr>
    </w:lvl>
    <w:lvl w:ilvl="6" w:tentative="0">
      <w:start w:val="1"/>
      <w:numFmt w:val="bullet"/>
      <w:lvlText w:val=""/>
      <w:lvlJc w:val="left"/>
      <w:pPr>
        <w:tabs>
          <w:tab w:val="left" w:pos="3537"/>
        </w:tabs>
        <w:ind w:left="3537" w:hanging="420"/>
      </w:pPr>
      <w:rPr>
        <w:rFonts w:hint="default" w:ascii="Wingdings" w:hAnsi="Wingdings"/>
      </w:rPr>
    </w:lvl>
    <w:lvl w:ilvl="7" w:tentative="0">
      <w:start w:val="1"/>
      <w:numFmt w:val="bullet"/>
      <w:lvlText w:val=""/>
      <w:lvlJc w:val="left"/>
      <w:pPr>
        <w:tabs>
          <w:tab w:val="left" w:pos="3957"/>
        </w:tabs>
        <w:ind w:left="3957" w:hanging="420"/>
      </w:pPr>
      <w:rPr>
        <w:rFonts w:hint="default" w:ascii="Wingdings" w:hAnsi="Wingdings"/>
      </w:rPr>
    </w:lvl>
    <w:lvl w:ilvl="8" w:tentative="0">
      <w:start w:val="1"/>
      <w:numFmt w:val="bullet"/>
      <w:lvlText w:val=""/>
      <w:lvlJc w:val="left"/>
      <w:pPr>
        <w:tabs>
          <w:tab w:val="left" w:pos="4377"/>
        </w:tabs>
        <w:ind w:left="4377" w:hanging="420"/>
      </w:pPr>
      <w:rPr>
        <w:rFonts w:hint="default" w:ascii="Wingdings" w:hAnsi="Wingdings"/>
      </w:rPr>
    </w:lvl>
  </w:abstractNum>
  <w:abstractNum w:abstractNumId="9">
    <w:nsid w:val="61901FDB"/>
    <w:multiLevelType w:val="multilevel"/>
    <w:tmpl w:val="61901FDB"/>
    <w:lvl w:ilvl="0" w:tentative="0">
      <w:start w:val="1"/>
      <w:numFmt w:val="decimal"/>
      <w:pStyle w:val="152"/>
      <w:lvlText w:val="%1"/>
      <w:lvlJc w:val="left"/>
      <w:pPr>
        <w:ind w:left="420" w:hanging="420"/>
      </w:pPr>
      <w:rPr>
        <w:rFonts w:hint="eastAsia"/>
      </w:r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0">
    <w:nsid w:val="61B82E6C"/>
    <w:multiLevelType w:val="multilevel"/>
    <w:tmpl w:val="61B82E6C"/>
    <w:lvl w:ilvl="0" w:tentative="0">
      <w:start w:val="1"/>
      <w:numFmt w:val="decimal"/>
      <w:lvlText w:val="%1."/>
      <w:lvlJc w:val="left"/>
      <w:pPr>
        <w:tabs>
          <w:tab w:val="left" w:pos="-205"/>
        </w:tabs>
        <w:ind w:left="-205" w:hanging="425"/>
      </w:pPr>
      <w:rPr>
        <w:rFonts w:hint="eastAsia"/>
      </w:rPr>
    </w:lvl>
    <w:lvl w:ilvl="1" w:tentative="0">
      <w:start w:val="1"/>
      <w:numFmt w:val="decimal"/>
      <w:lvlText w:val="%1.%2."/>
      <w:lvlJc w:val="left"/>
      <w:pPr>
        <w:tabs>
          <w:tab w:val="left" w:pos="-63"/>
        </w:tabs>
        <w:ind w:left="-63" w:hanging="567"/>
      </w:pPr>
      <w:rPr>
        <w:rFonts w:hint="eastAsia"/>
      </w:rPr>
    </w:lvl>
    <w:lvl w:ilvl="2" w:tentative="0">
      <w:start w:val="1"/>
      <w:numFmt w:val="decimal"/>
      <w:lvlText w:val="%1.%2.%3."/>
      <w:lvlJc w:val="left"/>
      <w:pPr>
        <w:tabs>
          <w:tab w:val="left" w:pos="79"/>
        </w:tabs>
        <w:ind w:left="79" w:hanging="709"/>
      </w:pPr>
      <w:rPr>
        <w:rFonts w:hint="eastAsia"/>
      </w:rPr>
    </w:lvl>
    <w:lvl w:ilvl="3" w:tentative="0">
      <w:start w:val="1"/>
      <w:numFmt w:val="decimal"/>
      <w:lvlRestart w:val="0"/>
      <w:pStyle w:val="27"/>
      <w:lvlText w:val="%1.%2.%3.%4"/>
      <w:lvlJc w:val="left"/>
      <w:pPr>
        <w:tabs>
          <w:tab w:val="left" w:pos="57"/>
        </w:tabs>
        <w:ind w:left="221" w:hanging="851"/>
      </w:pPr>
      <w:rPr>
        <w:rFonts w:hint="eastAsia"/>
      </w:rPr>
    </w:lvl>
    <w:lvl w:ilvl="4" w:tentative="0">
      <w:start w:val="1"/>
      <w:numFmt w:val="decimal"/>
      <w:lvlText w:val="%1.%2.%3.%4.%5."/>
      <w:lvlJc w:val="left"/>
      <w:pPr>
        <w:tabs>
          <w:tab w:val="left" w:pos="362"/>
        </w:tabs>
        <w:ind w:left="362" w:hanging="992"/>
      </w:pPr>
      <w:rPr>
        <w:rFonts w:hint="eastAsia"/>
      </w:rPr>
    </w:lvl>
    <w:lvl w:ilvl="5" w:tentative="0">
      <w:start w:val="1"/>
      <w:numFmt w:val="decimal"/>
      <w:lvlText w:val="%1.%2.%3.%4.%5.%6."/>
      <w:lvlJc w:val="left"/>
      <w:pPr>
        <w:tabs>
          <w:tab w:val="left" w:pos="504"/>
        </w:tabs>
        <w:ind w:left="504" w:hanging="1134"/>
      </w:pPr>
      <w:rPr>
        <w:rFonts w:hint="eastAsia"/>
      </w:rPr>
    </w:lvl>
    <w:lvl w:ilvl="6" w:tentative="0">
      <w:start w:val="1"/>
      <w:numFmt w:val="decimal"/>
      <w:lvlText w:val="%1.%2.%3.%4.%5.%6.%7."/>
      <w:lvlJc w:val="left"/>
      <w:pPr>
        <w:tabs>
          <w:tab w:val="left" w:pos="646"/>
        </w:tabs>
        <w:ind w:left="646" w:hanging="1276"/>
      </w:pPr>
      <w:rPr>
        <w:rFonts w:hint="eastAsia"/>
      </w:rPr>
    </w:lvl>
    <w:lvl w:ilvl="7" w:tentative="0">
      <w:start w:val="1"/>
      <w:numFmt w:val="decimal"/>
      <w:lvlText w:val="%1.%2.%3.%4.%5.%6.%7.%8."/>
      <w:lvlJc w:val="left"/>
      <w:pPr>
        <w:tabs>
          <w:tab w:val="left" w:pos="788"/>
        </w:tabs>
        <w:ind w:left="788" w:hanging="1418"/>
      </w:pPr>
      <w:rPr>
        <w:rFonts w:hint="eastAsia"/>
      </w:rPr>
    </w:lvl>
    <w:lvl w:ilvl="8" w:tentative="0">
      <w:start w:val="1"/>
      <w:numFmt w:val="decimal"/>
      <w:lvlText w:val="%1.%2.%3.%4.%5.%6.%7.%8.%9."/>
      <w:lvlJc w:val="left"/>
      <w:pPr>
        <w:tabs>
          <w:tab w:val="left" w:pos="929"/>
        </w:tabs>
        <w:ind w:left="929" w:hanging="1559"/>
      </w:pPr>
      <w:rPr>
        <w:rFonts w:hint="eastAsia"/>
      </w:rPr>
    </w:lvl>
  </w:abstractNum>
  <w:abstractNum w:abstractNumId="11">
    <w:nsid w:val="6C5F4E6B"/>
    <w:multiLevelType w:val="multilevel"/>
    <w:tmpl w:val="6C5F4E6B"/>
    <w:lvl w:ilvl="0" w:tentative="0">
      <w:start w:val="1"/>
      <w:numFmt w:val="bullet"/>
      <w:pStyle w:val="172"/>
      <w:lvlText w:val=""/>
      <w:lvlJc w:val="left"/>
      <w:pPr>
        <w:tabs>
          <w:tab w:val="left" w:pos="1265"/>
        </w:tabs>
        <w:ind w:left="1265"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2">
    <w:nsid w:val="7089025E"/>
    <w:multiLevelType w:val="singleLevel"/>
    <w:tmpl w:val="7089025E"/>
    <w:lvl w:ilvl="0" w:tentative="0">
      <w:start w:val="1"/>
      <w:numFmt w:val="lowerLetter"/>
      <w:pStyle w:val="139"/>
      <w:lvlText w:val="%1. "/>
      <w:legacy w:legacy="1" w:legacySpace="0" w:legacyIndent="425"/>
      <w:lvlJc w:val="left"/>
      <w:pPr>
        <w:ind w:left="1685" w:hanging="425"/>
      </w:pPr>
      <w:rPr>
        <w:b w:val="0"/>
        <w:i w:val="0"/>
        <w:sz w:val="24"/>
      </w:rPr>
    </w:lvl>
  </w:abstractNum>
  <w:abstractNum w:abstractNumId="13">
    <w:nsid w:val="7B6F1BD5"/>
    <w:multiLevelType w:val="multilevel"/>
    <w:tmpl w:val="7B6F1BD5"/>
    <w:lvl w:ilvl="0" w:tentative="0">
      <w:start w:val="1"/>
      <w:numFmt w:val="chineseCountingThousand"/>
      <w:pStyle w:val="170"/>
      <w:lvlText w:val="第%1章"/>
      <w:lvlJc w:val="left"/>
      <w:pPr>
        <w:tabs>
          <w:tab w:val="left" w:pos="2130"/>
        </w:tabs>
        <w:ind w:left="2130" w:hanging="2130"/>
      </w:pPr>
      <w:rPr>
        <w:rFonts w:hint="eastAsia"/>
      </w:rPr>
    </w:lvl>
    <w:lvl w:ilvl="1" w:tentative="0">
      <w:start w:val="1"/>
      <w:numFmt w:val="decimal"/>
      <w:lvlText w:val="%2."/>
      <w:lvlJc w:val="left"/>
      <w:pPr>
        <w:tabs>
          <w:tab w:val="left" w:pos="840"/>
        </w:tabs>
        <w:ind w:left="840" w:hanging="420"/>
      </w:pPr>
    </w:lvl>
    <w:lvl w:ilvl="2" w:tentative="0">
      <w:start w:val="1"/>
      <w:numFmt w:val="decimal"/>
      <w:lvlText w:val="%3."/>
      <w:lvlJc w:val="left"/>
      <w:pPr>
        <w:tabs>
          <w:tab w:val="left" w:pos="840"/>
        </w:tabs>
        <w:ind w:left="84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3"/>
  </w:num>
  <w:num w:numId="3">
    <w:abstractNumId w:val="8"/>
  </w:num>
  <w:num w:numId="4">
    <w:abstractNumId w:val="10"/>
  </w:num>
  <w:num w:numId="5">
    <w:abstractNumId w:val="2"/>
  </w:num>
  <w:num w:numId="6">
    <w:abstractNumId w:val="5"/>
  </w:num>
  <w:num w:numId="7">
    <w:abstractNumId w:val="12"/>
  </w:num>
  <w:num w:numId="8">
    <w:abstractNumId w:val="9"/>
  </w:num>
  <w:num w:numId="9">
    <w:abstractNumId w:val="13"/>
  </w:num>
  <w:num w:numId="10">
    <w:abstractNumId w:val="11"/>
  </w:num>
  <w:num w:numId="11">
    <w:abstractNumId w:val="6"/>
  </w:num>
  <w:num w:numId="12">
    <w:abstractNumId w:val="4"/>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50E"/>
    <w:rsid w:val="000E026B"/>
    <w:rsid w:val="0010623D"/>
    <w:rsid w:val="00106B0A"/>
    <w:rsid w:val="00126635"/>
    <w:rsid w:val="00140C72"/>
    <w:rsid w:val="001609D0"/>
    <w:rsid w:val="00172555"/>
    <w:rsid w:val="001A23A2"/>
    <w:rsid w:val="001B5DB6"/>
    <w:rsid w:val="002854D9"/>
    <w:rsid w:val="002C58B9"/>
    <w:rsid w:val="002E282D"/>
    <w:rsid w:val="003C4BBD"/>
    <w:rsid w:val="003E7E0E"/>
    <w:rsid w:val="004353E9"/>
    <w:rsid w:val="0049409E"/>
    <w:rsid w:val="004C74D6"/>
    <w:rsid w:val="004F735B"/>
    <w:rsid w:val="00517470"/>
    <w:rsid w:val="00520E5D"/>
    <w:rsid w:val="005278A7"/>
    <w:rsid w:val="00540860"/>
    <w:rsid w:val="0058457A"/>
    <w:rsid w:val="005C50AD"/>
    <w:rsid w:val="005D63D1"/>
    <w:rsid w:val="005E314B"/>
    <w:rsid w:val="005F6BD7"/>
    <w:rsid w:val="0064325A"/>
    <w:rsid w:val="00654C02"/>
    <w:rsid w:val="00657102"/>
    <w:rsid w:val="00660446"/>
    <w:rsid w:val="006632AC"/>
    <w:rsid w:val="00677D0E"/>
    <w:rsid w:val="006C22A9"/>
    <w:rsid w:val="006E3002"/>
    <w:rsid w:val="006F4A96"/>
    <w:rsid w:val="00711D17"/>
    <w:rsid w:val="00763CE3"/>
    <w:rsid w:val="007671EF"/>
    <w:rsid w:val="00782E2B"/>
    <w:rsid w:val="0079050E"/>
    <w:rsid w:val="00796647"/>
    <w:rsid w:val="007A23A8"/>
    <w:rsid w:val="007E2A63"/>
    <w:rsid w:val="00863F5A"/>
    <w:rsid w:val="00880E9D"/>
    <w:rsid w:val="008C5FB7"/>
    <w:rsid w:val="008E266E"/>
    <w:rsid w:val="00941BAA"/>
    <w:rsid w:val="00954FC1"/>
    <w:rsid w:val="00956841"/>
    <w:rsid w:val="00987231"/>
    <w:rsid w:val="0099343A"/>
    <w:rsid w:val="00993E6D"/>
    <w:rsid w:val="009A08B7"/>
    <w:rsid w:val="009D18E3"/>
    <w:rsid w:val="009F7259"/>
    <w:rsid w:val="00A616A7"/>
    <w:rsid w:val="00A7660C"/>
    <w:rsid w:val="00AE1EE9"/>
    <w:rsid w:val="00AE401B"/>
    <w:rsid w:val="00AE5C25"/>
    <w:rsid w:val="00B125D9"/>
    <w:rsid w:val="00B34979"/>
    <w:rsid w:val="00B86E3F"/>
    <w:rsid w:val="00BA2A76"/>
    <w:rsid w:val="00BD1AC1"/>
    <w:rsid w:val="00BD1C7B"/>
    <w:rsid w:val="00BE78A7"/>
    <w:rsid w:val="00C356B8"/>
    <w:rsid w:val="00C836A4"/>
    <w:rsid w:val="00C87C0B"/>
    <w:rsid w:val="00D74143"/>
    <w:rsid w:val="00DA4D44"/>
    <w:rsid w:val="00DD4D45"/>
    <w:rsid w:val="00DF2640"/>
    <w:rsid w:val="00DF28D7"/>
    <w:rsid w:val="00E1119A"/>
    <w:rsid w:val="00E1204D"/>
    <w:rsid w:val="00E45302"/>
    <w:rsid w:val="00EA3BD7"/>
    <w:rsid w:val="00EE634F"/>
    <w:rsid w:val="00FE7349"/>
    <w:rsid w:val="019B3AD6"/>
    <w:rsid w:val="0456765A"/>
    <w:rsid w:val="06DE4B3C"/>
    <w:rsid w:val="08FA4119"/>
    <w:rsid w:val="093920B1"/>
    <w:rsid w:val="0C4F7944"/>
    <w:rsid w:val="0E4A09EE"/>
    <w:rsid w:val="10A83ED5"/>
    <w:rsid w:val="11B46128"/>
    <w:rsid w:val="12CA6567"/>
    <w:rsid w:val="142E53D6"/>
    <w:rsid w:val="14606ACA"/>
    <w:rsid w:val="1489171C"/>
    <w:rsid w:val="14E834F7"/>
    <w:rsid w:val="15E91489"/>
    <w:rsid w:val="17036561"/>
    <w:rsid w:val="1726305F"/>
    <w:rsid w:val="17C43950"/>
    <w:rsid w:val="18242C13"/>
    <w:rsid w:val="196541AF"/>
    <w:rsid w:val="1B6A694E"/>
    <w:rsid w:val="1D3B2DAB"/>
    <w:rsid w:val="1F3ABF60"/>
    <w:rsid w:val="202D1FD8"/>
    <w:rsid w:val="227B707F"/>
    <w:rsid w:val="272F12E5"/>
    <w:rsid w:val="28D872BC"/>
    <w:rsid w:val="2B2C4F01"/>
    <w:rsid w:val="2B306AA9"/>
    <w:rsid w:val="2B82095D"/>
    <w:rsid w:val="2DF05B20"/>
    <w:rsid w:val="2EE24EA5"/>
    <w:rsid w:val="3057364D"/>
    <w:rsid w:val="324C7C38"/>
    <w:rsid w:val="326C44AD"/>
    <w:rsid w:val="332930D0"/>
    <w:rsid w:val="332D1771"/>
    <w:rsid w:val="33C84425"/>
    <w:rsid w:val="35F861FF"/>
    <w:rsid w:val="36840D3E"/>
    <w:rsid w:val="37B1301B"/>
    <w:rsid w:val="38781CCF"/>
    <w:rsid w:val="3D4378CC"/>
    <w:rsid w:val="3D4A726B"/>
    <w:rsid w:val="3DFD65D3"/>
    <w:rsid w:val="3FAE0933"/>
    <w:rsid w:val="3FF77077"/>
    <w:rsid w:val="408B5046"/>
    <w:rsid w:val="40AB45C6"/>
    <w:rsid w:val="417F4016"/>
    <w:rsid w:val="422E058B"/>
    <w:rsid w:val="42EE4548"/>
    <w:rsid w:val="42F7554A"/>
    <w:rsid w:val="43313D00"/>
    <w:rsid w:val="45EF59A6"/>
    <w:rsid w:val="46D92B6F"/>
    <w:rsid w:val="48531139"/>
    <w:rsid w:val="49227764"/>
    <w:rsid w:val="49F2557E"/>
    <w:rsid w:val="4CE52CBF"/>
    <w:rsid w:val="4DA00506"/>
    <w:rsid w:val="4EA0531B"/>
    <w:rsid w:val="4EF64154"/>
    <w:rsid w:val="4F551C2D"/>
    <w:rsid w:val="4F815620"/>
    <w:rsid w:val="4FB84C97"/>
    <w:rsid w:val="506D5062"/>
    <w:rsid w:val="50A9050E"/>
    <w:rsid w:val="50D57EBD"/>
    <w:rsid w:val="55277F8D"/>
    <w:rsid w:val="55D21157"/>
    <w:rsid w:val="566221BE"/>
    <w:rsid w:val="57EDD132"/>
    <w:rsid w:val="58B54151"/>
    <w:rsid w:val="59102507"/>
    <w:rsid w:val="59C45EB2"/>
    <w:rsid w:val="5A1D5728"/>
    <w:rsid w:val="5A8F4FAC"/>
    <w:rsid w:val="5B131264"/>
    <w:rsid w:val="5BA66E90"/>
    <w:rsid w:val="5CC46711"/>
    <w:rsid w:val="5E0E5223"/>
    <w:rsid w:val="5EE81B6E"/>
    <w:rsid w:val="61D2255A"/>
    <w:rsid w:val="623A4125"/>
    <w:rsid w:val="630A511B"/>
    <w:rsid w:val="63640D88"/>
    <w:rsid w:val="677541BF"/>
    <w:rsid w:val="67FD5D02"/>
    <w:rsid w:val="68BF2386"/>
    <w:rsid w:val="69B53FB1"/>
    <w:rsid w:val="69B96AF5"/>
    <w:rsid w:val="6AE62D60"/>
    <w:rsid w:val="6D0B29FF"/>
    <w:rsid w:val="6D222E03"/>
    <w:rsid w:val="6D243274"/>
    <w:rsid w:val="701936CF"/>
    <w:rsid w:val="702A6D7B"/>
    <w:rsid w:val="70BE0F19"/>
    <w:rsid w:val="713A6654"/>
    <w:rsid w:val="71410BEE"/>
    <w:rsid w:val="71884AB7"/>
    <w:rsid w:val="73560461"/>
    <w:rsid w:val="73E71327"/>
    <w:rsid w:val="7525254E"/>
    <w:rsid w:val="75FB09F7"/>
    <w:rsid w:val="76473B8B"/>
    <w:rsid w:val="77FD89C6"/>
    <w:rsid w:val="780513D4"/>
    <w:rsid w:val="79000405"/>
    <w:rsid w:val="7A5F2792"/>
    <w:rsid w:val="7AD557EC"/>
    <w:rsid w:val="7B9F2D28"/>
    <w:rsid w:val="7DFD9AB4"/>
    <w:rsid w:val="7E327AEF"/>
    <w:rsid w:val="7E484A06"/>
    <w:rsid w:val="7E5E2940"/>
    <w:rsid w:val="7ED40337"/>
    <w:rsid w:val="7F594CA1"/>
    <w:rsid w:val="7FF77371"/>
    <w:rsid w:val="8FD7825E"/>
    <w:rsid w:val="9F670E66"/>
    <w:rsid w:val="BAB772E5"/>
    <w:rsid w:val="BAFD7305"/>
    <w:rsid w:val="DDFD8A61"/>
    <w:rsid w:val="FB7E665F"/>
    <w:rsid w:val="FDDFCD4F"/>
    <w:rsid w:val="FF6BB013"/>
    <w:rsid w:val="FFB56C7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iPriority="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0" w:name="table of authorities"/>
    <w:lsdException w:uiPriority="99" w:name="macro"/>
    <w:lsdException w:qFormat="1" w:unhideWhenUsed="0" w:uiPriority="0"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uiPriority="99" w:name="List Bullet 4"/>
    <w:lsdException w:uiPriority="99" w:name="List Bullet 5"/>
    <w:lsdException w:uiPriority="99" w:name="List Number 2"/>
    <w:lsdException w:uiPriority="99" w:name="List Number 3"/>
    <w:lsdException w:qFormat="1" w:unhideWhenUsed="0" w:uiPriority="0" w:semiHidden="0"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qFormat="1" w:unhideWhenUsed="0" w:uiPriority="0"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qFormat="1" w:uiPriority="99"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qFormat="1" w:unhideWhenUsed="0" w:uiPriority="0" w:semiHidden="0"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qFormat="1" w:unhideWhenUsed="0" w:uiPriority="0" w:semiHidden="0"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Times New Roman" w:hAnsi="Times New Roman" w:eastAsia="宋体" w:cs="Times New Roman"/>
      <w:kern w:val="2"/>
      <w:sz w:val="21"/>
      <w:szCs w:val="24"/>
      <w:lang w:val="en-US" w:eastAsia="zh-CN" w:bidi="ar-SA"/>
    </w:rPr>
  </w:style>
  <w:style w:type="paragraph" w:styleId="2">
    <w:name w:val="heading 1"/>
    <w:next w:val="1"/>
    <w:link w:val="66"/>
    <w:qFormat/>
    <w:uiPriority w:val="0"/>
    <w:pPr>
      <w:keepNext/>
      <w:keepLines/>
      <w:numPr>
        <w:ilvl w:val="0"/>
        <w:numId w:val="1"/>
      </w:numPr>
      <w:spacing w:beforeAutospacing="1" w:afterAutospacing="1" w:line="240" w:lineRule="auto"/>
      <w:ind w:left="0" w:firstLine="0" w:firstLineChars="0"/>
      <w:outlineLvl w:val="0"/>
    </w:pPr>
    <w:rPr>
      <w:rFonts w:ascii="宋体" w:hAnsi="宋体" w:eastAsia="宋体" w:cs="Times New Roman"/>
      <w:b/>
      <w:bCs/>
      <w:kern w:val="44"/>
      <w:sz w:val="24"/>
      <w:szCs w:val="30"/>
    </w:rPr>
  </w:style>
  <w:style w:type="paragraph" w:styleId="3">
    <w:name w:val="heading 2"/>
    <w:basedOn w:val="1"/>
    <w:next w:val="1"/>
    <w:link w:val="69"/>
    <w:qFormat/>
    <w:uiPriority w:val="0"/>
    <w:pPr>
      <w:keepNext/>
      <w:keepLines/>
      <w:numPr>
        <w:ilvl w:val="1"/>
        <w:numId w:val="1"/>
      </w:numPr>
      <w:spacing w:before="260" w:after="260"/>
      <w:ind w:hanging="576" w:firstLineChars="0"/>
      <w:outlineLvl w:val="1"/>
    </w:pPr>
    <w:rPr>
      <w:rFonts w:ascii="宋体" w:hAnsi="宋体"/>
      <w:b/>
      <w:bCs/>
      <w:snapToGrid w:val="0"/>
      <w:kern w:val="0"/>
      <w:sz w:val="28"/>
      <w:szCs w:val="28"/>
    </w:rPr>
  </w:style>
  <w:style w:type="paragraph" w:styleId="4">
    <w:name w:val="heading 3"/>
    <w:basedOn w:val="1"/>
    <w:next w:val="1"/>
    <w:link w:val="70"/>
    <w:qFormat/>
    <w:uiPriority w:val="0"/>
    <w:pPr>
      <w:keepNext/>
      <w:numPr>
        <w:ilvl w:val="2"/>
        <w:numId w:val="1"/>
      </w:numPr>
      <w:tabs>
        <w:tab w:val="left" w:pos="425"/>
      </w:tabs>
      <w:spacing w:before="120"/>
      <w:ind w:right="-991" w:rightChars="-413" w:firstLineChars="0"/>
      <w:outlineLvl w:val="2"/>
    </w:pPr>
    <w:rPr>
      <w:rFonts w:ascii="宋体" w:hAnsi="宋体"/>
      <w:b/>
      <w:bCs/>
      <w:snapToGrid w:val="0"/>
      <w:kern w:val="0"/>
      <w:sz w:val="28"/>
      <w:szCs w:val="28"/>
    </w:rPr>
  </w:style>
  <w:style w:type="paragraph" w:styleId="5">
    <w:name w:val="heading 4"/>
    <w:basedOn w:val="4"/>
    <w:next w:val="1"/>
    <w:link w:val="71"/>
    <w:qFormat/>
    <w:uiPriority w:val="0"/>
    <w:pPr>
      <w:numPr>
        <w:ilvl w:val="3"/>
      </w:numPr>
      <w:outlineLvl w:val="3"/>
    </w:pPr>
    <w:rPr>
      <w:sz w:val="30"/>
    </w:rPr>
  </w:style>
  <w:style w:type="paragraph" w:styleId="6">
    <w:name w:val="heading 5"/>
    <w:basedOn w:val="1"/>
    <w:next w:val="1"/>
    <w:link w:val="72"/>
    <w:qFormat/>
    <w:uiPriority w:val="0"/>
    <w:pPr>
      <w:keepNext/>
      <w:numPr>
        <w:ilvl w:val="4"/>
        <w:numId w:val="1"/>
      </w:numPr>
      <w:spacing w:before="280" w:after="290" w:line="376" w:lineRule="auto"/>
      <w:ind w:hanging="1008" w:firstLineChars="0"/>
      <w:outlineLvl w:val="4"/>
    </w:pPr>
    <w:rPr>
      <w:b/>
      <w:bCs/>
      <w:sz w:val="28"/>
      <w:szCs w:val="28"/>
    </w:rPr>
  </w:style>
  <w:style w:type="paragraph" w:styleId="7">
    <w:name w:val="heading 6"/>
    <w:basedOn w:val="1"/>
    <w:next w:val="1"/>
    <w:link w:val="73"/>
    <w:qFormat/>
    <w:uiPriority w:val="0"/>
    <w:pPr>
      <w:keepNext/>
      <w:keepLines/>
      <w:numPr>
        <w:ilvl w:val="5"/>
        <w:numId w:val="1"/>
      </w:numPr>
      <w:spacing w:before="240" w:after="64" w:line="320" w:lineRule="auto"/>
      <w:ind w:hanging="1152" w:firstLineChars="0"/>
      <w:outlineLvl w:val="5"/>
    </w:pPr>
    <w:rPr>
      <w:rFonts w:ascii="Arial" w:hAnsi="Arial" w:eastAsia="黑体"/>
      <w:b/>
      <w:bCs/>
    </w:rPr>
  </w:style>
  <w:style w:type="paragraph" w:styleId="8">
    <w:name w:val="heading 7"/>
    <w:basedOn w:val="1"/>
    <w:next w:val="1"/>
    <w:link w:val="74"/>
    <w:qFormat/>
    <w:uiPriority w:val="0"/>
    <w:pPr>
      <w:keepNext/>
      <w:keepLines/>
      <w:numPr>
        <w:ilvl w:val="6"/>
        <w:numId w:val="1"/>
      </w:numPr>
      <w:spacing w:before="240" w:after="64" w:line="320" w:lineRule="auto"/>
      <w:ind w:hanging="1296" w:firstLineChars="0"/>
      <w:outlineLvl w:val="6"/>
    </w:pPr>
    <w:rPr>
      <w:b/>
      <w:bCs/>
    </w:rPr>
  </w:style>
  <w:style w:type="paragraph" w:styleId="9">
    <w:name w:val="heading 8"/>
    <w:basedOn w:val="1"/>
    <w:next w:val="1"/>
    <w:link w:val="75"/>
    <w:qFormat/>
    <w:uiPriority w:val="0"/>
    <w:pPr>
      <w:keepNext/>
      <w:keepLines/>
      <w:numPr>
        <w:ilvl w:val="7"/>
        <w:numId w:val="1"/>
      </w:numPr>
      <w:spacing w:before="240" w:after="64" w:line="320" w:lineRule="auto"/>
      <w:ind w:hanging="1440" w:firstLineChars="0"/>
      <w:outlineLvl w:val="7"/>
    </w:pPr>
    <w:rPr>
      <w:rFonts w:ascii="Arial" w:hAnsi="Arial" w:eastAsia="黑体"/>
    </w:rPr>
  </w:style>
  <w:style w:type="paragraph" w:styleId="10">
    <w:name w:val="heading 9"/>
    <w:basedOn w:val="1"/>
    <w:next w:val="1"/>
    <w:link w:val="76"/>
    <w:qFormat/>
    <w:uiPriority w:val="0"/>
    <w:pPr>
      <w:keepNext/>
      <w:keepLines/>
      <w:numPr>
        <w:ilvl w:val="8"/>
        <w:numId w:val="1"/>
      </w:numPr>
      <w:spacing w:before="240" w:after="64" w:line="320" w:lineRule="auto"/>
      <w:ind w:hanging="1584" w:firstLineChars="0"/>
      <w:outlineLvl w:val="8"/>
    </w:pPr>
    <w:rPr>
      <w:rFonts w:ascii="Arial" w:hAnsi="Arial" w:eastAsia="黑体"/>
      <w:szCs w:val="21"/>
    </w:rPr>
  </w:style>
  <w:style w:type="character" w:default="1" w:styleId="53">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440"/>
      <w:jc w:val="left"/>
    </w:pPr>
    <w:rPr>
      <w:sz w:val="18"/>
      <w:szCs w:val="18"/>
    </w:rPr>
  </w:style>
  <w:style w:type="paragraph" w:styleId="12">
    <w:name w:val="table of authorities"/>
    <w:basedOn w:val="1"/>
    <w:next w:val="1"/>
    <w:semiHidden/>
    <w:qFormat/>
    <w:uiPriority w:val="0"/>
    <w:pPr>
      <w:ind w:left="420" w:leftChars="200" w:firstLine="0"/>
    </w:pPr>
  </w:style>
  <w:style w:type="paragraph" w:styleId="13">
    <w:name w:val="Normal Indent"/>
    <w:basedOn w:val="1"/>
    <w:link w:val="93"/>
    <w:qFormat/>
    <w:uiPriority w:val="0"/>
    <w:pPr>
      <w:ind w:firstLine="420"/>
    </w:pPr>
    <w:rPr>
      <w:rFonts w:ascii="Arial" w:hAnsi="Arial"/>
      <w:kern w:val="0"/>
      <w:szCs w:val="20"/>
    </w:rPr>
  </w:style>
  <w:style w:type="paragraph" w:styleId="14">
    <w:name w:val="caption"/>
    <w:basedOn w:val="1"/>
    <w:next w:val="1"/>
    <w:link w:val="122"/>
    <w:qFormat/>
    <w:uiPriority w:val="0"/>
    <w:pPr>
      <w:spacing w:before="152" w:after="160"/>
      <w:ind w:firstLine="0" w:firstLineChars="0"/>
    </w:pPr>
    <w:rPr>
      <w:rFonts w:ascii="Arial" w:hAnsi="Arial" w:eastAsia="黑体"/>
      <w:szCs w:val="20"/>
    </w:rPr>
  </w:style>
  <w:style w:type="paragraph" w:styleId="15">
    <w:name w:val="List Bullet"/>
    <w:basedOn w:val="1"/>
    <w:qFormat/>
    <w:uiPriority w:val="0"/>
    <w:pPr>
      <w:numPr>
        <w:ilvl w:val="0"/>
        <w:numId w:val="2"/>
      </w:numPr>
      <w:spacing w:line="240" w:lineRule="auto"/>
      <w:ind w:firstLine="0" w:firstLineChars="0"/>
    </w:pPr>
    <w:rPr>
      <w:szCs w:val="20"/>
    </w:rPr>
  </w:style>
  <w:style w:type="paragraph" w:styleId="16">
    <w:name w:val="Document Map"/>
    <w:basedOn w:val="1"/>
    <w:link w:val="81"/>
    <w:semiHidden/>
    <w:qFormat/>
    <w:uiPriority w:val="0"/>
    <w:pPr>
      <w:shd w:val="clear" w:color="auto" w:fill="000080"/>
    </w:pPr>
    <w:rPr>
      <w:kern w:val="0"/>
    </w:rPr>
  </w:style>
  <w:style w:type="paragraph" w:styleId="17">
    <w:name w:val="toa heading"/>
    <w:basedOn w:val="1"/>
    <w:next w:val="1"/>
    <w:semiHidden/>
    <w:qFormat/>
    <w:uiPriority w:val="0"/>
    <w:pPr>
      <w:spacing w:before="120"/>
    </w:pPr>
    <w:rPr>
      <w:rFonts w:ascii="Arial" w:hAnsi="Arial"/>
      <w:b/>
      <w:bCs/>
    </w:rPr>
  </w:style>
  <w:style w:type="paragraph" w:styleId="18">
    <w:name w:val="annotation text"/>
    <w:basedOn w:val="1"/>
    <w:link w:val="77"/>
    <w:semiHidden/>
    <w:unhideWhenUsed/>
    <w:qFormat/>
    <w:uiPriority w:val="0"/>
    <w:pPr>
      <w:jc w:val="left"/>
    </w:pPr>
  </w:style>
  <w:style w:type="paragraph" w:styleId="19">
    <w:name w:val="Body Text 3"/>
    <w:basedOn w:val="1"/>
    <w:link w:val="82"/>
    <w:qFormat/>
    <w:uiPriority w:val="0"/>
    <w:pPr>
      <w:spacing w:after="120" w:line="240" w:lineRule="auto"/>
      <w:ind w:firstLine="0" w:firstLineChars="0"/>
    </w:pPr>
    <w:rPr>
      <w:sz w:val="16"/>
      <w:szCs w:val="16"/>
    </w:rPr>
  </w:style>
  <w:style w:type="paragraph" w:styleId="20">
    <w:name w:val="List Bullet 3"/>
    <w:basedOn w:val="1"/>
    <w:qFormat/>
    <w:uiPriority w:val="0"/>
    <w:pPr>
      <w:tabs>
        <w:tab w:val="left" w:pos="1200"/>
      </w:tabs>
      <w:spacing w:line="240" w:lineRule="auto"/>
      <w:ind w:left="1200" w:leftChars="400" w:hanging="360" w:hangingChars="200"/>
    </w:pPr>
  </w:style>
  <w:style w:type="paragraph" w:styleId="21">
    <w:name w:val="Body Text"/>
    <w:basedOn w:val="1"/>
    <w:link w:val="79"/>
    <w:unhideWhenUsed/>
    <w:qFormat/>
    <w:uiPriority w:val="0"/>
    <w:pPr>
      <w:spacing w:after="120"/>
    </w:pPr>
  </w:style>
  <w:style w:type="paragraph" w:styleId="22">
    <w:name w:val="Body Text Indent"/>
    <w:basedOn w:val="1"/>
    <w:link w:val="83"/>
    <w:qFormat/>
    <w:uiPriority w:val="0"/>
    <w:pPr>
      <w:spacing w:after="120"/>
      <w:ind w:left="420" w:leftChars="200"/>
    </w:pPr>
    <w:rPr>
      <w:kern w:val="0"/>
    </w:rPr>
  </w:style>
  <w:style w:type="paragraph" w:styleId="23">
    <w:name w:val="List Continue"/>
    <w:basedOn w:val="1"/>
    <w:qFormat/>
    <w:uiPriority w:val="0"/>
    <w:pPr>
      <w:spacing w:after="120" w:line="240" w:lineRule="auto"/>
      <w:ind w:left="420" w:leftChars="200" w:firstLine="0" w:firstLineChars="0"/>
    </w:pPr>
    <w:rPr>
      <w:szCs w:val="21"/>
    </w:rPr>
  </w:style>
  <w:style w:type="paragraph" w:styleId="24">
    <w:name w:val="List Bullet 2"/>
    <w:basedOn w:val="21"/>
    <w:qFormat/>
    <w:uiPriority w:val="0"/>
    <w:pPr>
      <w:numPr>
        <w:ilvl w:val="0"/>
        <w:numId w:val="3"/>
      </w:numPr>
      <w:tabs>
        <w:tab w:val="left" w:pos="480"/>
        <w:tab w:val="left" w:pos="840"/>
        <w:tab w:val="left" w:pos="960"/>
        <w:tab w:val="clear" w:pos="1017"/>
      </w:tabs>
      <w:adjustRightInd w:val="0"/>
      <w:snapToGrid w:val="0"/>
      <w:spacing w:after="0"/>
      <w:ind w:left="840" w:firstLine="0" w:firstLineChars="0"/>
    </w:pPr>
    <w:rPr>
      <w:rFonts w:cs="Arial"/>
      <w:b/>
      <w:kern w:val="0"/>
      <w:szCs w:val="20"/>
    </w:rPr>
  </w:style>
  <w:style w:type="paragraph" w:styleId="25">
    <w:name w:val="toc 5"/>
    <w:basedOn w:val="1"/>
    <w:next w:val="1"/>
    <w:qFormat/>
    <w:uiPriority w:val="39"/>
    <w:pPr>
      <w:ind w:left="960"/>
      <w:jc w:val="left"/>
    </w:pPr>
    <w:rPr>
      <w:sz w:val="18"/>
      <w:szCs w:val="18"/>
    </w:rPr>
  </w:style>
  <w:style w:type="paragraph" w:styleId="26">
    <w:name w:val="toc 3"/>
    <w:basedOn w:val="1"/>
    <w:next w:val="1"/>
    <w:qFormat/>
    <w:uiPriority w:val="39"/>
    <w:pPr>
      <w:ind w:left="480"/>
      <w:jc w:val="left"/>
    </w:pPr>
    <w:rPr>
      <w:i/>
      <w:iCs/>
      <w:sz w:val="20"/>
      <w:szCs w:val="20"/>
    </w:rPr>
  </w:style>
  <w:style w:type="paragraph" w:styleId="27">
    <w:name w:val="Plain Text"/>
    <w:basedOn w:val="1"/>
    <w:link w:val="84"/>
    <w:qFormat/>
    <w:uiPriority w:val="0"/>
    <w:pPr>
      <w:numPr>
        <w:ilvl w:val="3"/>
        <w:numId w:val="4"/>
      </w:numPr>
      <w:tabs>
        <w:tab w:val="clear" w:pos="57"/>
      </w:tabs>
      <w:spacing w:line="240" w:lineRule="auto"/>
      <w:ind w:left="0" w:firstLine="0" w:firstLineChars="0"/>
    </w:pPr>
    <w:rPr>
      <w:rFonts w:ascii="宋体" w:hAnsi="Courier New"/>
      <w:szCs w:val="20"/>
    </w:rPr>
  </w:style>
  <w:style w:type="paragraph" w:styleId="28">
    <w:name w:val="List Number 4"/>
    <w:basedOn w:val="1"/>
    <w:qFormat/>
    <w:uiPriority w:val="0"/>
    <w:pPr>
      <w:numPr>
        <w:ilvl w:val="0"/>
        <w:numId w:val="5"/>
      </w:numPr>
      <w:spacing w:line="240" w:lineRule="auto"/>
    </w:pPr>
    <w:rPr>
      <w:szCs w:val="21"/>
    </w:rPr>
  </w:style>
  <w:style w:type="paragraph" w:styleId="29">
    <w:name w:val="toc 8"/>
    <w:basedOn w:val="1"/>
    <w:next w:val="1"/>
    <w:qFormat/>
    <w:uiPriority w:val="39"/>
    <w:pPr>
      <w:ind w:left="1680"/>
      <w:jc w:val="left"/>
    </w:pPr>
    <w:rPr>
      <w:sz w:val="18"/>
      <w:szCs w:val="18"/>
    </w:rPr>
  </w:style>
  <w:style w:type="paragraph" w:styleId="30">
    <w:name w:val="Date"/>
    <w:basedOn w:val="1"/>
    <w:next w:val="1"/>
    <w:link w:val="85"/>
    <w:qFormat/>
    <w:uiPriority w:val="0"/>
    <w:pPr>
      <w:ind w:left="100" w:leftChars="2500"/>
    </w:pPr>
    <w:rPr>
      <w:kern w:val="0"/>
    </w:rPr>
  </w:style>
  <w:style w:type="paragraph" w:styleId="31">
    <w:name w:val="Body Text Indent 2"/>
    <w:basedOn w:val="1"/>
    <w:link w:val="86"/>
    <w:qFormat/>
    <w:uiPriority w:val="0"/>
    <w:pPr>
      <w:spacing w:after="120" w:line="480" w:lineRule="auto"/>
      <w:ind w:left="420" w:leftChars="200" w:firstLine="0" w:firstLineChars="0"/>
    </w:pPr>
    <w:rPr>
      <w:kern w:val="0"/>
    </w:rPr>
  </w:style>
  <w:style w:type="paragraph" w:styleId="32">
    <w:name w:val="Balloon Text"/>
    <w:basedOn w:val="1"/>
    <w:link w:val="87"/>
    <w:qFormat/>
    <w:uiPriority w:val="0"/>
    <w:rPr>
      <w:kern w:val="0"/>
      <w:sz w:val="18"/>
      <w:szCs w:val="18"/>
    </w:rPr>
  </w:style>
  <w:style w:type="paragraph" w:styleId="33">
    <w:name w:val="footer"/>
    <w:basedOn w:val="1"/>
    <w:link w:val="68"/>
    <w:unhideWhenUsed/>
    <w:qFormat/>
    <w:uiPriority w:val="99"/>
    <w:pPr>
      <w:tabs>
        <w:tab w:val="center" w:pos="4153"/>
        <w:tab w:val="right" w:pos="8306"/>
      </w:tabs>
      <w:snapToGrid w:val="0"/>
      <w:jc w:val="left"/>
    </w:pPr>
    <w:rPr>
      <w:sz w:val="18"/>
      <w:szCs w:val="18"/>
    </w:rPr>
  </w:style>
  <w:style w:type="paragraph" w:styleId="34">
    <w:name w:val="header"/>
    <w:basedOn w:val="1"/>
    <w:link w:val="67"/>
    <w:unhideWhenUsed/>
    <w:qFormat/>
    <w:uiPriority w:val="0"/>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39"/>
    <w:pPr>
      <w:spacing w:before="120" w:after="120"/>
      <w:jc w:val="left"/>
    </w:pPr>
    <w:rPr>
      <w:b/>
      <w:bCs/>
      <w:caps/>
      <w:sz w:val="20"/>
      <w:szCs w:val="20"/>
    </w:rPr>
  </w:style>
  <w:style w:type="paragraph" w:styleId="36">
    <w:name w:val="toc 4"/>
    <w:basedOn w:val="1"/>
    <w:next w:val="1"/>
    <w:qFormat/>
    <w:uiPriority w:val="39"/>
    <w:pPr>
      <w:ind w:left="720"/>
      <w:jc w:val="left"/>
    </w:pPr>
    <w:rPr>
      <w:sz w:val="18"/>
      <w:szCs w:val="18"/>
    </w:rPr>
  </w:style>
  <w:style w:type="paragraph" w:styleId="37">
    <w:name w:val="toc 6"/>
    <w:basedOn w:val="1"/>
    <w:next w:val="1"/>
    <w:qFormat/>
    <w:uiPriority w:val="39"/>
    <w:pPr>
      <w:ind w:left="1200"/>
      <w:jc w:val="left"/>
    </w:pPr>
    <w:rPr>
      <w:sz w:val="18"/>
      <w:szCs w:val="18"/>
    </w:rPr>
  </w:style>
  <w:style w:type="paragraph" w:styleId="38">
    <w:name w:val="Body Text Indent 3"/>
    <w:basedOn w:val="1"/>
    <w:link w:val="89"/>
    <w:qFormat/>
    <w:uiPriority w:val="0"/>
    <w:pPr>
      <w:spacing w:after="120"/>
      <w:ind w:left="420" w:leftChars="200"/>
    </w:pPr>
    <w:rPr>
      <w:kern w:val="0"/>
      <w:sz w:val="16"/>
      <w:szCs w:val="16"/>
    </w:rPr>
  </w:style>
  <w:style w:type="paragraph" w:styleId="39">
    <w:name w:val="toc 2"/>
    <w:basedOn w:val="1"/>
    <w:next w:val="1"/>
    <w:qFormat/>
    <w:uiPriority w:val="39"/>
    <w:pPr>
      <w:ind w:left="240"/>
      <w:jc w:val="left"/>
    </w:pPr>
    <w:rPr>
      <w:smallCaps/>
      <w:sz w:val="20"/>
      <w:szCs w:val="20"/>
    </w:rPr>
  </w:style>
  <w:style w:type="paragraph" w:styleId="40">
    <w:name w:val="toc 9"/>
    <w:basedOn w:val="1"/>
    <w:next w:val="1"/>
    <w:qFormat/>
    <w:uiPriority w:val="39"/>
    <w:pPr>
      <w:ind w:left="1920"/>
      <w:jc w:val="left"/>
    </w:pPr>
    <w:rPr>
      <w:sz w:val="18"/>
      <w:szCs w:val="18"/>
    </w:rPr>
  </w:style>
  <w:style w:type="paragraph" w:styleId="41">
    <w:name w:val="Body Text 2"/>
    <w:basedOn w:val="1"/>
    <w:link w:val="90"/>
    <w:qFormat/>
    <w:uiPriority w:val="0"/>
    <w:pPr>
      <w:spacing w:after="120" w:line="480" w:lineRule="auto"/>
    </w:pPr>
    <w:rPr>
      <w:kern w:val="0"/>
    </w:rPr>
  </w:style>
  <w:style w:type="paragraph" w:styleId="42">
    <w:name w:val="Normal (Web)"/>
    <w:basedOn w:val="1"/>
    <w:qFormat/>
    <w:uiPriority w:val="0"/>
    <w:pPr>
      <w:widowControl/>
      <w:spacing w:before="100" w:beforeAutospacing="1" w:after="100" w:afterAutospacing="1"/>
      <w:jc w:val="left"/>
    </w:pPr>
    <w:rPr>
      <w:rFonts w:ascii="宋体" w:hAnsi="宋体"/>
      <w:kern w:val="0"/>
    </w:rPr>
  </w:style>
  <w:style w:type="paragraph" w:styleId="43">
    <w:name w:val="index 1"/>
    <w:basedOn w:val="1"/>
    <w:next w:val="1"/>
    <w:qFormat/>
    <w:uiPriority w:val="0"/>
    <w:pPr>
      <w:spacing w:line="240" w:lineRule="auto"/>
      <w:ind w:firstLine="420"/>
    </w:pPr>
  </w:style>
  <w:style w:type="paragraph" w:styleId="44">
    <w:name w:val="Title"/>
    <w:basedOn w:val="2"/>
    <w:next w:val="2"/>
    <w:link w:val="91"/>
    <w:qFormat/>
    <w:uiPriority w:val="0"/>
    <w:pPr>
      <w:widowControl/>
      <w:overflowPunct w:val="0"/>
      <w:autoSpaceDE w:val="0"/>
      <w:autoSpaceDN w:val="0"/>
      <w:adjustRightInd w:val="0"/>
      <w:spacing w:line="720" w:lineRule="auto"/>
      <w:ind w:left="0"/>
      <w:jc w:val="center"/>
      <w:textAlignment w:val="baseline"/>
    </w:pPr>
    <w:rPr>
      <w:rFonts w:ascii="Arial" w:hAnsi="Arial" w:eastAsia="黑体"/>
      <w:b w:val="0"/>
      <w:bCs w:val="0"/>
      <w:szCs w:val="32"/>
    </w:rPr>
  </w:style>
  <w:style w:type="paragraph" w:styleId="45">
    <w:name w:val="annotation subject"/>
    <w:basedOn w:val="18"/>
    <w:next w:val="18"/>
    <w:link w:val="78"/>
    <w:semiHidden/>
    <w:qFormat/>
    <w:uiPriority w:val="0"/>
    <w:rPr>
      <w:b/>
      <w:bCs/>
      <w:kern w:val="0"/>
    </w:rPr>
  </w:style>
  <w:style w:type="paragraph" w:styleId="46">
    <w:name w:val="Body Text First Indent"/>
    <w:basedOn w:val="21"/>
    <w:link w:val="80"/>
    <w:qFormat/>
    <w:uiPriority w:val="0"/>
    <w:pPr>
      <w:ind w:firstLine="420" w:firstLineChars="100"/>
    </w:pPr>
    <w:rPr>
      <w:kern w:val="0"/>
    </w:rPr>
  </w:style>
  <w:style w:type="paragraph" w:styleId="47">
    <w:name w:val="Body Text First Indent 2"/>
    <w:basedOn w:val="22"/>
    <w:link w:val="88"/>
    <w:qFormat/>
    <w:uiPriority w:val="0"/>
    <w:pPr>
      <w:ind w:firstLine="420"/>
    </w:pPr>
  </w:style>
  <w:style w:type="table" w:styleId="49">
    <w:name w:val="Table Grid"/>
    <w:basedOn w:val="48"/>
    <w:qFormat/>
    <w:uiPriority w:val="0"/>
    <w:pPr>
      <w:widowControl w:val="0"/>
      <w:spacing w:line="360" w:lineRule="auto"/>
      <w:ind w:firstLine="523" w:firstLineChars="218"/>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50">
    <w:name w:val="Table Theme"/>
    <w:basedOn w:val="48"/>
    <w:qFormat/>
    <w:uiPriority w:val="0"/>
    <w:pPr>
      <w:widowControl w:val="0"/>
      <w:spacing w:line="360" w:lineRule="auto"/>
      <w:ind w:firstLine="523" w:firstLineChars="218"/>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51">
    <w:name w:val="Table Classic 1"/>
    <w:basedOn w:val="48"/>
    <w:qFormat/>
    <w:uiPriority w:val="0"/>
    <w:pPr>
      <w:widowControl w:val="0"/>
      <w:spacing w:line="360" w:lineRule="auto"/>
      <w:ind w:firstLine="425"/>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52">
    <w:name w:val="Table Grid 7"/>
    <w:basedOn w:val="48"/>
    <w:qFormat/>
    <w:uiPriority w:val="0"/>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character" w:styleId="54">
    <w:name w:val="Strong"/>
    <w:qFormat/>
    <w:uiPriority w:val="22"/>
    <w:rPr>
      <w:b/>
      <w:bCs/>
    </w:rPr>
  </w:style>
  <w:style w:type="character" w:styleId="55">
    <w:name w:val="page number"/>
    <w:basedOn w:val="53"/>
    <w:qFormat/>
    <w:uiPriority w:val="0"/>
  </w:style>
  <w:style w:type="character" w:styleId="56">
    <w:name w:val="FollowedHyperlink"/>
    <w:basedOn w:val="53"/>
    <w:unhideWhenUsed/>
    <w:qFormat/>
    <w:uiPriority w:val="99"/>
    <w:rPr>
      <w:color w:val="800080" w:themeColor="followedHyperlink"/>
      <w:u w:val="single"/>
      <w14:textFill>
        <w14:solidFill>
          <w14:schemeClr w14:val="folHlink"/>
        </w14:solidFill>
      </w14:textFill>
    </w:rPr>
  </w:style>
  <w:style w:type="character" w:styleId="57">
    <w:name w:val="Emphasis"/>
    <w:qFormat/>
    <w:uiPriority w:val="20"/>
    <w:rPr>
      <w:color w:val="CC0033"/>
    </w:rPr>
  </w:style>
  <w:style w:type="character" w:styleId="58">
    <w:name w:val="HTML Definition"/>
    <w:basedOn w:val="53"/>
    <w:unhideWhenUsed/>
    <w:qFormat/>
    <w:uiPriority w:val="99"/>
  </w:style>
  <w:style w:type="character" w:styleId="59">
    <w:name w:val="HTML Variable"/>
    <w:basedOn w:val="53"/>
    <w:unhideWhenUsed/>
    <w:qFormat/>
    <w:uiPriority w:val="99"/>
  </w:style>
  <w:style w:type="character" w:styleId="60">
    <w:name w:val="Hyperlink"/>
    <w:basedOn w:val="53"/>
    <w:qFormat/>
    <w:uiPriority w:val="99"/>
    <w:rPr>
      <w:color w:val="338DE6"/>
      <w:u w:val="none"/>
    </w:rPr>
  </w:style>
  <w:style w:type="character" w:styleId="61">
    <w:name w:val="HTML Code"/>
    <w:basedOn w:val="53"/>
    <w:unhideWhenUsed/>
    <w:qFormat/>
    <w:uiPriority w:val="99"/>
    <w:rPr>
      <w:rFonts w:hint="default" w:ascii="serif" w:hAnsi="serif" w:eastAsia="serif" w:cs="serif"/>
      <w:sz w:val="21"/>
      <w:szCs w:val="21"/>
    </w:rPr>
  </w:style>
  <w:style w:type="character" w:styleId="62">
    <w:name w:val="annotation reference"/>
    <w:semiHidden/>
    <w:qFormat/>
    <w:uiPriority w:val="0"/>
    <w:rPr>
      <w:sz w:val="21"/>
      <w:szCs w:val="21"/>
    </w:rPr>
  </w:style>
  <w:style w:type="character" w:styleId="63">
    <w:name w:val="HTML Cite"/>
    <w:basedOn w:val="53"/>
    <w:unhideWhenUsed/>
    <w:qFormat/>
    <w:uiPriority w:val="99"/>
  </w:style>
  <w:style w:type="character" w:styleId="64">
    <w:name w:val="HTML Keyboard"/>
    <w:basedOn w:val="53"/>
    <w:unhideWhenUsed/>
    <w:qFormat/>
    <w:uiPriority w:val="99"/>
    <w:rPr>
      <w:rFonts w:hint="default" w:ascii="serif" w:hAnsi="serif" w:eastAsia="serif" w:cs="serif"/>
      <w:sz w:val="21"/>
      <w:szCs w:val="21"/>
    </w:rPr>
  </w:style>
  <w:style w:type="character" w:styleId="65">
    <w:name w:val="HTML Sample"/>
    <w:basedOn w:val="53"/>
    <w:unhideWhenUsed/>
    <w:qFormat/>
    <w:uiPriority w:val="99"/>
    <w:rPr>
      <w:rFonts w:ascii="serif" w:hAnsi="serif" w:eastAsia="serif" w:cs="serif"/>
      <w:sz w:val="21"/>
      <w:szCs w:val="21"/>
    </w:rPr>
  </w:style>
  <w:style w:type="character" w:customStyle="1" w:styleId="66">
    <w:name w:val="标题 1 Char"/>
    <w:basedOn w:val="53"/>
    <w:link w:val="2"/>
    <w:qFormat/>
    <w:uiPriority w:val="0"/>
    <w:rPr>
      <w:rFonts w:ascii="宋体" w:hAnsi="宋体" w:eastAsia="宋体"/>
      <w:b/>
      <w:bCs/>
      <w:kern w:val="44"/>
      <w:sz w:val="24"/>
      <w:szCs w:val="30"/>
    </w:rPr>
  </w:style>
  <w:style w:type="character" w:customStyle="1" w:styleId="67">
    <w:name w:val="页眉 Char"/>
    <w:basedOn w:val="53"/>
    <w:link w:val="34"/>
    <w:qFormat/>
    <w:uiPriority w:val="0"/>
    <w:rPr>
      <w:sz w:val="18"/>
      <w:szCs w:val="18"/>
    </w:rPr>
  </w:style>
  <w:style w:type="character" w:customStyle="1" w:styleId="68">
    <w:name w:val="页脚 Char"/>
    <w:basedOn w:val="53"/>
    <w:link w:val="33"/>
    <w:qFormat/>
    <w:uiPriority w:val="99"/>
    <w:rPr>
      <w:sz w:val="18"/>
      <w:szCs w:val="18"/>
    </w:rPr>
  </w:style>
  <w:style w:type="character" w:customStyle="1" w:styleId="69">
    <w:name w:val="标题 2 Char"/>
    <w:basedOn w:val="53"/>
    <w:link w:val="3"/>
    <w:qFormat/>
    <w:uiPriority w:val="0"/>
    <w:rPr>
      <w:rFonts w:ascii="宋体" w:hAnsi="宋体"/>
      <w:b/>
      <w:bCs/>
      <w:snapToGrid w:val="0"/>
      <w:sz w:val="28"/>
      <w:szCs w:val="28"/>
    </w:rPr>
  </w:style>
  <w:style w:type="character" w:customStyle="1" w:styleId="70">
    <w:name w:val="标题 3 Char"/>
    <w:basedOn w:val="53"/>
    <w:link w:val="4"/>
    <w:qFormat/>
    <w:uiPriority w:val="0"/>
    <w:rPr>
      <w:rFonts w:ascii="宋体" w:hAnsi="宋体"/>
      <w:b/>
      <w:bCs/>
      <w:snapToGrid w:val="0"/>
      <w:sz w:val="28"/>
      <w:szCs w:val="28"/>
    </w:rPr>
  </w:style>
  <w:style w:type="character" w:customStyle="1" w:styleId="71">
    <w:name w:val="标题 4 Char"/>
    <w:basedOn w:val="53"/>
    <w:link w:val="5"/>
    <w:qFormat/>
    <w:uiPriority w:val="0"/>
    <w:rPr>
      <w:rFonts w:ascii="宋体" w:hAnsi="宋体"/>
      <w:b/>
      <w:bCs/>
      <w:snapToGrid w:val="0"/>
      <w:sz w:val="30"/>
      <w:szCs w:val="28"/>
    </w:rPr>
  </w:style>
  <w:style w:type="character" w:customStyle="1" w:styleId="72">
    <w:name w:val="标题 5 Char"/>
    <w:basedOn w:val="53"/>
    <w:link w:val="6"/>
    <w:qFormat/>
    <w:uiPriority w:val="0"/>
    <w:rPr>
      <w:b/>
      <w:bCs/>
      <w:kern w:val="2"/>
      <w:sz w:val="28"/>
      <w:szCs w:val="28"/>
    </w:rPr>
  </w:style>
  <w:style w:type="character" w:customStyle="1" w:styleId="73">
    <w:name w:val="标题 6 Char"/>
    <w:basedOn w:val="53"/>
    <w:link w:val="7"/>
    <w:qFormat/>
    <w:uiPriority w:val="0"/>
    <w:rPr>
      <w:rFonts w:ascii="Arial" w:hAnsi="Arial" w:eastAsia="黑体"/>
      <w:b/>
      <w:bCs/>
      <w:kern w:val="2"/>
      <w:sz w:val="21"/>
      <w:szCs w:val="24"/>
    </w:rPr>
  </w:style>
  <w:style w:type="character" w:customStyle="1" w:styleId="74">
    <w:name w:val="标题 7 Char"/>
    <w:basedOn w:val="53"/>
    <w:link w:val="8"/>
    <w:qFormat/>
    <w:uiPriority w:val="0"/>
    <w:rPr>
      <w:b/>
      <w:bCs/>
      <w:kern w:val="2"/>
      <w:sz w:val="21"/>
      <w:szCs w:val="24"/>
    </w:rPr>
  </w:style>
  <w:style w:type="character" w:customStyle="1" w:styleId="75">
    <w:name w:val="标题 8 Char"/>
    <w:basedOn w:val="53"/>
    <w:link w:val="9"/>
    <w:qFormat/>
    <w:uiPriority w:val="0"/>
    <w:rPr>
      <w:rFonts w:ascii="Arial" w:hAnsi="Arial" w:eastAsia="黑体"/>
      <w:kern w:val="2"/>
      <w:sz w:val="21"/>
      <w:szCs w:val="24"/>
    </w:rPr>
  </w:style>
  <w:style w:type="character" w:customStyle="1" w:styleId="76">
    <w:name w:val="标题 9 Char"/>
    <w:basedOn w:val="53"/>
    <w:link w:val="10"/>
    <w:qFormat/>
    <w:uiPriority w:val="0"/>
    <w:rPr>
      <w:rFonts w:ascii="Arial" w:hAnsi="Arial" w:eastAsia="黑体"/>
      <w:kern w:val="2"/>
      <w:sz w:val="21"/>
      <w:szCs w:val="21"/>
    </w:rPr>
  </w:style>
  <w:style w:type="character" w:customStyle="1" w:styleId="77">
    <w:name w:val="批注文字 Char"/>
    <w:basedOn w:val="53"/>
    <w:link w:val="18"/>
    <w:semiHidden/>
    <w:qFormat/>
    <w:uiPriority w:val="0"/>
    <w:rPr>
      <w:rFonts w:ascii="Times New Roman" w:hAnsi="Times New Roman" w:eastAsia="宋体" w:cs="Times New Roman"/>
      <w:sz w:val="24"/>
      <w:szCs w:val="24"/>
    </w:rPr>
  </w:style>
  <w:style w:type="character" w:customStyle="1" w:styleId="78">
    <w:name w:val="批注主题 Char"/>
    <w:basedOn w:val="77"/>
    <w:link w:val="45"/>
    <w:semiHidden/>
    <w:qFormat/>
    <w:uiPriority w:val="0"/>
    <w:rPr>
      <w:rFonts w:ascii="Times New Roman" w:hAnsi="Times New Roman" w:eastAsia="宋体" w:cs="Times New Roman"/>
      <w:b/>
      <w:bCs/>
      <w:kern w:val="0"/>
      <w:sz w:val="24"/>
      <w:szCs w:val="24"/>
    </w:rPr>
  </w:style>
  <w:style w:type="character" w:customStyle="1" w:styleId="79">
    <w:name w:val="正文文本 Char"/>
    <w:basedOn w:val="53"/>
    <w:link w:val="21"/>
    <w:qFormat/>
    <w:uiPriority w:val="0"/>
    <w:rPr>
      <w:rFonts w:ascii="Times New Roman" w:hAnsi="Times New Roman" w:eastAsia="宋体" w:cs="Times New Roman"/>
      <w:sz w:val="24"/>
      <w:szCs w:val="24"/>
    </w:rPr>
  </w:style>
  <w:style w:type="character" w:customStyle="1" w:styleId="80">
    <w:name w:val="正文首行缩进 Char"/>
    <w:basedOn w:val="79"/>
    <w:link w:val="46"/>
    <w:qFormat/>
    <w:uiPriority w:val="0"/>
    <w:rPr>
      <w:rFonts w:ascii="Times New Roman" w:hAnsi="Times New Roman" w:eastAsia="宋体" w:cs="Times New Roman"/>
      <w:kern w:val="0"/>
      <w:sz w:val="24"/>
      <w:szCs w:val="24"/>
    </w:rPr>
  </w:style>
  <w:style w:type="character" w:customStyle="1" w:styleId="81">
    <w:name w:val="文档结构图 Char"/>
    <w:basedOn w:val="53"/>
    <w:link w:val="16"/>
    <w:semiHidden/>
    <w:qFormat/>
    <w:uiPriority w:val="0"/>
    <w:rPr>
      <w:rFonts w:ascii="Times New Roman" w:hAnsi="Times New Roman" w:eastAsia="宋体" w:cs="Times New Roman"/>
      <w:kern w:val="0"/>
      <w:sz w:val="24"/>
      <w:szCs w:val="24"/>
      <w:shd w:val="clear" w:color="auto" w:fill="000080"/>
    </w:rPr>
  </w:style>
  <w:style w:type="character" w:customStyle="1" w:styleId="82">
    <w:name w:val="正文文本 3 Char"/>
    <w:basedOn w:val="53"/>
    <w:link w:val="19"/>
    <w:qFormat/>
    <w:uiPriority w:val="0"/>
    <w:rPr>
      <w:rFonts w:ascii="Times New Roman" w:hAnsi="Times New Roman" w:eastAsia="宋体" w:cs="Times New Roman"/>
      <w:sz w:val="16"/>
      <w:szCs w:val="16"/>
    </w:rPr>
  </w:style>
  <w:style w:type="character" w:customStyle="1" w:styleId="83">
    <w:name w:val="正文文本缩进 Char"/>
    <w:basedOn w:val="53"/>
    <w:link w:val="22"/>
    <w:qFormat/>
    <w:uiPriority w:val="0"/>
    <w:rPr>
      <w:rFonts w:ascii="Times New Roman" w:hAnsi="Times New Roman" w:eastAsia="宋体" w:cs="Times New Roman"/>
      <w:kern w:val="0"/>
      <w:sz w:val="24"/>
      <w:szCs w:val="24"/>
    </w:rPr>
  </w:style>
  <w:style w:type="character" w:customStyle="1" w:styleId="84">
    <w:name w:val="纯文本 Char"/>
    <w:basedOn w:val="53"/>
    <w:link w:val="27"/>
    <w:qFormat/>
    <w:uiPriority w:val="0"/>
    <w:rPr>
      <w:rFonts w:ascii="宋体" w:hAnsi="Courier New"/>
      <w:kern w:val="2"/>
      <w:sz w:val="21"/>
    </w:rPr>
  </w:style>
  <w:style w:type="character" w:customStyle="1" w:styleId="85">
    <w:name w:val="日期 Char"/>
    <w:basedOn w:val="53"/>
    <w:link w:val="30"/>
    <w:qFormat/>
    <w:uiPriority w:val="0"/>
    <w:rPr>
      <w:rFonts w:ascii="Times New Roman" w:hAnsi="Times New Roman" w:eastAsia="宋体" w:cs="Times New Roman"/>
      <w:kern w:val="0"/>
      <w:sz w:val="24"/>
      <w:szCs w:val="24"/>
    </w:rPr>
  </w:style>
  <w:style w:type="character" w:customStyle="1" w:styleId="86">
    <w:name w:val="正文文本缩进 2 Char"/>
    <w:basedOn w:val="53"/>
    <w:link w:val="31"/>
    <w:qFormat/>
    <w:uiPriority w:val="0"/>
    <w:rPr>
      <w:rFonts w:ascii="Times New Roman" w:hAnsi="Times New Roman" w:eastAsia="宋体" w:cs="Times New Roman"/>
      <w:kern w:val="0"/>
      <w:sz w:val="24"/>
      <w:szCs w:val="24"/>
    </w:rPr>
  </w:style>
  <w:style w:type="character" w:customStyle="1" w:styleId="87">
    <w:name w:val="批注框文本 Char"/>
    <w:basedOn w:val="53"/>
    <w:link w:val="32"/>
    <w:qFormat/>
    <w:uiPriority w:val="0"/>
    <w:rPr>
      <w:rFonts w:ascii="Times New Roman" w:hAnsi="Times New Roman" w:eastAsia="宋体" w:cs="Times New Roman"/>
      <w:kern w:val="0"/>
      <w:sz w:val="18"/>
      <w:szCs w:val="18"/>
    </w:rPr>
  </w:style>
  <w:style w:type="character" w:customStyle="1" w:styleId="88">
    <w:name w:val="正文首行缩进 2 Char"/>
    <w:basedOn w:val="83"/>
    <w:link w:val="47"/>
    <w:qFormat/>
    <w:uiPriority w:val="0"/>
    <w:rPr>
      <w:rFonts w:ascii="Times New Roman" w:hAnsi="Times New Roman" w:eastAsia="宋体" w:cs="Times New Roman"/>
      <w:kern w:val="0"/>
      <w:sz w:val="24"/>
      <w:szCs w:val="24"/>
    </w:rPr>
  </w:style>
  <w:style w:type="character" w:customStyle="1" w:styleId="89">
    <w:name w:val="正文文本缩进 3 Char"/>
    <w:basedOn w:val="53"/>
    <w:link w:val="38"/>
    <w:qFormat/>
    <w:uiPriority w:val="0"/>
    <w:rPr>
      <w:rFonts w:ascii="Times New Roman" w:hAnsi="Times New Roman" w:eastAsia="宋体" w:cs="Times New Roman"/>
      <w:kern w:val="0"/>
      <w:sz w:val="16"/>
      <w:szCs w:val="16"/>
    </w:rPr>
  </w:style>
  <w:style w:type="character" w:customStyle="1" w:styleId="90">
    <w:name w:val="正文文本 2 Char"/>
    <w:basedOn w:val="53"/>
    <w:link w:val="41"/>
    <w:qFormat/>
    <w:uiPriority w:val="0"/>
    <w:rPr>
      <w:rFonts w:ascii="Times New Roman" w:hAnsi="Times New Roman" w:eastAsia="宋体" w:cs="Times New Roman"/>
      <w:kern w:val="0"/>
      <w:sz w:val="24"/>
      <w:szCs w:val="24"/>
    </w:rPr>
  </w:style>
  <w:style w:type="character" w:customStyle="1" w:styleId="91">
    <w:name w:val="标题 Char"/>
    <w:basedOn w:val="53"/>
    <w:link w:val="44"/>
    <w:qFormat/>
    <w:uiPriority w:val="0"/>
    <w:rPr>
      <w:rFonts w:ascii="Arial" w:hAnsi="Arial" w:eastAsia="黑体"/>
      <w:kern w:val="44"/>
      <w:sz w:val="30"/>
      <w:szCs w:val="32"/>
    </w:rPr>
  </w:style>
  <w:style w:type="paragraph" w:customStyle="1" w:styleId="92">
    <w:name w:val="Char Char Char Char Char Char Char Char Char Char"/>
    <w:basedOn w:val="1"/>
    <w:qFormat/>
    <w:uiPriority w:val="0"/>
    <w:pPr>
      <w:spacing w:line="240" w:lineRule="auto"/>
      <w:ind w:firstLine="0" w:firstLineChars="0"/>
    </w:pPr>
  </w:style>
  <w:style w:type="character" w:customStyle="1" w:styleId="93">
    <w:name w:val="正文缩进 Char"/>
    <w:link w:val="13"/>
    <w:qFormat/>
    <w:uiPriority w:val="0"/>
    <w:rPr>
      <w:rFonts w:ascii="Arial" w:hAnsi="Arial" w:eastAsia="宋体" w:cs="Times New Roman"/>
      <w:kern w:val="0"/>
      <w:sz w:val="24"/>
      <w:szCs w:val="20"/>
    </w:rPr>
  </w:style>
  <w:style w:type="paragraph" w:customStyle="1" w:styleId="94">
    <w:name w:val="表格内容"/>
    <w:qFormat/>
    <w:uiPriority w:val="0"/>
    <w:pPr>
      <w:keepLines/>
      <w:suppressLineNumbers/>
      <w:suppressAutoHyphens/>
    </w:pPr>
    <w:rPr>
      <w:rFonts w:hint="eastAsia" w:ascii="Times New Roman" w:hAnsi="Times New Roman" w:eastAsia="宋体" w:cs="Times New Roman"/>
      <w:lang w:val="en-US" w:eastAsia="zh-CN" w:bidi="ar-SA"/>
    </w:rPr>
  </w:style>
  <w:style w:type="paragraph" w:customStyle="1" w:styleId="95">
    <w:name w:val="标准正文"/>
    <w:basedOn w:val="1"/>
    <w:qFormat/>
    <w:uiPriority w:val="0"/>
    <w:pPr>
      <w:adjustRightInd w:val="0"/>
      <w:spacing w:after="120"/>
      <w:ind w:firstLine="0" w:firstLineChars="0"/>
      <w:textAlignment w:val="baseline"/>
    </w:pPr>
    <w:rPr>
      <w:rFonts w:ascii="Arial" w:hAnsi="Arial"/>
      <w:szCs w:val="20"/>
    </w:rPr>
  </w:style>
  <w:style w:type="paragraph" w:customStyle="1" w:styleId="96">
    <w:name w:val="表格1"/>
    <w:basedOn w:val="94"/>
    <w:qFormat/>
    <w:uiPriority w:val="0"/>
    <w:rPr>
      <w:rFonts w:hint="default"/>
      <w:sz w:val="21"/>
    </w:rPr>
  </w:style>
  <w:style w:type="paragraph" w:customStyle="1" w:styleId="97">
    <w:name w:val="样式 标题 1 + 首行缩进:  2 字符"/>
    <w:basedOn w:val="2"/>
    <w:qFormat/>
    <w:uiPriority w:val="0"/>
    <w:rPr>
      <w:rFonts w:cs="宋体"/>
      <w:szCs w:val="20"/>
    </w:rPr>
  </w:style>
  <w:style w:type="paragraph" w:customStyle="1" w:styleId="98">
    <w:name w:val="样式 标题 2 + 首行缩进:  2 字符"/>
    <w:basedOn w:val="3"/>
    <w:qFormat/>
    <w:uiPriority w:val="0"/>
    <w:pPr>
      <w:spacing w:line="415" w:lineRule="auto"/>
    </w:pPr>
    <w:rPr>
      <w:rFonts w:cs="宋体"/>
      <w:szCs w:val="20"/>
    </w:rPr>
  </w:style>
  <w:style w:type="paragraph" w:customStyle="1" w:styleId="99">
    <w:name w:val="样式2"/>
    <w:basedOn w:val="7"/>
    <w:qFormat/>
    <w:uiPriority w:val="0"/>
    <w:pPr>
      <w:spacing w:before="100" w:beforeAutospacing="1" w:after="100" w:afterAutospacing="1" w:line="360" w:lineRule="auto"/>
      <w:ind w:left="0"/>
    </w:pPr>
    <w:rPr>
      <w:b w:val="0"/>
      <w:bCs w:val="0"/>
      <w:szCs w:val="20"/>
    </w:rPr>
  </w:style>
  <w:style w:type="paragraph" w:customStyle="1" w:styleId="100">
    <w:name w:val="样式 标题 3 + 首行缩进:  2.18 字符"/>
    <w:basedOn w:val="4"/>
    <w:qFormat/>
    <w:uiPriority w:val="0"/>
    <w:rPr>
      <w:rFonts w:cs="宋体"/>
      <w:szCs w:val="20"/>
    </w:rPr>
  </w:style>
  <w:style w:type="paragraph" w:customStyle="1" w:styleId="101">
    <w:name w:val="样式4"/>
    <w:basedOn w:val="5"/>
    <w:qFormat/>
    <w:uiPriority w:val="0"/>
    <w:pPr>
      <w:numPr>
        <w:ilvl w:val="0"/>
        <w:numId w:val="0"/>
      </w:numPr>
      <w:tabs>
        <w:tab w:val="left" w:pos="1984"/>
      </w:tabs>
      <w:spacing w:before="280" w:after="290" w:line="376" w:lineRule="auto"/>
      <w:ind w:left="1984" w:hanging="708"/>
    </w:pPr>
    <w:rPr>
      <w:rFonts w:ascii="Arial" w:hAnsi="Arial"/>
      <w:sz w:val="28"/>
    </w:rPr>
  </w:style>
  <w:style w:type="paragraph" w:customStyle="1" w:styleId="102">
    <w:name w:val="样式 正文缩进表正文正文非缩进特点ALT+Z水上软件段1正文不缩进特点 Char正文缩进1btbody t..."/>
    <w:basedOn w:val="13"/>
    <w:qFormat/>
    <w:uiPriority w:val="0"/>
    <w:pPr>
      <w:ind w:firstLine="0" w:firstLineChars="0"/>
    </w:pPr>
    <w:rPr>
      <w:rFonts w:ascii="Bookman Old Style" w:hAnsi="Bookman Old Style" w:cs="宋体"/>
    </w:rPr>
  </w:style>
  <w:style w:type="paragraph" w:customStyle="1" w:styleId="103">
    <w:name w:val="样式"/>
    <w:basedOn w:val="1"/>
    <w:qFormat/>
    <w:uiPriority w:val="0"/>
    <w:pPr>
      <w:tabs>
        <w:tab w:val="left" w:pos="567"/>
      </w:tabs>
      <w:snapToGrid w:val="0"/>
      <w:spacing w:line="460" w:lineRule="atLeast"/>
      <w:ind w:firstLine="0" w:firstLineChars="0"/>
    </w:pPr>
    <w:rPr>
      <w:rFonts w:ascii="Arial" w:hAnsi="Arial"/>
      <w:spacing w:val="6"/>
      <w:szCs w:val="20"/>
    </w:rPr>
  </w:style>
  <w:style w:type="paragraph" w:customStyle="1" w:styleId="104">
    <w:name w:val="aff0"/>
    <w:basedOn w:val="1"/>
    <w:qFormat/>
    <w:uiPriority w:val="0"/>
    <w:pPr>
      <w:widowControl/>
      <w:spacing w:before="100" w:beforeAutospacing="1" w:after="100" w:afterAutospacing="1" w:line="240" w:lineRule="auto"/>
      <w:ind w:firstLine="0" w:firstLineChars="0"/>
      <w:jc w:val="left"/>
    </w:pPr>
    <w:rPr>
      <w:rFonts w:ascii="宋体" w:hAnsi="宋体"/>
      <w:kern w:val="0"/>
    </w:rPr>
  </w:style>
  <w:style w:type="paragraph" w:customStyle="1" w:styleId="105">
    <w:name w:val="缩进2字符"/>
    <w:basedOn w:val="1"/>
    <w:qFormat/>
    <w:uiPriority w:val="0"/>
    <w:pPr>
      <w:ind w:firstLine="420"/>
    </w:pPr>
  </w:style>
  <w:style w:type="paragraph" w:customStyle="1" w:styleId="106">
    <w:name w:val="图（居中）"/>
    <w:basedOn w:val="1"/>
    <w:qFormat/>
    <w:uiPriority w:val="0"/>
    <w:pPr>
      <w:adjustRightInd w:val="0"/>
      <w:spacing w:after="120"/>
      <w:ind w:firstLine="0" w:firstLineChars="0"/>
      <w:jc w:val="center"/>
      <w:textAlignment w:val="baseline"/>
    </w:pPr>
    <w:rPr>
      <w:rFonts w:ascii="Verdana" w:hAnsi="Verdana"/>
    </w:rPr>
  </w:style>
  <w:style w:type="paragraph" w:customStyle="1" w:styleId="107">
    <w:name w:val="Default Text"/>
    <w:basedOn w:val="1"/>
    <w:qFormat/>
    <w:uiPriority w:val="0"/>
    <w:pPr>
      <w:widowControl/>
      <w:autoSpaceDE w:val="0"/>
      <w:autoSpaceDN w:val="0"/>
      <w:spacing w:line="240" w:lineRule="auto"/>
      <w:ind w:firstLine="0" w:firstLineChars="0"/>
      <w:jc w:val="left"/>
    </w:pPr>
    <w:rPr>
      <w:kern w:val="0"/>
      <w:sz w:val="20"/>
    </w:rPr>
  </w:style>
  <w:style w:type="paragraph" w:customStyle="1" w:styleId="108">
    <w:name w:val="Default"/>
    <w:qFormat/>
    <w:uiPriority w:val="0"/>
    <w:pPr>
      <w:widowControl w:val="0"/>
      <w:autoSpaceDE w:val="0"/>
      <w:autoSpaceDN w:val="0"/>
      <w:adjustRightInd w:val="0"/>
    </w:pPr>
    <w:rPr>
      <w:rFonts w:ascii="EFMNDP+TimesNewRoman" w:hAnsi="Times New Roman" w:eastAsia="EFMNDP+TimesNewRoman" w:cs="Times New Roman"/>
      <w:color w:val="000000"/>
      <w:sz w:val="24"/>
      <w:szCs w:val="24"/>
      <w:lang w:val="en-US" w:eastAsia="zh-CN" w:bidi="ar-SA"/>
    </w:rPr>
  </w:style>
  <w:style w:type="paragraph" w:customStyle="1" w:styleId="109">
    <w:name w:val="CM1"/>
    <w:basedOn w:val="108"/>
    <w:next w:val="108"/>
    <w:qFormat/>
    <w:uiPriority w:val="0"/>
    <w:rPr>
      <w:rFonts w:ascii="宋体常规" w:hAnsi="宋体常规" w:eastAsia="宋体"/>
      <w:color w:val="auto"/>
    </w:rPr>
  </w:style>
  <w:style w:type="paragraph" w:customStyle="1" w:styleId="110">
    <w:name w:val="CM4"/>
    <w:basedOn w:val="108"/>
    <w:next w:val="108"/>
    <w:qFormat/>
    <w:uiPriority w:val="0"/>
    <w:pPr>
      <w:spacing w:line="260" w:lineRule="atLeast"/>
    </w:pPr>
    <w:rPr>
      <w:rFonts w:ascii="宋体常规" w:hAnsi="宋体常规" w:eastAsia="宋体"/>
      <w:color w:val="auto"/>
    </w:rPr>
  </w:style>
  <w:style w:type="paragraph" w:customStyle="1" w:styleId="111">
    <w:name w:val="CM13"/>
    <w:basedOn w:val="108"/>
    <w:next w:val="108"/>
    <w:qFormat/>
    <w:uiPriority w:val="0"/>
    <w:pPr>
      <w:spacing w:after="260"/>
    </w:pPr>
    <w:rPr>
      <w:rFonts w:ascii="宋体常规" w:hAnsi="宋体常规" w:eastAsia="宋体"/>
      <w:color w:val="auto"/>
    </w:rPr>
  </w:style>
  <w:style w:type="paragraph" w:customStyle="1" w:styleId="112">
    <w:name w:val="CM6"/>
    <w:basedOn w:val="108"/>
    <w:next w:val="108"/>
    <w:qFormat/>
    <w:uiPriority w:val="0"/>
    <w:pPr>
      <w:spacing w:line="260" w:lineRule="atLeast"/>
    </w:pPr>
    <w:rPr>
      <w:rFonts w:ascii="宋体常规" w:hAnsi="宋体常规" w:eastAsia="宋体"/>
      <w:color w:val="auto"/>
    </w:rPr>
  </w:style>
  <w:style w:type="paragraph" w:customStyle="1" w:styleId="113">
    <w:name w:val="CM7"/>
    <w:basedOn w:val="108"/>
    <w:next w:val="108"/>
    <w:qFormat/>
    <w:uiPriority w:val="0"/>
    <w:pPr>
      <w:spacing w:line="260" w:lineRule="atLeast"/>
    </w:pPr>
    <w:rPr>
      <w:rFonts w:ascii="宋体常规" w:hAnsi="宋体常规" w:eastAsia="宋体"/>
      <w:color w:val="auto"/>
    </w:rPr>
  </w:style>
  <w:style w:type="paragraph" w:customStyle="1" w:styleId="114">
    <w:name w:val="CM15"/>
    <w:basedOn w:val="108"/>
    <w:next w:val="108"/>
    <w:qFormat/>
    <w:uiPriority w:val="0"/>
    <w:pPr>
      <w:spacing w:after="65"/>
    </w:pPr>
    <w:rPr>
      <w:rFonts w:ascii="宋体常规" w:hAnsi="宋体常规" w:eastAsia="宋体"/>
      <w:color w:val="auto"/>
    </w:rPr>
  </w:style>
  <w:style w:type="paragraph" w:customStyle="1" w:styleId="115">
    <w:name w:val="缺省文本"/>
    <w:basedOn w:val="1"/>
    <w:qFormat/>
    <w:uiPriority w:val="0"/>
    <w:pPr>
      <w:autoSpaceDE w:val="0"/>
      <w:autoSpaceDN w:val="0"/>
      <w:adjustRightInd w:val="0"/>
      <w:spacing w:line="240" w:lineRule="auto"/>
      <w:ind w:firstLine="0" w:firstLineChars="0"/>
      <w:jc w:val="left"/>
    </w:pPr>
    <w:rPr>
      <w:kern w:val="0"/>
    </w:rPr>
  </w:style>
  <w:style w:type="paragraph" w:customStyle="1" w:styleId="116">
    <w:name w:val="样式 标题 3H3l3CTTitle3h3MapH313rd levelHeading 3 - oldBol..."/>
    <w:basedOn w:val="4"/>
    <w:qFormat/>
    <w:uiPriority w:val="0"/>
    <w:pPr>
      <w:numPr>
        <w:ilvl w:val="0"/>
        <w:numId w:val="0"/>
      </w:numPr>
      <w:tabs>
        <w:tab w:val="left" w:pos="1260"/>
      </w:tabs>
      <w:spacing w:before="0"/>
      <w:ind w:left="1260" w:hanging="420"/>
    </w:pPr>
    <w:rPr>
      <w:rFonts w:ascii="Arial" w:hAnsi="Arial" w:eastAsia="黑体" w:cs="宋体"/>
      <w:sz w:val="24"/>
      <w:szCs w:val="20"/>
    </w:rPr>
  </w:style>
  <w:style w:type="paragraph" w:customStyle="1" w:styleId="117">
    <w:name w:val="默认段落字体 Para Char Char Char Char"/>
    <w:basedOn w:val="1"/>
    <w:qFormat/>
    <w:uiPriority w:val="0"/>
    <w:pPr>
      <w:spacing w:line="240" w:lineRule="auto"/>
      <w:ind w:firstLine="0" w:firstLineChars="0"/>
    </w:pPr>
    <w:rPr>
      <w:rFonts w:ascii="Tahoma" w:hAnsi="Tahoma"/>
    </w:rPr>
  </w:style>
  <w:style w:type="paragraph" w:customStyle="1" w:styleId="118">
    <w:name w:val="正文缩进2"/>
    <w:basedOn w:val="1"/>
    <w:qFormat/>
    <w:uiPriority w:val="0"/>
    <w:pPr>
      <w:widowControl/>
      <w:overflowPunct w:val="0"/>
      <w:autoSpaceDE w:val="0"/>
      <w:autoSpaceDN w:val="0"/>
      <w:adjustRightInd w:val="0"/>
      <w:ind w:firstLine="420" w:firstLineChars="0"/>
    </w:pPr>
    <w:rPr>
      <w:rFonts w:hint="eastAsia" w:ascii="宋体"/>
      <w:kern w:val="0"/>
      <w:szCs w:val="20"/>
    </w:rPr>
  </w:style>
  <w:style w:type="paragraph" w:customStyle="1" w:styleId="119">
    <w:name w:val="小标题"/>
    <w:qFormat/>
    <w:uiPriority w:val="0"/>
    <w:pPr>
      <w:widowControl w:val="0"/>
      <w:autoSpaceDE w:val="0"/>
      <w:autoSpaceDN w:val="0"/>
      <w:adjustRightInd w:val="0"/>
      <w:spacing w:line="280" w:lineRule="atLeast"/>
      <w:jc w:val="both"/>
    </w:pPr>
    <w:rPr>
      <w:rFonts w:ascii="Helvetica" w:hAnsi="Helvetica" w:eastAsia="宋体" w:cs="Times New Roman"/>
      <w:sz w:val="19"/>
      <w:szCs w:val="19"/>
      <w:lang w:val="en-US" w:eastAsia="zh-CN" w:bidi="ar-SA"/>
    </w:rPr>
  </w:style>
  <w:style w:type="paragraph" w:customStyle="1" w:styleId="120">
    <w:name w:val="文档正文"/>
    <w:basedOn w:val="1"/>
    <w:qFormat/>
    <w:uiPriority w:val="0"/>
    <w:pPr>
      <w:adjustRightInd w:val="0"/>
      <w:ind w:firstLine="480"/>
      <w:textAlignment w:val="baseline"/>
    </w:pPr>
    <w:rPr>
      <w:rFonts w:ascii="Arial" w:hAnsi="Arial"/>
      <w:kern w:val="0"/>
      <w:szCs w:val="21"/>
    </w:rPr>
  </w:style>
  <w:style w:type="paragraph" w:customStyle="1" w:styleId="121">
    <w:name w:val="正文列4_2"/>
    <w:basedOn w:val="1"/>
    <w:qFormat/>
    <w:uiPriority w:val="0"/>
    <w:pPr>
      <w:spacing w:line="360" w:lineRule="exact"/>
      <w:ind w:firstLine="0" w:firstLineChars="0"/>
    </w:pPr>
    <w:rPr>
      <w:rFonts w:ascii="宋体"/>
      <w:szCs w:val="20"/>
    </w:rPr>
  </w:style>
  <w:style w:type="character" w:customStyle="1" w:styleId="122">
    <w:name w:val="题注 Char"/>
    <w:link w:val="14"/>
    <w:qFormat/>
    <w:uiPriority w:val="0"/>
    <w:rPr>
      <w:rFonts w:ascii="Arial" w:hAnsi="Arial" w:eastAsia="黑体" w:cs="Times New Roman"/>
      <w:sz w:val="24"/>
      <w:szCs w:val="20"/>
    </w:rPr>
  </w:style>
  <w:style w:type="paragraph" w:customStyle="1" w:styleId="123">
    <w:name w:val="Char"/>
    <w:basedOn w:val="1"/>
    <w:qFormat/>
    <w:uiPriority w:val="0"/>
    <w:pPr>
      <w:widowControl/>
      <w:spacing w:before="100" w:beforeAutospacing="1" w:after="100" w:afterAutospacing="1" w:line="330" w:lineRule="atLeast"/>
      <w:ind w:left="360" w:firstLine="0" w:firstLineChars="0"/>
      <w:jc w:val="left"/>
    </w:pPr>
    <w:rPr>
      <w:rFonts w:ascii="ˎ̥" w:hAnsi="ˎ̥" w:cs="宋体"/>
      <w:color w:val="51585D"/>
      <w:kern w:val="0"/>
      <w:sz w:val="20"/>
      <w:szCs w:val="18"/>
    </w:rPr>
  </w:style>
  <w:style w:type="paragraph" w:customStyle="1" w:styleId="124">
    <w:name w:val="&lt;&gt;Body Text 1"/>
    <w:qFormat/>
    <w:uiPriority w:val="0"/>
    <w:pPr>
      <w:spacing w:after="120"/>
    </w:pPr>
    <w:rPr>
      <w:rFonts w:ascii="Arial" w:hAnsi="Arial" w:eastAsia="MS Mincho" w:cs="Times New Roman"/>
      <w:sz w:val="22"/>
      <w:lang w:val="en-US" w:eastAsia="en-US" w:bidi="ar-SA"/>
    </w:rPr>
  </w:style>
  <w:style w:type="paragraph" w:customStyle="1" w:styleId="125">
    <w:name w:val="正文无缩进"/>
    <w:basedOn w:val="1"/>
    <w:next w:val="13"/>
    <w:qFormat/>
    <w:uiPriority w:val="0"/>
  </w:style>
  <w:style w:type="paragraph" w:customStyle="1" w:styleId="126">
    <w:name w:val="arial122"/>
    <w:basedOn w:val="1"/>
    <w:qFormat/>
    <w:uiPriority w:val="0"/>
    <w:pPr>
      <w:widowControl/>
      <w:spacing w:line="300" w:lineRule="atLeast"/>
      <w:ind w:firstLine="0" w:firstLineChars="0"/>
      <w:jc w:val="left"/>
    </w:pPr>
    <w:rPr>
      <w:rFonts w:ascii="宋体" w:hAnsi="宋体" w:cs="宋体"/>
      <w:kern w:val="0"/>
      <w:sz w:val="18"/>
      <w:szCs w:val="18"/>
    </w:rPr>
  </w:style>
  <w:style w:type="paragraph" w:customStyle="1" w:styleId="127">
    <w:name w:val="样式3"/>
    <w:basedOn w:val="5"/>
    <w:qFormat/>
    <w:uiPriority w:val="0"/>
    <w:pPr>
      <w:numPr>
        <w:ilvl w:val="0"/>
        <w:numId w:val="0"/>
      </w:numPr>
      <w:tabs>
        <w:tab w:val="left" w:pos="1984"/>
      </w:tabs>
      <w:spacing w:before="280" w:after="290" w:line="376" w:lineRule="auto"/>
      <w:ind w:left="1984" w:hanging="708"/>
    </w:pPr>
    <w:rPr>
      <w:rFonts w:ascii="Arial" w:hAnsi="Arial"/>
      <w:sz w:val="28"/>
    </w:rPr>
  </w:style>
  <w:style w:type="paragraph" w:customStyle="1" w:styleId="128">
    <w:name w:val="Char Char Char Char"/>
    <w:basedOn w:val="1"/>
    <w:qFormat/>
    <w:uiPriority w:val="0"/>
    <w:pPr>
      <w:widowControl/>
      <w:spacing w:after="160" w:line="240" w:lineRule="exact"/>
      <w:ind w:firstLine="0" w:firstLineChars="0"/>
      <w:jc w:val="left"/>
    </w:pPr>
    <w:rPr>
      <w:rFonts w:ascii="Verdana" w:hAnsi="Verdana" w:eastAsia="仿宋_GB2312"/>
      <w:kern w:val="0"/>
      <w:szCs w:val="20"/>
      <w:lang w:eastAsia="en-US"/>
    </w:rPr>
  </w:style>
  <w:style w:type="paragraph" w:customStyle="1" w:styleId="129">
    <w:name w:val="mm"/>
    <w:basedOn w:val="1"/>
    <w:qFormat/>
    <w:uiPriority w:val="0"/>
    <w:pPr>
      <w:widowControl/>
      <w:numPr>
        <w:ilvl w:val="3"/>
        <w:numId w:val="6"/>
      </w:numPr>
      <w:tabs>
        <w:tab w:val="clear" w:pos="1984"/>
      </w:tabs>
      <w:spacing w:before="100" w:beforeAutospacing="1" w:after="100" w:afterAutospacing="1" w:line="382" w:lineRule="atLeast"/>
      <w:ind w:left="0" w:firstLine="0" w:firstLineChars="0"/>
      <w:jc w:val="left"/>
    </w:pPr>
    <w:rPr>
      <w:rFonts w:ascii="宋体" w:hAnsi="宋体" w:cs="宋体"/>
      <w:color w:val="333333"/>
      <w:kern w:val="0"/>
      <w:szCs w:val="21"/>
    </w:rPr>
  </w:style>
  <w:style w:type="paragraph" w:customStyle="1" w:styleId="130">
    <w:name w:val="样式1"/>
    <w:basedOn w:val="5"/>
    <w:qFormat/>
    <w:uiPriority w:val="0"/>
    <w:pPr>
      <w:numPr>
        <w:ilvl w:val="0"/>
        <w:numId w:val="0"/>
      </w:numPr>
      <w:spacing w:before="280" w:beforeAutospacing="1" w:after="290" w:afterAutospacing="1" w:line="376" w:lineRule="auto"/>
      <w:ind w:left="556" w:right="240" w:rightChars="100"/>
      <w:jc w:val="left"/>
    </w:pPr>
    <w:rPr>
      <w:rFonts w:ascii="Arial" w:hAnsi="Arial"/>
      <w:sz w:val="24"/>
    </w:rPr>
  </w:style>
  <w:style w:type="paragraph" w:customStyle="1" w:styleId="131">
    <w:name w:val="Char Char Char Char Char Char Char"/>
    <w:basedOn w:val="1"/>
    <w:qFormat/>
    <w:uiPriority w:val="0"/>
    <w:pPr>
      <w:adjustRightInd w:val="0"/>
      <w:ind w:firstLine="0" w:firstLineChars="0"/>
    </w:pPr>
    <w:rPr>
      <w:kern w:val="0"/>
      <w:szCs w:val="20"/>
    </w:rPr>
  </w:style>
  <w:style w:type="paragraph" w:customStyle="1" w:styleId="132">
    <w:name w:val="正文1"/>
    <w:basedOn w:val="1"/>
    <w:qFormat/>
    <w:uiPriority w:val="0"/>
    <w:pPr>
      <w:widowControl/>
      <w:topLinePunct/>
      <w:spacing w:line="240" w:lineRule="auto"/>
      <w:ind w:firstLine="0" w:firstLineChars="0"/>
    </w:pPr>
  </w:style>
  <w:style w:type="paragraph" w:customStyle="1" w:styleId="133">
    <w:name w:val="lastincell"/>
    <w:basedOn w:val="1"/>
    <w:qFormat/>
    <w:uiPriority w:val="0"/>
    <w:pPr>
      <w:widowControl/>
      <w:spacing w:line="336" w:lineRule="auto"/>
      <w:ind w:firstLine="0" w:firstLineChars="0"/>
      <w:jc w:val="left"/>
    </w:pPr>
    <w:rPr>
      <w:rFonts w:ascii="Verdana" w:hAnsi="Verdana" w:cs="宋体"/>
      <w:kern w:val="0"/>
      <w:sz w:val="17"/>
      <w:szCs w:val="17"/>
    </w:rPr>
  </w:style>
  <w:style w:type="paragraph" w:customStyle="1" w:styleId="134">
    <w:name w:val="Char1 Char Char Char Char Char Char"/>
    <w:basedOn w:val="1"/>
    <w:qFormat/>
    <w:uiPriority w:val="0"/>
    <w:pPr>
      <w:spacing w:line="240" w:lineRule="auto"/>
      <w:ind w:firstLine="0" w:firstLineChars="0"/>
    </w:pPr>
    <w:rPr>
      <w:rFonts w:ascii="Tahoma" w:hAnsi="Tahoma"/>
      <w:szCs w:val="20"/>
    </w:rPr>
  </w:style>
  <w:style w:type="paragraph" w:customStyle="1" w:styleId="135">
    <w:name w:val="新编号"/>
    <w:basedOn w:val="13"/>
    <w:qFormat/>
    <w:uiPriority w:val="0"/>
    <w:pPr>
      <w:tabs>
        <w:tab w:val="left" w:pos="1140"/>
      </w:tabs>
      <w:ind w:left="1140" w:hanging="420" w:firstLineChars="0"/>
    </w:pPr>
  </w:style>
  <w:style w:type="paragraph" w:customStyle="1" w:styleId="136">
    <w:name w:val="Bullet"/>
    <w:basedOn w:val="1"/>
    <w:qFormat/>
    <w:uiPriority w:val="0"/>
    <w:pPr>
      <w:widowControl/>
      <w:tabs>
        <w:tab w:val="left" w:pos="864"/>
      </w:tabs>
      <w:snapToGrid w:val="0"/>
      <w:ind w:left="864" w:hanging="216" w:firstLineChars="0"/>
      <w:jc w:val="left"/>
    </w:pPr>
    <w:rPr>
      <w:rFonts w:ascii="宋体" w:hAnsi="宋体"/>
      <w:kern w:val="0"/>
    </w:rPr>
  </w:style>
  <w:style w:type="paragraph" w:customStyle="1" w:styleId="137">
    <w:name w:val="Style Bullet + Left Char Char Char Char"/>
    <w:basedOn w:val="136"/>
    <w:qFormat/>
    <w:uiPriority w:val="0"/>
    <w:pPr>
      <w:adjustRightInd w:val="0"/>
      <w:jc w:val="both"/>
    </w:pPr>
  </w:style>
  <w:style w:type="paragraph" w:customStyle="1" w:styleId="138">
    <w:name w:val="Body Text dot"/>
    <w:basedOn w:val="1"/>
    <w:qFormat/>
    <w:uiPriority w:val="0"/>
    <w:pPr>
      <w:widowControl/>
      <w:ind w:left="720" w:firstLine="0" w:firstLineChars="0"/>
    </w:pPr>
    <w:rPr>
      <w:kern w:val="0"/>
      <w:szCs w:val="20"/>
    </w:rPr>
  </w:style>
  <w:style w:type="paragraph" w:customStyle="1" w:styleId="139">
    <w:name w:val="正文3"/>
    <w:basedOn w:val="1"/>
    <w:qFormat/>
    <w:uiPriority w:val="0"/>
    <w:pPr>
      <w:numPr>
        <w:ilvl w:val="0"/>
        <w:numId w:val="7"/>
      </w:numPr>
      <w:tabs>
        <w:tab w:val="left" w:pos="4800"/>
      </w:tabs>
      <w:ind w:firstLine="0" w:firstLineChars="0"/>
    </w:pPr>
    <w:rPr>
      <w:kern w:val="0"/>
      <w:szCs w:val="20"/>
    </w:rPr>
  </w:style>
  <w:style w:type="paragraph" w:customStyle="1" w:styleId="140">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pPr>
    <w:rPr>
      <w:rFonts w:ascii="黑体" w:hAnsi="Courier New" w:eastAsia="黑体"/>
      <w:kern w:val="0"/>
      <w:sz w:val="20"/>
      <w:szCs w:val="20"/>
    </w:rPr>
  </w:style>
  <w:style w:type="paragraph" w:customStyle="1" w:styleId="141">
    <w:name w:val="n"/>
    <w:basedOn w:val="1"/>
    <w:qFormat/>
    <w:uiPriority w:val="0"/>
    <w:pPr>
      <w:autoSpaceDE w:val="0"/>
      <w:autoSpaceDN w:val="0"/>
      <w:adjustRightInd w:val="0"/>
      <w:spacing w:line="400" w:lineRule="atLeast"/>
      <w:ind w:firstLine="0" w:firstLineChars="0"/>
      <w:textAlignment w:val="baseline"/>
    </w:pPr>
    <w:rPr>
      <w:rFonts w:ascii="宋体"/>
      <w:kern w:val="0"/>
      <w:szCs w:val="20"/>
    </w:rPr>
  </w:style>
  <w:style w:type="paragraph" w:customStyle="1" w:styleId="142">
    <w:name w:val="正文格式"/>
    <w:basedOn w:val="1"/>
    <w:qFormat/>
    <w:uiPriority w:val="0"/>
    <w:pPr>
      <w:widowControl/>
      <w:autoSpaceDE w:val="0"/>
      <w:autoSpaceDN w:val="0"/>
      <w:adjustRightInd w:val="0"/>
      <w:snapToGrid w:val="0"/>
      <w:spacing w:line="360" w:lineRule="atLeast"/>
      <w:ind w:firstLine="0" w:firstLineChars="0"/>
      <w:textAlignment w:val="baseline"/>
    </w:pPr>
    <w:rPr>
      <w:kern w:val="0"/>
      <w:szCs w:val="20"/>
    </w:rPr>
  </w:style>
  <w:style w:type="paragraph" w:customStyle="1" w:styleId="143">
    <w:name w:val="列出段落1"/>
    <w:basedOn w:val="1"/>
    <w:qFormat/>
    <w:uiPriority w:val="34"/>
    <w:pPr>
      <w:spacing w:line="240" w:lineRule="auto"/>
      <w:ind w:firstLine="420"/>
    </w:pPr>
    <w:rPr>
      <w:rFonts w:ascii="Calibri" w:hAnsi="Calibri"/>
      <w:szCs w:val="22"/>
    </w:rPr>
  </w:style>
  <w:style w:type="paragraph" w:customStyle="1" w:styleId="144">
    <w:name w:val="表格靠左"/>
    <w:basedOn w:val="1"/>
    <w:qFormat/>
    <w:uiPriority w:val="0"/>
    <w:pPr>
      <w:spacing w:after="93" w:line="240" w:lineRule="auto"/>
      <w:ind w:left="12" w:hanging="12" w:firstLineChars="0"/>
      <w:jc w:val="left"/>
    </w:pPr>
    <w:rPr>
      <w:rFonts w:ascii="Arial" w:hAnsi="Arial"/>
      <w:sz w:val="18"/>
    </w:rPr>
  </w:style>
  <w:style w:type="paragraph" w:customStyle="1" w:styleId="145">
    <w:name w:val="样式 首行缩进:  2 字符 Char Char Char"/>
    <w:basedOn w:val="1"/>
    <w:link w:val="146"/>
    <w:qFormat/>
    <w:uiPriority w:val="0"/>
    <w:pPr>
      <w:ind w:firstLine="480"/>
    </w:pPr>
    <w:rPr>
      <w:rFonts w:ascii="Arial" w:hAnsi="Arial"/>
      <w:szCs w:val="20"/>
    </w:rPr>
  </w:style>
  <w:style w:type="character" w:customStyle="1" w:styleId="146">
    <w:name w:val="样式 首行缩进:  2 字符 Char Char Char Char"/>
    <w:link w:val="145"/>
    <w:qFormat/>
    <w:uiPriority w:val="0"/>
    <w:rPr>
      <w:rFonts w:ascii="Arial" w:hAnsi="Arial" w:eastAsia="宋体" w:cs="Times New Roman"/>
      <w:sz w:val="24"/>
      <w:szCs w:val="20"/>
    </w:rPr>
  </w:style>
  <w:style w:type="paragraph" w:customStyle="1" w:styleId="147">
    <w:name w:val="样式 (西文) 宋体 小四 加粗 行距: 1.5 倍行距 图案: 清除 (自定义颜色(RGB(221221221)))"/>
    <w:basedOn w:val="1"/>
    <w:link w:val="148"/>
    <w:qFormat/>
    <w:uiPriority w:val="0"/>
    <w:pPr>
      <w:ind w:firstLine="480"/>
    </w:pPr>
    <w:rPr>
      <w:rFonts w:ascii="Arial" w:hAnsi="Arial" w:eastAsia="新宋体"/>
      <w:bCs/>
      <w:color w:val="000000"/>
      <w:szCs w:val="20"/>
      <w:lang w:val="zh-CN"/>
    </w:rPr>
  </w:style>
  <w:style w:type="character" w:customStyle="1" w:styleId="148">
    <w:name w:val="样式 (西文) 宋体 小四 加粗 行距: 1.5 倍行距 图案: 清除 (自定义颜色(RGB(221221221))) Char"/>
    <w:link w:val="147"/>
    <w:qFormat/>
    <w:uiPriority w:val="0"/>
    <w:rPr>
      <w:rFonts w:ascii="Arial" w:hAnsi="Arial" w:eastAsia="新宋体" w:cs="Times New Roman"/>
      <w:bCs/>
      <w:color w:val="000000"/>
      <w:sz w:val="24"/>
      <w:szCs w:val="20"/>
      <w:lang w:val="zh-CN"/>
    </w:rPr>
  </w:style>
  <w:style w:type="paragraph" w:customStyle="1" w:styleId="149">
    <w:name w:val="图字"/>
    <w:basedOn w:val="1"/>
    <w:qFormat/>
    <w:uiPriority w:val="0"/>
    <w:pPr>
      <w:spacing w:line="240" w:lineRule="auto"/>
      <w:ind w:firstLine="0" w:firstLineChars="0"/>
      <w:jc w:val="center"/>
    </w:pPr>
    <w:rPr>
      <w:rFonts w:ascii="Times" w:hAnsi="Times"/>
    </w:rPr>
  </w:style>
  <w:style w:type="paragraph" w:customStyle="1" w:styleId="150">
    <w:name w:val="样式 小四 首行缩进:  2 字符"/>
    <w:basedOn w:val="1"/>
    <w:qFormat/>
    <w:uiPriority w:val="0"/>
    <w:rPr>
      <w:szCs w:val="20"/>
    </w:rPr>
  </w:style>
  <w:style w:type="paragraph" w:customStyle="1" w:styleId="151">
    <w:name w:val="xl38"/>
    <w:basedOn w:val="1"/>
    <w:qFormat/>
    <w:uiPriority w:val="0"/>
    <w:pPr>
      <w:widowControl/>
      <w:spacing w:before="100" w:beforeAutospacing="1" w:after="100" w:afterAutospacing="1" w:line="240" w:lineRule="auto"/>
      <w:ind w:firstLine="0" w:firstLineChars="0"/>
      <w:jc w:val="center"/>
    </w:pPr>
    <w:rPr>
      <w:rFonts w:ascii="宋体" w:hAnsi="宋体"/>
      <w:b/>
      <w:bCs/>
      <w:kern w:val="0"/>
      <w:sz w:val="28"/>
      <w:szCs w:val="28"/>
    </w:rPr>
  </w:style>
  <w:style w:type="paragraph" w:customStyle="1" w:styleId="152">
    <w:name w:val="MM Topic 1"/>
    <w:basedOn w:val="2"/>
    <w:qFormat/>
    <w:uiPriority w:val="0"/>
    <w:pPr>
      <w:pageBreakBefore/>
      <w:numPr>
        <w:numId w:val="8"/>
      </w:numPr>
      <w:jc w:val="left"/>
    </w:pPr>
    <w:rPr>
      <w:rFonts w:ascii="Calibri" w:hAnsi="Calibri"/>
    </w:rPr>
  </w:style>
  <w:style w:type="paragraph" w:customStyle="1" w:styleId="153">
    <w:name w:val="样式 首行缩进:  0.74 厘米"/>
    <w:basedOn w:val="1"/>
    <w:link w:val="154"/>
    <w:qFormat/>
    <w:uiPriority w:val="0"/>
    <w:pPr>
      <w:ind w:firstLine="420" w:firstLineChars="0"/>
    </w:pPr>
    <w:rPr>
      <w:kern w:val="0"/>
      <w:szCs w:val="20"/>
    </w:rPr>
  </w:style>
  <w:style w:type="character" w:customStyle="1" w:styleId="154">
    <w:name w:val="样式 首行缩进:  0.74 厘米 Char"/>
    <w:link w:val="153"/>
    <w:qFormat/>
    <w:uiPriority w:val="0"/>
    <w:rPr>
      <w:rFonts w:ascii="Times New Roman" w:hAnsi="Times New Roman" w:eastAsia="宋体" w:cs="Times New Roman"/>
      <w:kern w:val="0"/>
      <w:sz w:val="24"/>
      <w:szCs w:val="20"/>
    </w:rPr>
  </w:style>
  <w:style w:type="paragraph" w:customStyle="1" w:styleId="155">
    <w:name w:val="内容列表"/>
    <w:basedOn w:val="1"/>
    <w:qFormat/>
    <w:uiPriority w:val="0"/>
    <w:pPr>
      <w:ind w:left="720" w:hanging="360" w:firstLineChars="0"/>
    </w:pPr>
  </w:style>
  <w:style w:type="paragraph" w:customStyle="1" w:styleId="156">
    <w:name w:val="Char Char Char Char Char Char Char Char Char Char11"/>
    <w:basedOn w:val="1"/>
    <w:qFormat/>
    <w:uiPriority w:val="0"/>
    <w:pPr>
      <w:spacing w:line="240" w:lineRule="auto"/>
      <w:ind w:firstLine="0" w:firstLineChars="0"/>
    </w:pPr>
  </w:style>
  <w:style w:type="paragraph" w:customStyle="1" w:styleId="157">
    <w:name w:val="正文缩进21"/>
    <w:basedOn w:val="1"/>
    <w:qFormat/>
    <w:uiPriority w:val="0"/>
    <w:pPr>
      <w:widowControl/>
      <w:overflowPunct w:val="0"/>
      <w:autoSpaceDE w:val="0"/>
      <w:autoSpaceDN w:val="0"/>
      <w:adjustRightInd w:val="0"/>
      <w:ind w:firstLine="420" w:firstLineChars="0"/>
    </w:pPr>
    <w:rPr>
      <w:rFonts w:hint="eastAsia" w:ascii="宋体"/>
      <w:kern w:val="0"/>
      <w:szCs w:val="20"/>
    </w:rPr>
  </w:style>
  <w:style w:type="paragraph" w:customStyle="1" w:styleId="158">
    <w:name w:val="Char Char Char Char1"/>
    <w:basedOn w:val="1"/>
    <w:qFormat/>
    <w:uiPriority w:val="0"/>
    <w:pPr>
      <w:widowControl/>
      <w:spacing w:after="160" w:line="240" w:lineRule="exact"/>
      <w:ind w:firstLine="0" w:firstLineChars="0"/>
      <w:jc w:val="left"/>
    </w:pPr>
    <w:rPr>
      <w:rFonts w:ascii="Verdana" w:hAnsi="Verdana" w:eastAsia="仿宋_GB2312"/>
      <w:kern w:val="0"/>
      <w:szCs w:val="20"/>
      <w:lang w:eastAsia="en-US"/>
    </w:rPr>
  </w:style>
  <w:style w:type="paragraph" w:customStyle="1" w:styleId="159">
    <w:name w:val="Char Char Char Char Char Char Char1"/>
    <w:basedOn w:val="1"/>
    <w:qFormat/>
    <w:uiPriority w:val="0"/>
    <w:pPr>
      <w:adjustRightInd w:val="0"/>
      <w:ind w:firstLine="0" w:firstLineChars="0"/>
    </w:pPr>
    <w:rPr>
      <w:kern w:val="0"/>
      <w:szCs w:val="20"/>
    </w:rPr>
  </w:style>
  <w:style w:type="paragraph" w:customStyle="1" w:styleId="160">
    <w:name w:val="Char1 Char Char Char Char Char Char1"/>
    <w:basedOn w:val="1"/>
    <w:qFormat/>
    <w:uiPriority w:val="0"/>
    <w:pPr>
      <w:spacing w:line="240" w:lineRule="auto"/>
      <w:ind w:firstLine="0" w:firstLineChars="0"/>
    </w:pPr>
    <w:rPr>
      <w:rFonts w:ascii="Tahoma" w:hAnsi="Tahoma"/>
      <w:szCs w:val="20"/>
    </w:rPr>
  </w:style>
  <w:style w:type="paragraph" w:customStyle="1" w:styleId="161">
    <w:name w:val="默认段落字体 Para Char Char Char Char Char Char Char Char Char Char"/>
    <w:basedOn w:val="1"/>
    <w:qFormat/>
    <w:uiPriority w:val="0"/>
    <w:pPr>
      <w:spacing w:line="240" w:lineRule="auto"/>
      <w:ind w:firstLine="0" w:firstLineChars="0"/>
    </w:pPr>
    <w:rPr>
      <w:rFonts w:ascii="Tahoma" w:hAnsi="Tahoma"/>
      <w:szCs w:val="20"/>
    </w:rPr>
  </w:style>
  <w:style w:type="paragraph" w:customStyle="1" w:styleId="162">
    <w:name w:val="样式 正文缩进 + 首行缩进:  2 字符"/>
    <w:basedOn w:val="13"/>
    <w:qFormat/>
    <w:uiPriority w:val="0"/>
    <w:pPr>
      <w:ind w:firstLine="200"/>
    </w:pPr>
    <w:rPr>
      <w:rFonts w:ascii="Times New Roman" w:hAnsi="Times New Roman" w:cs="宋体"/>
    </w:rPr>
  </w:style>
  <w:style w:type="paragraph" w:customStyle="1" w:styleId="163">
    <w:name w:val="规范正文"/>
    <w:basedOn w:val="1"/>
    <w:link w:val="164"/>
    <w:qFormat/>
    <w:uiPriority w:val="0"/>
    <w:pPr>
      <w:adjustRightInd w:val="0"/>
      <w:ind w:left="480" w:firstLine="0" w:firstLineChars="0"/>
      <w:textAlignment w:val="baseline"/>
    </w:pPr>
    <w:rPr>
      <w:kern w:val="0"/>
      <w:szCs w:val="20"/>
    </w:rPr>
  </w:style>
  <w:style w:type="character" w:customStyle="1" w:styleId="164">
    <w:name w:val="规范正文 Char"/>
    <w:link w:val="163"/>
    <w:qFormat/>
    <w:uiPriority w:val="0"/>
    <w:rPr>
      <w:rFonts w:ascii="Times New Roman" w:hAnsi="Times New Roman" w:eastAsia="宋体" w:cs="Times New Roman"/>
      <w:kern w:val="0"/>
      <w:sz w:val="24"/>
      <w:szCs w:val="20"/>
    </w:rPr>
  </w:style>
  <w:style w:type="paragraph" w:customStyle="1" w:styleId="165">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166">
    <w:name w:val="默认段落字体 Para Char"/>
    <w:basedOn w:val="1"/>
    <w:qFormat/>
    <w:uiPriority w:val="0"/>
    <w:pPr>
      <w:spacing w:line="240" w:lineRule="auto"/>
      <w:ind w:firstLine="0" w:firstLineChars="0"/>
    </w:pPr>
    <w:rPr>
      <w:rFonts w:ascii="Tahoma" w:hAnsi="Tahoma"/>
      <w:szCs w:val="20"/>
    </w:rPr>
  </w:style>
  <w:style w:type="paragraph" w:customStyle="1" w:styleId="167">
    <w:name w:val="Char Char"/>
    <w:basedOn w:val="1"/>
    <w:qFormat/>
    <w:uiPriority w:val="0"/>
    <w:pPr>
      <w:spacing w:line="240" w:lineRule="auto"/>
      <w:ind w:firstLine="0" w:firstLineChars="0"/>
      <w:jc w:val="center"/>
    </w:pPr>
    <w:rPr>
      <w:rFonts w:ascii="Tahoma" w:hAnsi="Tahoma"/>
    </w:rPr>
  </w:style>
  <w:style w:type="character" w:customStyle="1" w:styleId="168">
    <w:name w:val="highlight1"/>
    <w:qFormat/>
    <w:uiPriority w:val="0"/>
    <w:rPr>
      <w:sz w:val="21"/>
      <w:szCs w:val="21"/>
    </w:rPr>
  </w:style>
  <w:style w:type="paragraph" w:customStyle="1" w:styleId="169">
    <w:name w:val="Char Char Char"/>
    <w:basedOn w:val="1"/>
    <w:qFormat/>
    <w:uiPriority w:val="0"/>
    <w:pPr>
      <w:spacing w:line="240" w:lineRule="auto"/>
      <w:ind w:firstLine="0" w:firstLineChars="0"/>
    </w:pPr>
  </w:style>
  <w:style w:type="paragraph" w:customStyle="1" w:styleId="170">
    <w:name w:val="章标题"/>
    <w:basedOn w:val="2"/>
    <w:qFormat/>
    <w:uiPriority w:val="0"/>
    <w:pPr>
      <w:numPr>
        <w:numId w:val="9"/>
      </w:numPr>
      <w:tabs>
        <w:tab w:val="left" w:pos="2130"/>
      </w:tabs>
      <w:ind w:left="-12" w:firstLine="0"/>
      <w:jc w:val="center"/>
    </w:pPr>
    <w:rPr>
      <w:rFonts w:eastAsia="黑体"/>
    </w:rPr>
  </w:style>
  <w:style w:type="paragraph" w:customStyle="1" w:styleId="171">
    <w:name w:val="已访问的超链接1"/>
    <w:qFormat/>
    <w:uiPriority w:val="99"/>
    <w:pPr>
      <w:widowControl w:val="0"/>
      <w:spacing w:line="360" w:lineRule="auto"/>
      <w:ind w:firstLine="523" w:firstLineChars="218"/>
      <w:jc w:val="both"/>
    </w:pPr>
    <w:rPr>
      <w:rFonts w:ascii="Times New Roman" w:hAnsi="Times New Roman" w:eastAsia="宋体" w:cs="Times New Roman"/>
      <w:kern w:val="2"/>
      <w:sz w:val="24"/>
      <w:szCs w:val="24"/>
      <w:lang w:val="en-US" w:eastAsia="zh-CN" w:bidi="ar-SA"/>
    </w:rPr>
  </w:style>
  <w:style w:type="paragraph" w:customStyle="1" w:styleId="172">
    <w:name w:val="标号"/>
    <w:basedOn w:val="13"/>
    <w:qFormat/>
    <w:uiPriority w:val="0"/>
    <w:pPr>
      <w:numPr>
        <w:ilvl w:val="0"/>
        <w:numId w:val="10"/>
      </w:numPr>
      <w:spacing w:line="288" w:lineRule="auto"/>
      <w:ind w:firstLine="0" w:firstLineChars="0"/>
    </w:pPr>
  </w:style>
  <w:style w:type="character" w:customStyle="1" w:styleId="173">
    <w:name w:val="3zw1"/>
    <w:qFormat/>
    <w:uiPriority w:val="0"/>
    <w:rPr>
      <w:color w:val="000000"/>
      <w:sz w:val="21"/>
      <w:szCs w:val="21"/>
    </w:rPr>
  </w:style>
  <w:style w:type="paragraph" w:customStyle="1" w:styleId="174">
    <w:name w:val="Char Char Char Char Char Char Char Char Char Char Char Char Char Char Char Char"/>
    <w:basedOn w:val="1"/>
    <w:qFormat/>
    <w:uiPriority w:val="0"/>
    <w:pPr>
      <w:tabs>
        <w:tab w:val="left" w:pos="360"/>
      </w:tabs>
      <w:spacing w:line="240" w:lineRule="auto"/>
      <w:ind w:firstLine="0" w:firstLineChars="0"/>
    </w:pPr>
  </w:style>
  <w:style w:type="paragraph" w:customStyle="1" w:styleId="175">
    <w:name w:val="附图"/>
    <w:basedOn w:val="1"/>
    <w:qFormat/>
    <w:uiPriority w:val="0"/>
    <w:pPr>
      <w:tabs>
        <w:tab w:val="left" w:pos="1017"/>
      </w:tabs>
      <w:adjustRightInd w:val="0"/>
      <w:snapToGrid w:val="0"/>
      <w:ind w:left="1017" w:hanging="420" w:firstLineChars="0"/>
      <w:jc w:val="center"/>
    </w:pPr>
    <w:rPr>
      <w:b/>
      <w:snapToGrid w:val="0"/>
      <w:kern w:val="0"/>
    </w:rPr>
  </w:style>
  <w:style w:type="paragraph" w:customStyle="1" w:styleId="176">
    <w:name w:val="样式 标题 2 + 黑体 两端对齐"/>
    <w:basedOn w:val="3"/>
    <w:next w:val="46"/>
    <w:link w:val="177"/>
    <w:qFormat/>
    <w:uiPriority w:val="0"/>
    <w:pPr>
      <w:keepLines w:val="0"/>
      <w:numPr>
        <w:ilvl w:val="0"/>
        <w:numId w:val="0"/>
      </w:numPr>
      <w:spacing w:before="0" w:after="0" w:line="240" w:lineRule="auto"/>
    </w:pPr>
    <w:rPr>
      <w:sz w:val="32"/>
    </w:rPr>
  </w:style>
  <w:style w:type="character" w:customStyle="1" w:styleId="177">
    <w:name w:val="样式 标题 2 + 黑体 两端对齐 Char"/>
    <w:link w:val="176"/>
    <w:qFormat/>
    <w:uiPriority w:val="0"/>
    <w:rPr>
      <w:rFonts w:ascii="宋体" w:hAnsi="宋体" w:eastAsia="宋体" w:cs="Times New Roman"/>
      <w:b/>
      <w:bCs/>
      <w:snapToGrid w:val="0"/>
      <w:kern w:val="0"/>
      <w:sz w:val="32"/>
      <w:szCs w:val="28"/>
    </w:rPr>
  </w:style>
  <w:style w:type="paragraph" w:customStyle="1" w:styleId="178">
    <w:name w:val="样式 标题 3 + 黑体 小四"/>
    <w:basedOn w:val="4"/>
    <w:next w:val="46"/>
    <w:qFormat/>
    <w:uiPriority w:val="0"/>
    <w:pPr>
      <w:numPr>
        <w:ilvl w:val="0"/>
        <w:numId w:val="0"/>
      </w:numPr>
    </w:pPr>
    <w:rPr>
      <w:rFonts w:ascii="黑体" w:hAnsi="黑体" w:eastAsia="黑体"/>
      <w:b w:val="0"/>
      <w:bCs w:val="0"/>
      <w:sz w:val="30"/>
      <w:szCs w:val="30"/>
    </w:rPr>
  </w:style>
  <w:style w:type="paragraph" w:customStyle="1" w:styleId="179">
    <w:name w:val="Body Text table"/>
    <w:basedOn w:val="21"/>
    <w:qFormat/>
    <w:uiPriority w:val="0"/>
    <w:pPr>
      <w:widowControl/>
      <w:overflowPunct w:val="0"/>
      <w:autoSpaceDE w:val="0"/>
      <w:autoSpaceDN w:val="0"/>
      <w:adjustRightInd w:val="0"/>
      <w:spacing w:before="120" w:after="0"/>
      <w:ind w:firstLine="0" w:firstLineChars="0"/>
      <w:textAlignment w:val="baseline"/>
    </w:pPr>
    <w:rPr>
      <w:kern w:val="0"/>
    </w:rPr>
  </w:style>
  <w:style w:type="paragraph" w:customStyle="1" w:styleId="180">
    <w:name w:val="font"/>
    <w:basedOn w:val="1"/>
    <w:qFormat/>
    <w:uiPriority w:val="0"/>
    <w:pPr>
      <w:widowControl/>
      <w:spacing w:before="100" w:beforeAutospacing="1" w:after="100" w:afterAutospacing="1"/>
      <w:ind w:firstLine="0" w:firstLineChars="0"/>
      <w:jc w:val="left"/>
    </w:pPr>
    <w:rPr>
      <w:rFonts w:ascii="宋体" w:hAnsi="宋体" w:cs="宋体"/>
      <w:color w:val="000000"/>
      <w:kern w:val="0"/>
      <w:sz w:val="18"/>
      <w:szCs w:val="18"/>
    </w:rPr>
  </w:style>
  <w:style w:type="paragraph" w:customStyle="1" w:styleId="181">
    <w:name w:val="样式 首行缩进:  1.5 字符"/>
    <w:basedOn w:val="1"/>
    <w:qFormat/>
    <w:uiPriority w:val="0"/>
    <w:pPr>
      <w:widowControl/>
      <w:ind w:firstLine="0" w:firstLineChars="0"/>
    </w:pPr>
    <w:rPr>
      <w:rFonts w:ascii="宋体"/>
      <w:color w:val="000000"/>
      <w:szCs w:val="21"/>
    </w:rPr>
  </w:style>
  <w:style w:type="paragraph" w:customStyle="1" w:styleId="182">
    <w:name w:val="Bullet4"/>
    <w:basedOn w:val="1"/>
    <w:qFormat/>
    <w:uiPriority w:val="0"/>
    <w:pPr>
      <w:widowControl/>
      <w:suppressAutoHyphens/>
      <w:spacing w:after="80" w:line="240" w:lineRule="auto"/>
      <w:ind w:firstLine="0" w:firstLineChars="0"/>
      <w:jc w:val="left"/>
    </w:pPr>
    <w:rPr>
      <w:rFonts w:eastAsia="Times New Roman"/>
      <w:kern w:val="0"/>
      <w:szCs w:val="20"/>
    </w:rPr>
  </w:style>
  <w:style w:type="paragraph" w:customStyle="1" w:styleId="183">
    <w:name w:val="样式 样式 首行缩进:  2 字符 + 首行缩进:  2 字符 Char"/>
    <w:basedOn w:val="1"/>
    <w:qFormat/>
    <w:uiPriority w:val="0"/>
    <w:pPr>
      <w:ind w:firstLine="480"/>
    </w:pPr>
    <w:rPr>
      <w:szCs w:val="20"/>
    </w:rPr>
  </w:style>
  <w:style w:type="paragraph" w:customStyle="1" w:styleId="184">
    <w:name w:val="Table"/>
    <w:basedOn w:val="1"/>
    <w:qFormat/>
    <w:uiPriority w:val="0"/>
    <w:pPr>
      <w:widowControl/>
      <w:spacing w:before="40" w:after="40" w:line="240" w:lineRule="auto"/>
      <w:ind w:firstLine="0" w:firstLineChars="0"/>
    </w:pPr>
    <w:rPr>
      <w:rFonts w:ascii="Arial Narrow" w:hAnsi="Arial Narrow"/>
      <w:kern w:val="0"/>
      <w:szCs w:val="20"/>
    </w:rPr>
  </w:style>
  <w:style w:type="paragraph" w:customStyle="1" w:styleId="185">
    <w:name w:val="样式 首行缩进:  2 字符 Char Char"/>
    <w:basedOn w:val="1"/>
    <w:qFormat/>
    <w:uiPriority w:val="0"/>
    <w:pPr>
      <w:spacing w:before="100" w:beforeAutospacing="1" w:after="100" w:afterAutospacing="1"/>
      <w:ind w:firstLine="480"/>
    </w:pPr>
    <w:rPr>
      <w:rFonts w:ascii="Arial" w:hAnsi="Arial" w:cs="宋体"/>
      <w:szCs w:val="20"/>
    </w:rPr>
  </w:style>
  <w:style w:type="paragraph" w:customStyle="1" w:styleId="186">
    <w:name w:val="Char Char Char Char Char Char Char Char Char Char Char Char Char Char Char Char Char Char Char Char Char Char"/>
    <w:basedOn w:val="1"/>
    <w:semiHidden/>
    <w:qFormat/>
    <w:uiPriority w:val="0"/>
    <w:pPr>
      <w:ind w:firstLine="0" w:firstLineChars="0"/>
    </w:pPr>
    <w:rPr>
      <w:rFonts w:ascii="宋体" w:hAnsi="宋体" w:eastAsia="黑体"/>
      <w:sz w:val="22"/>
    </w:rPr>
  </w:style>
  <w:style w:type="paragraph" w:customStyle="1" w:styleId="187">
    <w:name w:val="content"/>
    <w:basedOn w:val="1"/>
    <w:qFormat/>
    <w:uiPriority w:val="0"/>
    <w:pPr>
      <w:widowControl/>
      <w:spacing w:before="100" w:beforeAutospacing="1" w:after="100" w:afterAutospacing="1" w:line="240" w:lineRule="auto"/>
      <w:ind w:firstLine="0" w:firstLineChars="0"/>
      <w:jc w:val="left"/>
    </w:pPr>
    <w:rPr>
      <w:rFonts w:ascii="宋体" w:hAnsi="宋体" w:cs="宋体"/>
      <w:kern w:val="0"/>
    </w:rPr>
  </w:style>
  <w:style w:type="paragraph" w:customStyle="1" w:styleId="188">
    <w:name w:val="Char11"/>
    <w:basedOn w:val="1"/>
    <w:qFormat/>
    <w:uiPriority w:val="0"/>
    <w:pPr>
      <w:widowControl/>
      <w:spacing w:after="160" w:line="240" w:lineRule="exact"/>
      <w:ind w:firstLine="0" w:firstLineChars="0"/>
      <w:jc w:val="left"/>
    </w:pPr>
    <w:rPr>
      <w:rFonts w:ascii="Verdana" w:hAnsi="Verdana"/>
      <w:kern w:val="0"/>
      <w:szCs w:val="20"/>
      <w:lang w:eastAsia="en-US"/>
    </w:rPr>
  </w:style>
  <w:style w:type="paragraph" w:customStyle="1" w:styleId="189">
    <w:name w:val="*Body Text"/>
    <w:link w:val="190"/>
    <w:qFormat/>
    <w:uiPriority w:val="0"/>
    <w:pPr>
      <w:spacing w:after="120"/>
    </w:pPr>
    <w:rPr>
      <w:rFonts w:ascii="Arial" w:hAnsi="Arial" w:eastAsia="宋体" w:cs="Times New Roman"/>
      <w:color w:val="000000"/>
      <w:sz w:val="22"/>
      <w:lang w:val="en-US" w:eastAsia="en-US" w:bidi="ar-SA"/>
    </w:rPr>
  </w:style>
  <w:style w:type="character" w:customStyle="1" w:styleId="190">
    <w:name w:val="*Body Text Char"/>
    <w:link w:val="189"/>
    <w:qFormat/>
    <w:uiPriority w:val="0"/>
    <w:rPr>
      <w:rFonts w:ascii="Arial" w:hAnsi="Arial" w:eastAsia="宋体" w:cs="Times New Roman"/>
      <w:color w:val="000000"/>
      <w:kern w:val="0"/>
      <w:sz w:val="22"/>
      <w:szCs w:val="20"/>
      <w:lang w:eastAsia="en-US"/>
    </w:rPr>
  </w:style>
  <w:style w:type="paragraph" w:customStyle="1" w:styleId="191">
    <w:name w:val="*Table Text 10 Bold"/>
    <w:basedOn w:val="1"/>
    <w:qFormat/>
    <w:uiPriority w:val="0"/>
    <w:pPr>
      <w:widowControl/>
      <w:spacing w:line="240" w:lineRule="auto"/>
      <w:ind w:firstLine="0" w:firstLineChars="0"/>
      <w:jc w:val="left"/>
    </w:pPr>
    <w:rPr>
      <w:rFonts w:ascii="Arial" w:hAnsi="Arial"/>
      <w:b/>
      <w:color w:val="000000"/>
      <w:kern w:val="0"/>
      <w:sz w:val="20"/>
      <w:szCs w:val="20"/>
      <w:lang w:eastAsia="en-US"/>
    </w:rPr>
  </w:style>
  <w:style w:type="paragraph" w:customStyle="1" w:styleId="192">
    <w:name w:val="*Table Text 10 Double"/>
    <w:basedOn w:val="1"/>
    <w:qFormat/>
    <w:uiPriority w:val="0"/>
    <w:pPr>
      <w:widowControl/>
      <w:spacing w:after="60" w:line="240" w:lineRule="auto"/>
      <w:ind w:firstLine="0" w:firstLineChars="0"/>
      <w:jc w:val="left"/>
    </w:pPr>
    <w:rPr>
      <w:rFonts w:ascii="Arial" w:hAnsi="Arial"/>
      <w:color w:val="000000"/>
      <w:kern w:val="0"/>
      <w:sz w:val="20"/>
      <w:szCs w:val="20"/>
      <w:lang w:eastAsia="en-US"/>
    </w:rPr>
  </w:style>
  <w:style w:type="paragraph" w:customStyle="1" w:styleId="193">
    <w:name w:val="章正文 Char"/>
    <w:basedOn w:val="1"/>
    <w:qFormat/>
    <w:uiPriority w:val="0"/>
    <w:pPr>
      <w:spacing w:afterLines="50" w:line="380" w:lineRule="exact"/>
      <w:ind w:firstLine="506"/>
      <w:textAlignment w:val="baseline"/>
    </w:pPr>
    <w:rPr>
      <w:rFonts w:ascii="宋体" w:hAnsi="宋体"/>
      <w:b/>
      <w:bCs/>
      <w:spacing w:val="6"/>
    </w:rPr>
  </w:style>
  <w:style w:type="paragraph" w:customStyle="1" w:styleId="194">
    <w:name w:val="章正文5"/>
    <w:basedOn w:val="1"/>
    <w:qFormat/>
    <w:uiPriority w:val="0"/>
    <w:pPr>
      <w:spacing w:after="156" w:line="240" w:lineRule="auto"/>
      <w:ind w:firstLine="0" w:firstLineChars="0"/>
      <w:textAlignment w:val="baseline"/>
    </w:pPr>
    <w:rPr>
      <w:lang w:bidi="he-IL"/>
    </w:rPr>
  </w:style>
  <w:style w:type="paragraph" w:customStyle="1" w:styleId="195">
    <w:name w:val="1 Char Char Char Char Char Char Char"/>
    <w:basedOn w:val="1"/>
    <w:qFormat/>
    <w:uiPriority w:val="0"/>
    <w:pPr>
      <w:spacing w:beforeLines="50" w:afterLines="50" w:line="240" w:lineRule="auto"/>
      <w:ind w:firstLine="0" w:firstLineChars="0"/>
    </w:pPr>
    <w:rPr>
      <w:rFonts w:ascii="Tahoma" w:hAnsi="Tahoma"/>
      <w:szCs w:val="20"/>
    </w:rPr>
  </w:style>
  <w:style w:type="paragraph" w:customStyle="1" w:styleId="196">
    <w:name w:val="样式 小四 首行缩进:  0.74 厘米 行距: 1.5 倍行距 Char"/>
    <w:basedOn w:val="1"/>
    <w:link w:val="197"/>
    <w:qFormat/>
    <w:uiPriority w:val="0"/>
    <w:pPr>
      <w:ind w:firstLine="420" w:firstLineChars="0"/>
    </w:pPr>
  </w:style>
  <w:style w:type="character" w:customStyle="1" w:styleId="197">
    <w:name w:val="样式 小四 首行缩进:  0.74 厘米 行距: 1.5 倍行距 Char Char"/>
    <w:link w:val="196"/>
    <w:qFormat/>
    <w:uiPriority w:val="0"/>
    <w:rPr>
      <w:rFonts w:ascii="Times New Roman" w:hAnsi="Times New Roman" w:eastAsia="宋体" w:cs="Times New Roman"/>
      <w:sz w:val="24"/>
      <w:szCs w:val="24"/>
    </w:rPr>
  </w:style>
  <w:style w:type="character" w:customStyle="1" w:styleId="198">
    <w:name w:val="样式 仿宋_GB2312 小四"/>
    <w:qFormat/>
    <w:uiPriority w:val="0"/>
    <w:rPr>
      <w:rFonts w:ascii="仿宋_GB2312" w:hAnsi="仿宋_GB2312" w:eastAsia="仿宋_GB2312"/>
      <w:kern w:val="2"/>
      <w:sz w:val="24"/>
      <w:lang w:val="en-US" w:eastAsia="zh-CN" w:bidi="ar-SA"/>
    </w:rPr>
  </w:style>
  <w:style w:type="table" w:customStyle="1" w:styleId="199">
    <w:name w:val="浅色底纹 - 强调文字颜色 11"/>
    <w:basedOn w:val="48"/>
    <w:qFormat/>
    <w:uiPriority w:val="60"/>
    <w:rPr>
      <w:color w:val="365F91"/>
    </w:rPr>
    <w:tblPr>
      <w:tblBorders>
        <w:top w:val="single" w:color="4F81BD" w:sz="8" w:space="0"/>
        <w:bottom w:val="single" w:color="4F81BD"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3DFEE"/>
      </w:tcPr>
    </w:tblStylePr>
    <w:tblStylePr w:type="band1Horz">
      <w:tcPr>
        <w:tcBorders>
          <w:left w:val="nil"/>
          <w:right w:val="nil"/>
          <w:insideH w:val="nil"/>
          <w:insideV w:val="nil"/>
        </w:tcBorders>
        <w:shd w:val="clear" w:color="auto" w:fill="D3DFEE"/>
      </w:tcPr>
    </w:tblStylePr>
  </w:style>
  <w:style w:type="paragraph" w:customStyle="1" w:styleId="200">
    <w:name w:val="Char1"/>
    <w:basedOn w:val="1"/>
    <w:qFormat/>
    <w:uiPriority w:val="0"/>
    <w:pPr>
      <w:spacing w:line="240" w:lineRule="auto"/>
      <w:ind w:firstLine="0" w:firstLineChars="0"/>
    </w:pPr>
    <w:rPr>
      <w:rFonts w:ascii="Tahoma" w:hAnsi="Tahoma"/>
      <w:szCs w:val="20"/>
    </w:rPr>
  </w:style>
  <w:style w:type="paragraph" w:customStyle="1" w:styleId="201">
    <w:name w:val="subhead"/>
    <w:basedOn w:val="1"/>
    <w:qFormat/>
    <w:uiPriority w:val="0"/>
    <w:pPr>
      <w:widowControl/>
      <w:spacing w:before="120" w:line="240" w:lineRule="atLeast"/>
      <w:ind w:firstLine="0" w:firstLineChars="0"/>
      <w:jc w:val="left"/>
    </w:pPr>
    <w:rPr>
      <w:rFonts w:ascii="Arial" w:hAnsi="Arial" w:cs="Arial"/>
      <w:color w:val="000000"/>
      <w:kern w:val="0"/>
      <w:sz w:val="18"/>
      <w:szCs w:val="18"/>
    </w:rPr>
  </w:style>
  <w:style w:type="paragraph" w:customStyle="1" w:styleId="202">
    <w:name w:val="body"/>
    <w:basedOn w:val="1"/>
    <w:qFormat/>
    <w:uiPriority w:val="0"/>
    <w:pPr>
      <w:widowControl/>
      <w:spacing w:before="120" w:line="240" w:lineRule="atLeast"/>
      <w:ind w:firstLine="0" w:firstLineChars="0"/>
      <w:jc w:val="left"/>
    </w:pPr>
    <w:rPr>
      <w:rFonts w:ascii="Arial" w:hAnsi="Arial" w:cs="Arial"/>
      <w:color w:val="000000"/>
      <w:kern w:val="0"/>
      <w:sz w:val="18"/>
      <w:szCs w:val="18"/>
    </w:rPr>
  </w:style>
  <w:style w:type="character" w:customStyle="1" w:styleId="203">
    <w:name w:val="样式 小四"/>
    <w:qFormat/>
    <w:uiPriority w:val="0"/>
    <w:rPr>
      <w:sz w:val="24"/>
      <w:szCs w:val="24"/>
    </w:rPr>
  </w:style>
  <w:style w:type="paragraph" w:customStyle="1" w:styleId="204">
    <w:name w:val="A"/>
    <w:basedOn w:val="1"/>
    <w:qFormat/>
    <w:uiPriority w:val="0"/>
    <w:pPr>
      <w:adjustRightInd w:val="0"/>
      <w:spacing w:line="480" w:lineRule="atLeast"/>
      <w:ind w:firstLine="0" w:firstLineChars="0"/>
      <w:jc w:val="center"/>
      <w:textAlignment w:val="baseline"/>
    </w:pPr>
    <w:rPr>
      <w:rFonts w:ascii="宋体"/>
      <w:kern w:val="0"/>
      <w:sz w:val="32"/>
      <w:szCs w:val="20"/>
    </w:rPr>
  </w:style>
  <w:style w:type="paragraph" w:customStyle="1" w:styleId="205">
    <w:name w:val="封面"/>
    <w:basedOn w:val="1"/>
    <w:qFormat/>
    <w:uiPriority w:val="0"/>
    <w:pPr>
      <w:ind w:firstLine="0" w:firstLineChars="0"/>
      <w:jc w:val="center"/>
    </w:pPr>
    <w:rPr>
      <w:rFonts w:ascii="Arial" w:hAnsi="Arial"/>
      <w:b/>
      <w:sz w:val="72"/>
    </w:rPr>
  </w:style>
  <w:style w:type="paragraph" w:customStyle="1" w:styleId="206">
    <w:name w:val="表格文字"/>
    <w:basedOn w:val="1"/>
    <w:qFormat/>
    <w:uiPriority w:val="0"/>
    <w:pPr>
      <w:adjustRightInd w:val="0"/>
      <w:spacing w:line="240" w:lineRule="auto"/>
      <w:ind w:firstLine="0" w:firstLineChars="0"/>
    </w:pPr>
    <w:rPr>
      <w:rFonts w:ascii="Arial" w:hAnsi="Arial"/>
      <w:szCs w:val="21"/>
    </w:rPr>
  </w:style>
  <w:style w:type="paragraph" w:customStyle="1" w:styleId="207">
    <w:name w:val="无间隔1"/>
    <w:link w:val="208"/>
    <w:qFormat/>
    <w:uiPriority w:val="1"/>
    <w:rPr>
      <w:rFonts w:ascii="Calibri" w:hAnsi="Calibri" w:eastAsia="宋体" w:cs="Times New Roman"/>
      <w:sz w:val="22"/>
      <w:szCs w:val="22"/>
      <w:lang w:val="en-US" w:eastAsia="zh-CN" w:bidi="ar-SA"/>
    </w:rPr>
  </w:style>
  <w:style w:type="character" w:customStyle="1" w:styleId="208">
    <w:name w:val="无间隔 Char"/>
    <w:link w:val="207"/>
    <w:qFormat/>
    <w:uiPriority w:val="1"/>
    <w:rPr>
      <w:rFonts w:ascii="Calibri" w:hAnsi="Calibri" w:eastAsia="宋体" w:cs="Times New Roman"/>
      <w:kern w:val="0"/>
      <w:sz w:val="22"/>
    </w:rPr>
  </w:style>
  <w:style w:type="paragraph" w:customStyle="1" w:styleId="209">
    <w:name w:val="MM Topic 2"/>
    <w:basedOn w:val="3"/>
    <w:qFormat/>
    <w:uiPriority w:val="0"/>
    <w:pPr>
      <w:numPr>
        <w:ilvl w:val="0"/>
        <w:numId w:val="0"/>
      </w:numPr>
      <w:tabs>
        <w:tab w:val="left" w:pos="1363"/>
      </w:tabs>
      <w:ind w:left="425" w:hanging="425"/>
    </w:pPr>
    <w:rPr>
      <w:rFonts w:ascii="Cambria" w:hAnsi="Cambria"/>
      <w:sz w:val="32"/>
    </w:rPr>
  </w:style>
  <w:style w:type="paragraph" w:customStyle="1" w:styleId="210">
    <w:name w:val="TOC 标题1"/>
    <w:basedOn w:val="2"/>
    <w:next w:val="1"/>
    <w:qFormat/>
    <w:uiPriority w:val="39"/>
    <w:pPr>
      <w:keepLines w:val="0"/>
      <w:pageBreakBefore/>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211">
    <w:name w:val="Char Char Char Char Char Char Char Char Char Char2"/>
    <w:basedOn w:val="1"/>
    <w:qFormat/>
    <w:uiPriority w:val="0"/>
    <w:pPr>
      <w:spacing w:line="240" w:lineRule="auto"/>
      <w:ind w:firstLine="0" w:firstLineChars="0"/>
    </w:pPr>
  </w:style>
  <w:style w:type="paragraph" w:customStyle="1" w:styleId="212">
    <w:name w:val="Char Char Char Char Char Char Char Char Char Char1"/>
    <w:basedOn w:val="1"/>
    <w:qFormat/>
    <w:uiPriority w:val="0"/>
    <w:pPr>
      <w:spacing w:line="240" w:lineRule="auto"/>
      <w:ind w:firstLine="0" w:firstLineChars="0"/>
    </w:pPr>
  </w:style>
  <w:style w:type="character" w:customStyle="1" w:styleId="213">
    <w:name w:val="text fieldhelp_data"/>
    <w:basedOn w:val="53"/>
    <w:qFormat/>
    <w:uiPriority w:val="0"/>
  </w:style>
  <w:style w:type="paragraph" w:customStyle="1" w:styleId="214">
    <w:name w:val="样式 标题 1Heading 0H1PIM 1h1标书1L1bocSection Headl11卷标题a..."/>
    <w:basedOn w:val="152"/>
    <w:qFormat/>
    <w:uiPriority w:val="0"/>
    <w:pPr>
      <w:keepLines w:val="0"/>
      <w:pageBreakBefore w:val="0"/>
      <w:numPr>
        <w:numId w:val="0"/>
      </w:numPr>
      <w:tabs>
        <w:tab w:val="left" w:pos="1017"/>
      </w:tabs>
      <w:spacing w:line="578" w:lineRule="auto"/>
      <w:ind w:left="1017" w:hanging="420"/>
      <w:jc w:val="both"/>
    </w:pPr>
    <w:rPr>
      <w:b w:val="0"/>
      <w:bCs w:val="0"/>
    </w:rPr>
  </w:style>
  <w:style w:type="character" w:customStyle="1" w:styleId="215">
    <w:name w:val="text1"/>
    <w:qFormat/>
    <w:uiPriority w:val="0"/>
    <w:rPr>
      <w:rFonts w:hint="default" w:ascii="Arial" w:hAnsi="Arial" w:cs="Arial"/>
    </w:rPr>
  </w:style>
  <w:style w:type="paragraph" w:customStyle="1" w:styleId="216">
    <w:name w:val="前言、引言标题"/>
    <w:next w:val="1"/>
    <w:qFormat/>
    <w:uiPriority w:val="0"/>
    <w:pPr>
      <w:shd w:val="clear" w:color="FFFFFF" w:fill="FFFFFF"/>
      <w:spacing w:before="640" w:after="560"/>
      <w:ind w:left="943" w:hanging="420"/>
      <w:jc w:val="center"/>
      <w:outlineLvl w:val="0"/>
    </w:pPr>
    <w:rPr>
      <w:rFonts w:ascii="黑体" w:hAnsi="Times New Roman" w:eastAsia="黑体" w:cs="Times New Roman"/>
      <w:sz w:val="32"/>
      <w:lang w:val="en-US" w:eastAsia="zh-CN" w:bidi="ar-SA"/>
    </w:rPr>
  </w:style>
  <w:style w:type="paragraph" w:customStyle="1" w:styleId="217">
    <w:name w:val="一级条标题"/>
    <w:basedOn w:val="170"/>
    <w:next w:val="165"/>
    <w:qFormat/>
    <w:uiPriority w:val="0"/>
    <w:pPr>
      <w:keepNext w:val="0"/>
      <w:keepLines w:val="0"/>
      <w:pageBreakBefore/>
      <w:widowControl/>
      <w:numPr>
        <w:numId w:val="0"/>
      </w:numPr>
      <w:spacing w:before="0" w:after="0" w:line="240" w:lineRule="auto"/>
      <w:ind w:left="1050"/>
      <w:jc w:val="both"/>
      <w:outlineLvl w:val="2"/>
    </w:pPr>
    <w:rPr>
      <w:rFonts w:ascii="黑体"/>
      <w:b w:val="0"/>
      <w:bCs w:val="0"/>
      <w:kern w:val="0"/>
      <w:sz w:val="21"/>
      <w:szCs w:val="20"/>
    </w:rPr>
  </w:style>
  <w:style w:type="paragraph" w:customStyle="1" w:styleId="218">
    <w:name w:val="二级条标题"/>
    <w:basedOn w:val="217"/>
    <w:next w:val="165"/>
    <w:qFormat/>
    <w:uiPriority w:val="0"/>
    <w:pPr>
      <w:ind w:left="1470"/>
      <w:outlineLvl w:val="3"/>
    </w:pPr>
  </w:style>
  <w:style w:type="paragraph" w:customStyle="1" w:styleId="219">
    <w:name w:val="三级条标题"/>
    <w:basedOn w:val="218"/>
    <w:next w:val="165"/>
    <w:qFormat/>
    <w:uiPriority w:val="0"/>
    <w:pPr>
      <w:outlineLvl w:val="4"/>
    </w:pPr>
  </w:style>
  <w:style w:type="paragraph" w:customStyle="1" w:styleId="220">
    <w:name w:val="四级条标题"/>
    <w:basedOn w:val="219"/>
    <w:next w:val="165"/>
    <w:qFormat/>
    <w:uiPriority w:val="0"/>
    <w:pPr>
      <w:ind w:left="1995"/>
      <w:outlineLvl w:val="5"/>
    </w:pPr>
  </w:style>
  <w:style w:type="paragraph" w:customStyle="1" w:styleId="221">
    <w:name w:val="五级条标题"/>
    <w:basedOn w:val="220"/>
    <w:next w:val="165"/>
    <w:qFormat/>
    <w:uiPriority w:val="0"/>
    <w:pPr>
      <w:ind w:left="0"/>
      <w:outlineLvl w:val="6"/>
    </w:pPr>
  </w:style>
  <w:style w:type="paragraph" w:customStyle="1" w:styleId="222">
    <w:name w:val="样式 小四 首行缩进:  0.74 厘米 行距: 1.5 倍行距"/>
    <w:basedOn w:val="1"/>
    <w:qFormat/>
    <w:uiPriority w:val="0"/>
    <w:pPr>
      <w:ind w:firstLine="420" w:firstLineChars="0"/>
    </w:pPr>
    <w:rPr>
      <w:rFonts w:cs="宋体"/>
    </w:rPr>
  </w:style>
  <w:style w:type="character" w:customStyle="1" w:styleId="223">
    <w:name w:val="Ò³Ã¼ Char Char1"/>
    <w:qFormat/>
    <w:uiPriority w:val="0"/>
    <w:rPr>
      <w:rFonts w:eastAsia="宋体"/>
      <w:kern w:val="2"/>
      <w:sz w:val="18"/>
      <w:szCs w:val="18"/>
      <w:lang w:val="en-US" w:eastAsia="zh-CN" w:bidi="ar-SA"/>
    </w:rPr>
  </w:style>
  <w:style w:type="paragraph" w:customStyle="1" w:styleId="224">
    <w:name w:val="JH 3"/>
    <w:basedOn w:val="1"/>
    <w:qFormat/>
    <w:uiPriority w:val="0"/>
    <w:pPr>
      <w:keepNext/>
      <w:widowControl/>
      <w:tabs>
        <w:tab w:val="left" w:pos="720"/>
      </w:tabs>
      <w:spacing w:before="120" w:after="120" w:line="240" w:lineRule="auto"/>
      <w:ind w:left="720" w:hanging="720" w:firstLineChars="0"/>
      <w:jc w:val="left"/>
      <w:outlineLvl w:val="2"/>
    </w:pPr>
    <w:rPr>
      <w:rFonts w:ascii="Arial" w:hAnsi="Arial" w:cs="宋体"/>
      <w:b/>
      <w:bCs/>
      <w:kern w:val="0"/>
      <w:sz w:val="28"/>
      <w:szCs w:val="20"/>
    </w:rPr>
  </w:style>
  <w:style w:type="character" w:customStyle="1" w:styleId="225">
    <w:name w:val="正文缩进 Char Char Char"/>
    <w:qFormat/>
    <w:uiPriority w:val="0"/>
    <w:rPr>
      <w:rFonts w:eastAsia="宋体"/>
      <w:kern w:val="2"/>
      <w:sz w:val="24"/>
      <w:szCs w:val="24"/>
      <w:lang w:val="en-US" w:eastAsia="zh-CN" w:bidi="ar-SA"/>
    </w:rPr>
  </w:style>
  <w:style w:type="character" w:customStyle="1" w:styleId="226">
    <w:name w:val="正文文本 Char Char"/>
    <w:qFormat/>
    <w:uiPriority w:val="0"/>
    <w:rPr>
      <w:rFonts w:eastAsia="宋体"/>
      <w:kern w:val="2"/>
      <w:sz w:val="24"/>
      <w:szCs w:val="24"/>
      <w:lang w:val="en-US" w:eastAsia="zh-CN" w:bidi="ar-SA"/>
    </w:rPr>
  </w:style>
  <w:style w:type="character" w:customStyle="1" w:styleId="227">
    <w:name w:val="正文文字 Char Char Char Char Char Char"/>
    <w:qFormat/>
    <w:uiPriority w:val="0"/>
    <w:rPr>
      <w:rFonts w:ascii="宋体" w:eastAsia="宋体"/>
      <w:sz w:val="24"/>
      <w:lang w:val="en-US" w:eastAsia="zh-CN" w:bidi="ar-SA"/>
    </w:rPr>
  </w:style>
  <w:style w:type="paragraph" w:customStyle="1" w:styleId="228">
    <w:name w:val="Bullet Dot"/>
    <w:basedOn w:val="21"/>
    <w:qFormat/>
    <w:uiPriority w:val="0"/>
    <w:pPr>
      <w:widowControl/>
      <w:numPr>
        <w:ilvl w:val="0"/>
        <w:numId w:val="11"/>
      </w:numPr>
      <w:spacing w:before="120" w:line="240" w:lineRule="auto"/>
      <w:ind w:firstLine="0" w:firstLineChars="0"/>
    </w:pPr>
    <w:rPr>
      <w:rFonts w:ascii="Book Antiqua" w:hAnsi="Book Antiqua"/>
      <w:kern w:val="0"/>
      <w:sz w:val="28"/>
      <w:szCs w:val="20"/>
    </w:rPr>
  </w:style>
  <w:style w:type="paragraph" w:customStyle="1" w:styleId="229">
    <w:name w:val="JH 2"/>
    <w:basedOn w:val="3"/>
    <w:qFormat/>
    <w:uiPriority w:val="0"/>
    <w:pPr>
      <w:keepLines w:val="0"/>
      <w:widowControl/>
      <w:numPr>
        <w:ilvl w:val="0"/>
        <w:numId w:val="0"/>
      </w:numPr>
      <w:tabs>
        <w:tab w:val="left" w:pos="864"/>
      </w:tabs>
      <w:spacing w:before="240" w:after="120" w:line="240" w:lineRule="auto"/>
      <w:ind w:left="864" w:hanging="864"/>
      <w:jc w:val="left"/>
    </w:pPr>
    <w:rPr>
      <w:rFonts w:cs="宋体"/>
      <w:i/>
      <w:sz w:val="26"/>
      <w:szCs w:val="20"/>
    </w:rPr>
  </w:style>
  <w:style w:type="paragraph" w:customStyle="1" w:styleId="230">
    <w:name w:val="Style Heading 1 + Left Line spacing:  1.5 lines"/>
    <w:basedOn w:val="2"/>
    <w:qFormat/>
    <w:uiPriority w:val="0"/>
    <w:pPr>
      <w:keepLines w:val="0"/>
      <w:pageBreakBefore/>
      <w:widowControl/>
      <w:tabs>
        <w:tab w:val="left" w:pos="432"/>
      </w:tabs>
      <w:spacing w:before="240" w:after="120"/>
      <w:ind w:left="426"/>
      <w:jc w:val="left"/>
    </w:pPr>
    <w:rPr>
      <w:rFonts w:ascii="Book Antiqua" w:hAnsi="Book Antiqua" w:cs="宋体"/>
      <w:kern w:val="0"/>
      <w:sz w:val="36"/>
      <w:szCs w:val="36"/>
    </w:rPr>
  </w:style>
  <w:style w:type="paragraph" w:customStyle="1" w:styleId="231">
    <w:name w:val="H3_new"/>
    <w:basedOn w:val="224"/>
    <w:qFormat/>
    <w:uiPriority w:val="0"/>
    <w:rPr>
      <w:rFonts w:ascii="宋体" w:hAnsi="宋体"/>
      <w:bCs w:val="0"/>
      <w:sz w:val="21"/>
      <w:szCs w:val="21"/>
    </w:rPr>
  </w:style>
  <w:style w:type="paragraph" w:customStyle="1" w:styleId="232">
    <w:name w:val="H2_new"/>
    <w:basedOn w:val="3"/>
    <w:qFormat/>
    <w:uiPriority w:val="0"/>
    <w:pPr>
      <w:keepLines w:val="0"/>
      <w:widowControl/>
      <w:spacing w:before="240" w:after="60" w:line="240" w:lineRule="auto"/>
      <w:jc w:val="left"/>
    </w:pPr>
    <w:rPr>
      <w:rFonts w:ascii="Book Antiqua" w:hAnsi="Book Antiqua"/>
      <w:bCs w:val="0"/>
      <w:sz w:val="24"/>
      <w:szCs w:val="20"/>
    </w:rPr>
  </w:style>
  <w:style w:type="paragraph" w:customStyle="1" w:styleId="233">
    <w:name w:val="*Body 1"/>
    <w:qFormat/>
    <w:uiPriority w:val="0"/>
    <w:pPr>
      <w:spacing w:after="240" w:line="360" w:lineRule="auto"/>
    </w:pPr>
    <w:rPr>
      <w:rFonts w:ascii="Arial" w:hAnsi="Arial" w:eastAsia="宋体" w:cs="Times New Roman"/>
      <w:sz w:val="24"/>
      <w:szCs w:val="24"/>
      <w:lang w:val="en-US" w:eastAsia="zh-CN" w:bidi="ar-SA"/>
    </w:rPr>
  </w:style>
  <w:style w:type="paragraph" w:customStyle="1" w:styleId="234">
    <w:name w:val="默认段落字体 Para Char Char Char Char Char Char Char"/>
    <w:basedOn w:val="1"/>
    <w:qFormat/>
    <w:uiPriority w:val="0"/>
    <w:pPr>
      <w:spacing w:line="240" w:lineRule="auto"/>
      <w:ind w:firstLine="0" w:firstLineChars="0"/>
    </w:pPr>
    <w:rPr>
      <w:rFonts w:ascii="Tahoma" w:hAnsi="Tahoma"/>
      <w:szCs w:val="20"/>
    </w:rPr>
  </w:style>
  <w:style w:type="character" w:customStyle="1" w:styleId="235">
    <w:name w:val="new2"/>
    <w:qFormat/>
    <w:uiPriority w:val="0"/>
    <w:rPr>
      <w:sz w:val="18"/>
      <w:szCs w:val="18"/>
    </w:rPr>
  </w:style>
  <w:style w:type="paragraph" w:customStyle="1" w:styleId="236">
    <w:name w:val="FM"/>
    <w:qFormat/>
    <w:uiPriority w:val="0"/>
    <w:pPr>
      <w:jc w:val="center"/>
    </w:pPr>
    <w:rPr>
      <w:rFonts w:ascii="Times New Roman" w:hAnsi="Times New Roman" w:eastAsia="宋体" w:cs="Times New Roman"/>
      <w:b/>
      <w:bCs/>
      <w:caps/>
      <w:kern w:val="24"/>
      <w:sz w:val="44"/>
      <w:szCs w:val="44"/>
      <w:lang w:val="en-US" w:eastAsia="zh-CN" w:bidi="ar-SA"/>
    </w:rPr>
  </w:style>
  <w:style w:type="paragraph" w:customStyle="1" w:styleId="237">
    <w:name w:val="Char Char Char1"/>
    <w:basedOn w:val="1"/>
    <w:qFormat/>
    <w:uiPriority w:val="0"/>
    <w:pPr>
      <w:ind w:firstLine="0" w:firstLineChars="0"/>
    </w:pPr>
    <w:rPr>
      <w:rFonts w:ascii="Tahoma" w:hAnsi="Tahoma"/>
      <w:szCs w:val="20"/>
    </w:rPr>
  </w:style>
  <w:style w:type="paragraph" w:customStyle="1" w:styleId="238">
    <w:name w:val="Char12"/>
    <w:basedOn w:val="1"/>
    <w:qFormat/>
    <w:uiPriority w:val="0"/>
    <w:pPr>
      <w:ind w:firstLine="0" w:firstLineChars="0"/>
    </w:pPr>
    <w:rPr>
      <w:rFonts w:ascii="Tahoma" w:hAnsi="Tahoma"/>
      <w:szCs w:val="20"/>
    </w:rPr>
  </w:style>
  <w:style w:type="paragraph" w:customStyle="1" w:styleId="239">
    <w:name w:val="缩紧正文"/>
    <w:basedOn w:val="1"/>
    <w:qFormat/>
    <w:uiPriority w:val="0"/>
    <w:pPr>
      <w:ind w:firstLine="720" w:firstLineChars="0"/>
    </w:pPr>
    <w:rPr>
      <w:rFonts w:ascii="宋体" w:hAnsi="宋体"/>
    </w:rPr>
  </w:style>
  <w:style w:type="paragraph" w:customStyle="1" w:styleId="240">
    <w:name w:val="样式 缩紧正文 + 四号 首行缩进:  1.02 厘米"/>
    <w:basedOn w:val="239"/>
    <w:qFormat/>
    <w:uiPriority w:val="0"/>
    <w:pPr>
      <w:ind w:firstLine="200" w:firstLineChars="200"/>
    </w:pPr>
    <w:rPr>
      <w:rFonts w:cs="宋体"/>
      <w:sz w:val="28"/>
      <w:szCs w:val="20"/>
    </w:rPr>
  </w:style>
  <w:style w:type="paragraph" w:customStyle="1" w:styleId="241">
    <w:name w:val="GEDI一级项目编号"/>
    <w:basedOn w:val="1"/>
    <w:link w:val="242"/>
    <w:qFormat/>
    <w:uiPriority w:val="0"/>
    <w:pPr>
      <w:adjustRightInd w:val="0"/>
      <w:snapToGrid w:val="0"/>
      <w:spacing w:line="480" w:lineRule="atLeast"/>
      <w:ind w:firstLine="0" w:firstLineChars="0"/>
    </w:pPr>
  </w:style>
  <w:style w:type="character" w:customStyle="1" w:styleId="242">
    <w:name w:val="GEDI一级项目编号 Char"/>
    <w:link w:val="241"/>
    <w:qFormat/>
    <w:uiPriority w:val="0"/>
    <w:rPr>
      <w:rFonts w:ascii="Times New Roman" w:hAnsi="Times New Roman" w:eastAsia="宋体" w:cs="Times New Roman"/>
      <w:sz w:val="24"/>
      <w:szCs w:val="24"/>
    </w:rPr>
  </w:style>
  <w:style w:type="paragraph" w:customStyle="1" w:styleId="243">
    <w:name w:val="xl45"/>
    <w:basedOn w:val="1"/>
    <w:qFormat/>
    <w:uiPriority w:val="0"/>
    <w:pPr>
      <w:widowControl/>
      <w:pBdr>
        <w:bottom w:val="single" w:color="auto" w:sz="8" w:space="0"/>
      </w:pBdr>
      <w:spacing w:before="100" w:beforeAutospacing="1" w:after="100" w:afterAutospacing="1" w:line="240" w:lineRule="auto"/>
      <w:ind w:firstLine="0" w:firstLineChars="0"/>
      <w:jc w:val="center"/>
    </w:pPr>
    <w:rPr>
      <w:rFonts w:ascii="Arial Unicode MS" w:hAnsi="Arial Unicode MS" w:cs="Arial Unicode MS"/>
      <w:kern w:val="0"/>
    </w:rPr>
  </w:style>
  <w:style w:type="paragraph" w:customStyle="1" w:styleId="244">
    <w:name w:val="ZHENGWEN"/>
    <w:basedOn w:val="1"/>
    <w:qFormat/>
    <w:uiPriority w:val="0"/>
    <w:pPr>
      <w:numPr>
        <w:ilvl w:val="0"/>
        <w:numId w:val="12"/>
      </w:numPr>
      <w:ind w:firstLine="0" w:firstLineChars="0"/>
      <w:jc w:val="left"/>
    </w:pPr>
    <w:rPr>
      <w:rFonts w:ascii="宋体" w:hAnsi="宋体" w:cs="宋体"/>
    </w:rPr>
  </w:style>
  <w:style w:type="table" w:customStyle="1" w:styleId="245">
    <w:name w:val="网格型1"/>
    <w:basedOn w:val="48"/>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6">
    <w:name w:val="网格型2"/>
    <w:basedOn w:val="48"/>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7">
    <w:name w:val="网格型3"/>
    <w:basedOn w:val="48"/>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8">
    <w:name w:val="网格型4"/>
    <w:basedOn w:val="48"/>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49">
    <w:name w:val="实施日期"/>
    <w:basedOn w:val="1"/>
    <w:qFormat/>
    <w:uiPriority w:val="0"/>
    <w:pPr>
      <w:framePr w:w="4000" w:h="473" w:vSpace="180" w:wrap="around" w:vAnchor="margin" w:hAnchor="margin" w:xAlign="right" w:y="13511" w:anchorLock="1"/>
      <w:widowControl/>
      <w:spacing w:line="240" w:lineRule="auto"/>
      <w:ind w:firstLine="0" w:firstLineChars="0"/>
      <w:jc w:val="right"/>
    </w:pPr>
    <w:rPr>
      <w:rFonts w:eastAsia="黑体"/>
      <w:kern w:val="0"/>
      <w:sz w:val="28"/>
      <w:szCs w:val="20"/>
    </w:rPr>
  </w:style>
  <w:style w:type="paragraph" w:customStyle="1" w:styleId="250">
    <w:name w:val="图表脚注"/>
    <w:next w:val="165"/>
    <w:qFormat/>
    <w:uiPriority w:val="0"/>
    <w:pPr>
      <w:jc w:val="both"/>
    </w:pPr>
    <w:rPr>
      <w:rFonts w:ascii="宋体" w:hAnsi="Times New Roman" w:eastAsia="宋体" w:cs="Times New Roman"/>
      <w:sz w:val="18"/>
      <w:lang w:val="en-US" w:eastAsia="zh-CN" w:bidi="ar-SA"/>
    </w:rPr>
  </w:style>
  <w:style w:type="paragraph" w:customStyle="1" w:styleId="251">
    <w:name w:val="样式 仿宋_GB2312 三号 行距: 1.5 倍行距"/>
    <w:basedOn w:val="1"/>
    <w:link w:val="252"/>
    <w:qFormat/>
    <w:uiPriority w:val="0"/>
    <w:pPr>
      <w:snapToGrid w:val="0"/>
      <w:ind w:firstLine="640"/>
    </w:pPr>
    <w:rPr>
      <w:rFonts w:ascii="仿宋_GB2312" w:eastAsia="仿宋_GB2312"/>
      <w:sz w:val="32"/>
      <w:szCs w:val="20"/>
    </w:rPr>
  </w:style>
  <w:style w:type="character" w:customStyle="1" w:styleId="252">
    <w:name w:val="样式 仿宋_GB2312 三号 行距: 1.5 倍行距 Char"/>
    <w:link w:val="251"/>
    <w:qFormat/>
    <w:uiPriority w:val="0"/>
    <w:rPr>
      <w:rFonts w:ascii="仿宋_GB2312" w:hAnsi="Times New Roman" w:eastAsia="仿宋_GB2312" w:cs="Times New Roman"/>
      <w:sz w:val="32"/>
      <w:szCs w:val="20"/>
    </w:rPr>
  </w:style>
  <w:style w:type="paragraph" w:customStyle="1" w:styleId="253">
    <w:name w:val="默认段落字体 Para"/>
    <w:basedOn w:val="1"/>
    <w:qFormat/>
    <w:uiPriority w:val="0"/>
    <w:pPr>
      <w:ind w:firstLine="0" w:firstLineChars="0"/>
    </w:pPr>
    <w:rPr>
      <w:rFonts w:ascii="Tahoma" w:hAnsi="Tahoma"/>
      <w:szCs w:val="20"/>
    </w:rPr>
  </w:style>
  <w:style w:type="paragraph" w:customStyle="1" w:styleId="254">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55">
    <w:name w:val="fontstrikethrough"/>
    <w:basedOn w:val="53"/>
    <w:qFormat/>
    <w:uiPriority w:val="0"/>
    <w:rPr>
      <w:strike/>
    </w:rPr>
  </w:style>
  <w:style w:type="character" w:customStyle="1" w:styleId="256">
    <w:name w:val="fontborder"/>
    <w:basedOn w:val="53"/>
    <w:qFormat/>
    <w:uiPriority w:val="0"/>
    <w:rPr>
      <w:bdr w:val="single" w:color="000000" w:sz="4" w:space="0"/>
    </w:rPr>
  </w:style>
  <w:style w:type="paragraph" w:styleId="257">
    <w:name w:val="List Paragraph"/>
    <w:basedOn w:val="1"/>
    <w:qFormat/>
    <w:uiPriority w:val="34"/>
    <w:pPr>
      <w:ind w:firstLine="420"/>
    </w:pPr>
  </w:style>
  <w:style w:type="paragraph" w:customStyle="1" w:styleId="258">
    <w:name w:val="样式5"/>
    <w:basedOn w:val="206"/>
    <w:qFormat/>
    <w:uiPriority w:val="0"/>
    <w:pPr>
      <w:jc w:val="left"/>
    </w:pPr>
    <w:rPr>
      <w:rFonts w:asciiTheme="minorHAnsi" w:hAnsiTheme="minorHAnsi" w:eastAsiaTheme="minorEastAsia" w:cstheme="minorEastAsia"/>
    </w:rPr>
  </w:style>
  <w:style w:type="paragraph" w:customStyle="1" w:styleId="259">
    <w:name w:val="_Style 13"/>
    <w:qFormat/>
    <w:uiPriority w:val="0"/>
    <w:pPr>
      <w:spacing w:before="120" w:after="120" w:line="288" w:lineRule="auto"/>
      <w:ind w:firstLine="720" w:firstLineChars="200"/>
    </w:pPr>
    <w:rPr>
      <w:rFonts w:ascii="Arial" w:hAnsi="Arial" w:eastAsia="宋体" w:cs="Arial"/>
      <w:sz w:val="24"/>
      <w:szCs w:val="22"/>
      <w:lang w:val="en-US" w:eastAsia="zh-CN" w:bidi="ar-SA"/>
    </w:rPr>
  </w:style>
  <w:style w:type="paragraph" w:customStyle="1" w:styleId="260">
    <w:name w:val="表中文字"/>
    <w:basedOn w:val="1"/>
    <w:next w:val="1"/>
    <w:qFormat/>
    <w:uiPriority w:val="0"/>
    <w:pPr>
      <w:adjustRightInd w:val="0"/>
      <w:spacing w:line="400" w:lineRule="exact"/>
      <w:ind w:firstLine="0" w:firstLineChars="0"/>
      <w:jc w:val="center"/>
    </w:pPr>
  </w:style>
  <w:style w:type="paragraph" w:customStyle="1" w:styleId="261">
    <w:name w:val="msolistparagraph"/>
    <w:basedOn w:val="1"/>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1847</Words>
  <Characters>1893</Characters>
  <Lines>108</Lines>
  <Paragraphs>30</Paragraphs>
  <TotalTime>6</TotalTime>
  <ScaleCrop>false</ScaleCrop>
  <LinksUpToDate>false</LinksUpToDate>
  <CharactersWithSpaces>1904</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2025-12-23T04:47:00Z</dcterms:created>
  <dc:creator>hu zhao</dc:creator>
  <cp:lastModifiedBy>啊咋</cp:lastModifiedBy>
  <dcterms:modified xsi:type="dcterms:W3CDTF">2026-06-03T12:42:08Z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4556871968204F20B2EEBA5F1A45B3A7_13</vt:lpwstr>
  </property>
  <property fmtid="{D5CDD505-2E9C-101B-9397-08002B2CF9AE}" pid="4" name="KSOTemplateDocerSaveRecord">
    <vt:lpwstr>eyJoZGlkIjoiNzI1MzljODBiNDliMzEyMzFlZWNlN2EzYjU0N2YzMWEiLCJ1c2VySWQiOiIxMDg4NDMzMTUxIn0=</vt:lpwstr>
  </property>
</Properties>
</file>