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ind w:firstLine="0" w:firstLineChars="0"/>
        <w:rPr>
          <w:sz w:val="44"/>
        </w:rPr>
      </w:pPr>
      <w:bookmarkStart w:id="0" w:name="_Toc163571330"/>
      <w:bookmarkStart w:id="1" w:name="_Toc127239265"/>
      <w:bookmarkStart w:id="2" w:name="_Toc162176202"/>
      <w:bookmarkStart w:id="3" w:name="_Toc127208981"/>
      <w:bookmarkStart w:id="4" w:name="_Toc172960260"/>
      <w:bookmarkStart w:id="5" w:name="_Toc128295853"/>
      <w:bookmarkStart w:id="6" w:name="_Toc171689600"/>
      <w:bookmarkStart w:id="25" w:name="_GoBack"/>
      <w:bookmarkEnd w:id="25"/>
      <w:r>
        <w:rPr>
          <w:rFonts w:hint="eastAsia"/>
          <w:sz w:val="44"/>
        </w:rPr>
        <w:drawing>
          <wp:anchor distT="0" distB="0" distL="114300" distR="114300" simplePos="0" relativeHeight="251659264" behindDoc="0" locked="0" layoutInCell="1" allowOverlap="1">
            <wp:simplePos x="0" y="0"/>
            <wp:positionH relativeFrom="column">
              <wp:posOffset>-1245870</wp:posOffset>
            </wp:positionH>
            <wp:positionV relativeFrom="paragraph">
              <wp:posOffset>-976630</wp:posOffset>
            </wp:positionV>
            <wp:extent cx="6908800" cy="2120900"/>
            <wp:effectExtent l="0" t="0" r="0" b="0"/>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noChangeArrowheads="1"/>
                    </pic:cNvPicPr>
                  </pic:nvPicPr>
                  <pic:blipFill>
                    <a:blip r:embed="rId12"/>
                    <a:srcRect/>
                    <a:stretch>
                      <a:fillRect/>
                    </a:stretch>
                  </pic:blipFill>
                  <pic:spPr>
                    <a:xfrm>
                      <a:off x="0" y="0"/>
                      <a:ext cx="6908800" cy="2120900"/>
                    </a:xfrm>
                    <a:prstGeom prst="rect">
                      <a:avLst/>
                    </a:prstGeom>
                    <a:noFill/>
                    <a:ln w="9525">
                      <a:noFill/>
                      <a:miter lim="800000"/>
                      <a:headEnd/>
                      <a:tailEnd/>
                    </a:ln>
                  </pic:spPr>
                </pic:pic>
              </a:graphicData>
            </a:graphic>
          </wp:anchor>
        </w:drawing>
      </w:r>
    </w:p>
    <w:p>
      <w:pPr>
        <w:adjustRightInd w:val="0"/>
        <w:snapToGrid w:val="0"/>
        <w:ind w:firstLine="0" w:firstLineChars="0"/>
        <w:rPr>
          <w:sz w:val="44"/>
        </w:rPr>
      </w:pPr>
    </w:p>
    <w:p>
      <w:pPr>
        <w:adjustRightInd w:val="0"/>
        <w:snapToGrid w:val="0"/>
        <w:ind w:firstLine="0" w:firstLineChars="0"/>
        <w:rPr>
          <w:sz w:val="44"/>
        </w:rPr>
      </w:pPr>
    </w:p>
    <w:p>
      <w:pPr>
        <w:adjustRightInd w:val="0"/>
        <w:snapToGrid w:val="0"/>
        <w:ind w:firstLine="0" w:firstLineChars="0"/>
        <w:rPr>
          <w:sz w:val="44"/>
        </w:rPr>
      </w:pPr>
    </w:p>
    <w:p>
      <w:pPr>
        <w:adjustRightInd w:val="0"/>
        <w:snapToGrid w:val="0"/>
        <w:ind w:firstLine="0" w:firstLineChars="0"/>
        <w:rPr>
          <w:sz w:val="44"/>
        </w:rPr>
      </w:pPr>
    </w:p>
    <w:p>
      <w:pPr>
        <w:adjustRightInd w:val="0"/>
        <w:snapToGrid w:val="0"/>
        <w:ind w:firstLine="0" w:firstLineChars="0"/>
        <w:rPr>
          <w:sz w:val="44"/>
        </w:rPr>
      </w:pPr>
    </w:p>
    <w:p>
      <w:pPr>
        <w:ind w:firstLine="0" w:firstLineChars="0"/>
        <w:jc w:val="center"/>
        <w:rPr>
          <w:rFonts w:ascii="宋体" w:hAnsi="宋体"/>
          <w:b/>
          <w:sz w:val="44"/>
          <w:szCs w:val="44"/>
        </w:rPr>
      </w:pPr>
      <w:r>
        <w:rPr>
          <w:rFonts w:hint="eastAsia" w:ascii="宋体" w:hAnsi="宋体"/>
          <w:b/>
          <w:sz w:val="44"/>
          <w:szCs w:val="44"/>
        </w:rPr>
        <w:t>分布式激光阵列组网高精度测量系统</w:t>
      </w:r>
      <w:r>
        <w:rPr>
          <w:rFonts w:hint="eastAsia" w:ascii="宋体" w:hAnsi="宋体"/>
          <w:b/>
          <w:sz w:val="44"/>
          <w:szCs w:val="44"/>
          <w:lang w:val="en-US" w:eastAsia="zh-CN"/>
        </w:rPr>
        <w:t>研制</w:t>
      </w:r>
    </w:p>
    <w:p>
      <w:pPr>
        <w:ind w:firstLine="0" w:firstLineChars="0"/>
        <w:jc w:val="center"/>
        <w:rPr>
          <w:sz w:val="44"/>
        </w:rPr>
      </w:pPr>
      <w:r>
        <w:rPr>
          <w:rFonts w:hint="eastAsia" w:ascii="宋体" w:hAnsi="宋体"/>
          <w:b/>
          <w:sz w:val="44"/>
          <w:szCs w:val="44"/>
        </w:rPr>
        <w:t>技术规范书</w:t>
      </w:r>
    </w:p>
    <w:p>
      <w:pPr>
        <w:ind w:firstLine="0" w:firstLineChars="0"/>
        <w:jc w:val="center"/>
        <w:rPr>
          <w:sz w:val="44"/>
        </w:rPr>
      </w:pPr>
    </w:p>
    <w:p>
      <w:pPr>
        <w:ind w:firstLine="0" w:firstLineChars="0"/>
        <w:jc w:val="center"/>
        <w:rPr>
          <w:sz w:val="44"/>
        </w:rPr>
      </w:pPr>
    </w:p>
    <w:p>
      <w:pPr>
        <w:ind w:firstLine="0" w:firstLineChars="0"/>
        <w:jc w:val="center"/>
        <w:rPr>
          <w:sz w:val="44"/>
        </w:rPr>
      </w:pPr>
    </w:p>
    <w:p>
      <w:pPr>
        <w:ind w:firstLine="0" w:firstLineChars="0"/>
        <w:jc w:val="center"/>
        <w:rPr>
          <w:sz w:val="44"/>
        </w:rPr>
      </w:pPr>
    </w:p>
    <w:p>
      <w:pPr>
        <w:ind w:firstLine="0" w:firstLineChars="0"/>
        <w:jc w:val="center"/>
        <w:rPr>
          <w:sz w:val="44"/>
        </w:rPr>
      </w:pPr>
    </w:p>
    <w:p>
      <w:pPr>
        <w:ind w:firstLine="0" w:firstLineChars="0"/>
        <w:jc w:val="center"/>
        <w:rPr>
          <w:sz w:val="44"/>
        </w:rPr>
      </w:pPr>
    </w:p>
    <w:p>
      <w:pPr>
        <w:pStyle w:val="27"/>
        <w:numPr>
          <w:ilvl w:val="0"/>
          <w:numId w:val="0"/>
        </w:numPr>
        <w:snapToGrid w:val="0"/>
        <w:spacing w:before="120" w:beforeLines="50" w:after="120" w:afterLines="50" w:line="500" w:lineRule="atLeast"/>
        <w:jc w:val="center"/>
        <w:rPr>
          <w:rFonts w:hint="eastAsia" w:ascii="黑体" w:hAnsi="宋体" w:eastAsia="黑体"/>
          <w:sz w:val="32"/>
          <w:szCs w:val="32"/>
        </w:rPr>
      </w:pPr>
    </w:p>
    <w:p>
      <w:pPr>
        <w:pStyle w:val="27"/>
        <w:numPr>
          <w:ilvl w:val="0"/>
          <w:numId w:val="0"/>
        </w:numPr>
        <w:snapToGrid w:val="0"/>
        <w:spacing w:before="120" w:beforeLines="50" w:after="120" w:afterLines="50" w:line="500" w:lineRule="atLeast"/>
        <w:jc w:val="center"/>
        <w:rPr>
          <w:rFonts w:hint="eastAsia" w:ascii="黑体" w:hAnsi="宋体" w:eastAsia="黑体"/>
          <w:sz w:val="32"/>
          <w:szCs w:val="32"/>
        </w:rPr>
      </w:pPr>
    </w:p>
    <w:p>
      <w:pPr>
        <w:pStyle w:val="27"/>
        <w:numPr>
          <w:ilvl w:val="0"/>
          <w:numId w:val="0"/>
        </w:numPr>
        <w:snapToGrid w:val="0"/>
        <w:spacing w:before="120" w:beforeLines="50" w:after="120" w:afterLines="50" w:line="500" w:lineRule="atLeast"/>
        <w:jc w:val="center"/>
        <w:rPr>
          <w:rFonts w:ascii="黑体" w:hAnsi="Times New Roman" w:eastAsia="黑体"/>
          <w:sz w:val="32"/>
          <w:szCs w:val="32"/>
        </w:rPr>
      </w:pPr>
      <w:r>
        <w:rPr>
          <w:rFonts w:hint="eastAsia" w:ascii="黑体" w:hAnsi="宋体" w:eastAsia="黑体"/>
          <w:sz w:val="32"/>
          <w:szCs w:val="32"/>
        </w:rPr>
        <w:t>二</w:t>
      </w:r>
      <w:r>
        <w:rPr>
          <w:rFonts w:hint="eastAsia" w:ascii="黑体" w:hAnsi="Times New Roman" w:eastAsia="黑体"/>
          <w:b/>
          <w:sz w:val="32"/>
          <w:szCs w:val="32"/>
        </w:rPr>
        <w:t>○</w:t>
      </w:r>
      <w:r>
        <w:rPr>
          <w:rFonts w:hint="eastAsia" w:ascii="黑体" w:hAnsi="宋体" w:eastAsia="黑体"/>
          <w:sz w:val="32"/>
          <w:szCs w:val="32"/>
        </w:rPr>
        <w:t>二</w:t>
      </w:r>
      <w:r>
        <w:rPr>
          <w:rFonts w:hint="eastAsia" w:ascii="黑体" w:hAnsi="宋体" w:eastAsia="黑体"/>
          <w:sz w:val="32"/>
          <w:szCs w:val="32"/>
          <w:lang w:val="en-US" w:eastAsia="zh-CN"/>
        </w:rPr>
        <w:t>六</w:t>
      </w:r>
      <w:r>
        <w:rPr>
          <w:rFonts w:hint="eastAsia" w:ascii="黑体" w:hAnsi="宋体" w:eastAsia="黑体"/>
          <w:sz w:val="32"/>
          <w:szCs w:val="32"/>
        </w:rPr>
        <w:t>年</w:t>
      </w:r>
      <w:r>
        <w:rPr>
          <w:rFonts w:hint="eastAsia" w:ascii="黑体" w:hAnsi="宋体" w:eastAsia="黑体"/>
          <w:sz w:val="32"/>
          <w:szCs w:val="32"/>
          <w:lang w:val="en-US" w:eastAsia="zh-CN"/>
        </w:rPr>
        <w:t>六</w:t>
      </w:r>
      <w:r>
        <w:rPr>
          <w:rFonts w:hint="eastAsia" w:ascii="黑体" w:hAnsi="宋体" w:eastAsia="黑体"/>
          <w:sz w:val="32"/>
          <w:szCs w:val="32"/>
        </w:rPr>
        <w:t>月</w:t>
      </w:r>
    </w:p>
    <w:bookmarkEnd w:id="0"/>
    <w:bookmarkEnd w:id="1"/>
    <w:bookmarkEnd w:id="2"/>
    <w:bookmarkEnd w:id="3"/>
    <w:bookmarkEnd w:id="4"/>
    <w:bookmarkEnd w:id="5"/>
    <w:bookmarkEnd w:id="6"/>
    <w:p>
      <w:pPr>
        <w:pStyle w:val="2"/>
        <w:keepNext/>
        <w:keepLines/>
        <w:pageBreakBefore/>
        <w:widowControl/>
        <w:kinsoku/>
        <w:wordWrap/>
        <w:overflowPunct/>
        <w:topLinePunct w:val="0"/>
        <w:autoSpaceDE/>
        <w:autoSpaceDN/>
        <w:bidi w:val="0"/>
        <w:adjustRightInd/>
        <w:snapToGrid/>
        <w:ind w:left="0" w:leftChars="0" w:firstLine="0" w:firstLineChars="0"/>
        <w:textAlignment w:val="auto"/>
      </w:pPr>
      <w:bookmarkStart w:id="7" w:name="_Toc347742225"/>
      <w:bookmarkStart w:id="8" w:name="_Toc29346"/>
      <w:bookmarkStart w:id="9" w:name="_Toc270544308"/>
      <w:bookmarkStart w:id="10" w:name="_Toc508299608"/>
      <w:bookmarkStart w:id="11" w:name="_Toc411267585"/>
      <w:bookmarkStart w:id="12" w:name="_Toc407417356"/>
      <w:bookmarkStart w:id="13" w:name="_Toc407415869"/>
      <w:bookmarkStart w:id="14" w:name="_Toc411269790"/>
      <w:bookmarkStart w:id="15" w:name="_Toc407982391"/>
      <w:bookmarkStart w:id="16" w:name="_Toc411269791"/>
      <w:bookmarkStart w:id="17" w:name="_Toc407415870"/>
      <w:bookmarkStart w:id="18" w:name="_Toc407982392"/>
      <w:bookmarkStart w:id="19" w:name="_Toc411267586"/>
      <w:bookmarkStart w:id="20" w:name="_Toc407417357"/>
      <w:r>
        <w:rPr>
          <w:rFonts w:hint="eastAsia"/>
        </w:rPr>
        <w:t>总则</w:t>
      </w:r>
      <w:bookmarkEnd w:id="7"/>
      <w:bookmarkEnd w:id="8"/>
      <w:bookmarkEnd w:id="9"/>
      <w:bookmarkEnd w:id="10"/>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rPr>
      </w:pPr>
      <w:bookmarkStart w:id="21" w:name="_Toc12635"/>
      <w:r>
        <w:rPr>
          <w:rFonts w:hint="eastAsia"/>
          <w:lang w:val="en-US" w:eastAsia="zh-CN"/>
        </w:rPr>
        <w:t>本招标技术文件适用于本项目开发采购的相关技术要求。</w:t>
      </w:r>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本项目招标技术文件提出的是最低限度的技术要求。凡本招标技术文件中未规定，但在相关设备的行业标准、国家标准中有规定的规范条文，投标方应按相应标准的最高技术要求执行。</w:t>
      </w:r>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如果投标方没有以书面形式对本招标技术文件的条文提出异议，则意味着投标方提供的设备及服务完全符合本招标技术文件的要求。如有异议，不管是多么微小，都应在投标文件中差异表中以“对招标技术文件的意见和同招标技术文件的差异”为标题的专门章节中加以详细描述。</w:t>
      </w:r>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本招标技术文件所使用的标准如遇与投标方所执行的标准不一致时，按技术要求较高的标准执行。</w:t>
      </w:r>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本招标技术文件经招标、投标双方确认后作为合同的技术附件，与合同正文具有同等的法律效力。</w:t>
      </w:r>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投标方在投标技术文件中应如实反映应标产品及服务与本招标技术文件的技术差异。如果投标方没有提出技术差异，而在执行合同的过程中，招标方发现投标方提供的产品、服务与其投标文件中的承诺存在差异，招标方有权利要求退货或终止服务，并追究投标人违约责任。</w:t>
      </w:r>
    </w:p>
    <w:p>
      <w:pPr>
        <w:keepNext w:val="0"/>
        <w:keepLines w:val="0"/>
        <w:pageBreakBefore w:val="0"/>
        <w:widowControl w:val="0"/>
        <w:numPr>
          <w:ilvl w:val="0"/>
          <w:numId w:val="13"/>
        </w:numPr>
        <w:tabs>
          <w:tab w:val="clear" w:pos="0"/>
        </w:tabs>
        <w:kinsoku/>
        <w:wordWrap/>
        <w:overflowPunct/>
        <w:topLinePunct w:val="0"/>
        <w:autoSpaceDE/>
        <w:autoSpaceDN/>
        <w:bidi w:val="0"/>
        <w:adjustRightInd/>
        <w:snapToGrid/>
        <w:ind w:left="0" w:leftChars="0" w:firstLine="420" w:firstLineChars="200"/>
        <w:textAlignment w:val="auto"/>
        <w:rPr>
          <w:rFonts w:hint="eastAsia"/>
          <w:lang w:val="en-US" w:eastAsia="zh-CN"/>
        </w:rPr>
      </w:pPr>
      <w:r>
        <w:rPr>
          <w:rFonts w:hint="eastAsia"/>
          <w:lang w:val="en-US" w:eastAsia="zh-CN"/>
        </w:rPr>
        <w:t>本招标技术文件未尽事宜，由招标、投标双方协商确定。</w:t>
      </w:r>
    </w:p>
    <w:p>
      <w:pPr>
        <w:pStyle w:val="2"/>
        <w:bidi w:val="0"/>
        <w:ind w:left="0" w:leftChars="0" w:firstLine="0" w:firstLineChars="0"/>
      </w:pPr>
      <w:r>
        <w:rPr>
          <w:rFonts w:hint="eastAsia"/>
        </w:rPr>
        <w:t>项目背景</w:t>
      </w:r>
      <w:bookmarkEnd w:id="21"/>
    </w:p>
    <w:bookmarkEnd w:id="11"/>
    <w:bookmarkEnd w:id="12"/>
    <w:bookmarkEnd w:id="13"/>
    <w:bookmarkEnd w:id="14"/>
    <w:bookmarkEnd w:id="15"/>
    <w:p>
      <w:pPr>
        <w:bidi w:val="0"/>
        <w:rPr>
          <w:rFonts w:hint="eastAsia"/>
          <w:lang w:val="en-US" w:eastAsia="zh-CN"/>
        </w:rPr>
      </w:pPr>
      <w:bookmarkStart w:id="22" w:name="_Toc508299618"/>
      <w:bookmarkStart w:id="23" w:name="_Toc2679"/>
      <w:r>
        <w:rPr>
          <w:rFonts w:hint="eastAsia"/>
          <w:lang w:val="en-US" w:eastAsia="zh-CN"/>
        </w:rPr>
        <w:t>在水电站、重型装备制造等机械工业现场，重型机电设备安装、检修、调试过程中，精密位移测量、同轴度校准、热变形监测是核心关键工序。传统百分表等接触式测量存在人工读数误差大、计算繁琐、数据不可追溯、多点测量效率低等问题；现有单探头或有线激光测量设备布线复杂、灵活性差，难以满足大型装备多点同步、无线便携、抗干扰的工业现场需求。</w:t>
      </w:r>
    </w:p>
    <w:p>
      <w:pPr>
        <w:bidi w:val="0"/>
        <w:rPr>
          <w:rFonts w:hint="eastAsia"/>
          <w:lang w:val="en-US" w:eastAsia="zh-CN"/>
        </w:rPr>
      </w:pPr>
      <w:r>
        <w:rPr>
          <w:rFonts w:hint="eastAsia"/>
          <w:lang w:val="en-US" w:eastAsia="zh-CN"/>
        </w:rPr>
        <w:t>为解决上述行业痛点，依托已有的RS422/485高精度激光传感器（详细性能参数见附件1 KG06-50A使用说明书.pdf），本项目重点突破无线组网、同步采集、同轴度智能算法等关键技术，形成集“非接触测量、多点同步采集、无线数据传输、智能分析引导、数据可视化管理”于一体的工业级测量系统，满足水电机组检修、重型机械安装等场景的高精度、高效率、智能化检测需求，提升设备安装质量和机组检修效率。</w:t>
      </w:r>
    </w:p>
    <w:bookmarkEnd w:id="16"/>
    <w:bookmarkEnd w:id="17"/>
    <w:bookmarkEnd w:id="18"/>
    <w:bookmarkEnd w:id="19"/>
    <w:bookmarkEnd w:id="20"/>
    <w:bookmarkEnd w:id="22"/>
    <w:bookmarkEnd w:id="23"/>
    <w:p>
      <w:pPr>
        <w:pStyle w:val="2"/>
        <w:bidi w:val="0"/>
        <w:ind w:left="0" w:leftChars="0" w:firstLine="0" w:firstLineChars="0"/>
      </w:pPr>
      <w:bookmarkStart w:id="24" w:name="_Toc15861"/>
      <w:r>
        <w:rPr>
          <w:rFonts w:hint="eastAsia"/>
          <w:lang w:val="en-US" w:eastAsia="zh-CN"/>
        </w:rPr>
        <w:t>主要研究内容</w:t>
      </w:r>
    </w:p>
    <w:p>
      <w:r>
        <w:rPr>
          <w:rFonts w:hint="eastAsia"/>
          <w:lang w:val="en-US" w:eastAsia="zh-CN"/>
        </w:rPr>
        <w:t>1、高精度测量整体方案设计</w:t>
      </w:r>
      <w:r>
        <w:t>：</w:t>
      </w:r>
      <w:r>
        <w:rPr>
          <w:rFonts w:hint="eastAsia"/>
          <w:lang w:val="en-US" w:eastAsia="zh-CN"/>
        </w:rPr>
        <w:t>不同应用场景激光测量点位排布、硬件架构与测量工艺流程整体设计；不同场景测点布置、参数匹配、工装结构、数据采集逻辑及校准方式的细化设计</w:t>
      </w:r>
      <w:r>
        <w:t>。</w:t>
      </w:r>
    </w:p>
    <w:p>
      <w:pPr>
        <w:ind w:firstLine="420"/>
        <w:rPr>
          <w:rFonts w:hint="eastAsia"/>
        </w:rPr>
      </w:pPr>
      <w:r>
        <w:rPr>
          <w:rFonts w:hint="eastAsia"/>
          <w:lang w:val="en-US" w:eastAsia="zh-CN"/>
        </w:rPr>
        <w:t>2、</w:t>
      </w:r>
      <w:r>
        <w:rPr>
          <w:rFonts w:hint="eastAsia"/>
        </w:rPr>
        <w:t>功能集成试制</w:t>
      </w:r>
      <w:r>
        <w:t>：</w:t>
      </w:r>
      <w:r>
        <w:rPr>
          <w:rFonts w:hint="eastAsia"/>
        </w:rPr>
        <w:t>4路激光传感器通信组网功能开发</w:t>
      </w:r>
      <w:r>
        <w:rPr>
          <w:rFonts w:hint="eastAsia"/>
          <w:lang w:eastAsia="zh-CN"/>
        </w:rPr>
        <w:t>；</w:t>
      </w:r>
      <w:r>
        <w:rPr>
          <w:rFonts w:hint="eastAsia"/>
        </w:rPr>
        <w:t>多点位移测量及数据传输功能开发</w:t>
      </w:r>
      <w:r>
        <w:rPr>
          <w:rFonts w:hint="eastAsia"/>
          <w:lang w:eastAsia="zh-CN"/>
        </w:rPr>
        <w:t>；</w:t>
      </w:r>
      <w:r>
        <w:rPr>
          <w:rFonts w:hint="eastAsia"/>
        </w:rPr>
        <w:t>基于激光传感器数据的联轴器同轴度调整等功能开发</w:t>
      </w:r>
      <w:r>
        <w:rPr>
          <w:rFonts w:hint="eastAsia"/>
          <w:lang w:eastAsia="zh-CN"/>
        </w:rPr>
        <w:t>；</w:t>
      </w:r>
      <w:r>
        <w:rPr>
          <w:rFonts w:hint="eastAsia"/>
        </w:rPr>
        <w:t>系统软件支撑平台搭建。</w:t>
      </w:r>
    </w:p>
    <w:p>
      <w:r>
        <w:rPr>
          <w:rFonts w:hint="eastAsia"/>
          <w:lang w:val="en-US" w:eastAsia="zh-CN"/>
        </w:rPr>
        <w:t>3、</w:t>
      </w:r>
      <w:r>
        <w:t>系统集成与测试验证：完成</w:t>
      </w:r>
      <w:r>
        <w:rPr>
          <w:rFonts w:hint="eastAsia"/>
          <w:lang w:val="en-US" w:eastAsia="zh-CN"/>
        </w:rPr>
        <w:t>系统功能</w:t>
      </w:r>
      <w:r>
        <w:t>联调，</w:t>
      </w:r>
      <w:r>
        <w:rPr>
          <w:rFonts w:hint="eastAsia"/>
          <w:lang w:val="en-US" w:eastAsia="zh-CN"/>
        </w:rPr>
        <w:t>在真机</w:t>
      </w:r>
      <w:r>
        <w:t>开展</w:t>
      </w:r>
      <w:r>
        <w:rPr>
          <w:rFonts w:hint="eastAsia"/>
        </w:rPr>
        <w:t>轴线测量试验，完成设备精度校准、误差修正与性能验证</w:t>
      </w:r>
      <w:r>
        <w:t>。</w:t>
      </w:r>
    </w:p>
    <w:p>
      <w:pPr>
        <w:pStyle w:val="2"/>
        <w:bidi w:val="0"/>
        <w:ind w:left="0" w:leftChars="0" w:firstLine="0" w:firstLineChars="0"/>
      </w:pPr>
      <w:r>
        <w:rPr>
          <w:rFonts w:hint="eastAsia" w:ascii="宋体" w:hAnsi="宋体" w:eastAsia="宋体"/>
          <w:lang w:val="en-US" w:eastAsia="zh-CN"/>
        </w:rPr>
        <w:t>技术要求</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446"/>
        <w:gridCol w:w="1374"/>
        <w:gridCol w:w="2730"/>
        <w:gridCol w:w="3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pPr>
            <w:r>
              <w:rPr>
                <w:lang w:val="en-US" w:eastAsia="zh-CN"/>
              </w:rPr>
              <w:t>序号</w:t>
            </w:r>
          </w:p>
        </w:tc>
        <w:tc>
          <w:tcPr>
            <w:tcW w:w="1374" w:type="dxa"/>
            <w:shd w:val="clear" w:color="auto" w:fill="auto"/>
            <w:tcMar>
              <w:top w:w="80" w:type="dxa"/>
              <w:left w:w="80" w:type="dxa"/>
              <w:bottom w:w="80" w:type="dxa"/>
              <w:right w:w="80" w:type="dxa"/>
            </w:tcMar>
            <w:vAlign w:val="center"/>
          </w:tcPr>
          <w:p>
            <w:pPr>
              <w:pStyle w:val="260"/>
              <w:bidi w:val="0"/>
              <w:jc w:val="center"/>
              <w:rPr>
                <w:rFonts w:hint="default"/>
                <w:lang w:val="en-US" w:eastAsia="zh-CN"/>
              </w:rPr>
            </w:pPr>
            <w:r>
              <w:rPr>
                <w:rFonts w:hint="eastAsia"/>
                <w:lang w:val="en-US" w:eastAsia="zh-CN"/>
              </w:rPr>
              <w:t>类别</w:t>
            </w:r>
          </w:p>
        </w:tc>
        <w:tc>
          <w:tcPr>
            <w:tcW w:w="2730" w:type="dxa"/>
            <w:shd w:val="clear" w:color="auto" w:fill="auto"/>
            <w:tcMar>
              <w:top w:w="80" w:type="dxa"/>
              <w:left w:w="80" w:type="dxa"/>
              <w:bottom w:w="80" w:type="dxa"/>
              <w:right w:w="80" w:type="dxa"/>
            </w:tcMar>
            <w:vAlign w:val="center"/>
          </w:tcPr>
          <w:p>
            <w:pPr>
              <w:pStyle w:val="260"/>
              <w:bidi w:val="0"/>
              <w:jc w:val="center"/>
            </w:pPr>
            <w:r>
              <w:rPr>
                <w:rFonts w:hint="eastAsia"/>
                <w:lang w:val="en-US" w:eastAsia="zh-CN"/>
              </w:rPr>
              <w:t>名称</w:t>
            </w:r>
          </w:p>
        </w:tc>
        <w:tc>
          <w:tcPr>
            <w:tcW w:w="3919" w:type="dxa"/>
            <w:shd w:val="clear" w:color="auto" w:fill="auto"/>
            <w:tcMar>
              <w:top w:w="80" w:type="dxa"/>
              <w:left w:w="80" w:type="dxa"/>
              <w:bottom w:w="80" w:type="dxa"/>
              <w:right w:w="80" w:type="dxa"/>
            </w:tcMar>
            <w:vAlign w:val="center"/>
          </w:tcPr>
          <w:p>
            <w:pPr>
              <w:pStyle w:val="260"/>
              <w:bidi w:val="0"/>
              <w:jc w:val="center"/>
            </w:pPr>
            <w:r>
              <w:rPr>
                <w:lang w:val="en-US" w:eastAsia="zh-CN"/>
              </w:rPr>
              <w:t>详细技术要求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pPr>
            <w:r>
              <w:rPr>
                <w:lang w:val="en-US" w:eastAsia="zh-CN"/>
              </w:rPr>
              <w:t>1</w:t>
            </w:r>
          </w:p>
        </w:tc>
        <w:tc>
          <w:tcPr>
            <w:tcW w:w="1374" w:type="dxa"/>
            <w:vMerge w:val="restart"/>
            <w:shd w:val="clear" w:color="auto" w:fill="auto"/>
            <w:tcMar>
              <w:top w:w="80" w:type="dxa"/>
              <w:left w:w="80" w:type="dxa"/>
              <w:bottom w:w="80" w:type="dxa"/>
              <w:right w:w="80" w:type="dxa"/>
            </w:tcMar>
            <w:vAlign w:val="center"/>
          </w:tcPr>
          <w:p>
            <w:pPr>
              <w:pStyle w:val="260"/>
              <w:bidi w:val="0"/>
              <w:jc w:val="center"/>
              <w:rPr>
                <w:rFonts w:hint="default"/>
                <w:lang w:val="en-US" w:eastAsia="zh-CN"/>
              </w:rPr>
            </w:pPr>
            <w:r>
              <w:rPr>
                <w:rFonts w:hint="eastAsia"/>
                <w:lang w:val="en-US" w:eastAsia="zh-CN"/>
              </w:rPr>
              <w:t>功能要求</w:t>
            </w:r>
          </w:p>
        </w:tc>
        <w:tc>
          <w:tcPr>
            <w:tcW w:w="2730" w:type="dxa"/>
            <w:shd w:val="clear" w:color="auto" w:fill="auto"/>
            <w:tcMar>
              <w:top w:w="80" w:type="dxa"/>
              <w:left w:w="80" w:type="dxa"/>
              <w:bottom w:w="80" w:type="dxa"/>
              <w:right w:w="80" w:type="dxa"/>
            </w:tcMar>
            <w:vAlign w:val="center"/>
          </w:tcPr>
          <w:p>
            <w:pPr>
              <w:pStyle w:val="260"/>
              <w:bidi w:val="0"/>
              <w:jc w:val="center"/>
            </w:pPr>
            <w:r>
              <w:rPr>
                <w:lang w:val="en-US" w:eastAsia="zh-CN"/>
              </w:rPr>
              <w:t>设备接入</w:t>
            </w:r>
            <w:r>
              <w:rPr>
                <w:rFonts w:hint="eastAsia"/>
                <w:lang w:val="en-US" w:eastAsia="zh-CN"/>
              </w:rPr>
              <w:t>与数据采集</w:t>
            </w:r>
          </w:p>
        </w:tc>
        <w:tc>
          <w:tcPr>
            <w:tcW w:w="3919" w:type="dxa"/>
            <w:shd w:val="clear" w:color="auto" w:fill="auto"/>
            <w:tcMar>
              <w:top w:w="80" w:type="dxa"/>
              <w:left w:w="80" w:type="dxa"/>
              <w:bottom w:w="80" w:type="dxa"/>
              <w:right w:w="80" w:type="dxa"/>
            </w:tcMar>
            <w:vAlign w:val="center"/>
          </w:tcPr>
          <w:p>
            <w:pPr>
              <w:pStyle w:val="260"/>
              <w:numPr>
                <w:ilvl w:val="0"/>
                <w:numId w:val="0"/>
              </w:numPr>
              <w:bidi w:val="0"/>
              <w:ind w:firstLine="0" w:firstLineChars="0"/>
              <w:jc w:val="left"/>
              <w:rPr>
                <w:lang w:val="en-US" w:eastAsia="zh-CN"/>
              </w:rPr>
            </w:pPr>
            <w:r>
              <w:rPr>
                <w:rFonts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可</w:t>
            </w:r>
            <w:r>
              <w:rPr>
                <w:lang w:val="en-US" w:eastAsia="zh-CN"/>
              </w:rPr>
              <w:t>自动扫描并识别</w:t>
            </w:r>
            <w:r>
              <w:rPr>
                <w:rFonts w:hint="eastAsia"/>
                <w:lang w:val="en-US" w:eastAsia="zh-CN"/>
              </w:rPr>
              <w:t>/手动添加</w:t>
            </w:r>
            <w:r>
              <w:rPr>
                <w:lang w:val="en-US" w:eastAsia="zh-CN"/>
              </w:rPr>
              <w:t>4路</w:t>
            </w:r>
            <w:r>
              <w:rPr>
                <w:rFonts w:hint="eastAsia"/>
                <w:lang w:val="en-US" w:eastAsia="zh-CN"/>
              </w:rPr>
              <w:t>RS422/485</w:t>
            </w:r>
            <w:r>
              <w:rPr>
                <w:lang w:val="en-US" w:eastAsia="zh-CN"/>
              </w:rPr>
              <w:t>激光传感器，显示设备编号、通信状态</w:t>
            </w:r>
            <w:r>
              <w:rPr>
                <w:rFonts w:hint="eastAsia"/>
                <w:lang w:val="en-US" w:eastAsia="zh-CN"/>
              </w:rPr>
              <w:t>；</w:t>
            </w:r>
          </w:p>
          <w:p>
            <w:pPr>
              <w:pStyle w:val="260"/>
              <w:numPr>
                <w:ilvl w:val="0"/>
                <w:numId w:val="0"/>
              </w:numPr>
              <w:bidi w:val="0"/>
              <w:ind w:firstLine="0" w:firstLineChars="0"/>
              <w:jc w:val="left"/>
            </w:pPr>
            <w:r>
              <w:rPr>
                <w:rFonts w:ascii="Times New Roman" w:hAnsi="Times New Roman" w:eastAsia="宋体" w:cs="Times New Roman"/>
                <w:kern w:val="2"/>
                <w:sz w:val="21"/>
                <w:szCs w:val="24"/>
                <w:lang w:val="en-US" w:eastAsia="zh-CN" w:bidi="ar-SA"/>
              </w:rPr>
              <w:t>2.</w:t>
            </w:r>
            <w:r>
              <w:rPr>
                <w:lang w:val="en-US" w:eastAsia="zh-CN"/>
              </w:rPr>
              <w:t>支持传感器参数配置（采样频率、测量量程、报警阈值）</w:t>
            </w:r>
            <w:r>
              <w:rPr>
                <w:rFonts w:hint="eastAsia"/>
                <w:lang w:val="en-US" w:eastAsia="zh-CN"/>
              </w:rPr>
              <w:t>；</w:t>
            </w:r>
          </w:p>
          <w:p>
            <w:pPr>
              <w:pStyle w:val="260"/>
              <w:numPr>
                <w:ilvl w:val="0"/>
                <w:numId w:val="0"/>
              </w:numPr>
              <w:bidi w:val="0"/>
              <w:ind w:firstLine="0" w:firstLineChars="0"/>
              <w:jc w:val="left"/>
              <w:rPr>
                <w:rFonts w:hint="eastAsia"/>
                <w:lang w:val="en-US" w:eastAsia="zh-CN"/>
              </w:rPr>
            </w:pPr>
            <w:r>
              <w:rPr>
                <w:rFonts w:ascii="Times New Roman" w:hAnsi="Times New Roman" w:eastAsia="宋体" w:cs="Times New Roman"/>
                <w:kern w:val="2"/>
                <w:sz w:val="21"/>
                <w:szCs w:val="24"/>
                <w:lang w:val="en-US" w:eastAsia="zh-CN" w:bidi="ar-SA"/>
              </w:rPr>
              <w:t>3.</w:t>
            </w:r>
            <w:r>
              <w:rPr>
                <w:rFonts w:hint="eastAsia" w:cs="Times New Roman"/>
                <w:kern w:val="2"/>
                <w:sz w:val="21"/>
                <w:szCs w:val="24"/>
                <w:lang w:val="en-US" w:eastAsia="zh-CN" w:bidi="ar-SA"/>
              </w:rPr>
              <w:t>支持</w:t>
            </w:r>
            <w:r>
              <w:rPr>
                <w:lang w:val="en-US" w:eastAsia="zh-CN"/>
              </w:rPr>
              <w:t>通信异常</w:t>
            </w:r>
            <w:r>
              <w:rPr>
                <w:rFonts w:hint="eastAsia"/>
                <w:lang w:val="en-US" w:eastAsia="zh-CN"/>
              </w:rPr>
              <w:t>手动</w:t>
            </w:r>
            <w:r>
              <w:rPr>
                <w:lang w:val="en-US" w:eastAsia="zh-CN"/>
              </w:rPr>
              <w:t>重连</w:t>
            </w:r>
            <w:r>
              <w:rPr>
                <w:rFonts w:hint="eastAsia"/>
                <w:lang w:val="en-US" w:eastAsia="zh-CN"/>
              </w:rPr>
              <w:t>；</w:t>
            </w:r>
          </w:p>
          <w:p>
            <w:pPr>
              <w:pStyle w:val="260"/>
              <w:numPr>
                <w:ilvl w:val="0"/>
                <w:numId w:val="0"/>
              </w:numPr>
              <w:bidi w:val="0"/>
              <w:ind w:firstLine="0" w:firstLineChars="0"/>
              <w:jc w:val="left"/>
            </w:pPr>
            <w:r>
              <w:rPr>
                <w:rFonts w:hint="eastAsia"/>
                <w:lang w:val="en-US" w:eastAsia="zh-CN"/>
              </w:rPr>
              <w:t>4.可同步采集4路传感器位移数据，实时显示数值及时间戳。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pPr>
            <w:r>
              <w:rPr>
                <w:rFonts w:hint="eastAsia"/>
                <w:lang w:val="en-US" w:eastAsia="zh-CN"/>
              </w:rPr>
              <w:t>2</w:t>
            </w:r>
          </w:p>
        </w:tc>
        <w:tc>
          <w:tcPr>
            <w:tcW w:w="1374" w:type="dxa"/>
            <w:vMerge w:val="continue"/>
            <w:shd w:val="clear" w:color="auto" w:fill="auto"/>
            <w:tcMar>
              <w:top w:w="80" w:type="dxa"/>
              <w:left w:w="80" w:type="dxa"/>
              <w:bottom w:w="80" w:type="dxa"/>
              <w:right w:w="80" w:type="dxa"/>
            </w:tcMar>
            <w:vAlign w:val="center"/>
          </w:tcPr>
          <w:p>
            <w:pPr>
              <w:pStyle w:val="260"/>
              <w:bidi w:val="0"/>
              <w:jc w:val="center"/>
              <w:rPr>
                <w:lang w:val="en-US" w:eastAsia="zh-CN"/>
              </w:rPr>
            </w:pPr>
          </w:p>
        </w:tc>
        <w:tc>
          <w:tcPr>
            <w:tcW w:w="2730" w:type="dxa"/>
            <w:shd w:val="clear" w:color="auto" w:fill="auto"/>
            <w:tcMar>
              <w:top w:w="80" w:type="dxa"/>
              <w:left w:w="80" w:type="dxa"/>
              <w:bottom w:w="80" w:type="dxa"/>
              <w:right w:w="80" w:type="dxa"/>
            </w:tcMar>
            <w:vAlign w:val="center"/>
          </w:tcPr>
          <w:p>
            <w:pPr>
              <w:pStyle w:val="260"/>
              <w:bidi w:val="0"/>
              <w:jc w:val="center"/>
              <w:rPr>
                <w:rFonts w:hint="default"/>
                <w:lang w:val="en-US"/>
              </w:rPr>
            </w:pPr>
            <w:r>
              <w:rPr>
                <w:lang w:val="en-US" w:eastAsia="zh-CN"/>
              </w:rPr>
              <w:t>数据可视化</w:t>
            </w:r>
            <w:r>
              <w:rPr>
                <w:rFonts w:hint="eastAsia"/>
                <w:lang w:val="en-US" w:eastAsia="zh-CN"/>
              </w:rPr>
              <w:t>与报警</w:t>
            </w:r>
          </w:p>
        </w:tc>
        <w:tc>
          <w:tcPr>
            <w:tcW w:w="3919" w:type="dxa"/>
            <w:shd w:val="clear" w:color="auto" w:fill="auto"/>
            <w:tcMar>
              <w:top w:w="80" w:type="dxa"/>
              <w:left w:w="80" w:type="dxa"/>
              <w:bottom w:w="80" w:type="dxa"/>
              <w:right w:w="80" w:type="dxa"/>
            </w:tcMar>
            <w:vAlign w:val="center"/>
          </w:tcPr>
          <w:p>
            <w:pPr>
              <w:pStyle w:val="260"/>
              <w:numPr>
                <w:ilvl w:val="0"/>
                <w:numId w:val="0"/>
              </w:numPr>
              <w:bidi w:val="0"/>
              <w:ind w:firstLine="0" w:firstLineChars="0"/>
              <w:jc w:val="left"/>
              <w:rPr>
                <w:rFonts w:hint="eastAsia"/>
                <w:lang w:val="en-US" w:eastAsia="zh-CN"/>
              </w:rPr>
            </w:pPr>
            <w:r>
              <w:rPr>
                <w:rFonts w:hint="eastAsia" w:ascii="Times New Roman" w:hAnsi="Times New Roman" w:eastAsia="宋体" w:cs="Times New Roman"/>
                <w:kern w:val="2"/>
                <w:sz w:val="21"/>
                <w:szCs w:val="24"/>
                <w:lang w:val="en-US" w:eastAsia="zh-CN" w:bidi="ar-SA"/>
              </w:rPr>
              <w:t>1.</w:t>
            </w:r>
            <w:r>
              <w:rPr>
                <w:lang w:val="en-US" w:eastAsia="zh-CN"/>
              </w:rPr>
              <w:t>数字面板实时显示4路位移数值，超阈值颜色警示（红色报警、绿色正常）</w:t>
            </w:r>
            <w:r>
              <w:rPr>
                <w:rFonts w:hint="eastAsia"/>
                <w:lang w:val="en-US" w:eastAsia="zh-CN"/>
              </w:rPr>
              <w:t>；</w:t>
            </w:r>
          </w:p>
          <w:p>
            <w:pPr>
              <w:pStyle w:val="260"/>
              <w:numPr>
                <w:ilvl w:val="0"/>
                <w:numId w:val="0"/>
              </w:numPr>
              <w:bidi w:val="0"/>
              <w:ind w:firstLine="0" w:firstLineChars="0"/>
              <w:jc w:val="left"/>
              <w:rPr>
                <w:rFonts w:hint="eastAsia"/>
                <w:lang w:val="en-US" w:eastAsia="zh-CN"/>
              </w:rPr>
            </w:pPr>
            <w:r>
              <w:rPr>
                <w:rFonts w:hint="eastAsia" w:ascii="Times New Roman" w:hAnsi="Times New Roman" w:eastAsia="宋体" w:cs="Times New Roman"/>
                <w:kern w:val="2"/>
                <w:sz w:val="21"/>
                <w:szCs w:val="24"/>
                <w:lang w:val="en-US" w:eastAsia="zh-CN" w:bidi="ar-SA"/>
              </w:rPr>
              <w:t>2.</w:t>
            </w:r>
            <w:r>
              <w:rPr>
                <w:lang w:val="en-US" w:eastAsia="zh-CN"/>
              </w:rPr>
              <w:t>实时绘制位移-时间变化曲线，支持单通道/多通道叠加显示</w:t>
            </w:r>
            <w:r>
              <w:rPr>
                <w:rFonts w:hint="eastAsia"/>
                <w:lang w:val="en-US" w:eastAsia="zh-CN"/>
              </w:rPr>
              <w:t>；</w:t>
            </w:r>
          </w:p>
          <w:p>
            <w:pPr>
              <w:pStyle w:val="260"/>
              <w:numPr>
                <w:ilvl w:val="0"/>
                <w:numId w:val="0"/>
              </w:numPr>
              <w:bidi w:val="0"/>
              <w:ind w:firstLine="0" w:firstLineChars="0"/>
              <w:jc w:val="left"/>
              <w:rPr>
                <w:rFonts w:hint="default"/>
                <w:lang w:val="en-US"/>
              </w:rPr>
            </w:pPr>
            <w:r>
              <w:rPr>
                <w:rFonts w:hint="eastAsia"/>
                <w:lang w:val="en-US" w:eastAsia="zh-CN"/>
              </w:rPr>
              <w:t>3.支持上/下限阈值自定义，报警方式（弹窗、声音、数据高亮）可配置。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pPr>
            <w:r>
              <w:rPr>
                <w:rFonts w:hint="eastAsia"/>
                <w:lang w:val="en-US" w:eastAsia="zh-CN"/>
              </w:rPr>
              <w:t>3</w:t>
            </w:r>
          </w:p>
        </w:tc>
        <w:tc>
          <w:tcPr>
            <w:tcW w:w="1374" w:type="dxa"/>
            <w:vMerge w:val="continue"/>
            <w:shd w:val="clear" w:color="auto" w:fill="auto"/>
            <w:tcMar>
              <w:top w:w="80" w:type="dxa"/>
              <w:left w:w="80" w:type="dxa"/>
              <w:bottom w:w="80" w:type="dxa"/>
              <w:right w:w="80" w:type="dxa"/>
            </w:tcMar>
            <w:vAlign w:val="center"/>
          </w:tcPr>
          <w:p>
            <w:pPr>
              <w:pStyle w:val="260"/>
              <w:bidi w:val="0"/>
              <w:jc w:val="center"/>
              <w:rPr>
                <w:lang w:val="en-US" w:eastAsia="zh-CN"/>
              </w:rPr>
            </w:pPr>
          </w:p>
        </w:tc>
        <w:tc>
          <w:tcPr>
            <w:tcW w:w="2730" w:type="dxa"/>
            <w:shd w:val="clear" w:color="auto" w:fill="auto"/>
            <w:tcMar>
              <w:top w:w="80" w:type="dxa"/>
              <w:left w:w="80" w:type="dxa"/>
              <w:bottom w:w="80" w:type="dxa"/>
              <w:right w:w="80" w:type="dxa"/>
            </w:tcMar>
            <w:vAlign w:val="center"/>
          </w:tcPr>
          <w:p>
            <w:pPr>
              <w:pStyle w:val="260"/>
              <w:bidi w:val="0"/>
              <w:jc w:val="center"/>
              <w:rPr>
                <w:rFonts w:hint="default"/>
                <w:lang w:val="en-US"/>
              </w:rPr>
            </w:pPr>
            <w:r>
              <w:rPr>
                <w:lang w:val="en-US" w:eastAsia="zh-CN"/>
              </w:rPr>
              <w:t>同轴度</w:t>
            </w:r>
            <w:r>
              <w:rPr>
                <w:rFonts w:hint="eastAsia"/>
                <w:lang w:val="en-US" w:eastAsia="zh-CN"/>
              </w:rPr>
              <w:t>分析与引导调整</w:t>
            </w:r>
          </w:p>
        </w:tc>
        <w:tc>
          <w:tcPr>
            <w:tcW w:w="3919" w:type="dxa"/>
            <w:shd w:val="clear" w:color="auto" w:fill="auto"/>
            <w:tcMar>
              <w:top w:w="80" w:type="dxa"/>
              <w:left w:w="80" w:type="dxa"/>
              <w:bottom w:w="80" w:type="dxa"/>
              <w:right w:w="80" w:type="dxa"/>
            </w:tcMar>
            <w:vAlign w:val="center"/>
          </w:tcPr>
          <w:p>
            <w:pPr>
              <w:pStyle w:val="260"/>
              <w:numPr>
                <w:ilvl w:val="0"/>
                <w:numId w:val="0"/>
              </w:numPr>
              <w:bidi w:val="0"/>
              <w:ind w:left="0" w:leftChars="0" w:firstLine="0" w:firstLineChars="0"/>
              <w:jc w:val="left"/>
              <w:rPr>
                <w:rFonts w:hint="eastAsia"/>
                <w:lang w:val="en-US" w:eastAsia="zh-CN"/>
              </w:rPr>
            </w:pPr>
            <w:r>
              <w:rPr>
                <w:rFonts w:hint="eastAsia" w:cs="Times New Roman"/>
                <w:kern w:val="2"/>
                <w:sz w:val="21"/>
                <w:szCs w:val="24"/>
                <w:lang w:val="en-US" w:eastAsia="zh-CN" w:bidi="ar-SA"/>
              </w:rPr>
              <w:t>1</w:t>
            </w:r>
            <w:r>
              <w:rPr>
                <w:rFonts w:hint="eastAsia" w:ascii="Times New Roman" w:hAnsi="Times New Roman" w:eastAsia="宋体" w:cs="Times New Roman"/>
                <w:kern w:val="2"/>
                <w:sz w:val="21"/>
                <w:szCs w:val="24"/>
                <w:lang w:val="en-US" w:eastAsia="zh-CN" w:bidi="ar-SA"/>
              </w:rPr>
              <w:t>.</w:t>
            </w:r>
            <w:r>
              <w:rPr>
                <w:lang w:val="en-US" w:eastAsia="zh-CN"/>
              </w:rPr>
              <w:t>内置</w:t>
            </w:r>
            <w:r>
              <w:rPr>
                <w:rFonts w:hint="eastAsia"/>
                <w:lang w:val="en-US" w:eastAsia="zh-CN"/>
              </w:rPr>
              <w:t>可自定义参数的</w:t>
            </w:r>
            <w:r>
              <w:rPr>
                <w:lang w:val="en-US" w:eastAsia="zh-CN"/>
              </w:rPr>
              <w:t>专用算法，</w:t>
            </w:r>
            <w:r>
              <w:rPr>
                <w:rFonts w:hint="eastAsia"/>
                <w:lang w:val="en-US" w:eastAsia="zh-CN"/>
              </w:rPr>
              <w:t>可根据现场测量输入与传感器数据，自动生成垫片调整厚度、调整方向、调整位置方案；</w:t>
            </w:r>
          </w:p>
          <w:p>
            <w:pPr>
              <w:pStyle w:val="260"/>
              <w:numPr>
                <w:ilvl w:val="0"/>
                <w:numId w:val="0"/>
              </w:numPr>
              <w:bidi w:val="0"/>
              <w:ind w:leftChars="0"/>
              <w:jc w:val="left"/>
            </w:pPr>
            <w:r>
              <w:rPr>
                <w:rFonts w:hint="eastAsia"/>
                <w:lang w:val="en-US" w:eastAsia="zh-CN"/>
              </w:rPr>
              <w:t>2</w:t>
            </w:r>
            <w:r>
              <w:rPr>
                <w:lang w:val="en-US" w:eastAsia="zh-CN"/>
              </w:rPr>
              <w:t>.</w:t>
            </w:r>
            <w:r>
              <w:rPr>
                <w:rFonts w:hint="eastAsia"/>
                <w:lang w:val="en-US" w:eastAsia="zh-CN"/>
              </w:rPr>
              <w:t>支持</w:t>
            </w:r>
            <w:r>
              <w:rPr>
                <w:lang w:val="en-US" w:eastAsia="zh-CN"/>
              </w:rPr>
              <w:t>以颜色、箭头、文字</w:t>
            </w:r>
            <w:r>
              <w:rPr>
                <w:rFonts w:hint="eastAsia"/>
                <w:lang w:val="en-US" w:eastAsia="zh-CN"/>
              </w:rPr>
              <w:t>二</w:t>
            </w:r>
            <w:r>
              <w:rPr>
                <w:lang w:val="en-US" w:eastAsia="zh-CN"/>
              </w:rPr>
              <w:t>维引导，直观提示调整操作</w:t>
            </w: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pPr>
            <w:r>
              <w:rPr>
                <w:rFonts w:hint="eastAsia"/>
                <w:lang w:val="en-US" w:eastAsia="zh-CN"/>
              </w:rPr>
              <w:t>4</w:t>
            </w:r>
          </w:p>
        </w:tc>
        <w:tc>
          <w:tcPr>
            <w:tcW w:w="1374" w:type="dxa"/>
            <w:vMerge w:val="continue"/>
            <w:shd w:val="clear" w:color="auto" w:fill="auto"/>
            <w:tcMar>
              <w:top w:w="80" w:type="dxa"/>
              <w:left w:w="80" w:type="dxa"/>
              <w:bottom w:w="80" w:type="dxa"/>
              <w:right w:w="80" w:type="dxa"/>
            </w:tcMar>
            <w:vAlign w:val="center"/>
          </w:tcPr>
          <w:p>
            <w:pPr>
              <w:pStyle w:val="260"/>
              <w:bidi w:val="0"/>
              <w:jc w:val="center"/>
              <w:rPr>
                <w:lang w:val="en-US" w:eastAsia="zh-CN"/>
              </w:rPr>
            </w:pPr>
          </w:p>
        </w:tc>
        <w:tc>
          <w:tcPr>
            <w:tcW w:w="2730" w:type="dxa"/>
            <w:shd w:val="clear" w:color="auto" w:fill="auto"/>
            <w:tcMar>
              <w:top w:w="80" w:type="dxa"/>
              <w:left w:w="80" w:type="dxa"/>
              <w:bottom w:w="80" w:type="dxa"/>
              <w:right w:w="80" w:type="dxa"/>
            </w:tcMar>
            <w:vAlign w:val="center"/>
          </w:tcPr>
          <w:p>
            <w:pPr>
              <w:pStyle w:val="260"/>
              <w:bidi w:val="0"/>
              <w:jc w:val="center"/>
            </w:pPr>
            <w:r>
              <w:rPr>
                <w:lang w:val="en-US" w:eastAsia="zh-CN"/>
              </w:rPr>
              <w:t>数据存储与导出</w:t>
            </w:r>
          </w:p>
        </w:tc>
        <w:tc>
          <w:tcPr>
            <w:tcW w:w="3919" w:type="dxa"/>
            <w:shd w:val="clear" w:color="auto" w:fill="auto"/>
            <w:tcMar>
              <w:top w:w="80" w:type="dxa"/>
              <w:left w:w="80" w:type="dxa"/>
              <w:bottom w:w="80" w:type="dxa"/>
              <w:right w:w="80" w:type="dxa"/>
            </w:tcMar>
            <w:vAlign w:val="center"/>
          </w:tcPr>
          <w:p>
            <w:pPr>
              <w:pStyle w:val="260"/>
              <w:numPr>
                <w:ilvl w:val="0"/>
                <w:numId w:val="0"/>
              </w:numPr>
              <w:bidi w:val="0"/>
              <w:ind w:firstLine="0" w:firstLineChars="0"/>
              <w:jc w:val="left"/>
              <w:rPr>
                <w:rFonts w:hint="eastAsia"/>
                <w:lang w:val="en-US" w:eastAsia="zh-CN"/>
              </w:rPr>
            </w:pPr>
            <w:r>
              <w:rPr>
                <w:rFonts w:hint="eastAsia" w:ascii="Times New Roman" w:hAnsi="Times New Roman" w:eastAsia="宋体" w:cs="Times New Roman"/>
                <w:kern w:val="2"/>
                <w:sz w:val="21"/>
                <w:szCs w:val="24"/>
                <w:lang w:val="en-US" w:eastAsia="zh-CN" w:bidi="ar-SA"/>
              </w:rPr>
              <w:t>1.</w:t>
            </w:r>
            <w:r>
              <w:rPr>
                <w:lang w:val="en-US" w:eastAsia="zh-CN"/>
              </w:rPr>
              <w:t>自动</w:t>
            </w:r>
            <w:r>
              <w:rPr>
                <w:rFonts w:hint="eastAsia"/>
                <w:lang w:val="en-US" w:eastAsia="zh-CN"/>
              </w:rPr>
              <w:t>定时</w:t>
            </w:r>
            <w:r>
              <w:rPr>
                <w:lang w:val="en-US" w:eastAsia="zh-CN"/>
              </w:rPr>
              <w:t>存储测量原始数据、分析结果，存储格式支持Excel、CSV</w:t>
            </w:r>
            <w:r>
              <w:rPr>
                <w:rFonts w:hint="eastAsia"/>
                <w:lang w:val="en-US" w:eastAsia="zh-CN"/>
              </w:rPr>
              <w:t>；</w:t>
            </w:r>
          </w:p>
          <w:p>
            <w:pPr>
              <w:pStyle w:val="260"/>
              <w:numPr>
                <w:ilvl w:val="0"/>
                <w:numId w:val="0"/>
              </w:numPr>
              <w:bidi w:val="0"/>
              <w:ind w:firstLine="0" w:firstLineChars="0"/>
              <w:jc w:val="left"/>
              <w:rPr>
                <w:rFonts w:hint="eastAsia"/>
                <w:lang w:val="en-US" w:eastAsia="zh-CN"/>
              </w:rPr>
            </w:pPr>
            <w:r>
              <w:rPr>
                <w:rFonts w:hint="eastAsia" w:ascii="Times New Roman" w:hAnsi="Times New Roman" w:eastAsia="宋体" w:cs="Times New Roman"/>
                <w:kern w:val="2"/>
                <w:sz w:val="21"/>
                <w:szCs w:val="24"/>
                <w:lang w:val="en-US" w:eastAsia="zh-CN" w:bidi="ar-SA"/>
              </w:rPr>
              <w:t>2.</w:t>
            </w:r>
            <w:r>
              <w:rPr>
                <w:lang w:val="en-US" w:eastAsia="zh-CN"/>
              </w:rPr>
              <w:t>支持按时间、项目、设备名称分类存储，数据可追溯</w:t>
            </w:r>
            <w:r>
              <w:rPr>
                <w:rFonts w:hint="eastAsia"/>
                <w:lang w:val="en-US" w:eastAsia="zh-CN"/>
              </w:rPr>
              <w:t>；</w:t>
            </w:r>
          </w:p>
          <w:p>
            <w:pPr>
              <w:pStyle w:val="260"/>
              <w:numPr>
                <w:ilvl w:val="0"/>
                <w:numId w:val="0"/>
              </w:numPr>
              <w:bidi w:val="0"/>
              <w:jc w:val="left"/>
            </w:pPr>
            <w:r>
              <w:rPr>
                <w:rFonts w:hint="eastAsia"/>
                <w:lang w:val="en-US" w:eastAsia="zh-CN"/>
              </w:rPr>
              <w:t>3.</w:t>
            </w:r>
            <w:r>
              <w:rPr>
                <w:lang w:val="en-US" w:eastAsia="zh-CN"/>
              </w:rPr>
              <w:t>支持测量曲线截图保存，导出可编辑</w:t>
            </w:r>
            <w:r>
              <w:rPr>
                <w:rFonts w:hint="eastAsia"/>
                <w:lang w:val="en-US" w:eastAsia="zh-CN"/>
              </w:rPr>
              <w:t>格式</w:t>
            </w:r>
            <w:r>
              <w:rPr>
                <w:lang w:val="en-US" w:eastAsia="zh-CN"/>
              </w:rPr>
              <w:t>报告</w:t>
            </w: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pPr>
            <w:r>
              <w:rPr>
                <w:rFonts w:hint="eastAsia"/>
                <w:lang w:val="en-US" w:eastAsia="zh-CN"/>
              </w:rPr>
              <w:t>5</w:t>
            </w:r>
          </w:p>
        </w:tc>
        <w:tc>
          <w:tcPr>
            <w:tcW w:w="1374" w:type="dxa"/>
            <w:vMerge w:val="restart"/>
            <w:shd w:val="clear" w:color="auto" w:fill="auto"/>
            <w:tcMar>
              <w:top w:w="80" w:type="dxa"/>
              <w:left w:w="80" w:type="dxa"/>
              <w:bottom w:w="80" w:type="dxa"/>
              <w:right w:w="80" w:type="dxa"/>
            </w:tcMar>
            <w:vAlign w:val="center"/>
          </w:tcPr>
          <w:p>
            <w:pPr>
              <w:pStyle w:val="260"/>
              <w:bidi w:val="0"/>
              <w:jc w:val="center"/>
              <w:rPr>
                <w:rFonts w:hint="default"/>
                <w:lang w:val="en-US" w:eastAsia="zh-CN"/>
              </w:rPr>
            </w:pPr>
            <w:r>
              <w:rPr>
                <w:rFonts w:hint="eastAsia"/>
                <w:lang w:val="en-US" w:eastAsia="zh-CN"/>
              </w:rPr>
              <w:t>性能要求</w:t>
            </w:r>
          </w:p>
        </w:tc>
        <w:tc>
          <w:tcPr>
            <w:tcW w:w="2730" w:type="dxa"/>
            <w:shd w:val="clear" w:color="auto" w:fill="auto"/>
            <w:tcMar>
              <w:top w:w="80" w:type="dxa"/>
              <w:left w:w="80" w:type="dxa"/>
              <w:bottom w:w="80" w:type="dxa"/>
              <w:right w:w="80" w:type="dxa"/>
            </w:tcMar>
            <w:vAlign w:val="center"/>
          </w:tcPr>
          <w:p>
            <w:pPr>
              <w:pStyle w:val="260"/>
              <w:bidi w:val="0"/>
              <w:jc w:val="center"/>
              <w:rPr>
                <w:rFonts w:hint="default"/>
                <w:lang w:val="en-US"/>
              </w:rPr>
            </w:pPr>
            <w:r>
              <w:rPr>
                <w:rFonts w:hint="eastAsia"/>
                <w:lang w:val="en-US" w:eastAsia="zh-CN"/>
              </w:rPr>
              <w:t>数据采集与分析</w:t>
            </w:r>
          </w:p>
        </w:tc>
        <w:tc>
          <w:tcPr>
            <w:tcW w:w="3919" w:type="dxa"/>
            <w:shd w:val="clear" w:color="auto" w:fill="auto"/>
            <w:tcMar>
              <w:top w:w="80" w:type="dxa"/>
              <w:left w:w="80" w:type="dxa"/>
              <w:bottom w:w="80" w:type="dxa"/>
              <w:right w:w="80" w:type="dxa"/>
            </w:tcMar>
            <w:vAlign w:val="center"/>
          </w:tcPr>
          <w:p>
            <w:pPr>
              <w:pStyle w:val="260"/>
              <w:numPr>
                <w:ilvl w:val="0"/>
                <w:numId w:val="0"/>
              </w:numPr>
              <w:bidi w:val="0"/>
              <w:ind w:firstLine="0" w:firstLineChars="0"/>
              <w:jc w:val="left"/>
              <w:rPr>
                <w:rFonts w:hint="eastAsia"/>
                <w:lang w:val="en-US" w:eastAsia="zh-CN"/>
              </w:rPr>
            </w:pPr>
            <w:r>
              <w:rPr>
                <w:rFonts w:hint="eastAsia" w:ascii="Times New Roman" w:hAnsi="Times New Roman" w:eastAsia="宋体" w:cs="Times New Roman"/>
                <w:kern w:val="2"/>
                <w:sz w:val="21"/>
                <w:szCs w:val="24"/>
                <w:lang w:val="en-US" w:eastAsia="zh-CN" w:bidi="ar-SA"/>
              </w:rPr>
              <w:t>1.</w:t>
            </w:r>
            <w:r>
              <w:rPr>
                <w:rFonts w:hint="eastAsia"/>
                <w:lang w:val="en-US" w:eastAsia="zh-CN"/>
              </w:rPr>
              <w:t>多路传感器数据采集的时间对齐度：任意两路之间的采样时刻偏差 ≤ 50ms；</w:t>
            </w:r>
          </w:p>
          <w:p>
            <w:pPr>
              <w:pStyle w:val="260"/>
              <w:numPr>
                <w:ilvl w:val="0"/>
                <w:numId w:val="0"/>
              </w:numPr>
              <w:bidi w:val="0"/>
              <w:ind w:leftChars="0"/>
              <w:jc w:val="left"/>
              <w:rPr>
                <w:rFonts w:hint="eastAsia"/>
                <w:lang w:val="en-US" w:eastAsia="zh-CN"/>
              </w:rPr>
            </w:pPr>
            <w:r>
              <w:rPr>
                <w:rFonts w:hint="eastAsia"/>
                <w:lang w:val="en-US" w:eastAsia="zh-CN"/>
              </w:rPr>
              <w:t>2</w:t>
            </w:r>
            <w:r>
              <w:rPr>
                <w:lang w:val="en-US" w:eastAsia="zh-CN"/>
              </w:rPr>
              <w:t>.</w:t>
            </w:r>
            <w:r>
              <w:rPr>
                <w:rFonts w:hint="eastAsia"/>
                <w:lang w:val="en-US" w:eastAsia="zh-CN"/>
              </w:rPr>
              <w:t>数据显示刷新率≤10次/秒；超阈值报警延迟≤2秒；</w:t>
            </w:r>
          </w:p>
          <w:p>
            <w:pPr>
              <w:pStyle w:val="260"/>
              <w:numPr>
                <w:ilvl w:val="0"/>
                <w:numId w:val="0"/>
              </w:numPr>
              <w:bidi w:val="0"/>
              <w:ind w:leftChars="0"/>
              <w:jc w:val="left"/>
            </w:pPr>
            <w:r>
              <w:rPr>
                <w:rFonts w:hint="eastAsia"/>
                <w:lang w:val="en-US" w:eastAsia="zh-CN"/>
              </w:rPr>
              <w:t>3.同轴度误差计算时间≤3min（从测量完毕到输出结果）。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46" w:type="dxa"/>
            <w:shd w:val="clear" w:color="auto" w:fill="auto"/>
            <w:tcMar>
              <w:top w:w="80" w:type="dxa"/>
              <w:left w:w="80" w:type="dxa"/>
              <w:bottom w:w="80" w:type="dxa"/>
              <w:right w:w="80" w:type="dxa"/>
            </w:tcMar>
            <w:vAlign w:val="center"/>
          </w:tcPr>
          <w:p>
            <w:pPr>
              <w:pStyle w:val="260"/>
              <w:bidi w:val="0"/>
              <w:jc w:val="center"/>
              <w:rPr>
                <w:rFonts w:hint="default"/>
                <w:lang w:val="en-US" w:eastAsia="zh-CN"/>
              </w:rPr>
            </w:pPr>
            <w:r>
              <w:rPr>
                <w:rFonts w:hint="eastAsia"/>
                <w:lang w:val="en-US" w:eastAsia="zh-CN"/>
              </w:rPr>
              <w:t>6</w:t>
            </w:r>
          </w:p>
        </w:tc>
        <w:tc>
          <w:tcPr>
            <w:tcW w:w="1374" w:type="dxa"/>
            <w:vMerge w:val="continue"/>
            <w:shd w:val="clear" w:color="auto" w:fill="auto"/>
            <w:tcMar>
              <w:top w:w="80" w:type="dxa"/>
              <w:left w:w="80" w:type="dxa"/>
              <w:bottom w:w="80" w:type="dxa"/>
              <w:right w:w="80" w:type="dxa"/>
            </w:tcMar>
            <w:vAlign w:val="center"/>
          </w:tcPr>
          <w:p>
            <w:pPr>
              <w:pStyle w:val="260"/>
              <w:bidi w:val="0"/>
              <w:jc w:val="center"/>
              <w:rPr>
                <w:rFonts w:hint="eastAsia"/>
                <w:lang w:val="en-US" w:eastAsia="zh-CN"/>
              </w:rPr>
            </w:pPr>
          </w:p>
        </w:tc>
        <w:tc>
          <w:tcPr>
            <w:tcW w:w="2730" w:type="dxa"/>
            <w:shd w:val="clear" w:color="auto" w:fill="auto"/>
            <w:tcMar>
              <w:top w:w="80" w:type="dxa"/>
              <w:left w:w="80" w:type="dxa"/>
              <w:bottom w:w="80" w:type="dxa"/>
              <w:right w:w="80" w:type="dxa"/>
            </w:tcMar>
            <w:vAlign w:val="center"/>
          </w:tcPr>
          <w:p>
            <w:pPr>
              <w:pStyle w:val="260"/>
              <w:bidi w:val="0"/>
              <w:jc w:val="center"/>
              <w:rPr>
                <w:rFonts w:hint="default"/>
                <w:lang w:val="en-US" w:eastAsia="zh-CN"/>
              </w:rPr>
            </w:pPr>
            <w:r>
              <w:rPr>
                <w:rFonts w:hint="eastAsia"/>
                <w:lang w:val="en-US" w:eastAsia="zh-CN"/>
              </w:rPr>
              <w:t>配套硬件能力</w:t>
            </w:r>
          </w:p>
        </w:tc>
        <w:tc>
          <w:tcPr>
            <w:tcW w:w="3919" w:type="dxa"/>
            <w:shd w:val="clear" w:color="auto" w:fill="auto"/>
            <w:tcMar>
              <w:top w:w="80" w:type="dxa"/>
              <w:left w:w="80" w:type="dxa"/>
              <w:bottom w:w="80" w:type="dxa"/>
              <w:right w:w="80" w:type="dxa"/>
            </w:tcMar>
            <w:vAlign w:val="center"/>
          </w:tcPr>
          <w:p>
            <w:pPr>
              <w:pStyle w:val="260"/>
              <w:numPr>
                <w:ilvl w:val="0"/>
                <w:numId w:val="0"/>
              </w:numPr>
              <w:bidi w:val="0"/>
              <w:ind w:firstLine="0" w:firstLineChars="0"/>
              <w:jc w:val="left"/>
              <w:rPr>
                <w:rFonts w:hint="eastAsia" w:cs="Times New Roman"/>
                <w:kern w:val="2"/>
                <w:sz w:val="21"/>
                <w:szCs w:val="24"/>
                <w:lang w:val="en-US" w:eastAsia="zh-CN" w:bidi="ar-SA"/>
              </w:rPr>
            </w:pPr>
            <w:r>
              <w:rPr>
                <w:rFonts w:hint="eastAsia" w:cs="Times New Roman"/>
                <w:kern w:val="2"/>
                <w:sz w:val="21"/>
                <w:szCs w:val="24"/>
                <w:lang w:val="en-US" w:eastAsia="zh-CN" w:bidi="ar-SA"/>
              </w:rPr>
              <w:t>1.支撑平台：提供1台，完成选型与系统适配，续航≥4小时（连续使用）。</w:t>
            </w:r>
          </w:p>
          <w:p>
            <w:pPr>
              <w:pStyle w:val="260"/>
              <w:numPr>
                <w:ilvl w:val="0"/>
                <w:numId w:val="0"/>
              </w:numPr>
              <w:bidi w:val="0"/>
              <w:ind w:firstLine="0" w:firstLineChars="0"/>
              <w:jc w:val="left"/>
              <w:rPr>
                <w:rFonts w:hint="eastAsia" w:cs="Times New Roman"/>
                <w:kern w:val="2"/>
                <w:sz w:val="21"/>
                <w:szCs w:val="24"/>
                <w:lang w:val="en-US" w:eastAsia="zh-CN" w:bidi="ar-SA"/>
              </w:rPr>
            </w:pPr>
            <w:r>
              <w:rPr>
                <w:rFonts w:hint="eastAsia" w:cs="Times New Roman"/>
                <w:kern w:val="2"/>
                <w:sz w:val="21"/>
                <w:szCs w:val="24"/>
                <w:lang w:val="en-US" w:eastAsia="zh-CN" w:bidi="ar-SA"/>
              </w:rPr>
              <w:t>2.无线数据中转单元：满足4路激光传感器与平板的透明传输，通信距离≥5米（无遮挡）。</w:t>
            </w:r>
          </w:p>
          <w:p>
            <w:pPr>
              <w:pStyle w:val="260"/>
              <w:numPr>
                <w:ilvl w:val="0"/>
                <w:numId w:val="0"/>
              </w:numPr>
              <w:bidi w:val="0"/>
              <w:ind w:firstLine="0" w:firstLineChars="0"/>
              <w:jc w:val="left"/>
              <w:rPr>
                <w:rFonts w:hint="eastAsia" w:cs="Times New Roman"/>
                <w:kern w:val="2"/>
                <w:sz w:val="21"/>
                <w:szCs w:val="24"/>
                <w:lang w:val="en-US" w:eastAsia="zh-CN" w:bidi="ar-SA"/>
              </w:rPr>
            </w:pPr>
            <w:r>
              <w:rPr>
                <w:rFonts w:hint="eastAsia" w:cs="Times New Roman"/>
                <w:kern w:val="2"/>
                <w:sz w:val="21"/>
                <w:szCs w:val="24"/>
                <w:lang w:val="en-US" w:eastAsia="zh-CN" w:bidi="ar-SA"/>
              </w:rPr>
              <w:t>3.磁吸支架系统：4套，万向调节+电磁锁止，固定可靠，适配附录1中的传感器外形尺寸。</w:t>
            </w:r>
          </w:p>
          <w:p>
            <w:pPr>
              <w:ind w:left="0" w:leftChars="0" w:firstLine="0" w:firstLineChars="0"/>
              <w:jc w:val="left"/>
              <w:rPr>
                <w:rFonts w:hint="default"/>
                <w:lang w:val="en-US" w:eastAsia="zh-CN"/>
              </w:rPr>
            </w:pPr>
            <w:r>
              <w:rPr>
                <w:rFonts w:hint="eastAsia" w:cs="Times New Roman"/>
                <w:kern w:val="2"/>
                <w:sz w:val="21"/>
                <w:szCs w:val="24"/>
                <w:lang w:val="en-US" w:eastAsia="zh-CN" w:bidi="ar-SA"/>
              </w:rPr>
              <w:t>4.电源模块：4个，DC 24V宽电压输入，连续运行续航≥4小时，支持重复充电，具备防反接与过流保护。</w:t>
            </w:r>
          </w:p>
        </w:tc>
      </w:tr>
    </w:tbl>
    <w:p>
      <w:pPr>
        <w:rPr>
          <w:rFonts w:hint="default"/>
          <w:lang w:val="en-US" w:eastAsia="zh-CN"/>
        </w:rPr>
      </w:pPr>
    </w:p>
    <w:p>
      <w:pPr>
        <w:pStyle w:val="2"/>
        <w:bidi w:val="0"/>
        <w:ind w:left="0" w:leftChars="0" w:firstLine="0" w:firstLineChars="0"/>
        <w:rPr>
          <w:rFonts w:hint="default" w:ascii="宋体" w:hAnsi="宋体" w:eastAsia="宋体"/>
          <w:lang w:val="en-US" w:eastAsia="zh-CN"/>
        </w:rPr>
      </w:pPr>
      <w:r>
        <w:rPr>
          <w:rFonts w:hint="eastAsia" w:ascii="宋体" w:hAnsi="宋体" w:eastAsia="宋体"/>
          <w:lang w:val="en-US" w:eastAsia="zh-CN"/>
        </w:rPr>
        <w:t>交付产品</w:t>
      </w:r>
    </w:p>
    <w:bookmarkEnd w:id="24"/>
    <w:tbl>
      <w:tblPr>
        <w:tblStyle w:val="48"/>
        <w:tblW w:w="8119" w:type="dxa"/>
        <w:tblInd w:w="0" w:type="dxa"/>
        <w:tblLayout w:type="fixed"/>
        <w:tblCellMar>
          <w:top w:w="0" w:type="dxa"/>
          <w:left w:w="108" w:type="dxa"/>
          <w:bottom w:w="0" w:type="dxa"/>
          <w:right w:w="108" w:type="dxa"/>
        </w:tblCellMar>
      </w:tblPr>
      <w:tblGrid>
        <w:gridCol w:w="426"/>
        <w:gridCol w:w="1529"/>
        <w:gridCol w:w="936"/>
        <w:gridCol w:w="1687"/>
        <w:gridCol w:w="3541"/>
      </w:tblGrid>
      <w:tr>
        <w:tblPrEx>
          <w:tblCellMar>
            <w:top w:w="0" w:type="dxa"/>
            <w:left w:w="108" w:type="dxa"/>
            <w:bottom w:w="0" w:type="dxa"/>
            <w:right w:w="108" w:type="dxa"/>
          </w:tblCellMar>
        </w:tblPrEx>
        <w:trPr>
          <w:trHeight w:val="468" w:hRule="atLeast"/>
        </w:trPr>
        <w:tc>
          <w:tcPr>
            <w:tcW w:w="426" w:type="dxa"/>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pStyle w:val="260"/>
              <w:rPr>
                <w:rFonts w:hint="default"/>
                <w:sz w:val="21"/>
                <w:szCs w:val="21"/>
              </w:rPr>
            </w:pPr>
            <w:r>
              <w:rPr>
                <w:sz w:val="21"/>
                <w:szCs w:val="21"/>
              </w:rPr>
              <w:t>序号</w:t>
            </w:r>
          </w:p>
        </w:tc>
        <w:tc>
          <w:tcPr>
            <w:tcW w:w="15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default"/>
                <w:sz w:val="21"/>
                <w:szCs w:val="21"/>
              </w:rPr>
            </w:pPr>
            <w:r>
              <w:rPr>
                <w:rFonts w:hint="eastAsia"/>
                <w:sz w:val="21"/>
                <w:szCs w:val="21"/>
                <w:lang w:val="en-US" w:eastAsia="zh-CN"/>
              </w:rPr>
              <w:t>成果</w:t>
            </w:r>
            <w:r>
              <w:rPr>
                <w:sz w:val="21"/>
                <w:szCs w:val="21"/>
              </w:rPr>
              <w:t>名称</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default"/>
                <w:sz w:val="21"/>
                <w:szCs w:val="21"/>
              </w:rPr>
            </w:pPr>
            <w:r>
              <w:rPr>
                <w:sz w:val="21"/>
                <w:szCs w:val="21"/>
              </w:rPr>
              <w:t>单位</w:t>
            </w:r>
          </w:p>
        </w:tc>
        <w:tc>
          <w:tcPr>
            <w:tcW w:w="16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default"/>
                <w:sz w:val="21"/>
                <w:szCs w:val="21"/>
              </w:rPr>
            </w:pPr>
            <w:r>
              <w:rPr>
                <w:sz w:val="21"/>
                <w:szCs w:val="21"/>
              </w:rPr>
              <w:t>数量</w:t>
            </w:r>
          </w:p>
        </w:tc>
        <w:tc>
          <w:tcPr>
            <w:tcW w:w="3541" w:type="dxa"/>
            <w:vMerge w:val="restart"/>
            <w:tcBorders>
              <w:top w:val="single" w:color="000000" w:sz="4" w:space="0"/>
              <w:left w:val="single" w:color="000000" w:sz="4" w:space="0"/>
              <w:bottom w:val="single" w:color="000000" w:sz="4" w:space="0"/>
              <w:right w:val="single" w:color="000000" w:sz="8" w:space="0"/>
            </w:tcBorders>
            <w:shd w:val="clear" w:color="auto" w:fill="auto"/>
            <w:vAlign w:val="center"/>
          </w:tcPr>
          <w:p>
            <w:pPr>
              <w:pStyle w:val="260"/>
              <w:rPr>
                <w:rFonts w:hint="default"/>
                <w:sz w:val="21"/>
                <w:szCs w:val="21"/>
              </w:rPr>
            </w:pPr>
            <w:r>
              <w:rPr>
                <w:sz w:val="21"/>
                <w:szCs w:val="21"/>
              </w:rPr>
              <w:t>备注</w:t>
            </w:r>
          </w:p>
        </w:tc>
      </w:tr>
      <w:tr>
        <w:tblPrEx>
          <w:tblCellMar>
            <w:top w:w="0" w:type="dxa"/>
            <w:left w:w="108" w:type="dxa"/>
            <w:bottom w:w="0" w:type="dxa"/>
            <w:right w:w="108" w:type="dxa"/>
          </w:tblCellMar>
        </w:tblPrEx>
        <w:trPr>
          <w:trHeight w:val="468" w:hRule="atLeast"/>
        </w:trPr>
        <w:tc>
          <w:tcPr>
            <w:tcW w:w="426" w:type="dxa"/>
            <w:vMerge w:val="continue"/>
            <w:tcBorders>
              <w:top w:val="single" w:color="000000" w:sz="4" w:space="0"/>
              <w:left w:val="single" w:color="000000" w:sz="8" w:space="0"/>
              <w:bottom w:val="single" w:color="000000" w:sz="4" w:space="0"/>
              <w:right w:val="single" w:color="000000" w:sz="4" w:space="0"/>
            </w:tcBorders>
            <w:shd w:val="clear" w:color="auto" w:fill="auto"/>
            <w:vAlign w:val="center"/>
          </w:tcPr>
          <w:p>
            <w:pPr>
              <w:pStyle w:val="260"/>
              <w:rPr>
                <w:rFonts w:hint="default"/>
                <w:sz w:val="21"/>
                <w:szCs w:val="21"/>
              </w:rPr>
            </w:pPr>
          </w:p>
        </w:tc>
        <w:tc>
          <w:tcPr>
            <w:tcW w:w="15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default"/>
                <w:sz w:val="21"/>
                <w:szCs w:val="21"/>
              </w:rPr>
            </w:pP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default"/>
                <w:sz w:val="21"/>
                <w:szCs w:val="21"/>
              </w:rPr>
            </w:pPr>
          </w:p>
        </w:tc>
        <w:tc>
          <w:tcPr>
            <w:tcW w:w="16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default"/>
                <w:sz w:val="21"/>
                <w:szCs w:val="21"/>
              </w:rPr>
            </w:pPr>
          </w:p>
        </w:tc>
        <w:tc>
          <w:tcPr>
            <w:tcW w:w="3541" w:type="dxa"/>
            <w:vMerge w:val="continue"/>
            <w:tcBorders>
              <w:top w:val="single" w:color="000000" w:sz="4" w:space="0"/>
              <w:left w:val="single" w:color="000000" w:sz="4" w:space="0"/>
              <w:bottom w:val="single" w:color="000000" w:sz="4" w:space="0"/>
              <w:right w:val="single" w:color="000000" w:sz="8" w:space="0"/>
            </w:tcBorders>
            <w:shd w:val="clear" w:color="auto" w:fill="auto"/>
            <w:vAlign w:val="center"/>
          </w:tcPr>
          <w:p>
            <w:pPr>
              <w:pStyle w:val="260"/>
              <w:rPr>
                <w:rFonts w:hint="default"/>
                <w:sz w:val="21"/>
                <w:szCs w:val="21"/>
              </w:rPr>
            </w:pPr>
          </w:p>
        </w:tc>
      </w:tr>
      <w:tr>
        <w:tblPrEx>
          <w:tblCellMar>
            <w:top w:w="0" w:type="dxa"/>
            <w:left w:w="108" w:type="dxa"/>
            <w:bottom w:w="0" w:type="dxa"/>
            <w:right w:w="108" w:type="dxa"/>
          </w:tblCellMar>
        </w:tblPrEx>
        <w:trPr>
          <w:trHeight w:val="460" w:hRule="atLeast"/>
        </w:trPr>
        <w:tc>
          <w:tcPr>
            <w:tcW w:w="426" w:type="dxa"/>
            <w:tcBorders>
              <w:top w:val="single" w:color="000000" w:sz="4" w:space="0"/>
              <w:left w:val="single" w:color="000000" w:sz="8" w:space="0"/>
              <w:bottom w:val="single" w:color="000000" w:sz="4" w:space="0"/>
              <w:right w:val="single" w:color="000000" w:sz="4" w:space="0"/>
            </w:tcBorders>
            <w:shd w:val="clear" w:color="auto" w:fill="auto"/>
            <w:vAlign w:val="center"/>
          </w:tcPr>
          <w:p>
            <w:pPr>
              <w:pStyle w:val="260"/>
              <w:rPr>
                <w:rFonts w:hint="eastAsia" w:eastAsia="宋体"/>
                <w:sz w:val="21"/>
                <w:szCs w:val="21"/>
                <w:lang w:val="en-US" w:eastAsia="zh-CN"/>
              </w:rPr>
            </w:pPr>
            <w:r>
              <w:rPr>
                <w:rFonts w:hint="eastAsia"/>
                <w:sz w:val="21"/>
                <w:szCs w:val="21"/>
                <w:lang w:val="en-US" w:eastAsia="zh-CN"/>
              </w:rPr>
              <w:t>1</w:t>
            </w:r>
          </w:p>
        </w:tc>
        <w:tc>
          <w:tcPr>
            <w:tcW w:w="152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分布式激光阵列组网高精度测量系统</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ind w:firstLine="0" w:firstLineChars="0"/>
              <w:rPr>
                <w:rFonts w:hint="eastAsia" w:ascii="Times New Roman" w:hAnsi="Times New Roman" w:eastAsia="宋体" w:cs="Times New Roman"/>
                <w:kern w:val="2"/>
                <w:sz w:val="21"/>
                <w:szCs w:val="21"/>
                <w:lang w:val="en-US" w:eastAsia="zh-CN" w:bidi="ar-SA"/>
              </w:rPr>
            </w:pPr>
            <w:r>
              <w:rPr>
                <w:rFonts w:hint="eastAsia"/>
                <w:sz w:val="21"/>
                <w:szCs w:val="21"/>
                <w:lang w:val="en-US" w:eastAsia="zh-CN"/>
              </w:rPr>
              <w:t>套</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ind w:firstLine="0" w:firstLineChars="0"/>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1</w:t>
            </w:r>
          </w:p>
        </w:tc>
        <w:tc>
          <w:tcPr>
            <w:tcW w:w="3541" w:type="dxa"/>
            <w:tcBorders>
              <w:top w:val="single" w:color="000000" w:sz="4" w:space="0"/>
              <w:left w:val="single" w:color="000000" w:sz="4" w:space="0"/>
              <w:bottom w:val="single" w:color="000000" w:sz="4" w:space="0"/>
              <w:right w:val="single" w:color="000000" w:sz="8" w:space="0"/>
            </w:tcBorders>
            <w:shd w:val="clear" w:color="auto" w:fill="auto"/>
            <w:vAlign w:val="center"/>
          </w:tcPr>
          <w:p>
            <w:pPr>
              <w:pStyle w:val="260"/>
              <w:ind w:firstLine="0" w:firstLineChars="0"/>
              <w:jc w:val="both"/>
              <w:rPr>
                <w:rFonts w:hint="default" w:ascii="Times New Roman" w:hAnsi="Times New Roman" w:eastAsia="宋体" w:cs="Times New Roman"/>
                <w:kern w:val="2"/>
                <w:sz w:val="21"/>
                <w:szCs w:val="21"/>
                <w:lang w:val="en-US" w:eastAsia="zh-CN" w:bidi="ar-SA"/>
              </w:rPr>
            </w:pPr>
            <w:r>
              <w:rPr>
                <w:rFonts w:hint="eastAsia"/>
                <w:sz w:val="21"/>
                <w:szCs w:val="21"/>
                <w:lang w:val="en-US" w:eastAsia="zh-CN"/>
              </w:rPr>
              <w:t>包含系统软、硬件，相关功能和性能满足第四章技术要求中的规定。</w:t>
            </w:r>
          </w:p>
        </w:tc>
      </w:tr>
      <w:tr>
        <w:tblPrEx>
          <w:tblCellMar>
            <w:top w:w="0" w:type="dxa"/>
            <w:left w:w="108" w:type="dxa"/>
            <w:bottom w:w="0" w:type="dxa"/>
            <w:right w:w="108" w:type="dxa"/>
          </w:tblCellMar>
        </w:tblPrEx>
        <w:trPr>
          <w:trHeight w:val="460" w:hRule="atLeast"/>
        </w:trPr>
        <w:tc>
          <w:tcPr>
            <w:tcW w:w="426" w:type="dxa"/>
            <w:tcBorders>
              <w:top w:val="single" w:color="000000" w:sz="4" w:space="0"/>
              <w:left w:val="single" w:color="000000" w:sz="8" w:space="0"/>
              <w:bottom w:val="single" w:color="000000" w:sz="4" w:space="0"/>
              <w:right w:val="single" w:color="000000" w:sz="4" w:space="0"/>
            </w:tcBorders>
            <w:shd w:val="clear" w:color="auto" w:fill="auto"/>
            <w:vAlign w:val="center"/>
          </w:tcPr>
          <w:p>
            <w:pPr>
              <w:pStyle w:val="260"/>
              <w:rPr>
                <w:rFonts w:hint="eastAsia" w:eastAsia="宋体"/>
                <w:sz w:val="21"/>
                <w:szCs w:val="21"/>
                <w:lang w:val="en-US" w:eastAsia="zh-CN"/>
              </w:rPr>
            </w:pPr>
            <w:r>
              <w:rPr>
                <w:rFonts w:hint="eastAsia"/>
                <w:sz w:val="21"/>
                <w:szCs w:val="21"/>
                <w:lang w:val="en-US" w:eastAsia="zh-CN"/>
              </w:rPr>
              <w:t>2</w:t>
            </w:r>
          </w:p>
        </w:tc>
        <w:tc>
          <w:tcPr>
            <w:tcW w:w="1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60"/>
              <w:rPr>
                <w:rFonts w:hint="eastAsia" w:eastAsia="宋体"/>
                <w:sz w:val="21"/>
                <w:szCs w:val="21"/>
                <w:lang w:val="en-US" w:eastAsia="zh-CN"/>
              </w:rPr>
            </w:pPr>
            <w:r>
              <w:rPr>
                <w:rFonts w:hint="eastAsia"/>
                <w:sz w:val="21"/>
                <w:szCs w:val="21"/>
                <w:lang w:val="en-US" w:eastAsia="zh-CN"/>
              </w:rPr>
              <w:t>项目</w:t>
            </w:r>
            <w:r>
              <w:rPr>
                <w:rFonts w:hint="eastAsia" w:eastAsia="宋体"/>
                <w:sz w:val="21"/>
                <w:szCs w:val="21"/>
                <w:lang w:val="en-US" w:eastAsia="zh-CN"/>
              </w:rPr>
              <w:t>技术文档 </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260"/>
              <w:rPr>
                <w:rFonts w:hint="default" w:eastAsia="宋体"/>
                <w:sz w:val="21"/>
                <w:szCs w:val="21"/>
                <w:lang w:val="en-US" w:eastAsia="zh-CN"/>
              </w:rPr>
            </w:pPr>
            <w:r>
              <w:rPr>
                <w:rFonts w:hint="eastAsia"/>
                <w:sz w:val="21"/>
                <w:szCs w:val="21"/>
                <w:lang w:val="en-US" w:eastAsia="zh-CN"/>
              </w:rPr>
              <w:t>套</w:t>
            </w:r>
          </w:p>
        </w:tc>
        <w:tc>
          <w:tcPr>
            <w:tcW w:w="16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60"/>
              <w:rPr>
                <w:rFonts w:hint="eastAsia" w:eastAsia="宋体"/>
                <w:sz w:val="21"/>
                <w:szCs w:val="21"/>
                <w:lang w:val="en-US" w:eastAsia="zh-CN"/>
              </w:rPr>
            </w:pPr>
            <w:r>
              <w:rPr>
                <w:rFonts w:hint="eastAsia"/>
                <w:sz w:val="21"/>
                <w:szCs w:val="21"/>
                <w:lang w:val="en-US" w:eastAsia="zh-CN"/>
              </w:rPr>
              <w:t>1</w:t>
            </w:r>
          </w:p>
        </w:tc>
        <w:tc>
          <w:tcPr>
            <w:tcW w:w="3541" w:type="dxa"/>
            <w:tcBorders>
              <w:top w:val="single" w:color="000000" w:sz="4" w:space="0"/>
              <w:left w:val="single" w:color="000000" w:sz="4" w:space="0"/>
              <w:bottom w:val="single" w:color="000000" w:sz="4" w:space="0"/>
              <w:right w:val="single" w:color="000000" w:sz="8" w:space="0"/>
            </w:tcBorders>
            <w:shd w:val="clear" w:color="auto" w:fill="auto"/>
            <w:noWrap/>
            <w:vAlign w:val="center"/>
          </w:tcPr>
          <w:p>
            <w:pPr>
              <w:pStyle w:val="260"/>
              <w:jc w:val="both"/>
              <w:rPr>
                <w:rFonts w:hint="eastAsia" w:eastAsia="宋体"/>
                <w:sz w:val="21"/>
                <w:szCs w:val="21"/>
                <w:lang w:val="en-US" w:eastAsia="zh-CN"/>
              </w:rPr>
            </w:pPr>
            <w:r>
              <w:rPr>
                <w:rFonts w:hint="eastAsia" w:eastAsia="宋体"/>
                <w:sz w:val="21"/>
                <w:szCs w:val="21"/>
                <w:highlight w:val="none"/>
                <w:lang w:val="en-US" w:eastAsia="zh-CN"/>
              </w:rPr>
              <w:t>包括</w:t>
            </w:r>
            <w:r>
              <w:rPr>
                <w:rFonts w:hint="eastAsia"/>
                <w:sz w:val="21"/>
                <w:szCs w:val="21"/>
                <w:highlight w:val="none"/>
                <w:lang w:val="en-US" w:eastAsia="zh-CN"/>
              </w:rPr>
              <w:t>嵌入式源码、系统原理图、使用手册等 。</w:t>
            </w:r>
          </w:p>
        </w:tc>
      </w:tr>
    </w:tbl>
    <w:p>
      <w:pPr>
        <w:ind w:left="420" w:firstLine="0" w:firstLineChars="0"/>
        <w:rPr>
          <w:rFonts w:hint="eastAsia" w:asciiTheme="minorEastAsia" w:hAnsiTheme="minorEastAsia" w:eastAsiaTheme="minorEastAsia" w:cstheme="minorEastAsia"/>
          <w:szCs w:val="21"/>
        </w:rPr>
      </w:pPr>
    </w:p>
    <w:p>
      <w:pPr>
        <w:pStyle w:val="2"/>
        <w:bidi w:val="0"/>
        <w:ind w:left="0" w:leftChars="0" w:firstLine="0" w:firstLineChars="0"/>
        <w:rPr>
          <w:rFonts w:hint="eastAsia" w:ascii="宋体" w:hAnsi="宋体" w:eastAsia="宋体"/>
          <w:lang w:val="en-US" w:eastAsia="zh-CN"/>
        </w:rPr>
      </w:pPr>
      <w:r>
        <w:rPr>
          <w:rFonts w:hint="eastAsia" w:ascii="宋体" w:hAnsi="宋体" w:eastAsia="宋体"/>
          <w:lang w:val="en-US" w:eastAsia="zh-CN"/>
        </w:rPr>
        <w:t>其他要求</w:t>
      </w:r>
    </w:p>
    <w:p>
      <w:pPr>
        <w:pStyle w:val="4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rPr>
          <w:rFonts w:hint="eastAsia" w:asciiTheme="minorEastAsia" w:hAnsiTheme="minorEastAsia" w:eastAsiaTheme="minorEastAsia" w:cstheme="minorEastAsia"/>
          <w:bCs/>
          <w:kern w:val="2"/>
          <w:sz w:val="21"/>
          <w:szCs w:val="21"/>
          <w:lang w:val="en-US" w:eastAsia="zh-CN" w:bidi="ar-SA"/>
        </w:rPr>
      </w:pPr>
      <w:r>
        <w:rPr>
          <w:rFonts w:hint="eastAsia" w:asciiTheme="minorEastAsia" w:hAnsiTheme="minorEastAsia" w:eastAsiaTheme="minorEastAsia" w:cstheme="minorEastAsia"/>
          <w:bCs/>
          <w:kern w:val="2"/>
          <w:sz w:val="21"/>
          <w:szCs w:val="21"/>
          <w:lang w:val="en-US" w:eastAsia="zh-CN" w:bidi="ar-SA"/>
        </w:rPr>
        <w:t>在项目实施过程中</w:t>
      </w:r>
      <w:r>
        <w:rPr>
          <w:rFonts w:hint="default" w:asciiTheme="minorEastAsia" w:hAnsiTheme="minorEastAsia" w:eastAsiaTheme="minorEastAsia" w:cstheme="minorEastAsia"/>
          <w:bCs/>
          <w:kern w:val="2"/>
          <w:sz w:val="21"/>
          <w:szCs w:val="21"/>
          <w:lang w:val="en-US" w:eastAsia="zh-CN" w:bidi="ar-SA"/>
        </w:rPr>
        <w:t>，乙方</w:t>
      </w:r>
      <w:r>
        <w:rPr>
          <w:rFonts w:hint="eastAsia" w:asciiTheme="minorEastAsia" w:hAnsiTheme="minorEastAsia" w:eastAsiaTheme="minorEastAsia" w:cstheme="minorEastAsia"/>
          <w:bCs/>
          <w:kern w:val="2"/>
          <w:sz w:val="21"/>
          <w:szCs w:val="21"/>
          <w:lang w:val="en-US" w:eastAsia="zh-CN" w:bidi="ar-SA"/>
        </w:rPr>
        <w:t>应</w:t>
      </w:r>
      <w:r>
        <w:rPr>
          <w:rFonts w:hint="default" w:asciiTheme="minorEastAsia" w:hAnsiTheme="minorEastAsia" w:eastAsiaTheme="minorEastAsia" w:cstheme="minorEastAsia"/>
          <w:bCs/>
          <w:kern w:val="2"/>
          <w:sz w:val="21"/>
          <w:szCs w:val="21"/>
          <w:lang w:val="en-US" w:eastAsia="zh-CN" w:bidi="ar-SA"/>
        </w:rPr>
        <w:t>协助甲方完成至少1项软件著作权申请，并获得软著授权，相关知识产权归甲方独有。软著申请产生的相关费用由甲方承担。</w:t>
      </w:r>
    </w:p>
    <w:p>
      <w:pPr>
        <w:ind w:firstLine="42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乙方应负责在项目验收时将项目的全部有关技术文件、资料</w:t>
      </w:r>
      <w:r>
        <w:rPr>
          <w:rFonts w:hint="eastAsia" w:asciiTheme="minorEastAsia" w:hAnsiTheme="minorEastAsia" w:eastAsiaTheme="minorEastAsia" w:cstheme="minorEastAsia"/>
          <w:bCs/>
          <w:szCs w:val="21"/>
          <w:lang w:val="en-US" w:eastAsia="zh-CN"/>
        </w:rPr>
        <w:t>收集整理</w:t>
      </w:r>
      <w:r>
        <w:rPr>
          <w:rFonts w:hint="eastAsia" w:asciiTheme="minorEastAsia" w:hAnsiTheme="minorEastAsia" w:eastAsiaTheme="minorEastAsia" w:cstheme="minorEastAsia"/>
          <w:bCs/>
          <w:szCs w:val="21"/>
        </w:rPr>
        <w:t>以</w:t>
      </w:r>
      <w:r>
        <w:rPr>
          <w:rFonts w:hint="eastAsia" w:asciiTheme="minorEastAsia" w:hAnsiTheme="minorEastAsia" w:eastAsiaTheme="minorEastAsia" w:cstheme="minorEastAsia"/>
          <w:bCs/>
          <w:szCs w:val="21"/>
          <w:lang w:val="en-US" w:eastAsia="zh-CN"/>
        </w:rPr>
        <w:t>电子压缩包格式</w:t>
      </w:r>
      <w:r>
        <w:rPr>
          <w:rFonts w:hint="eastAsia" w:asciiTheme="minorEastAsia" w:hAnsiTheme="minorEastAsia" w:eastAsiaTheme="minorEastAsia" w:cstheme="minorEastAsia"/>
          <w:bCs/>
          <w:szCs w:val="21"/>
        </w:rPr>
        <w:t>交付给甲方。</w:t>
      </w:r>
    </w:p>
    <w:p>
      <w:pPr>
        <w:keepNext w:val="0"/>
        <w:keepLines w:val="0"/>
        <w:pageBreakBefore/>
        <w:widowControl w:val="0"/>
        <w:kinsoku/>
        <w:wordWrap/>
        <w:overflowPunct/>
        <w:topLinePunct w:val="0"/>
        <w:autoSpaceDE/>
        <w:autoSpaceDN/>
        <w:bidi w:val="0"/>
        <w:adjustRightInd/>
        <w:snapToGrid/>
        <w:ind w:firstLine="0" w:firstLineChars="0"/>
        <w:textAlignment w:val="auto"/>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附录1：</w:t>
      </w:r>
      <w:r>
        <w:rPr>
          <w:rFonts w:hint="eastAsia" w:asciiTheme="minorEastAsia" w:hAnsiTheme="minorEastAsia" w:eastAsiaTheme="minorEastAsia" w:cstheme="minorEastAsia"/>
          <w:b w:val="0"/>
          <w:bCs w:val="0"/>
          <w:szCs w:val="21"/>
          <w:lang w:val="en-US" w:eastAsia="zh-CN"/>
        </w:rPr>
        <w:t>KG06-50A激光传感器外形尺寸</w:t>
      </w:r>
    </w:p>
    <w:p>
      <w:pPr>
        <w:ind w:firstLine="0" w:firstLineChars="0"/>
        <w:rPr>
          <w:rFonts w:hint="default" w:asciiTheme="minorEastAsia" w:hAnsiTheme="minorEastAsia" w:eastAsiaTheme="minorEastAsia" w:cstheme="minorEastAsia"/>
          <w:szCs w:val="21"/>
          <w:lang w:val="en-US" w:eastAsia="zh-CN"/>
        </w:rPr>
      </w:pPr>
      <w:r>
        <w:rPr>
          <w:rFonts w:hint="default" w:asciiTheme="minorEastAsia" w:hAnsiTheme="minorEastAsia" w:eastAsiaTheme="minorEastAsia" w:cstheme="minorEastAsia"/>
          <w:szCs w:val="21"/>
          <w:lang w:val="en-US" w:eastAsia="zh-CN"/>
        </w:rPr>
        <w:drawing>
          <wp:inline distT="0" distB="0" distL="114300" distR="114300">
            <wp:extent cx="5267325" cy="2957830"/>
            <wp:effectExtent l="0" t="0" r="3175" b="1270"/>
            <wp:docPr id="2" name="图片 2" descr="尺寸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尺寸图"/>
                    <pic:cNvPicPr>
                      <a:picLocks noChangeAspect="1"/>
                    </pic:cNvPicPr>
                  </pic:nvPicPr>
                  <pic:blipFill>
                    <a:blip r:embed="rId13"/>
                    <a:stretch>
                      <a:fillRect/>
                    </a:stretch>
                  </pic:blipFill>
                  <pic:spPr>
                    <a:xfrm>
                      <a:off x="0" y="0"/>
                      <a:ext cx="5267325" cy="2957830"/>
                    </a:xfrm>
                    <a:prstGeom prst="rect">
                      <a:avLst/>
                    </a:prstGeom>
                  </pic:spPr>
                </pic:pic>
              </a:graphicData>
            </a:graphic>
          </wp:inline>
        </w:drawing>
      </w:r>
    </w:p>
    <w:p>
      <w:pPr>
        <w:ind w:firstLine="0" w:firstLineChars="0"/>
      </w:pPr>
    </w:p>
    <w:p>
      <w:pPr>
        <w:ind w:firstLine="0" w:firstLineChars="0"/>
        <w:rPr>
          <w:rFonts w:asciiTheme="minorEastAsia" w:hAnsiTheme="minorEastAsia" w:eastAsiaTheme="minorEastAsia" w:cstheme="minorEastAsia"/>
          <w:szCs w:val="21"/>
        </w:rPr>
      </w:pPr>
    </w:p>
    <w:sectPr>
      <w:headerReference r:id="rId7" w:type="first"/>
      <w:footerReference r:id="rId10" w:type="first"/>
      <w:headerReference r:id="rId5" w:type="default"/>
      <w:footerReference r:id="rId8" w:type="default"/>
      <w:headerReference r:id="rId6" w:type="even"/>
      <w:footerReference r:id="rId9" w:type="even"/>
      <w:pgSz w:w="11906" w:h="16838"/>
      <w:pgMar w:top="1418" w:right="1797" w:bottom="1134" w:left="1797" w:header="1021" w:footer="907" w:gutter="0"/>
      <w:pgNumType w:start="1"/>
      <w:cols w:space="425"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Times New Roman"/>
    <w:panose1 w:val="00000000000000000000"/>
    <w:charset w:val="00"/>
    <w:family w:val="auto"/>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EFMNDP+TimesNewRoman">
    <w:altName w:val="宋体"/>
    <w:panose1 w:val="00000000000000000000"/>
    <w:charset w:val="86"/>
    <w:family w:val="roman"/>
    <w:pitch w:val="default"/>
    <w:sig w:usb0="00000000" w:usb1="00000000" w:usb2="00000010" w:usb3="00000000" w:csb0="00040000" w:csb1="00000000"/>
  </w:font>
  <w:font w:name="宋体常规">
    <w:altName w:val="宋体"/>
    <w:panose1 w:val="00000000000000000000"/>
    <w:charset w:val="86"/>
    <w:family w:val="roma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Helvetica">
    <w:panose1 w:val="020B0604020202020204"/>
    <w:charset w:val="00"/>
    <w:family w:val="swiss"/>
    <w:pitch w:val="default"/>
    <w:sig w:usb0="00000000" w:usb1="00000000" w:usb2="00000000" w:usb3="00000000" w:csb0="0000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Gothic"/>
    <w:panose1 w:val="02020609040205080304"/>
    <w:charset w:val="80"/>
    <w:family w:val="roman"/>
    <w:pitch w:val="default"/>
    <w:sig w:usb0="00000000" w:usb1="00000000" w:usb2="00000010" w:usb3="00000000" w:csb0="0002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Times">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309756"/>
    </w:sdtPr>
    <w:sdtContent>
      <w:sdt>
        <w:sdtPr>
          <w:id w:val="171357217"/>
        </w:sdtPr>
        <w:sdtContent>
          <w:p>
            <w:pPr>
              <w:pStyle w:val="33"/>
              <w:ind w:firstLine="360"/>
              <w:jc w:val="center"/>
            </w:pP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w:t>
            </w:r>
            <w:r>
              <w:rPr>
                <w:b/>
                <w:sz w:val="24"/>
                <w:szCs w:val="24"/>
              </w:rPr>
              <w:fldChar w:fldCharType="begin"/>
            </w:r>
            <w:r>
              <w:rPr>
                <w:b/>
              </w:rPr>
              <w:instrText xml:space="preserve">NUMPAGES</w:instrText>
            </w:r>
            <w:r>
              <w:rPr>
                <w:b/>
                <w:sz w:val="24"/>
                <w:szCs w:val="24"/>
              </w:rPr>
              <w:fldChar w:fldCharType="separate"/>
            </w:r>
            <w:r>
              <w:rPr>
                <w:b/>
              </w:rPr>
              <w:t>19</w:t>
            </w:r>
            <w:r>
              <w:rPr>
                <w:b/>
                <w:sz w:val="24"/>
                <w:szCs w:val="24"/>
              </w:rPr>
              <w:fldChar w:fldCharType="end"/>
            </w:r>
          </w:p>
        </w:sdtContent>
      </w:sdt>
    </w:sdtContent>
  </w:sdt>
  <w:p>
    <w:pPr>
      <w:pStyle w:val="33"/>
      <w:spacing w:line="0" w:lineRule="atLeast"/>
      <w:ind w:firstLine="88" w:firstLineChars="49"/>
      <w:jc w:val="center"/>
      <w:rPr>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4C419"/>
    <w:multiLevelType w:val="multilevel"/>
    <w:tmpl w:val="BC24C419"/>
    <w:lvl w:ilvl="0" w:tentative="0">
      <w:start w:val="1"/>
      <w:numFmt w:val="chineseCounting"/>
      <w:pStyle w:val="2"/>
      <w:suff w:val="nothing"/>
      <w:lvlText w:val="%1、"/>
      <w:lvlJc w:val="left"/>
      <w:pPr>
        <w:ind w:left="0" w:leftChars="0" w:firstLine="0" w:firstLineChars="0"/>
      </w:pPr>
      <w:rPr>
        <w:rFonts w:hint="eastAsia"/>
      </w:rPr>
    </w:lvl>
    <w:lvl w:ilvl="1" w:tentative="0">
      <w:start w:val="1"/>
      <w:numFmt w:val="decimal"/>
      <w:pStyle w:val="3"/>
      <w:lvlText w:val="%1.%2"/>
      <w:lvlJc w:val="left"/>
      <w:pPr>
        <w:ind w:left="576" w:hanging="576"/>
      </w:pPr>
      <w:rPr>
        <w:rFonts w:hint="eastAsia"/>
      </w:rPr>
    </w:lvl>
    <w:lvl w:ilvl="2" w:tentative="0">
      <w:start w:val="1"/>
      <w:numFmt w:val="decimal"/>
      <w:pStyle w:val="4"/>
      <w:lvlText w:val="%1.%2.%3"/>
      <w:lvlJc w:val="left"/>
      <w:pPr>
        <w:ind w:left="0" w:firstLine="0"/>
      </w:pPr>
      <w:rPr>
        <w:rFonts w:hint="eastAsia"/>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1">
    <w:nsid w:val="FFFFFF7D"/>
    <w:multiLevelType w:val="singleLevel"/>
    <w:tmpl w:val="FFFFFF7D"/>
    <w:lvl w:ilvl="0" w:tentative="0">
      <w:start w:val="1"/>
      <w:numFmt w:val="decimal"/>
      <w:pStyle w:val="28"/>
      <w:lvlText w:val="%1."/>
      <w:lvlJc w:val="left"/>
      <w:pPr>
        <w:tabs>
          <w:tab w:val="left" w:pos="1620"/>
        </w:tabs>
        <w:ind w:left="1620" w:leftChars="600" w:hanging="360" w:hangingChars="200"/>
      </w:pPr>
    </w:lvl>
  </w:abstractNum>
  <w:abstractNum w:abstractNumId="2">
    <w:nsid w:val="FFFFFF89"/>
    <w:multiLevelType w:val="singleLevel"/>
    <w:tmpl w:val="FFFFFF89"/>
    <w:lvl w:ilvl="0" w:tentative="0">
      <w:start w:val="1"/>
      <w:numFmt w:val="bullet"/>
      <w:pStyle w:val="15"/>
      <w:lvlText w:val=""/>
      <w:lvlJc w:val="left"/>
      <w:pPr>
        <w:tabs>
          <w:tab w:val="left" w:pos="360"/>
        </w:tabs>
        <w:ind w:left="360" w:hanging="360" w:hangingChars="200"/>
      </w:pPr>
      <w:rPr>
        <w:rFonts w:hint="default" w:ascii="Wingdings" w:hAnsi="Wingdings"/>
      </w:rPr>
    </w:lvl>
  </w:abstractNum>
  <w:abstractNum w:abstractNumId="3">
    <w:nsid w:val="02B451CA"/>
    <w:multiLevelType w:val="multilevel"/>
    <w:tmpl w:val="02B451CA"/>
    <w:lvl w:ilvl="0" w:tentative="0">
      <w:start w:val="1"/>
      <w:numFmt w:val="decimal"/>
      <w:pStyle w:val="244"/>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12A31C25"/>
    <w:multiLevelType w:val="multilevel"/>
    <w:tmpl w:val="12A31C25"/>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pStyle w:val="129"/>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5">
    <w:nsid w:val="190A4924"/>
    <w:multiLevelType w:val="multilevel"/>
    <w:tmpl w:val="190A4924"/>
    <w:lvl w:ilvl="0" w:tentative="0">
      <w:start w:val="1"/>
      <w:numFmt w:val="bullet"/>
      <w:pStyle w:val="228"/>
      <w:lvlText w:val=""/>
      <w:lvlJc w:val="left"/>
      <w:pPr>
        <w:tabs>
          <w:tab w:val="left" w:pos="720"/>
        </w:tabs>
        <w:ind w:left="720" w:hanging="72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6">
    <w:nsid w:val="4638B76C"/>
    <w:multiLevelType w:val="singleLevel"/>
    <w:tmpl w:val="4638B76C"/>
    <w:lvl w:ilvl="0" w:tentative="0">
      <w:start w:val="1"/>
      <w:numFmt w:val="decimal"/>
      <w:suff w:val="nothing"/>
      <w:lvlText w:val="%1、"/>
      <w:lvlJc w:val="left"/>
      <w:pPr>
        <w:tabs>
          <w:tab w:val="left" w:pos="0"/>
        </w:tabs>
        <w:ind w:left="0" w:leftChars="0" w:firstLine="0" w:firstLineChars="0"/>
      </w:pPr>
      <w:rPr>
        <w:rFonts w:hint="default"/>
      </w:rPr>
    </w:lvl>
  </w:abstractNum>
  <w:abstractNum w:abstractNumId="7">
    <w:nsid w:val="465B4147"/>
    <w:multiLevelType w:val="multilevel"/>
    <w:tmpl w:val="465B4147"/>
    <w:lvl w:ilvl="0" w:tentative="0">
      <w:start w:val="1"/>
      <w:numFmt w:val="bullet"/>
      <w:pStyle w:val="24"/>
      <w:lvlText w:val=""/>
      <w:lvlJc w:val="left"/>
      <w:pPr>
        <w:tabs>
          <w:tab w:val="left" w:pos="1017"/>
        </w:tabs>
        <w:ind w:left="1017" w:hanging="420"/>
      </w:pPr>
      <w:rPr>
        <w:rFonts w:hint="default" w:ascii="Wingdings" w:hAnsi="Wingdings"/>
      </w:rPr>
    </w:lvl>
    <w:lvl w:ilvl="1" w:tentative="0">
      <w:start w:val="1"/>
      <w:numFmt w:val="bullet"/>
      <w:lvlText w:val=""/>
      <w:lvlJc w:val="left"/>
      <w:pPr>
        <w:tabs>
          <w:tab w:val="left" w:pos="1437"/>
        </w:tabs>
        <w:ind w:left="1437" w:hanging="420"/>
      </w:pPr>
      <w:rPr>
        <w:rFonts w:hint="default" w:ascii="Wingdings" w:hAnsi="Wingdings"/>
      </w:rPr>
    </w:lvl>
    <w:lvl w:ilvl="2" w:tentative="0">
      <w:start w:val="1"/>
      <w:numFmt w:val="bullet"/>
      <w:lvlText w:val=""/>
      <w:lvlJc w:val="left"/>
      <w:pPr>
        <w:tabs>
          <w:tab w:val="left" w:pos="1857"/>
        </w:tabs>
        <w:ind w:left="1857" w:hanging="420"/>
      </w:pPr>
      <w:rPr>
        <w:rFonts w:hint="default" w:ascii="Wingdings" w:hAnsi="Wingdings"/>
      </w:rPr>
    </w:lvl>
    <w:lvl w:ilvl="3" w:tentative="0">
      <w:start w:val="1"/>
      <w:numFmt w:val="bullet"/>
      <w:lvlText w:val=""/>
      <w:lvlJc w:val="left"/>
      <w:pPr>
        <w:tabs>
          <w:tab w:val="left" w:pos="2277"/>
        </w:tabs>
        <w:ind w:left="2277" w:hanging="420"/>
      </w:pPr>
      <w:rPr>
        <w:rFonts w:hint="default" w:ascii="Wingdings" w:hAnsi="Wingdings"/>
      </w:rPr>
    </w:lvl>
    <w:lvl w:ilvl="4" w:tentative="0">
      <w:start w:val="1"/>
      <w:numFmt w:val="bullet"/>
      <w:lvlText w:val=""/>
      <w:lvlJc w:val="left"/>
      <w:pPr>
        <w:tabs>
          <w:tab w:val="left" w:pos="2697"/>
        </w:tabs>
        <w:ind w:left="2697" w:hanging="420"/>
      </w:pPr>
      <w:rPr>
        <w:rFonts w:hint="default" w:ascii="Wingdings" w:hAnsi="Wingdings"/>
      </w:rPr>
    </w:lvl>
    <w:lvl w:ilvl="5" w:tentative="0">
      <w:start w:val="1"/>
      <w:numFmt w:val="bullet"/>
      <w:lvlText w:val=""/>
      <w:lvlJc w:val="left"/>
      <w:pPr>
        <w:tabs>
          <w:tab w:val="left" w:pos="3117"/>
        </w:tabs>
        <w:ind w:left="3117" w:hanging="420"/>
      </w:pPr>
      <w:rPr>
        <w:rFonts w:hint="default" w:ascii="Wingdings" w:hAnsi="Wingdings"/>
      </w:rPr>
    </w:lvl>
    <w:lvl w:ilvl="6" w:tentative="0">
      <w:start w:val="1"/>
      <w:numFmt w:val="bullet"/>
      <w:lvlText w:val=""/>
      <w:lvlJc w:val="left"/>
      <w:pPr>
        <w:tabs>
          <w:tab w:val="left" w:pos="3537"/>
        </w:tabs>
        <w:ind w:left="3537" w:hanging="420"/>
      </w:pPr>
      <w:rPr>
        <w:rFonts w:hint="default" w:ascii="Wingdings" w:hAnsi="Wingdings"/>
      </w:rPr>
    </w:lvl>
    <w:lvl w:ilvl="7" w:tentative="0">
      <w:start w:val="1"/>
      <w:numFmt w:val="bullet"/>
      <w:lvlText w:val=""/>
      <w:lvlJc w:val="left"/>
      <w:pPr>
        <w:tabs>
          <w:tab w:val="left" w:pos="3957"/>
        </w:tabs>
        <w:ind w:left="3957" w:hanging="420"/>
      </w:pPr>
      <w:rPr>
        <w:rFonts w:hint="default" w:ascii="Wingdings" w:hAnsi="Wingdings"/>
      </w:rPr>
    </w:lvl>
    <w:lvl w:ilvl="8" w:tentative="0">
      <w:start w:val="1"/>
      <w:numFmt w:val="bullet"/>
      <w:lvlText w:val=""/>
      <w:lvlJc w:val="left"/>
      <w:pPr>
        <w:tabs>
          <w:tab w:val="left" w:pos="4377"/>
        </w:tabs>
        <w:ind w:left="4377" w:hanging="420"/>
      </w:pPr>
      <w:rPr>
        <w:rFonts w:hint="default" w:ascii="Wingdings" w:hAnsi="Wingdings"/>
      </w:rPr>
    </w:lvl>
  </w:abstractNum>
  <w:abstractNum w:abstractNumId="8">
    <w:nsid w:val="61901FDB"/>
    <w:multiLevelType w:val="multilevel"/>
    <w:tmpl w:val="61901FDB"/>
    <w:lvl w:ilvl="0" w:tentative="0">
      <w:start w:val="1"/>
      <w:numFmt w:val="decimal"/>
      <w:pStyle w:val="152"/>
      <w:lvlText w:val="%1"/>
      <w:lvlJc w:val="left"/>
      <w:pPr>
        <w:ind w:left="420" w:hanging="420"/>
      </w:pPr>
      <w:rPr>
        <w:rFonts w:hint="eastAsia"/>
      </w:r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
    <w:nsid w:val="61B82E6C"/>
    <w:multiLevelType w:val="multilevel"/>
    <w:tmpl w:val="61B82E6C"/>
    <w:lvl w:ilvl="0" w:tentative="0">
      <w:start w:val="1"/>
      <w:numFmt w:val="decimal"/>
      <w:lvlText w:val="%1."/>
      <w:lvlJc w:val="left"/>
      <w:pPr>
        <w:tabs>
          <w:tab w:val="left" w:pos="-205"/>
        </w:tabs>
        <w:ind w:left="-205" w:hanging="425"/>
      </w:pPr>
      <w:rPr>
        <w:rFonts w:hint="eastAsia"/>
      </w:rPr>
    </w:lvl>
    <w:lvl w:ilvl="1" w:tentative="0">
      <w:start w:val="1"/>
      <w:numFmt w:val="decimal"/>
      <w:lvlText w:val="%1.%2."/>
      <w:lvlJc w:val="left"/>
      <w:pPr>
        <w:tabs>
          <w:tab w:val="left" w:pos="-63"/>
        </w:tabs>
        <w:ind w:left="-63" w:hanging="567"/>
      </w:pPr>
      <w:rPr>
        <w:rFonts w:hint="eastAsia"/>
      </w:rPr>
    </w:lvl>
    <w:lvl w:ilvl="2" w:tentative="0">
      <w:start w:val="1"/>
      <w:numFmt w:val="decimal"/>
      <w:lvlText w:val="%1.%2.%3."/>
      <w:lvlJc w:val="left"/>
      <w:pPr>
        <w:tabs>
          <w:tab w:val="left" w:pos="79"/>
        </w:tabs>
        <w:ind w:left="79" w:hanging="709"/>
      </w:pPr>
      <w:rPr>
        <w:rFonts w:hint="eastAsia"/>
      </w:rPr>
    </w:lvl>
    <w:lvl w:ilvl="3" w:tentative="0">
      <w:start w:val="1"/>
      <w:numFmt w:val="decimal"/>
      <w:lvlRestart w:val="0"/>
      <w:pStyle w:val="27"/>
      <w:lvlText w:val="%1.%2.%3.%4"/>
      <w:lvlJc w:val="left"/>
      <w:pPr>
        <w:tabs>
          <w:tab w:val="left" w:pos="57"/>
        </w:tabs>
        <w:ind w:left="221" w:hanging="851"/>
      </w:pPr>
      <w:rPr>
        <w:rFonts w:hint="eastAsia"/>
      </w:rPr>
    </w:lvl>
    <w:lvl w:ilvl="4" w:tentative="0">
      <w:start w:val="1"/>
      <w:numFmt w:val="decimal"/>
      <w:lvlText w:val="%1.%2.%3.%4.%5."/>
      <w:lvlJc w:val="left"/>
      <w:pPr>
        <w:tabs>
          <w:tab w:val="left" w:pos="362"/>
        </w:tabs>
        <w:ind w:left="362" w:hanging="992"/>
      </w:pPr>
      <w:rPr>
        <w:rFonts w:hint="eastAsia"/>
      </w:rPr>
    </w:lvl>
    <w:lvl w:ilvl="5" w:tentative="0">
      <w:start w:val="1"/>
      <w:numFmt w:val="decimal"/>
      <w:lvlText w:val="%1.%2.%3.%4.%5.%6."/>
      <w:lvlJc w:val="left"/>
      <w:pPr>
        <w:tabs>
          <w:tab w:val="left" w:pos="504"/>
        </w:tabs>
        <w:ind w:left="504" w:hanging="1134"/>
      </w:pPr>
      <w:rPr>
        <w:rFonts w:hint="eastAsia"/>
      </w:rPr>
    </w:lvl>
    <w:lvl w:ilvl="6" w:tentative="0">
      <w:start w:val="1"/>
      <w:numFmt w:val="decimal"/>
      <w:lvlText w:val="%1.%2.%3.%4.%5.%6.%7."/>
      <w:lvlJc w:val="left"/>
      <w:pPr>
        <w:tabs>
          <w:tab w:val="left" w:pos="646"/>
        </w:tabs>
        <w:ind w:left="646" w:hanging="1276"/>
      </w:pPr>
      <w:rPr>
        <w:rFonts w:hint="eastAsia"/>
      </w:rPr>
    </w:lvl>
    <w:lvl w:ilvl="7" w:tentative="0">
      <w:start w:val="1"/>
      <w:numFmt w:val="decimal"/>
      <w:lvlText w:val="%1.%2.%3.%4.%5.%6.%7.%8."/>
      <w:lvlJc w:val="left"/>
      <w:pPr>
        <w:tabs>
          <w:tab w:val="left" w:pos="788"/>
        </w:tabs>
        <w:ind w:left="788" w:hanging="1418"/>
      </w:pPr>
      <w:rPr>
        <w:rFonts w:hint="eastAsia"/>
      </w:rPr>
    </w:lvl>
    <w:lvl w:ilvl="8" w:tentative="0">
      <w:start w:val="1"/>
      <w:numFmt w:val="decimal"/>
      <w:lvlText w:val="%1.%2.%3.%4.%5.%6.%7.%8.%9."/>
      <w:lvlJc w:val="left"/>
      <w:pPr>
        <w:tabs>
          <w:tab w:val="left" w:pos="929"/>
        </w:tabs>
        <w:ind w:left="929" w:hanging="1559"/>
      </w:pPr>
      <w:rPr>
        <w:rFonts w:hint="eastAsia"/>
      </w:rPr>
    </w:lvl>
  </w:abstractNum>
  <w:abstractNum w:abstractNumId="10">
    <w:nsid w:val="6C5F4E6B"/>
    <w:multiLevelType w:val="multilevel"/>
    <w:tmpl w:val="6C5F4E6B"/>
    <w:lvl w:ilvl="0" w:tentative="0">
      <w:start w:val="1"/>
      <w:numFmt w:val="bullet"/>
      <w:pStyle w:val="172"/>
      <w:lvlText w:val=""/>
      <w:lvlJc w:val="left"/>
      <w:pPr>
        <w:tabs>
          <w:tab w:val="left" w:pos="1265"/>
        </w:tabs>
        <w:ind w:left="1265"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1">
    <w:nsid w:val="7089025E"/>
    <w:multiLevelType w:val="singleLevel"/>
    <w:tmpl w:val="7089025E"/>
    <w:lvl w:ilvl="0" w:tentative="0">
      <w:start w:val="1"/>
      <w:numFmt w:val="lowerLetter"/>
      <w:pStyle w:val="139"/>
      <w:lvlText w:val="%1. "/>
      <w:legacy w:legacy="1" w:legacySpace="0" w:legacyIndent="425"/>
      <w:lvlJc w:val="left"/>
      <w:pPr>
        <w:ind w:left="1685" w:hanging="425"/>
      </w:pPr>
      <w:rPr>
        <w:b w:val="0"/>
        <w:i w:val="0"/>
        <w:sz w:val="24"/>
      </w:rPr>
    </w:lvl>
  </w:abstractNum>
  <w:abstractNum w:abstractNumId="12">
    <w:nsid w:val="7B6F1BD5"/>
    <w:multiLevelType w:val="multilevel"/>
    <w:tmpl w:val="7B6F1BD5"/>
    <w:lvl w:ilvl="0" w:tentative="0">
      <w:start w:val="1"/>
      <w:numFmt w:val="chineseCountingThousand"/>
      <w:pStyle w:val="170"/>
      <w:lvlText w:val="第%1章"/>
      <w:lvlJc w:val="left"/>
      <w:pPr>
        <w:tabs>
          <w:tab w:val="left" w:pos="2130"/>
        </w:tabs>
        <w:ind w:left="2130" w:hanging="2130"/>
      </w:pPr>
      <w:rPr>
        <w:rFonts w:hint="eastAsia"/>
      </w:rPr>
    </w:lvl>
    <w:lvl w:ilvl="1" w:tentative="0">
      <w:start w:val="1"/>
      <w:numFmt w:val="decimal"/>
      <w:lvlText w:val="%2."/>
      <w:lvlJc w:val="left"/>
      <w:pPr>
        <w:tabs>
          <w:tab w:val="left" w:pos="840"/>
        </w:tabs>
        <w:ind w:left="840" w:hanging="420"/>
      </w:pPr>
    </w:lvl>
    <w:lvl w:ilvl="2" w:tentative="0">
      <w:start w:val="1"/>
      <w:numFmt w:val="decimal"/>
      <w:lvlText w:val="%3."/>
      <w:lvlJc w:val="left"/>
      <w:pPr>
        <w:tabs>
          <w:tab w:val="left" w:pos="840"/>
        </w:tabs>
        <w:ind w:left="84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7"/>
  </w:num>
  <w:num w:numId="4">
    <w:abstractNumId w:val="9"/>
  </w:num>
  <w:num w:numId="5">
    <w:abstractNumId w:val="1"/>
  </w:num>
  <w:num w:numId="6">
    <w:abstractNumId w:val="4"/>
  </w:num>
  <w:num w:numId="7">
    <w:abstractNumId w:val="11"/>
  </w:num>
  <w:num w:numId="8">
    <w:abstractNumId w:val="8"/>
  </w:num>
  <w:num w:numId="9">
    <w:abstractNumId w:val="12"/>
  </w:num>
  <w:num w:numId="10">
    <w:abstractNumId w:val="10"/>
  </w:num>
  <w:num w:numId="11">
    <w:abstractNumId w:val="5"/>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50E"/>
    <w:rsid w:val="000E026B"/>
    <w:rsid w:val="0010623D"/>
    <w:rsid w:val="00106B0A"/>
    <w:rsid w:val="00126635"/>
    <w:rsid w:val="00140C72"/>
    <w:rsid w:val="001609D0"/>
    <w:rsid w:val="00172555"/>
    <w:rsid w:val="001A23A2"/>
    <w:rsid w:val="001B5DB6"/>
    <w:rsid w:val="002854D9"/>
    <w:rsid w:val="002C58B9"/>
    <w:rsid w:val="002E282D"/>
    <w:rsid w:val="003C4BBD"/>
    <w:rsid w:val="003E7E0E"/>
    <w:rsid w:val="004353E9"/>
    <w:rsid w:val="0049409E"/>
    <w:rsid w:val="004C74D6"/>
    <w:rsid w:val="004F735B"/>
    <w:rsid w:val="00517470"/>
    <w:rsid w:val="00520E5D"/>
    <w:rsid w:val="005278A7"/>
    <w:rsid w:val="00540860"/>
    <w:rsid w:val="0058457A"/>
    <w:rsid w:val="005C50AD"/>
    <w:rsid w:val="005D63D1"/>
    <w:rsid w:val="005E314B"/>
    <w:rsid w:val="005F6BD7"/>
    <w:rsid w:val="0064325A"/>
    <w:rsid w:val="00654C02"/>
    <w:rsid w:val="00657102"/>
    <w:rsid w:val="00660446"/>
    <w:rsid w:val="006632AC"/>
    <w:rsid w:val="00677D0E"/>
    <w:rsid w:val="006C22A9"/>
    <w:rsid w:val="006E3002"/>
    <w:rsid w:val="006F4A96"/>
    <w:rsid w:val="00711D17"/>
    <w:rsid w:val="00763CE3"/>
    <w:rsid w:val="007671EF"/>
    <w:rsid w:val="00782E2B"/>
    <w:rsid w:val="0079050E"/>
    <w:rsid w:val="00796647"/>
    <w:rsid w:val="007A23A8"/>
    <w:rsid w:val="007E2A63"/>
    <w:rsid w:val="00863F5A"/>
    <w:rsid w:val="00880E9D"/>
    <w:rsid w:val="008C5FB7"/>
    <w:rsid w:val="008E266E"/>
    <w:rsid w:val="00941BAA"/>
    <w:rsid w:val="00954FC1"/>
    <w:rsid w:val="00956841"/>
    <w:rsid w:val="00987231"/>
    <w:rsid w:val="0099343A"/>
    <w:rsid w:val="00993E6D"/>
    <w:rsid w:val="009A08B7"/>
    <w:rsid w:val="009D18E3"/>
    <w:rsid w:val="009F7259"/>
    <w:rsid w:val="00A616A7"/>
    <w:rsid w:val="00A7660C"/>
    <w:rsid w:val="00AE1EE9"/>
    <w:rsid w:val="00AE401B"/>
    <w:rsid w:val="00AE5C25"/>
    <w:rsid w:val="00B125D9"/>
    <w:rsid w:val="00B34979"/>
    <w:rsid w:val="00B86E3F"/>
    <w:rsid w:val="00BA2A76"/>
    <w:rsid w:val="00BD1AC1"/>
    <w:rsid w:val="00BD1C7B"/>
    <w:rsid w:val="00BE78A7"/>
    <w:rsid w:val="00C356B8"/>
    <w:rsid w:val="00C836A4"/>
    <w:rsid w:val="00C87C0B"/>
    <w:rsid w:val="00D74143"/>
    <w:rsid w:val="00DA4D44"/>
    <w:rsid w:val="00DD4D45"/>
    <w:rsid w:val="00DF2640"/>
    <w:rsid w:val="00DF28D7"/>
    <w:rsid w:val="00E1119A"/>
    <w:rsid w:val="00E1204D"/>
    <w:rsid w:val="00E45302"/>
    <w:rsid w:val="00EA3BD7"/>
    <w:rsid w:val="00EE634F"/>
    <w:rsid w:val="00FE7349"/>
    <w:rsid w:val="019B3AD6"/>
    <w:rsid w:val="01FA13EF"/>
    <w:rsid w:val="0456765A"/>
    <w:rsid w:val="062C3C2C"/>
    <w:rsid w:val="06DE4B3C"/>
    <w:rsid w:val="093920B1"/>
    <w:rsid w:val="0C4811F7"/>
    <w:rsid w:val="0C4F7944"/>
    <w:rsid w:val="0E4A09EE"/>
    <w:rsid w:val="0FCB588A"/>
    <w:rsid w:val="10A83ED5"/>
    <w:rsid w:val="11B46128"/>
    <w:rsid w:val="13B35818"/>
    <w:rsid w:val="142E53D6"/>
    <w:rsid w:val="14606ACA"/>
    <w:rsid w:val="1489171C"/>
    <w:rsid w:val="14E834F7"/>
    <w:rsid w:val="15E91489"/>
    <w:rsid w:val="17036561"/>
    <w:rsid w:val="1726305F"/>
    <w:rsid w:val="17C43950"/>
    <w:rsid w:val="18242C13"/>
    <w:rsid w:val="18945C87"/>
    <w:rsid w:val="196541AF"/>
    <w:rsid w:val="1B6A694E"/>
    <w:rsid w:val="1D3B2DAB"/>
    <w:rsid w:val="1F3ABF60"/>
    <w:rsid w:val="202D1FD8"/>
    <w:rsid w:val="22773D99"/>
    <w:rsid w:val="227B707F"/>
    <w:rsid w:val="272F12E5"/>
    <w:rsid w:val="28D872BC"/>
    <w:rsid w:val="2B306AA9"/>
    <w:rsid w:val="2B82095D"/>
    <w:rsid w:val="2DF05B20"/>
    <w:rsid w:val="2EE24EA5"/>
    <w:rsid w:val="3057364D"/>
    <w:rsid w:val="305C649C"/>
    <w:rsid w:val="324C7C38"/>
    <w:rsid w:val="326C44AD"/>
    <w:rsid w:val="332930D0"/>
    <w:rsid w:val="332D1771"/>
    <w:rsid w:val="33C84425"/>
    <w:rsid w:val="36840D3E"/>
    <w:rsid w:val="37B1301B"/>
    <w:rsid w:val="38781CCF"/>
    <w:rsid w:val="3D4378CC"/>
    <w:rsid w:val="3D4A726B"/>
    <w:rsid w:val="3DFD65D3"/>
    <w:rsid w:val="3FAE0933"/>
    <w:rsid w:val="3FF77077"/>
    <w:rsid w:val="408B5046"/>
    <w:rsid w:val="40AB45C6"/>
    <w:rsid w:val="417F4016"/>
    <w:rsid w:val="42EE4548"/>
    <w:rsid w:val="42F7554A"/>
    <w:rsid w:val="44196EF3"/>
    <w:rsid w:val="445F0E5C"/>
    <w:rsid w:val="45EF59A6"/>
    <w:rsid w:val="48531139"/>
    <w:rsid w:val="49227764"/>
    <w:rsid w:val="49F2557E"/>
    <w:rsid w:val="4B9504F3"/>
    <w:rsid w:val="4CE52CBF"/>
    <w:rsid w:val="4DA00506"/>
    <w:rsid w:val="4EA0531B"/>
    <w:rsid w:val="4EF64154"/>
    <w:rsid w:val="4F551C2D"/>
    <w:rsid w:val="4F815620"/>
    <w:rsid w:val="4FB84C97"/>
    <w:rsid w:val="506D5062"/>
    <w:rsid w:val="50A9050E"/>
    <w:rsid w:val="50D57EBD"/>
    <w:rsid w:val="55277F8D"/>
    <w:rsid w:val="566221BE"/>
    <w:rsid w:val="57D97BD5"/>
    <w:rsid w:val="57EDD132"/>
    <w:rsid w:val="58260D69"/>
    <w:rsid w:val="58B54151"/>
    <w:rsid w:val="59102507"/>
    <w:rsid w:val="5A8F4FAC"/>
    <w:rsid w:val="5B131264"/>
    <w:rsid w:val="5BA66E90"/>
    <w:rsid w:val="5D4B61A1"/>
    <w:rsid w:val="5E0E5223"/>
    <w:rsid w:val="5EE81B6E"/>
    <w:rsid w:val="61D2255A"/>
    <w:rsid w:val="630A511B"/>
    <w:rsid w:val="677541BF"/>
    <w:rsid w:val="67FD5D02"/>
    <w:rsid w:val="69B53FB1"/>
    <w:rsid w:val="69B96AF5"/>
    <w:rsid w:val="6AE62D60"/>
    <w:rsid w:val="6D0B29FF"/>
    <w:rsid w:val="6D222E03"/>
    <w:rsid w:val="6D243274"/>
    <w:rsid w:val="701936CF"/>
    <w:rsid w:val="702A6D7B"/>
    <w:rsid w:val="70BE0F19"/>
    <w:rsid w:val="713A6654"/>
    <w:rsid w:val="71410BEE"/>
    <w:rsid w:val="71884AB7"/>
    <w:rsid w:val="73E71327"/>
    <w:rsid w:val="7525254E"/>
    <w:rsid w:val="75FB09F7"/>
    <w:rsid w:val="76473B8B"/>
    <w:rsid w:val="77FD89C6"/>
    <w:rsid w:val="780513D4"/>
    <w:rsid w:val="79000405"/>
    <w:rsid w:val="791A6695"/>
    <w:rsid w:val="7A5F2792"/>
    <w:rsid w:val="7AD557EC"/>
    <w:rsid w:val="7B9F2D28"/>
    <w:rsid w:val="7DFD9AB4"/>
    <w:rsid w:val="7E327AEF"/>
    <w:rsid w:val="7E484A06"/>
    <w:rsid w:val="7E5E2940"/>
    <w:rsid w:val="7ED40337"/>
    <w:rsid w:val="7F594CA1"/>
    <w:rsid w:val="7FF77371"/>
    <w:rsid w:val="8FD7825E"/>
    <w:rsid w:val="9F670E66"/>
    <w:rsid w:val="BAB772E5"/>
    <w:rsid w:val="BAFD7305"/>
    <w:rsid w:val="DDFD8A61"/>
    <w:rsid w:val="FB7E665F"/>
    <w:rsid w:val="FDDFCD4F"/>
    <w:rsid w:val="FF6BB013"/>
    <w:rsid w:val="FFB56C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name="table of authorities"/>
    <w:lsdException w:uiPriority="99" w:name="macro"/>
    <w:lsdException w:qFormat="1" w:unhideWhenUsed="0" w:uiPriority="0"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qFormat="1" w:unhideWhenUsed="0" w:uiPriority="0" w:semiHidden="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next w:val="1"/>
    <w:link w:val="66"/>
    <w:qFormat/>
    <w:uiPriority w:val="0"/>
    <w:pPr>
      <w:keepNext/>
      <w:keepLines/>
      <w:numPr>
        <w:ilvl w:val="0"/>
        <w:numId w:val="1"/>
      </w:numPr>
      <w:spacing w:beforeAutospacing="1" w:afterAutospacing="1" w:line="240" w:lineRule="auto"/>
      <w:ind w:left="0" w:firstLine="0" w:firstLineChars="0"/>
      <w:outlineLvl w:val="0"/>
    </w:pPr>
    <w:rPr>
      <w:rFonts w:ascii="宋体" w:hAnsi="宋体" w:eastAsia="宋体" w:cs="Times New Roman"/>
      <w:b/>
      <w:bCs/>
      <w:kern w:val="44"/>
      <w:sz w:val="24"/>
      <w:szCs w:val="30"/>
    </w:rPr>
  </w:style>
  <w:style w:type="paragraph" w:styleId="3">
    <w:name w:val="heading 2"/>
    <w:basedOn w:val="1"/>
    <w:next w:val="1"/>
    <w:link w:val="69"/>
    <w:qFormat/>
    <w:uiPriority w:val="0"/>
    <w:pPr>
      <w:keepNext/>
      <w:keepLines/>
      <w:numPr>
        <w:ilvl w:val="1"/>
        <w:numId w:val="1"/>
      </w:numPr>
      <w:spacing w:before="260" w:after="260"/>
      <w:ind w:hanging="576" w:firstLineChars="0"/>
      <w:outlineLvl w:val="1"/>
    </w:pPr>
    <w:rPr>
      <w:rFonts w:ascii="宋体" w:hAnsi="宋体"/>
      <w:b/>
      <w:bCs/>
      <w:snapToGrid w:val="0"/>
      <w:kern w:val="0"/>
      <w:sz w:val="28"/>
      <w:szCs w:val="28"/>
    </w:rPr>
  </w:style>
  <w:style w:type="paragraph" w:styleId="4">
    <w:name w:val="heading 3"/>
    <w:basedOn w:val="1"/>
    <w:next w:val="1"/>
    <w:link w:val="70"/>
    <w:qFormat/>
    <w:uiPriority w:val="0"/>
    <w:pPr>
      <w:keepNext/>
      <w:numPr>
        <w:ilvl w:val="2"/>
        <w:numId w:val="1"/>
      </w:numPr>
      <w:tabs>
        <w:tab w:val="left" w:pos="425"/>
      </w:tabs>
      <w:spacing w:before="120"/>
      <w:ind w:right="-991" w:rightChars="-413" w:firstLineChars="0"/>
      <w:outlineLvl w:val="2"/>
    </w:pPr>
    <w:rPr>
      <w:rFonts w:ascii="宋体" w:hAnsi="宋体"/>
      <w:b/>
      <w:bCs/>
      <w:snapToGrid w:val="0"/>
      <w:kern w:val="0"/>
      <w:sz w:val="28"/>
      <w:szCs w:val="28"/>
    </w:rPr>
  </w:style>
  <w:style w:type="paragraph" w:styleId="5">
    <w:name w:val="heading 4"/>
    <w:basedOn w:val="4"/>
    <w:next w:val="1"/>
    <w:link w:val="71"/>
    <w:qFormat/>
    <w:uiPriority w:val="0"/>
    <w:pPr>
      <w:numPr>
        <w:ilvl w:val="3"/>
      </w:numPr>
      <w:outlineLvl w:val="3"/>
    </w:pPr>
    <w:rPr>
      <w:sz w:val="30"/>
    </w:rPr>
  </w:style>
  <w:style w:type="paragraph" w:styleId="6">
    <w:name w:val="heading 5"/>
    <w:basedOn w:val="1"/>
    <w:next w:val="1"/>
    <w:link w:val="72"/>
    <w:qFormat/>
    <w:uiPriority w:val="0"/>
    <w:pPr>
      <w:keepNext/>
      <w:numPr>
        <w:ilvl w:val="4"/>
        <w:numId w:val="1"/>
      </w:numPr>
      <w:spacing w:before="280" w:after="290" w:line="376" w:lineRule="auto"/>
      <w:ind w:hanging="1008" w:firstLineChars="0"/>
      <w:outlineLvl w:val="4"/>
    </w:pPr>
    <w:rPr>
      <w:b/>
      <w:bCs/>
      <w:sz w:val="28"/>
      <w:szCs w:val="28"/>
    </w:rPr>
  </w:style>
  <w:style w:type="paragraph" w:styleId="7">
    <w:name w:val="heading 6"/>
    <w:basedOn w:val="1"/>
    <w:next w:val="1"/>
    <w:link w:val="73"/>
    <w:qFormat/>
    <w:uiPriority w:val="0"/>
    <w:pPr>
      <w:keepNext/>
      <w:keepLines/>
      <w:numPr>
        <w:ilvl w:val="5"/>
        <w:numId w:val="1"/>
      </w:numPr>
      <w:spacing w:before="240" w:after="64" w:line="320" w:lineRule="auto"/>
      <w:ind w:hanging="1152" w:firstLineChars="0"/>
      <w:outlineLvl w:val="5"/>
    </w:pPr>
    <w:rPr>
      <w:rFonts w:ascii="Arial" w:hAnsi="Arial" w:eastAsia="黑体"/>
      <w:b/>
      <w:bCs/>
    </w:rPr>
  </w:style>
  <w:style w:type="paragraph" w:styleId="8">
    <w:name w:val="heading 7"/>
    <w:basedOn w:val="1"/>
    <w:next w:val="1"/>
    <w:link w:val="74"/>
    <w:qFormat/>
    <w:uiPriority w:val="0"/>
    <w:pPr>
      <w:keepNext/>
      <w:keepLines/>
      <w:numPr>
        <w:ilvl w:val="6"/>
        <w:numId w:val="1"/>
      </w:numPr>
      <w:spacing w:before="240" w:after="64" w:line="320" w:lineRule="auto"/>
      <w:ind w:hanging="1296" w:firstLineChars="0"/>
      <w:outlineLvl w:val="6"/>
    </w:pPr>
    <w:rPr>
      <w:b/>
      <w:bCs/>
    </w:rPr>
  </w:style>
  <w:style w:type="paragraph" w:styleId="9">
    <w:name w:val="heading 8"/>
    <w:basedOn w:val="1"/>
    <w:next w:val="1"/>
    <w:link w:val="75"/>
    <w:qFormat/>
    <w:uiPriority w:val="0"/>
    <w:pPr>
      <w:keepNext/>
      <w:keepLines/>
      <w:numPr>
        <w:ilvl w:val="7"/>
        <w:numId w:val="1"/>
      </w:numPr>
      <w:spacing w:before="240" w:after="64" w:line="320" w:lineRule="auto"/>
      <w:ind w:hanging="1440" w:firstLineChars="0"/>
      <w:outlineLvl w:val="7"/>
    </w:pPr>
    <w:rPr>
      <w:rFonts w:ascii="Arial" w:hAnsi="Arial" w:eastAsia="黑体"/>
    </w:rPr>
  </w:style>
  <w:style w:type="paragraph" w:styleId="10">
    <w:name w:val="heading 9"/>
    <w:basedOn w:val="1"/>
    <w:next w:val="1"/>
    <w:link w:val="76"/>
    <w:qFormat/>
    <w:uiPriority w:val="0"/>
    <w:pPr>
      <w:keepNext/>
      <w:keepLines/>
      <w:numPr>
        <w:ilvl w:val="8"/>
        <w:numId w:val="1"/>
      </w:numPr>
      <w:spacing w:before="240" w:after="64" w:line="320" w:lineRule="auto"/>
      <w:ind w:hanging="1584" w:firstLineChars="0"/>
      <w:outlineLvl w:val="8"/>
    </w:pPr>
    <w:rPr>
      <w:rFonts w:ascii="Arial" w:hAnsi="Arial" w:eastAsia="黑体"/>
      <w:szCs w:val="21"/>
    </w:rPr>
  </w:style>
  <w:style w:type="character" w:default="1" w:styleId="53">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440"/>
      <w:jc w:val="left"/>
    </w:pPr>
    <w:rPr>
      <w:sz w:val="18"/>
      <w:szCs w:val="18"/>
    </w:rPr>
  </w:style>
  <w:style w:type="paragraph" w:styleId="12">
    <w:name w:val="table of authorities"/>
    <w:basedOn w:val="1"/>
    <w:next w:val="1"/>
    <w:semiHidden/>
    <w:qFormat/>
    <w:uiPriority w:val="0"/>
    <w:pPr>
      <w:ind w:left="420" w:leftChars="200" w:firstLine="0"/>
    </w:pPr>
  </w:style>
  <w:style w:type="paragraph" w:styleId="13">
    <w:name w:val="Normal Indent"/>
    <w:basedOn w:val="1"/>
    <w:link w:val="93"/>
    <w:qFormat/>
    <w:uiPriority w:val="0"/>
    <w:pPr>
      <w:ind w:firstLine="420"/>
    </w:pPr>
    <w:rPr>
      <w:rFonts w:ascii="Arial" w:hAnsi="Arial"/>
      <w:kern w:val="0"/>
      <w:szCs w:val="20"/>
    </w:rPr>
  </w:style>
  <w:style w:type="paragraph" w:styleId="14">
    <w:name w:val="caption"/>
    <w:basedOn w:val="1"/>
    <w:next w:val="1"/>
    <w:link w:val="122"/>
    <w:qFormat/>
    <w:uiPriority w:val="0"/>
    <w:pPr>
      <w:spacing w:before="152" w:after="160"/>
      <w:ind w:firstLine="0" w:firstLineChars="0"/>
    </w:pPr>
    <w:rPr>
      <w:rFonts w:ascii="Arial" w:hAnsi="Arial" w:eastAsia="黑体"/>
      <w:szCs w:val="20"/>
    </w:rPr>
  </w:style>
  <w:style w:type="paragraph" w:styleId="15">
    <w:name w:val="List Bullet"/>
    <w:basedOn w:val="1"/>
    <w:qFormat/>
    <w:uiPriority w:val="0"/>
    <w:pPr>
      <w:numPr>
        <w:ilvl w:val="0"/>
        <w:numId w:val="2"/>
      </w:numPr>
      <w:spacing w:line="240" w:lineRule="auto"/>
      <w:ind w:firstLine="0" w:firstLineChars="0"/>
    </w:pPr>
    <w:rPr>
      <w:szCs w:val="20"/>
    </w:rPr>
  </w:style>
  <w:style w:type="paragraph" w:styleId="16">
    <w:name w:val="Document Map"/>
    <w:basedOn w:val="1"/>
    <w:link w:val="81"/>
    <w:semiHidden/>
    <w:qFormat/>
    <w:uiPriority w:val="0"/>
    <w:pPr>
      <w:shd w:val="clear" w:color="auto" w:fill="000080"/>
    </w:pPr>
    <w:rPr>
      <w:kern w:val="0"/>
    </w:rPr>
  </w:style>
  <w:style w:type="paragraph" w:styleId="17">
    <w:name w:val="toa heading"/>
    <w:basedOn w:val="1"/>
    <w:next w:val="1"/>
    <w:semiHidden/>
    <w:qFormat/>
    <w:uiPriority w:val="0"/>
    <w:pPr>
      <w:spacing w:before="120"/>
    </w:pPr>
    <w:rPr>
      <w:rFonts w:ascii="Arial" w:hAnsi="Arial"/>
      <w:b/>
      <w:bCs/>
    </w:rPr>
  </w:style>
  <w:style w:type="paragraph" w:styleId="18">
    <w:name w:val="annotation text"/>
    <w:basedOn w:val="1"/>
    <w:link w:val="77"/>
    <w:semiHidden/>
    <w:unhideWhenUsed/>
    <w:qFormat/>
    <w:uiPriority w:val="0"/>
    <w:pPr>
      <w:jc w:val="left"/>
    </w:pPr>
  </w:style>
  <w:style w:type="paragraph" w:styleId="19">
    <w:name w:val="Body Text 3"/>
    <w:basedOn w:val="1"/>
    <w:link w:val="82"/>
    <w:qFormat/>
    <w:uiPriority w:val="0"/>
    <w:pPr>
      <w:spacing w:after="120" w:line="240" w:lineRule="auto"/>
      <w:ind w:firstLine="0" w:firstLineChars="0"/>
    </w:pPr>
    <w:rPr>
      <w:sz w:val="16"/>
      <w:szCs w:val="16"/>
    </w:rPr>
  </w:style>
  <w:style w:type="paragraph" w:styleId="20">
    <w:name w:val="List Bullet 3"/>
    <w:basedOn w:val="1"/>
    <w:qFormat/>
    <w:uiPriority w:val="0"/>
    <w:pPr>
      <w:tabs>
        <w:tab w:val="left" w:pos="1200"/>
      </w:tabs>
      <w:spacing w:line="240" w:lineRule="auto"/>
      <w:ind w:left="1200" w:leftChars="400" w:hanging="360" w:hangingChars="200"/>
    </w:pPr>
  </w:style>
  <w:style w:type="paragraph" w:styleId="21">
    <w:name w:val="Body Text"/>
    <w:basedOn w:val="1"/>
    <w:link w:val="79"/>
    <w:unhideWhenUsed/>
    <w:qFormat/>
    <w:uiPriority w:val="0"/>
    <w:pPr>
      <w:spacing w:after="120"/>
    </w:pPr>
  </w:style>
  <w:style w:type="paragraph" w:styleId="22">
    <w:name w:val="Body Text Indent"/>
    <w:basedOn w:val="1"/>
    <w:link w:val="83"/>
    <w:qFormat/>
    <w:uiPriority w:val="0"/>
    <w:pPr>
      <w:spacing w:after="120"/>
      <w:ind w:left="420" w:leftChars="200"/>
    </w:pPr>
    <w:rPr>
      <w:kern w:val="0"/>
    </w:rPr>
  </w:style>
  <w:style w:type="paragraph" w:styleId="23">
    <w:name w:val="List Continue"/>
    <w:basedOn w:val="1"/>
    <w:qFormat/>
    <w:uiPriority w:val="0"/>
    <w:pPr>
      <w:spacing w:after="120" w:line="240" w:lineRule="auto"/>
      <w:ind w:left="420" w:leftChars="200" w:firstLine="0" w:firstLineChars="0"/>
    </w:pPr>
    <w:rPr>
      <w:szCs w:val="21"/>
    </w:rPr>
  </w:style>
  <w:style w:type="paragraph" w:styleId="24">
    <w:name w:val="List Bullet 2"/>
    <w:basedOn w:val="21"/>
    <w:qFormat/>
    <w:uiPriority w:val="0"/>
    <w:pPr>
      <w:numPr>
        <w:ilvl w:val="0"/>
        <w:numId w:val="3"/>
      </w:numPr>
      <w:tabs>
        <w:tab w:val="left" w:pos="480"/>
        <w:tab w:val="left" w:pos="840"/>
        <w:tab w:val="left" w:pos="960"/>
        <w:tab w:val="clear" w:pos="1017"/>
      </w:tabs>
      <w:adjustRightInd w:val="0"/>
      <w:snapToGrid w:val="0"/>
      <w:spacing w:after="0"/>
      <w:ind w:left="840" w:firstLine="0" w:firstLineChars="0"/>
    </w:pPr>
    <w:rPr>
      <w:rFonts w:cs="Arial"/>
      <w:b/>
      <w:kern w:val="0"/>
      <w:szCs w:val="20"/>
    </w:rPr>
  </w:style>
  <w:style w:type="paragraph" w:styleId="25">
    <w:name w:val="toc 5"/>
    <w:basedOn w:val="1"/>
    <w:next w:val="1"/>
    <w:qFormat/>
    <w:uiPriority w:val="39"/>
    <w:pPr>
      <w:ind w:left="960"/>
      <w:jc w:val="left"/>
    </w:pPr>
    <w:rPr>
      <w:sz w:val="18"/>
      <w:szCs w:val="18"/>
    </w:rPr>
  </w:style>
  <w:style w:type="paragraph" w:styleId="26">
    <w:name w:val="toc 3"/>
    <w:basedOn w:val="1"/>
    <w:next w:val="1"/>
    <w:qFormat/>
    <w:uiPriority w:val="39"/>
    <w:pPr>
      <w:ind w:left="480"/>
      <w:jc w:val="left"/>
    </w:pPr>
    <w:rPr>
      <w:i/>
      <w:iCs/>
      <w:sz w:val="20"/>
      <w:szCs w:val="20"/>
    </w:rPr>
  </w:style>
  <w:style w:type="paragraph" w:styleId="27">
    <w:name w:val="Plain Text"/>
    <w:basedOn w:val="1"/>
    <w:link w:val="84"/>
    <w:qFormat/>
    <w:uiPriority w:val="0"/>
    <w:pPr>
      <w:numPr>
        <w:ilvl w:val="3"/>
        <w:numId w:val="4"/>
      </w:numPr>
      <w:tabs>
        <w:tab w:val="clear" w:pos="57"/>
      </w:tabs>
      <w:spacing w:line="240" w:lineRule="auto"/>
      <w:ind w:left="0" w:firstLine="0" w:firstLineChars="0"/>
    </w:pPr>
    <w:rPr>
      <w:rFonts w:ascii="宋体" w:hAnsi="Courier New"/>
      <w:szCs w:val="20"/>
    </w:rPr>
  </w:style>
  <w:style w:type="paragraph" w:styleId="28">
    <w:name w:val="List Number 4"/>
    <w:basedOn w:val="1"/>
    <w:qFormat/>
    <w:uiPriority w:val="0"/>
    <w:pPr>
      <w:numPr>
        <w:ilvl w:val="0"/>
        <w:numId w:val="5"/>
      </w:numPr>
      <w:spacing w:line="240" w:lineRule="auto"/>
    </w:pPr>
    <w:rPr>
      <w:szCs w:val="21"/>
    </w:rPr>
  </w:style>
  <w:style w:type="paragraph" w:styleId="29">
    <w:name w:val="toc 8"/>
    <w:basedOn w:val="1"/>
    <w:next w:val="1"/>
    <w:qFormat/>
    <w:uiPriority w:val="39"/>
    <w:pPr>
      <w:ind w:left="1680"/>
      <w:jc w:val="left"/>
    </w:pPr>
    <w:rPr>
      <w:sz w:val="18"/>
      <w:szCs w:val="18"/>
    </w:rPr>
  </w:style>
  <w:style w:type="paragraph" w:styleId="30">
    <w:name w:val="Date"/>
    <w:basedOn w:val="1"/>
    <w:next w:val="1"/>
    <w:link w:val="85"/>
    <w:qFormat/>
    <w:uiPriority w:val="0"/>
    <w:pPr>
      <w:ind w:left="100" w:leftChars="2500"/>
    </w:pPr>
    <w:rPr>
      <w:kern w:val="0"/>
    </w:rPr>
  </w:style>
  <w:style w:type="paragraph" w:styleId="31">
    <w:name w:val="Body Text Indent 2"/>
    <w:basedOn w:val="1"/>
    <w:link w:val="86"/>
    <w:qFormat/>
    <w:uiPriority w:val="0"/>
    <w:pPr>
      <w:spacing w:after="120" w:line="480" w:lineRule="auto"/>
      <w:ind w:left="420" w:leftChars="200" w:firstLine="0" w:firstLineChars="0"/>
    </w:pPr>
    <w:rPr>
      <w:kern w:val="0"/>
    </w:rPr>
  </w:style>
  <w:style w:type="paragraph" w:styleId="32">
    <w:name w:val="Balloon Text"/>
    <w:basedOn w:val="1"/>
    <w:link w:val="87"/>
    <w:qFormat/>
    <w:uiPriority w:val="0"/>
    <w:rPr>
      <w:kern w:val="0"/>
      <w:sz w:val="18"/>
      <w:szCs w:val="18"/>
    </w:rPr>
  </w:style>
  <w:style w:type="paragraph" w:styleId="33">
    <w:name w:val="footer"/>
    <w:basedOn w:val="1"/>
    <w:link w:val="68"/>
    <w:unhideWhenUsed/>
    <w:qFormat/>
    <w:uiPriority w:val="99"/>
    <w:pPr>
      <w:tabs>
        <w:tab w:val="center" w:pos="4153"/>
        <w:tab w:val="right" w:pos="8306"/>
      </w:tabs>
      <w:snapToGrid w:val="0"/>
      <w:jc w:val="left"/>
    </w:pPr>
    <w:rPr>
      <w:sz w:val="18"/>
      <w:szCs w:val="18"/>
    </w:rPr>
  </w:style>
  <w:style w:type="paragraph" w:styleId="34">
    <w:name w:val="header"/>
    <w:basedOn w:val="1"/>
    <w:link w:val="67"/>
    <w:unhideWhenUsed/>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spacing w:before="120" w:after="120"/>
      <w:jc w:val="left"/>
    </w:pPr>
    <w:rPr>
      <w:b/>
      <w:bCs/>
      <w:caps/>
      <w:sz w:val="20"/>
      <w:szCs w:val="20"/>
    </w:rPr>
  </w:style>
  <w:style w:type="paragraph" w:styleId="36">
    <w:name w:val="toc 4"/>
    <w:basedOn w:val="1"/>
    <w:next w:val="1"/>
    <w:qFormat/>
    <w:uiPriority w:val="39"/>
    <w:pPr>
      <w:ind w:left="720"/>
      <w:jc w:val="left"/>
    </w:pPr>
    <w:rPr>
      <w:sz w:val="18"/>
      <w:szCs w:val="18"/>
    </w:rPr>
  </w:style>
  <w:style w:type="paragraph" w:styleId="37">
    <w:name w:val="toc 6"/>
    <w:basedOn w:val="1"/>
    <w:next w:val="1"/>
    <w:qFormat/>
    <w:uiPriority w:val="39"/>
    <w:pPr>
      <w:ind w:left="1200"/>
      <w:jc w:val="left"/>
    </w:pPr>
    <w:rPr>
      <w:sz w:val="18"/>
      <w:szCs w:val="18"/>
    </w:rPr>
  </w:style>
  <w:style w:type="paragraph" w:styleId="38">
    <w:name w:val="Body Text Indent 3"/>
    <w:basedOn w:val="1"/>
    <w:link w:val="89"/>
    <w:qFormat/>
    <w:uiPriority w:val="0"/>
    <w:pPr>
      <w:spacing w:after="120"/>
      <w:ind w:left="420" w:leftChars="200"/>
    </w:pPr>
    <w:rPr>
      <w:kern w:val="0"/>
      <w:sz w:val="16"/>
      <w:szCs w:val="16"/>
    </w:rPr>
  </w:style>
  <w:style w:type="paragraph" w:styleId="39">
    <w:name w:val="toc 2"/>
    <w:basedOn w:val="1"/>
    <w:next w:val="1"/>
    <w:qFormat/>
    <w:uiPriority w:val="39"/>
    <w:pPr>
      <w:ind w:left="240"/>
      <w:jc w:val="left"/>
    </w:pPr>
    <w:rPr>
      <w:smallCaps/>
      <w:sz w:val="20"/>
      <w:szCs w:val="20"/>
    </w:rPr>
  </w:style>
  <w:style w:type="paragraph" w:styleId="40">
    <w:name w:val="toc 9"/>
    <w:basedOn w:val="1"/>
    <w:next w:val="1"/>
    <w:qFormat/>
    <w:uiPriority w:val="39"/>
    <w:pPr>
      <w:ind w:left="1920"/>
      <w:jc w:val="left"/>
    </w:pPr>
    <w:rPr>
      <w:sz w:val="18"/>
      <w:szCs w:val="18"/>
    </w:rPr>
  </w:style>
  <w:style w:type="paragraph" w:styleId="41">
    <w:name w:val="Body Text 2"/>
    <w:basedOn w:val="1"/>
    <w:link w:val="90"/>
    <w:qFormat/>
    <w:uiPriority w:val="0"/>
    <w:pPr>
      <w:spacing w:after="120" w:line="480" w:lineRule="auto"/>
    </w:pPr>
    <w:rPr>
      <w:kern w:val="0"/>
    </w:rPr>
  </w:style>
  <w:style w:type="paragraph" w:styleId="42">
    <w:name w:val="Normal (Web)"/>
    <w:basedOn w:val="1"/>
    <w:qFormat/>
    <w:uiPriority w:val="0"/>
    <w:pPr>
      <w:widowControl/>
      <w:spacing w:before="100" w:beforeAutospacing="1" w:after="100" w:afterAutospacing="1"/>
      <w:jc w:val="left"/>
    </w:pPr>
    <w:rPr>
      <w:rFonts w:ascii="宋体" w:hAnsi="宋体"/>
      <w:kern w:val="0"/>
    </w:rPr>
  </w:style>
  <w:style w:type="paragraph" w:styleId="43">
    <w:name w:val="index 1"/>
    <w:basedOn w:val="1"/>
    <w:next w:val="1"/>
    <w:qFormat/>
    <w:uiPriority w:val="0"/>
    <w:pPr>
      <w:spacing w:line="240" w:lineRule="auto"/>
      <w:ind w:firstLine="420"/>
    </w:pPr>
  </w:style>
  <w:style w:type="paragraph" w:styleId="44">
    <w:name w:val="Title"/>
    <w:basedOn w:val="2"/>
    <w:next w:val="2"/>
    <w:link w:val="91"/>
    <w:qFormat/>
    <w:uiPriority w:val="0"/>
    <w:pPr>
      <w:widowControl/>
      <w:overflowPunct w:val="0"/>
      <w:autoSpaceDE w:val="0"/>
      <w:autoSpaceDN w:val="0"/>
      <w:adjustRightInd w:val="0"/>
      <w:spacing w:line="720" w:lineRule="auto"/>
      <w:ind w:left="0"/>
      <w:jc w:val="center"/>
      <w:textAlignment w:val="baseline"/>
    </w:pPr>
    <w:rPr>
      <w:rFonts w:ascii="Arial" w:hAnsi="Arial" w:eastAsia="黑体"/>
      <w:b w:val="0"/>
      <w:bCs w:val="0"/>
      <w:szCs w:val="32"/>
    </w:rPr>
  </w:style>
  <w:style w:type="paragraph" w:styleId="45">
    <w:name w:val="annotation subject"/>
    <w:basedOn w:val="18"/>
    <w:next w:val="18"/>
    <w:link w:val="78"/>
    <w:semiHidden/>
    <w:qFormat/>
    <w:uiPriority w:val="0"/>
    <w:rPr>
      <w:b/>
      <w:bCs/>
      <w:kern w:val="0"/>
    </w:rPr>
  </w:style>
  <w:style w:type="paragraph" w:styleId="46">
    <w:name w:val="Body Text First Indent"/>
    <w:basedOn w:val="21"/>
    <w:link w:val="80"/>
    <w:qFormat/>
    <w:uiPriority w:val="0"/>
    <w:pPr>
      <w:ind w:firstLine="420" w:firstLineChars="100"/>
    </w:pPr>
    <w:rPr>
      <w:kern w:val="0"/>
    </w:rPr>
  </w:style>
  <w:style w:type="paragraph" w:styleId="47">
    <w:name w:val="Body Text First Indent 2"/>
    <w:basedOn w:val="22"/>
    <w:link w:val="88"/>
    <w:qFormat/>
    <w:uiPriority w:val="0"/>
    <w:pPr>
      <w:ind w:firstLine="420"/>
    </w:pPr>
  </w:style>
  <w:style w:type="table" w:styleId="49">
    <w:name w:val="Table Grid"/>
    <w:basedOn w:val="48"/>
    <w:qFormat/>
    <w:uiPriority w:val="0"/>
    <w:pPr>
      <w:widowControl w:val="0"/>
      <w:spacing w:line="360" w:lineRule="auto"/>
      <w:ind w:firstLine="523" w:firstLineChars="218"/>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0">
    <w:name w:val="Table Theme"/>
    <w:basedOn w:val="48"/>
    <w:qFormat/>
    <w:uiPriority w:val="0"/>
    <w:pPr>
      <w:widowControl w:val="0"/>
      <w:spacing w:line="360" w:lineRule="auto"/>
      <w:ind w:firstLine="523" w:firstLineChars="218"/>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51">
    <w:name w:val="Table Classic 1"/>
    <w:basedOn w:val="48"/>
    <w:qFormat/>
    <w:uiPriority w:val="0"/>
    <w:pPr>
      <w:widowControl w:val="0"/>
      <w:spacing w:line="360" w:lineRule="auto"/>
      <w:ind w:firstLine="425"/>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52">
    <w:name w:val="Table Grid 7"/>
    <w:basedOn w:val="48"/>
    <w:qFormat/>
    <w:uiPriority w:val="0"/>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character" w:styleId="54">
    <w:name w:val="Strong"/>
    <w:qFormat/>
    <w:uiPriority w:val="22"/>
    <w:rPr>
      <w:b/>
      <w:bCs/>
    </w:rPr>
  </w:style>
  <w:style w:type="character" w:styleId="55">
    <w:name w:val="page number"/>
    <w:basedOn w:val="53"/>
    <w:qFormat/>
    <w:uiPriority w:val="0"/>
  </w:style>
  <w:style w:type="character" w:styleId="56">
    <w:name w:val="FollowedHyperlink"/>
    <w:basedOn w:val="53"/>
    <w:unhideWhenUsed/>
    <w:qFormat/>
    <w:uiPriority w:val="99"/>
    <w:rPr>
      <w:color w:val="800080" w:themeColor="followedHyperlink"/>
      <w:u w:val="single"/>
      <w14:textFill>
        <w14:solidFill>
          <w14:schemeClr w14:val="folHlink"/>
        </w14:solidFill>
      </w14:textFill>
    </w:rPr>
  </w:style>
  <w:style w:type="character" w:styleId="57">
    <w:name w:val="Emphasis"/>
    <w:qFormat/>
    <w:uiPriority w:val="20"/>
    <w:rPr>
      <w:color w:val="CC0033"/>
    </w:rPr>
  </w:style>
  <w:style w:type="character" w:styleId="58">
    <w:name w:val="HTML Definition"/>
    <w:basedOn w:val="53"/>
    <w:unhideWhenUsed/>
    <w:qFormat/>
    <w:uiPriority w:val="99"/>
  </w:style>
  <w:style w:type="character" w:styleId="59">
    <w:name w:val="HTML Variable"/>
    <w:basedOn w:val="53"/>
    <w:unhideWhenUsed/>
    <w:qFormat/>
    <w:uiPriority w:val="99"/>
  </w:style>
  <w:style w:type="character" w:styleId="60">
    <w:name w:val="Hyperlink"/>
    <w:basedOn w:val="53"/>
    <w:qFormat/>
    <w:uiPriority w:val="99"/>
    <w:rPr>
      <w:color w:val="338DE6"/>
      <w:u w:val="none"/>
    </w:rPr>
  </w:style>
  <w:style w:type="character" w:styleId="61">
    <w:name w:val="HTML Code"/>
    <w:basedOn w:val="53"/>
    <w:unhideWhenUsed/>
    <w:qFormat/>
    <w:uiPriority w:val="99"/>
    <w:rPr>
      <w:rFonts w:hint="default" w:ascii="serif" w:hAnsi="serif" w:eastAsia="serif" w:cs="serif"/>
      <w:sz w:val="21"/>
      <w:szCs w:val="21"/>
    </w:rPr>
  </w:style>
  <w:style w:type="character" w:styleId="62">
    <w:name w:val="annotation reference"/>
    <w:semiHidden/>
    <w:qFormat/>
    <w:uiPriority w:val="0"/>
    <w:rPr>
      <w:sz w:val="21"/>
      <w:szCs w:val="21"/>
    </w:rPr>
  </w:style>
  <w:style w:type="character" w:styleId="63">
    <w:name w:val="HTML Cite"/>
    <w:basedOn w:val="53"/>
    <w:unhideWhenUsed/>
    <w:qFormat/>
    <w:uiPriority w:val="99"/>
  </w:style>
  <w:style w:type="character" w:styleId="64">
    <w:name w:val="HTML Keyboard"/>
    <w:basedOn w:val="53"/>
    <w:unhideWhenUsed/>
    <w:qFormat/>
    <w:uiPriority w:val="99"/>
    <w:rPr>
      <w:rFonts w:hint="default" w:ascii="serif" w:hAnsi="serif" w:eastAsia="serif" w:cs="serif"/>
      <w:sz w:val="21"/>
      <w:szCs w:val="21"/>
    </w:rPr>
  </w:style>
  <w:style w:type="character" w:styleId="65">
    <w:name w:val="HTML Sample"/>
    <w:basedOn w:val="53"/>
    <w:unhideWhenUsed/>
    <w:qFormat/>
    <w:uiPriority w:val="99"/>
    <w:rPr>
      <w:rFonts w:ascii="serif" w:hAnsi="serif" w:eastAsia="serif" w:cs="serif"/>
      <w:sz w:val="21"/>
      <w:szCs w:val="21"/>
    </w:rPr>
  </w:style>
  <w:style w:type="character" w:customStyle="1" w:styleId="66">
    <w:name w:val="标题 1 Char"/>
    <w:basedOn w:val="53"/>
    <w:link w:val="2"/>
    <w:qFormat/>
    <w:uiPriority w:val="0"/>
    <w:rPr>
      <w:rFonts w:ascii="宋体" w:hAnsi="宋体" w:eastAsia="宋体"/>
      <w:b/>
      <w:bCs/>
      <w:kern w:val="44"/>
      <w:sz w:val="24"/>
      <w:szCs w:val="30"/>
    </w:rPr>
  </w:style>
  <w:style w:type="character" w:customStyle="1" w:styleId="67">
    <w:name w:val="页眉 Char"/>
    <w:basedOn w:val="53"/>
    <w:link w:val="34"/>
    <w:qFormat/>
    <w:uiPriority w:val="0"/>
    <w:rPr>
      <w:sz w:val="18"/>
      <w:szCs w:val="18"/>
    </w:rPr>
  </w:style>
  <w:style w:type="character" w:customStyle="1" w:styleId="68">
    <w:name w:val="页脚 Char"/>
    <w:basedOn w:val="53"/>
    <w:link w:val="33"/>
    <w:qFormat/>
    <w:uiPriority w:val="99"/>
    <w:rPr>
      <w:sz w:val="18"/>
      <w:szCs w:val="18"/>
    </w:rPr>
  </w:style>
  <w:style w:type="character" w:customStyle="1" w:styleId="69">
    <w:name w:val="标题 2 Char"/>
    <w:basedOn w:val="53"/>
    <w:link w:val="3"/>
    <w:qFormat/>
    <w:uiPriority w:val="0"/>
    <w:rPr>
      <w:rFonts w:ascii="宋体" w:hAnsi="宋体"/>
      <w:b/>
      <w:bCs/>
      <w:snapToGrid w:val="0"/>
      <w:sz w:val="28"/>
      <w:szCs w:val="28"/>
    </w:rPr>
  </w:style>
  <w:style w:type="character" w:customStyle="1" w:styleId="70">
    <w:name w:val="标题 3 Char"/>
    <w:basedOn w:val="53"/>
    <w:link w:val="4"/>
    <w:qFormat/>
    <w:uiPriority w:val="0"/>
    <w:rPr>
      <w:rFonts w:ascii="宋体" w:hAnsi="宋体"/>
      <w:b/>
      <w:bCs/>
      <w:snapToGrid w:val="0"/>
      <w:sz w:val="28"/>
      <w:szCs w:val="28"/>
    </w:rPr>
  </w:style>
  <w:style w:type="character" w:customStyle="1" w:styleId="71">
    <w:name w:val="标题 4 Char"/>
    <w:basedOn w:val="53"/>
    <w:link w:val="5"/>
    <w:qFormat/>
    <w:uiPriority w:val="0"/>
    <w:rPr>
      <w:rFonts w:ascii="宋体" w:hAnsi="宋体"/>
      <w:b/>
      <w:bCs/>
      <w:snapToGrid w:val="0"/>
      <w:sz w:val="30"/>
      <w:szCs w:val="28"/>
    </w:rPr>
  </w:style>
  <w:style w:type="character" w:customStyle="1" w:styleId="72">
    <w:name w:val="标题 5 Char"/>
    <w:basedOn w:val="53"/>
    <w:link w:val="6"/>
    <w:qFormat/>
    <w:uiPriority w:val="0"/>
    <w:rPr>
      <w:b/>
      <w:bCs/>
      <w:kern w:val="2"/>
      <w:sz w:val="28"/>
      <w:szCs w:val="28"/>
    </w:rPr>
  </w:style>
  <w:style w:type="character" w:customStyle="1" w:styleId="73">
    <w:name w:val="标题 6 Char"/>
    <w:basedOn w:val="53"/>
    <w:link w:val="7"/>
    <w:qFormat/>
    <w:uiPriority w:val="0"/>
    <w:rPr>
      <w:rFonts w:ascii="Arial" w:hAnsi="Arial" w:eastAsia="黑体"/>
      <w:b/>
      <w:bCs/>
      <w:kern w:val="2"/>
      <w:sz w:val="21"/>
      <w:szCs w:val="24"/>
    </w:rPr>
  </w:style>
  <w:style w:type="character" w:customStyle="1" w:styleId="74">
    <w:name w:val="标题 7 Char"/>
    <w:basedOn w:val="53"/>
    <w:link w:val="8"/>
    <w:qFormat/>
    <w:uiPriority w:val="0"/>
    <w:rPr>
      <w:b/>
      <w:bCs/>
      <w:kern w:val="2"/>
      <w:sz w:val="21"/>
      <w:szCs w:val="24"/>
    </w:rPr>
  </w:style>
  <w:style w:type="character" w:customStyle="1" w:styleId="75">
    <w:name w:val="标题 8 Char"/>
    <w:basedOn w:val="53"/>
    <w:link w:val="9"/>
    <w:qFormat/>
    <w:uiPriority w:val="0"/>
    <w:rPr>
      <w:rFonts w:ascii="Arial" w:hAnsi="Arial" w:eastAsia="黑体"/>
      <w:kern w:val="2"/>
      <w:sz w:val="21"/>
      <w:szCs w:val="24"/>
    </w:rPr>
  </w:style>
  <w:style w:type="character" w:customStyle="1" w:styleId="76">
    <w:name w:val="标题 9 Char"/>
    <w:basedOn w:val="53"/>
    <w:link w:val="10"/>
    <w:qFormat/>
    <w:uiPriority w:val="0"/>
    <w:rPr>
      <w:rFonts w:ascii="Arial" w:hAnsi="Arial" w:eastAsia="黑体"/>
      <w:kern w:val="2"/>
      <w:sz w:val="21"/>
      <w:szCs w:val="21"/>
    </w:rPr>
  </w:style>
  <w:style w:type="character" w:customStyle="1" w:styleId="77">
    <w:name w:val="批注文字 Char"/>
    <w:basedOn w:val="53"/>
    <w:link w:val="18"/>
    <w:semiHidden/>
    <w:qFormat/>
    <w:uiPriority w:val="0"/>
    <w:rPr>
      <w:rFonts w:ascii="Times New Roman" w:hAnsi="Times New Roman" w:eastAsia="宋体" w:cs="Times New Roman"/>
      <w:sz w:val="24"/>
      <w:szCs w:val="24"/>
    </w:rPr>
  </w:style>
  <w:style w:type="character" w:customStyle="1" w:styleId="78">
    <w:name w:val="批注主题 Char"/>
    <w:basedOn w:val="77"/>
    <w:link w:val="45"/>
    <w:semiHidden/>
    <w:qFormat/>
    <w:uiPriority w:val="0"/>
    <w:rPr>
      <w:rFonts w:ascii="Times New Roman" w:hAnsi="Times New Roman" w:eastAsia="宋体" w:cs="Times New Roman"/>
      <w:b/>
      <w:bCs/>
      <w:kern w:val="0"/>
      <w:sz w:val="24"/>
      <w:szCs w:val="24"/>
    </w:rPr>
  </w:style>
  <w:style w:type="character" w:customStyle="1" w:styleId="79">
    <w:name w:val="正文文本 Char"/>
    <w:basedOn w:val="53"/>
    <w:link w:val="21"/>
    <w:qFormat/>
    <w:uiPriority w:val="0"/>
    <w:rPr>
      <w:rFonts w:ascii="Times New Roman" w:hAnsi="Times New Roman" w:eastAsia="宋体" w:cs="Times New Roman"/>
      <w:sz w:val="24"/>
      <w:szCs w:val="24"/>
    </w:rPr>
  </w:style>
  <w:style w:type="character" w:customStyle="1" w:styleId="80">
    <w:name w:val="正文首行缩进 Char"/>
    <w:basedOn w:val="79"/>
    <w:link w:val="46"/>
    <w:qFormat/>
    <w:uiPriority w:val="0"/>
    <w:rPr>
      <w:rFonts w:ascii="Times New Roman" w:hAnsi="Times New Roman" w:eastAsia="宋体" w:cs="Times New Roman"/>
      <w:kern w:val="0"/>
      <w:sz w:val="24"/>
      <w:szCs w:val="24"/>
    </w:rPr>
  </w:style>
  <w:style w:type="character" w:customStyle="1" w:styleId="81">
    <w:name w:val="文档结构图 Char"/>
    <w:basedOn w:val="53"/>
    <w:link w:val="16"/>
    <w:semiHidden/>
    <w:qFormat/>
    <w:uiPriority w:val="0"/>
    <w:rPr>
      <w:rFonts w:ascii="Times New Roman" w:hAnsi="Times New Roman" w:eastAsia="宋体" w:cs="Times New Roman"/>
      <w:kern w:val="0"/>
      <w:sz w:val="24"/>
      <w:szCs w:val="24"/>
      <w:shd w:val="clear" w:color="auto" w:fill="000080"/>
    </w:rPr>
  </w:style>
  <w:style w:type="character" w:customStyle="1" w:styleId="82">
    <w:name w:val="正文文本 3 Char"/>
    <w:basedOn w:val="53"/>
    <w:link w:val="19"/>
    <w:qFormat/>
    <w:uiPriority w:val="0"/>
    <w:rPr>
      <w:rFonts w:ascii="Times New Roman" w:hAnsi="Times New Roman" w:eastAsia="宋体" w:cs="Times New Roman"/>
      <w:sz w:val="16"/>
      <w:szCs w:val="16"/>
    </w:rPr>
  </w:style>
  <w:style w:type="character" w:customStyle="1" w:styleId="83">
    <w:name w:val="正文文本缩进 Char"/>
    <w:basedOn w:val="53"/>
    <w:link w:val="22"/>
    <w:qFormat/>
    <w:uiPriority w:val="0"/>
    <w:rPr>
      <w:rFonts w:ascii="Times New Roman" w:hAnsi="Times New Roman" w:eastAsia="宋体" w:cs="Times New Roman"/>
      <w:kern w:val="0"/>
      <w:sz w:val="24"/>
      <w:szCs w:val="24"/>
    </w:rPr>
  </w:style>
  <w:style w:type="character" w:customStyle="1" w:styleId="84">
    <w:name w:val="纯文本 Char"/>
    <w:basedOn w:val="53"/>
    <w:link w:val="27"/>
    <w:qFormat/>
    <w:uiPriority w:val="0"/>
    <w:rPr>
      <w:rFonts w:ascii="宋体" w:hAnsi="Courier New"/>
      <w:kern w:val="2"/>
      <w:sz w:val="21"/>
    </w:rPr>
  </w:style>
  <w:style w:type="character" w:customStyle="1" w:styleId="85">
    <w:name w:val="日期 Char"/>
    <w:basedOn w:val="53"/>
    <w:link w:val="30"/>
    <w:qFormat/>
    <w:uiPriority w:val="0"/>
    <w:rPr>
      <w:rFonts w:ascii="Times New Roman" w:hAnsi="Times New Roman" w:eastAsia="宋体" w:cs="Times New Roman"/>
      <w:kern w:val="0"/>
      <w:sz w:val="24"/>
      <w:szCs w:val="24"/>
    </w:rPr>
  </w:style>
  <w:style w:type="character" w:customStyle="1" w:styleId="86">
    <w:name w:val="正文文本缩进 2 Char"/>
    <w:basedOn w:val="53"/>
    <w:link w:val="31"/>
    <w:qFormat/>
    <w:uiPriority w:val="0"/>
    <w:rPr>
      <w:rFonts w:ascii="Times New Roman" w:hAnsi="Times New Roman" w:eastAsia="宋体" w:cs="Times New Roman"/>
      <w:kern w:val="0"/>
      <w:sz w:val="24"/>
      <w:szCs w:val="24"/>
    </w:rPr>
  </w:style>
  <w:style w:type="character" w:customStyle="1" w:styleId="87">
    <w:name w:val="批注框文本 Char"/>
    <w:basedOn w:val="53"/>
    <w:link w:val="32"/>
    <w:qFormat/>
    <w:uiPriority w:val="0"/>
    <w:rPr>
      <w:rFonts w:ascii="Times New Roman" w:hAnsi="Times New Roman" w:eastAsia="宋体" w:cs="Times New Roman"/>
      <w:kern w:val="0"/>
      <w:sz w:val="18"/>
      <w:szCs w:val="18"/>
    </w:rPr>
  </w:style>
  <w:style w:type="character" w:customStyle="1" w:styleId="88">
    <w:name w:val="正文首行缩进 2 Char"/>
    <w:basedOn w:val="83"/>
    <w:link w:val="47"/>
    <w:qFormat/>
    <w:uiPriority w:val="0"/>
    <w:rPr>
      <w:rFonts w:ascii="Times New Roman" w:hAnsi="Times New Roman" w:eastAsia="宋体" w:cs="Times New Roman"/>
      <w:kern w:val="0"/>
      <w:sz w:val="24"/>
      <w:szCs w:val="24"/>
    </w:rPr>
  </w:style>
  <w:style w:type="character" w:customStyle="1" w:styleId="89">
    <w:name w:val="正文文本缩进 3 Char"/>
    <w:basedOn w:val="53"/>
    <w:link w:val="38"/>
    <w:qFormat/>
    <w:uiPriority w:val="0"/>
    <w:rPr>
      <w:rFonts w:ascii="Times New Roman" w:hAnsi="Times New Roman" w:eastAsia="宋体" w:cs="Times New Roman"/>
      <w:kern w:val="0"/>
      <w:sz w:val="16"/>
      <w:szCs w:val="16"/>
    </w:rPr>
  </w:style>
  <w:style w:type="character" w:customStyle="1" w:styleId="90">
    <w:name w:val="正文文本 2 Char"/>
    <w:basedOn w:val="53"/>
    <w:link w:val="41"/>
    <w:qFormat/>
    <w:uiPriority w:val="0"/>
    <w:rPr>
      <w:rFonts w:ascii="Times New Roman" w:hAnsi="Times New Roman" w:eastAsia="宋体" w:cs="Times New Roman"/>
      <w:kern w:val="0"/>
      <w:sz w:val="24"/>
      <w:szCs w:val="24"/>
    </w:rPr>
  </w:style>
  <w:style w:type="character" w:customStyle="1" w:styleId="91">
    <w:name w:val="标题 Char"/>
    <w:basedOn w:val="53"/>
    <w:link w:val="44"/>
    <w:qFormat/>
    <w:uiPriority w:val="0"/>
    <w:rPr>
      <w:rFonts w:ascii="Arial" w:hAnsi="Arial" w:eastAsia="黑体"/>
      <w:kern w:val="44"/>
      <w:sz w:val="30"/>
      <w:szCs w:val="32"/>
    </w:rPr>
  </w:style>
  <w:style w:type="paragraph" w:customStyle="1" w:styleId="92">
    <w:name w:val="Char Char Char Char Char Char Char Char Char Char"/>
    <w:basedOn w:val="1"/>
    <w:qFormat/>
    <w:uiPriority w:val="0"/>
    <w:pPr>
      <w:spacing w:line="240" w:lineRule="auto"/>
      <w:ind w:firstLine="0" w:firstLineChars="0"/>
    </w:pPr>
  </w:style>
  <w:style w:type="character" w:customStyle="1" w:styleId="93">
    <w:name w:val="正文缩进 Char"/>
    <w:link w:val="13"/>
    <w:qFormat/>
    <w:uiPriority w:val="0"/>
    <w:rPr>
      <w:rFonts w:ascii="Arial" w:hAnsi="Arial" w:eastAsia="宋体" w:cs="Times New Roman"/>
      <w:kern w:val="0"/>
      <w:sz w:val="24"/>
      <w:szCs w:val="20"/>
    </w:rPr>
  </w:style>
  <w:style w:type="paragraph" w:customStyle="1" w:styleId="94">
    <w:name w:val="表格内容"/>
    <w:qFormat/>
    <w:uiPriority w:val="0"/>
    <w:pPr>
      <w:keepLines/>
      <w:suppressLineNumbers/>
      <w:suppressAutoHyphens/>
    </w:pPr>
    <w:rPr>
      <w:rFonts w:hint="eastAsia" w:ascii="Times New Roman" w:hAnsi="Times New Roman" w:eastAsia="宋体" w:cs="Times New Roman"/>
      <w:lang w:val="en-US" w:eastAsia="zh-CN" w:bidi="ar-SA"/>
    </w:rPr>
  </w:style>
  <w:style w:type="paragraph" w:customStyle="1" w:styleId="95">
    <w:name w:val="标准正文"/>
    <w:basedOn w:val="1"/>
    <w:qFormat/>
    <w:uiPriority w:val="0"/>
    <w:pPr>
      <w:adjustRightInd w:val="0"/>
      <w:spacing w:after="120"/>
      <w:ind w:firstLine="0" w:firstLineChars="0"/>
      <w:textAlignment w:val="baseline"/>
    </w:pPr>
    <w:rPr>
      <w:rFonts w:ascii="Arial" w:hAnsi="Arial"/>
      <w:szCs w:val="20"/>
    </w:rPr>
  </w:style>
  <w:style w:type="paragraph" w:customStyle="1" w:styleId="96">
    <w:name w:val="表格1"/>
    <w:basedOn w:val="94"/>
    <w:qFormat/>
    <w:uiPriority w:val="0"/>
    <w:rPr>
      <w:rFonts w:hint="default"/>
      <w:sz w:val="21"/>
    </w:rPr>
  </w:style>
  <w:style w:type="paragraph" w:customStyle="1" w:styleId="97">
    <w:name w:val="样式 标题 1 + 首行缩进:  2 字符"/>
    <w:basedOn w:val="2"/>
    <w:qFormat/>
    <w:uiPriority w:val="0"/>
    <w:rPr>
      <w:rFonts w:cs="宋体"/>
      <w:szCs w:val="20"/>
    </w:rPr>
  </w:style>
  <w:style w:type="paragraph" w:customStyle="1" w:styleId="98">
    <w:name w:val="样式 标题 2 + 首行缩进:  2 字符"/>
    <w:basedOn w:val="3"/>
    <w:qFormat/>
    <w:uiPriority w:val="0"/>
    <w:pPr>
      <w:spacing w:line="415" w:lineRule="auto"/>
    </w:pPr>
    <w:rPr>
      <w:rFonts w:cs="宋体"/>
      <w:szCs w:val="20"/>
    </w:rPr>
  </w:style>
  <w:style w:type="paragraph" w:customStyle="1" w:styleId="99">
    <w:name w:val="样式2"/>
    <w:basedOn w:val="7"/>
    <w:qFormat/>
    <w:uiPriority w:val="0"/>
    <w:pPr>
      <w:spacing w:before="100" w:beforeAutospacing="1" w:after="100" w:afterAutospacing="1" w:line="360" w:lineRule="auto"/>
      <w:ind w:left="0"/>
    </w:pPr>
    <w:rPr>
      <w:b w:val="0"/>
      <w:bCs w:val="0"/>
      <w:szCs w:val="20"/>
    </w:rPr>
  </w:style>
  <w:style w:type="paragraph" w:customStyle="1" w:styleId="100">
    <w:name w:val="样式 标题 3 + 首行缩进:  2.18 字符"/>
    <w:basedOn w:val="4"/>
    <w:qFormat/>
    <w:uiPriority w:val="0"/>
    <w:rPr>
      <w:rFonts w:cs="宋体"/>
      <w:szCs w:val="20"/>
    </w:rPr>
  </w:style>
  <w:style w:type="paragraph" w:customStyle="1" w:styleId="101">
    <w:name w:val="样式4"/>
    <w:basedOn w:val="5"/>
    <w:qFormat/>
    <w:uiPriority w:val="0"/>
    <w:pPr>
      <w:numPr>
        <w:ilvl w:val="0"/>
        <w:numId w:val="0"/>
      </w:numPr>
      <w:tabs>
        <w:tab w:val="left" w:pos="1984"/>
      </w:tabs>
      <w:spacing w:before="280" w:after="290" w:line="376" w:lineRule="auto"/>
      <w:ind w:left="1984" w:hanging="708"/>
    </w:pPr>
    <w:rPr>
      <w:rFonts w:ascii="Arial" w:hAnsi="Arial"/>
      <w:sz w:val="28"/>
    </w:rPr>
  </w:style>
  <w:style w:type="paragraph" w:customStyle="1" w:styleId="102">
    <w:name w:val="样式 正文缩进表正文正文非缩进特点ALT+Z水上软件段1正文不缩进特点 Char正文缩进1btbody t..."/>
    <w:basedOn w:val="13"/>
    <w:qFormat/>
    <w:uiPriority w:val="0"/>
    <w:pPr>
      <w:ind w:firstLine="0" w:firstLineChars="0"/>
    </w:pPr>
    <w:rPr>
      <w:rFonts w:ascii="Bookman Old Style" w:hAnsi="Bookman Old Style" w:cs="宋体"/>
    </w:rPr>
  </w:style>
  <w:style w:type="paragraph" w:customStyle="1" w:styleId="103">
    <w:name w:val="样式"/>
    <w:basedOn w:val="1"/>
    <w:qFormat/>
    <w:uiPriority w:val="0"/>
    <w:pPr>
      <w:tabs>
        <w:tab w:val="left" w:pos="567"/>
      </w:tabs>
      <w:snapToGrid w:val="0"/>
      <w:spacing w:line="460" w:lineRule="atLeast"/>
      <w:ind w:firstLine="0" w:firstLineChars="0"/>
    </w:pPr>
    <w:rPr>
      <w:rFonts w:ascii="Arial" w:hAnsi="Arial"/>
      <w:spacing w:val="6"/>
      <w:szCs w:val="20"/>
    </w:rPr>
  </w:style>
  <w:style w:type="paragraph" w:customStyle="1" w:styleId="104">
    <w:name w:val="aff0"/>
    <w:basedOn w:val="1"/>
    <w:qFormat/>
    <w:uiPriority w:val="0"/>
    <w:pPr>
      <w:widowControl/>
      <w:spacing w:before="100" w:beforeAutospacing="1" w:after="100" w:afterAutospacing="1" w:line="240" w:lineRule="auto"/>
      <w:ind w:firstLine="0" w:firstLineChars="0"/>
      <w:jc w:val="left"/>
    </w:pPr>
    <w:rPr>
      <w:rFonts w:ascii="宋体" w:hAnsi="宋体"/>
      <w:kern w:val="0"/>
    </w:rPr>
  </w:style>
  <w:style w:type="paragraph" w:customStyle="1" w:styleId="105">
    <w:name w:val="缩进2字符"/>
    <w:basedOn w:val="1"/>
    <w:qFormat/>
    <w:uiPriority w:val="0"/>
    <w:pPr>
      <w:ind w:firstLine="420"/>
    </w:pPr>
  </w:style>
  <w:style w:type="paragraph" w:customStyle="1" w:styleId="106">
    <w:name w:val="图（居中）"/>
    <w:basedOn w:val="1"/>
    <w:qFormat/>
    <w:uiPriority w:val="0"/>
    <w:pPr>
      <w:adjustRightInd w:val="0"/>
      <w:spacing w:after="120"/>
      <w:ind w:firstLine="0" w:firstLineChars="0"/>
      <w:jc w:val="center"/>
      <w:textAlignment w:val="baseline"/>
    </w:pPr>
    <w:rPr>
      <w:rFonts w:ascii="Verdana" w:hAnsi="Verdana"/>
    </w:rPr>
  </w:style>
  <w:style w:type="paragraph" w:customStyle="1" w:styleId="107">
    <w:name w:val="Default Text"/>
    <w:basedOn w:val="1"/>
    <w:qFormat/>
    <w:uiPriority w:val="0"/>
    <w:pPr>
      <w:widowControl/>
      <w:autoSpaceDE w:val="0"/>
      <w:autoSpaceDN w:val="0"/>
      <w:spacing w:line="240" w:lineRule="auto"/>
      <w:ind w:firstLine="0" w:firstLineChars="0"/>
      <w:jc w:val="left"/>
    </w:pPr>
    <w:rPr>
      <w:kern w:val="0"/>
      <w:sz w:val="20"/>
    </w:rPr>
  </w:style>
  <w:style w:type="paragraph" w:customStyle="1" w:styleId="108">
    <w:name w:val="Default"/>
    <w:qFormat/>
    <w:uiPriority w:val="0"/>
    <w:pPr>
      <w:widowControl w:val="0"/>
      <w:autoSpaceDE w:val="0"/>
      <w:autoSpaceDN w:val="0"/>
      <w:adjustRightInd w:val="0"/>
    </w:pPr>
    <w:rPr>
      <w:rFonts w:ascii="EFMNDP+TimesNewRoman" w:hAnsi="Times New Roman" w:eastAsia="EFMNDP+TimesNewRoman" w:cs="Times New Roman"/>
      <w:color w:val="000000"/>
      <w:sz w:val="24"/>
      <w:szCs w:val="24"/>
      <w:lang w:val="en-US" w:eastAsia="zh-CN" w:bidi="ar-SA"/>
    </w:rPr>
  </w:style>
  <w:style w:type="paragraph" w:customStyle="1" w:styleId="109">
    <w:name w:val="CM1"/>
    <w:basedOn w:val="108"/>
    <w:next w:val="108"/>
    <w:qFormat/>
    <w:uiPriority w:val="0"/>
    <w:rPr>
      <w:rFonts w:ascii="宋体常规" w:hAnsi="宋体常规" w:eastAsia="宋体"/>
      <w:color w:val="auto"/>
    </w:rPr>
  </w:style>
  <w:style w:type="paragraph" w:customStyle="1" w:styleId="110">
    <w:name w:val="CM4"/>
    <w:basedOn w:val="108"/>
    <w:next w:val="108"/>
    <w:qFormat/>
    <w:uiPriority w:val="0"/>
    <w:pPr>
      <w:spacing w:line="260" w:lineRule="atLeast"/>
    </w:pPr>
    <w:rPr>
      <w:rFonts w:ascii="宋体常规" w:hAnsi="宋体常规" w:eastAsia="宋体"/>
      <w:color w:val="auto"/>
    </w:rPr>
  </w:style>
  <w:style w:type="paragraph" w:customStyle="1" w:styleId="111">
    <w:name w:val="CM13"/>
    <w:basedOn w:val="108"/>
    <w:next w:val="108"/>
    <w:qFormat/>
    <w:uiPriority w:val="0"/>
    <w:pPr>
      <w:spacing w:after="260"/>
    </w:pPr>
    <w:rPr>
      <w:rFonts w:ascii="宋体常规" w:hAnsi="宋体常规" w:eastAsia="宋体"/>
      <w:color w:val="auto"/>
    </w:rPr>
  </w:style>
  <w:style w:type="paragraph" w:customStyle="1" w:styleId="112">
    <w:name w:val="CM6"/>
    <w:basedOn w:val="108"/>
    <w:next w:val="108"/>
    <w:qFormat/>
    <w:uiPriority w:val="0"/>
    <w:pPr>
      <w:spacing w:line="260" w:lineRule="atLeast"/>
    </w:pPr>
    <w:rPr>
      <w:rFonts w:ascii="宋体常规" w:hAnsi="宋体常规" w:eastAsia="宋体"/>
      <w:color w:val="auto"/>
    </w:rPr>
  </w:style>
  <w:style w:type="paragraph" w:customStyle="1" w:styleId="113">
    <w:name w:val="CM7"/>
    <w:basedOn w:val="108"/>
    <w:next w:val="108"/>
    <w:qFormat/>
    <w:uiPriority w:val="0"/>
    <w:pPr>
      <w:spacing w:line="260" w:lineRule="atLeast"/>
    </w:pPr>
    <w:rPr>
      <w:rFonts w:ascii="宋体常规" w:hAnsi="宋体常规" w:eastAsia="宋体"/>
      <w:color w:val="auto"/>
    </w:rPr>
  </w:style>
  <w:style w:type="paragraph" w:customStyle="1" w:styleId="114">
    <w:name w:val="CM15"/>
    <w:basedOn w:val="108"/>
    <w:next w:val="108"/>
    <w:qFormat/>
    <w:uiPriority w:val="0"/>
    <w:pPr>
      <w:spacing w:after="65"/>
    </w:pPr>
    <w:rPr>
      <w:rFonts w:ascii="宋体常规" w:hAnsi="宋体常规" w:eastAsia="宋体"/>
      <w:color w:val="auto"/>
    </w:rPr>
  </w:style>
  <w:style w:type="paragraph" w:customStyle="1" w:styleId="115">
    <w:name w:val="缺省文本"/>
    <w:basedOn w:val="1"/>
    <w:qFormat/>
    <w:uiPriority w:val="0"/>
    <w:pPr>
      <w:autoSpaceDE w:val="0"/>
      <w:autoSpaceDN w:val="0"/>
      <w:adjustRightInd w:val="0"/>
      <w:spacing w:line="240" w:lineRule="auto"/>
      <w:ind w:firstLine="0" w:firstLineChars="0"/>
      <w:jc w:val="left"/>
    </w:pPr>
    <w:rPr>
      <w:kern w:val="0"/>
    </w:rPr>
  </w:style>
  <w:style w:type="paragraph" w:customStyle="1" w:styleId="116">
    <w:name w:val="样式 标题 3H3l3CTTitle3h3MapH313rd levelHeading 3 - oldBol..."/>
    <w:basedOn w:val="4"/>
    <w:qFormat/>
    <w:uiPriority w:val="0"/>
    <w:pPr>
      <w:numPr>
        <w:ilvl w:val="0"/>
        <w:numId w:val="0"/>
      </w:numPr>
      <w:tabs>
        <w:tab w:val="left" w:pos="1260"/>
      </w:tabs>
      <w:spacing w:before="0"/>
      <w:ind w:left="1260" w:hanging="420"/>
    </w:pPr>
    <w:rPr>
      <w:rFonts w:ascii="Arial" w:hAnsi="Arial" w:eastAsia="黑体" w:cs="宋体"/>
      <w:sz w:val="24"/>
      <w:szCs w:val="20"/>
    </w:rPr>
  </w:style>
  <w:style w:type="paragraph" w:customStyle="1" w:styleId="117">
    <w:name w:val="默认段落字体 Para Char Char Char Char"/>
    <w:basedOn w:val="1"/>
    <w:qFormat/>
    <w:uiPriority w:val="0"/>
    <w:pPr>
      <w:spacing w:line="240" w:lineRule="auto"/>
      <w:ind w:firstLine="0" w:firstLineChars="0"/>
    </w:pPr>
    <w:rPr>
      <w:rFonts w:ascii="Tahoma" w:hAnsi="Tahoma"/>
    </w:rPr>
  </w:style>
  <w:style w:type="paragraph" w:customStyle="1" w:styleId="118">
    <w:name w:val="正文缩进2"/>
    <w:basedOn w:val="1"/>
    <w:qFormat/>
    <w:uiPriority w:val="0"/>
    <w:pPr>
      <w:widowControl/>
      <w:overflowPunct w:val="0"/>
      <w:autoSpaceDE w:val="0"/>
      <w:autoSpaceDN w:val="0"/>
      <w:adjustRightInd w:val="0"/>
      <w:ind w:firstLine="420" w:firstLineChars="0"/>
    </w:pPr>
    <w:rPr>
      <w:rFonts w:hint="eastAsia" w:ascii="宋体"/>
      <w:kern w:val="0"/>
      <w:szCs w:val="20"/>
    </w:rPr>
  </w:style>
  <w:style w:type="paragraph" w:customStyle="1" w:styleId="119">
    <w:name w:val="小标题"/>
    <w:qFormat/>
    <w:uiPriority w:val="0"/>
    <w:pPr>
      <w:widowControl w:val="0"/>
      <w:autoSpaceDE w:val="0"/>
      <w:autoSpaceDN w:val="0"/>
      <w:adjustRightInd w:val="0"/>
      <w:spacing w:line="280" w:lineRule="atLeast"/>
      <w:jc w:val="both"/>
    </w:pPr>
    <w:rPr>
      <w:rFonts w:ascii="Helvetica" w:hAnsi="Helvetica" w:eastAsia="宋体" w:cs="Times New Roman"/>
      <w:sz w:val="19"/>
      <w:szCs w:val="19"/>
      <w:lang w:val="en-US" w:eastAsia="zh-CN" w:bidi="ar-SA"/>
    </w:rPr>
  </w:style>
  <w:style w:type="paragraph" w:customStyle="1" w:styleId="120">
    <w:name w:val="文档正文"/>
    <w:basedOn w:val="1"/>
    <w:qFormat/>
    <w:uiPriority w:val="0"/>
    <w:pPr>
      <w:adjustRightInd w:val="0"/>
      <w:ind w:firstLine="480"/>
      <w:textAlignment w:val="baseline"/>
    </w:pPr>
    <w:rPr>
      <w:rFonts w:ascii="Arial" w:hAnsi="Arial"/>
      <w:kern w:val="0"/>
      <w:szCs w:val="21"/>
    </w:rPr>
  </w:style>
  <w:style w:type="paragraph" w:customStyle="1" w:styleId="121">
    <w:name w:val="正文列4_2"/>
    <w:basedOn w:val="1"/>
    <w:qFormat/>
    <w:uiPriority w:val="0"/>
    <w:pPr>
      <w:spacing w:line="360" w:lineRule="exact"/>
      <w:ind w:firstLine="0" w:firstLineChars="0"/>
    </w:pPr>
    <w:rPr>
      <w:rFonts w:ascii="宋体"/>
      <w:szCs w:val="20"/>
    </w:rPr>
  </w:style>
  <w:style w:type="character" w:customStyle="1" w:styleId="122">
    <w:name w:val="题注 Char"/>
    <w:link w:val="14"/>
    <w:qFormat/>
    <w:uiPriority w:val="0"/>
    <w:rPr>
      <w:rFonts w:ascii="Arial" w:hAnsi="Arial" w:eastAsia="黑体" w:cs="Times New Roman"/>
      <w:sz w:val="24"/>
      <w:szCs w:val="20"/>
    </w:rPr>
  </w:style>
  <w:style w:type="paragraph" w:customStyle="1" w:styleId="123">
    <w:name w:val="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0"/>
      <w:szCs w:val="18"/>
    </w:rPr>
  </w:style>
  <w:style w:type="paragraph" w:customStyle="1" w:styleId="124">
    <w:name w:val="&lt;&gt;Body Text 1"/>
    <w:qFormat/>
    <w:uiPriority w:val="0"/>
    <w:pPr>
      <w:spacing w:after="120"/>
    </w:pPr>
    <w:rPr>
      <w:rFonts w:ascii="Arial" w:hAnsi="Arial" w:eastAsia="MS Mincho" w:cs="Times New Roman"/>
      <w:sz w:val="22"/>
      <w:lang w:val="en-US" w:eastAsia="en-US" w:bidi="ar-SA"/>
    </w:rPr>
  </w:style>
  <w:style w:type="paragraph" w:customStyle="1" w:styleId="125">
    <w:name w:val="正文无缩进"/>
    <w:basedOn w:val="1"/>
    <w:next w:val="13"/>
    <w:qFormat/>
    <w:uiPriority w:val="0"/>
  </w:style>
  <w:style w:type="paragraph" w:customStyle="1" w:styleId="126">
    <w:name w:val="arial122"/>
    <w:basedOn w:val="1"/>
    <w:qFormat/>
    <w:uiPriority w:val="0"/>
    <w:pPr>
      <w:widowControl/>
      <w:spacing w:line="300" w:lineRule="atLeast"/>
      <w:ind w:firstLine="0" w:firstLineChars="0"/>
      <w:jc w:val="left"/>
    </w:pPr>
    <w:rPr>
      <w:rFonts w:ascii="宋体" w:hAnsi="宋体" w:cs="宋体"/>
      <w:kern w:val="0"/>
      <w:sz w:val="18"/>
      <w:szCs w:val="18"/>
    </w:rPr>
  </w:style>
  <w:style w:type="paragraph" w:customStyle="1" w:styleId="127">
    <w:name w:val="样式3"/>
    <w:basedOn w:val="5"/>
    <w:qFormat/>
    <w:uiPriority w:val="0"/>
    <w:pPr>
      <w:numPr>
        <w:ilvl w:val="0"/>
        <w:numId w:val="0"/>
      </w:numPr>
      <w:tabs>
        <w:tab w:val="left" w:pos="1984"/>
      </w:tabs>
      <w:spacing w:before="280" w:after="290" w:line="376" w:lineRule="auto"/>
      <w:ind w:left="1984" w:hanging="708"/>
    </w:pPr>
    <w:rPr>
      <w:rFonts w:ascii="Arial" w:hAnsi="Arial"/>
      <w:sz w:val="28"/>
    </w:rPr>
  </w:style>
  <w:style w:type="paragraph" w:customStyle="1" w:styleId="128">
    <w:name w:val="Char Char Char Char"/>
    <w:basedOn w:val="1"/>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129">
    <w:name w:val="mm"/>
    <w:basedOn w:val="1"/>
    <w:qFormat/>
    <w:uiPriority w:val="0"/>
    <w:pPr>
      <w:widowControl/>
      <w:numPr>
        <w:ilvl w:val="3"/>
        <w:numId w:val="6"/>
      </w:numPr>
      <w:tabs>
        <w:tab w:val="clear" w:pos="1984"/>
      </w:tabs>
      <w:spacing w:before="100" w:beforeAutospacing="1" w:after="100" w:afterAutospacing="1" w:line="382" w:lineRule="atLeast"/>
      <w:ind w:left="0" w:firstLine="0" w:firstLineChars="0"/>
      <w:jc w:val="left"/>
    </w:pPr>
    <w:rPr>
      <w:rFonts w:ascii="宋体" w:hAnsi="宋体" w:cs="宋体"/>
      <w:color w:val="333333"/>
      <w:kern w:val="0"/>
      <w:szCs w:val="21"/>
    </w:rPr>
  </w:style>
  <w:style w:type="paragraph" w:customStyle="1" w:styleId="130">
    <w:name w:val="样式1"/>
    <w:basedOn w:val="5"/>
    <w:qFormat/>
    <w:uiPriority w:val="0"/>
    <w:pPr>
      <w:numPr>
        <w:ilvl w:val="0"/>
        <w:numId w:val="0"/>
      </w:numPr>
      <w:spacing w:before="280" w:beforeAutospacing="1" w:after="290" w:afterAutospacing="1" w:line="376" w:lineRule="auto"/>
      <w:ind w:left="556" w:right="240" w:rightChars="100"/>
      <w:jc w:val="left"/>
    </w:pPr>
    <w:rPr>
      <w:rFonts w:ascii="Arial" w:hAnsi="Arial"/>
      <w:sz w:val="24"/>
    </w:rPr>
  </w:style>
  <w:style w:type="paragraph" w:customStyle="1" w:styleId="131">
    <w:name w:val="Char Char Char Char Char Char Char"/>
    <w:basedOn w:val="1"/>
    <w:qFormat/>
    <w:uiPriority w:val="0"/>
    <w:pPr>
      <w:adjustRightInd w:val="0"/>
      <w:ind w:firstLine="0" w:firstLineChars="0"/>
    </w:pPr>
    <w:rPr>
      <w:kern w:val="0"/>
      <w:szCs w:val="20"/>
    </w:rPr>
  </w:style>
  <w:style w:type="paragraph" w:customStyle="1" w:styleId="132">
    <w:name w:val="正文1"/>
    <w:basedOn w:val="1"/>
    <w:qFormat/>
    <w:uiPriority w:val="0"/>
    <w:pPr>
      <w:widowControl/>
      <w:topLinePunct/>
      <w:spacing w:line="240" w:lineRule="auto"/>
      <w:ind w:firstLine="0" w:firstLineChars="0"/>
    </w:pPr>
  </w:style>
  <w:style w:type="paragraph" w:customStyle="1" w:styleId="133">
    <w:name w:val="lastincell"/>
    <w:basedOn w:val="1"/>
    <w:qFormat/>
    <w:uiPriority w:val="0"/>
    <w:pPr>
      <w:widowControl/>
      <w:spacing w:line="336" w:lineRule="auto"/>
      <w:ind w:firstLine="0" w:firstLineChars="0"/>
      <w:jc w:val="left"/>
    </w:pPr>
    <w:rPr>
      <w:rFonts w:ascii="Verdana" w:hAnsi="Verdana" w:cs="宋体"/>
      <w:kern w:val="0"/>
      <w:sz w:val="17"/>
      <w:szCs w:val="17"/>
    </w:rPr>
  </w:style>
  <w:style w:type="paragraph" w:customStyle="1" w:styleId="134">
    <w:name w:val="Char1 Char Char Char Char Char Char"/>
    <w:basedOn w:val="1"/>
    <w:qFormat/>
    <w:uiPriority w:val="0"/>
    <w:pPr>
      <w:spacing w:line="240" w:lineRule="auto"/>
      <w:ind w:firstLine="0" w:firstLineChars="0"/>
    </w:pPr>
    <w:rPr>
      <w:rFonts w:ascii="Tahoma" w:hAnsi="Tahoma"/>
      <w:szCs w:val="20"/>
    </w:rPr>
  </w:style>
  <w:style w:type="paragraph" w:customStyle="1" w:styleId="135">
    <w:name w:val="新编号"/>
    <w:basedOn w:val="13"/>
    <w:qFormat/>
    <w:uiPriority w:val="0"/>
    <w:pPr>
      <w:tabs>
        <w:tab w:val="left" w:pos="1140"/>
      </w:tabs>
      <w:ind w:left="1140" w:hanging="420" w:firstLineChars="0"/>
    </w:pPr>
  </w:style>
  <w:style w:type="paragraph" w:customStyle="1" w:styleId="136">
    <w:name w:val="Bullet"/>
    <w:basedOn w:val="1"/>
    <w:qFormat/>
    <w:uiPriority w:val="0"/>
    <w:pPr>
      <w:widowControl/>
      <w:tabs>
        <w:tab w:val="left" w:pos="864"/>
      </w:tabs>
      <w:snapToGrid w:val="0"/>
      <w:ind w:left="864" w:hanging="216" w:firstLineChars="0"/>
      <w:jc w:val="left"/>
    </w:pPr>
    <w:rPr>
      <w:rFonts w:ascii="宋体" w:hAnsi="宋体"/>
      <w:kern w:val="0"/>
    </w:rPr>
  </w:style>
  <w:style w:type="paragraph" w:customStyle="1" w:styleId="137">
    <w:name w:val="Style Bullet + Left Char Char Char Char"/>
    <w:basedOn w:val="136"/>
    <w:qFormat/>
    <w:uiPriority w:val="0"/>
    <w:pPr>
      <w:adjustRightInd w:val="0"/>
      <w:jc w:val="both"/>
    </w:pPr>
  </w:style>
  <w:style w:type="paragraph" w:customStyle="1" w:styleId="138">
    <w:name w:val="Body Text dot"/>
    <w:basedOn w:val="1"/>
    <w:qFormat/>
    <w:uiPriority w:val="0"/>
    <w:pPr>
      <w:widowControl/>
      <w:ind w:left="720" w:firstLine="0" w:firstLineChars="0"/>
    </w:pPr>
    <w:rPr>
      <w:kern w:val="0"/>
      <w:szCs w:val="20"/>
    </w:rPr>
  </w:style>
  <w:style w:type="paragraph" w:customStyle="1" w:styleId="139">
    <w:name w:val="正文3"/>
    <w:basedOn w:val="1"/>
    <w:qFormat/>
    <w:uiPriority w:val="0"/>
    <w:pPr>
      <w:numPr>
        <w:ilvl w:val="0"/>
        <w:numId w:val="7"/>
      </w:numPr>
      <w:tabs>
        <w:tab w:val="left" w:pos="4800"/>
      </w:tabs>
      <w:ind w:firstLine="0" w:firstLineChars="0"/>
    </w:pPr>
    <w:rPr>
      <w:kern w:val="0"/>
      <w:szCs w:val="20"/>
    </w:rPr>
  </w:style>
  <w:style w:type="paragraph" w:customStyle="1" w:styleId="140">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pPr>
    <w:rPr>
      <w:rFonts w:ascii="黑体" w:hAnsi="Courier New" w:eastAsia="黑体"/>
      <w:kern w:val="0"/>
      <w:sz w:val="20"/>
      <w:szCs w:val="20"/>
    </w:rPr>
  </w:style>
  <w:style w:type="paragraph" w:customStyle="1" w:styleId="141">
    <w:name w:val="n"/>
    <w:basedOn w:val="1"/>
    <w:qFormat/>
    <w:uiPriority w:val="0"/>
    <w:pPr>
      <w:autoSpaceDE w:val="0"/>
      <w:autoSpaceDN w:val="0"/>
      <w:adjustRightInd w:val="0"/>
      <w:spacing w:line="400" w:lineRule="atLeast"/>
      <w:ind w:firstLine="0" w:firstLineChars="0"/>
      <w:textAlignment w:val="baseline"/>
    </w:pPr>
    <w:rPr>
      <w:rFonts w:ascii="宋体"/>
      <w:kern w:val="0"/>
      <w:szCs w:val="20"/>
    </w:rPr>
  </w:style>
  <w:style w:type="paragraph" w:customStyle="1" w:styleId="142">
    <w:name w:val="正文格式"/>
    <w:basedOn w:val="1"/>
    <w:qFormat/>
    <w:uiPriority w:val="0"/>
    <w:pPr>
      <w:widowControl/>
      <w:autoSpaceDE w:val="0"/>
      <w:autoSpaceDN w:val="0"/>
      <w:adjustRightInd w:val="0"/>
      <w:snapToGrid w:val="0"/>
      <w:spacing w:line="360" w:lineRule="atLeast"/>
      <w:ind w:firstLine="0" w:firstLineChars="0"/>
      <w:textAlignment w:val="baseline"/>
    </w:pPr>
    <w:rPr>
      <w:kern w:val="0"/>
      <w:szCs w:val="20"/>
    </w:rPr>
  </w:style>
  <w:style w:type="paragraph" w:customStyle="1" w:styleId="143">
    <w:name w:val="列出段落1"/>
    <w:basedOn w:val="1"/>
    <w:qFormat/>
    <w:uiPriority w:val="34"/>
    <w:pPr>
      <w:spacing w:line="240" w:lineRule="auto"/>
      <w:ind w:firstLine="420"/>
    </w:pPr>
    <w:rPr>
      <w:rFonts w:ascii="Calibri" w:hAnsi="Calibri"/>
      <w:szCs w:val="22"/>
    </w:rPr>
  </w:style>
  <w:style w:type="paragraph" w:customStyle="1" w:styleId="144">
    <w:name w:val="表格靠左"/>
    <w:basedOn w:val="1"/>
    <w:qFormat/>
    <w:uiPriority w:val="0"/>
    <w:pPr>
      <w:spacing w:after="93" w:line="240" w:lineRule="auto"/>
      <w:ind w:left="12" w:hanging="12" w:firstLineChars="0"/>
      <w:jc w:val="left"/>
    </w:pPr>
    <w:rPr>
      <w:rFonts w:ascii="Arial" w:hAnsi="Arial"/>
      <w:sz w:val="18"/>
    </w:rPr>
  </w:style>
  <w:style w:type="paragraph" w:customStyle="1" w:styleId="145">
    <w:name w:val="样式 首行缩进:  2 字符 Char Char Char"/>
    <w:basedOn w:val="1"/>
    <w:link w:val="146"/>
    <w:qFormat/>
    <w:uiPriority w:val="0"/>
    <w:pPr>
      <w:ind w:firstLine="480"/>
    </w:pPr>
    <w:rPr>
      <w:rFonts w:ascii="Arial" w:hAnsi="Arial"/>
      <w:szCs w:val="20"/>
    </w:rPr>
  </w:style>
  <w:style w:type="character" w:customStyle="1" w:styleId="146">
    <w:name w:val="样式 首行缩进:  2 字符 Char Char Char Char"/>
    <w:link w:val="145"/>
    <w:qFormat/>
    <w:uiPriority w:val="0"/>
    <w:rPr>
      <w:rFonts w:ascii="Arial" w:hAnsi="Arial" w:eastAsia="宋体" w:cs="Times New Roman"/>
      <w:sz w:val="24"/>
      <w:szCs w:val="20"/>
    </w:rPr>
  </w:style>
  <w:style w:type="paragraph" w:customStyle="1" w:styleId="147">
    <w:name w:val="样式 (西文) 宋体 小四 加粗 行距: 1.5 倍行距 图案: 清除 (自定义颜色(RGB(221221221)))"/>
    <w:basedOn w:val="1"/>
    <w:link w:val="148"/>
    <w:qFormat/>
    <w:uiPriority w:val="0"/>
    <w:pPr>
      <w:ind w:firstLine="480"/>
    </w:pPr>
    <w:rPr>
      <w:rFonts w:ascii="Arial" w:hAnsi="Arial" w:eastAsia="新宋体"/>
      <w:bCs/>
      <w:color w:val="000000"/>
      <w:szCs w:val="20"/>
      <w:lang w:val="zh-CN"/>
    </w:rPr>
  </w:style>
  <w:style w:type="character" w:customStyle="1" w:styleId="148">
    <w:name w:val="样式 (西文) 宋体 小四 加粗 行距: 1.5 倍行距 图案: 清除 (自定义颜色(RGB(221221221))) Char"/>
    <w:link w:val="147"/>
    <w:qFormat/>
    <w:uiPriority w:val="0"/>
    <w:rPr>
      <w:rFonts w:ascii="Arial" w:hAnsi="Arial" w:eastAsia="新宋体" w:cs="Times New Roman"/>
      <w:bCs/>
      <w:color w:val="000000"/>
      <w:sz w:val="24"/>
      <w:szCs w:val="20"/>
      <w:lang w:val="zh-CN"/>
    </w:rPr>
  </w:style>
  <w:style w:type="paragraph" w:customStyle="1" w:styleId="149">
    <w:name w:val="图字"/>
    <w:basedOn w:val="1"/>
    <w:qFormat/>
    <w:uiPriority w:val="0"/>
    <w:pPr>
      <w:spacing w:line="240" w:lineRule="auto"/>
      <w:ind w:firstLine="0" w:firstLineChars="0"/>
      <w:jc w:val="center"/>
    </w:pPr>
    <w:rPr>
      <w:rFonts w:ascii="Times" w:hAnsi="Times"/>
    </w:rPr>
  </w:style>
  <w:style w:type="paragraph" w:customStyle="1" w:styleId="150">
    <w:name w:val="样式 小四 首行缩进:  2 字符"/>
    <w:basedOn w:val="1"/>
    <w:qFormat/>
    <w:uiPriority w:val="0"/>
    <w:rPr>
      <w:szCs w:val="20"/>
    </w:rPr>
  </w:style>
  <w:style w:type="paragraph" w:customStyle="1" w:styleId="151">
    <w:name w:val="xl38"/>
    <w:basedOn w:val="1"/>
    <w:qFormat/>
    <w:uiPriority w:val="0"/>
    <w:pPr>
      <w:widowControl/>
      <w:spacing w:before="100" w:beforeAutospacing="1" w:after="100" w:afterAutospacing="1" w:line="240" w:lineRule="auto"/>
      <w:ind w:firstLine="0" w:firstLineChars="0"/>
      <w:jc w:val="center"/>
    </w:pPr>
    <w:rPr>
      <w:rFonts w:ascii="宋体" w:hAnsi="宋体"/>
      <w:b/>
      <w:bCs/>
      <w:kern w:val="0"/>
      <w:sz w:val="28"/>
      <w:szCs w:val="28"/>
    </w:rPr>
  </w:style>
  <w:style w:type="paragraph" w:customStyle="1" w:styleId="152">
    <w:name w:val="MM Topic 1"/>
    <w:basedOn w:val="2"/>
    <w:qFormat/>
    <w:uiPriority w:val="0"/>
    <w:pPr>
      <w:pageBreakBefore/>
      <w:numPr>
        <w:numId w:val="8"/>
      </w:numPr>
      <w:jc w:val="left"/>
    </w:pPr>
    <w:rPr>
      <w:rFonts w:ascii="Calibri" w:hAnsi="Calibri"/>
    </w:rPr>
  </w:style>
  <w:style w:type="paragraph" w:customStyle="1" w:styleId="153">
    <w:name w:val="样式 首行缩进:  0.74 厘米"/>
    <w:basedOn w:val="1"/>
    <w:link w:val="154"/>
    <w:qFormat/>
    <w:uiPriority w:val="0"/>
    <w:pPr>
      <w:ind w:firstLine="420" w:firstLineChars="0"/>
    </w:pPr>
    <w:rPr>
      <w:kern w:val="0"/>
      <w:szCs w:val="20"/>
    </w:rPr>
  </w:style>
  <w:style w:type="character" w:customStyle="1" w:styleId="154">
    <w:name w:val="样式 首行缩进:  0.74 厘米 Char"/>
    <w:link w:val="153"/>
    <w:qFormat/>
    <w:uiPriority w:val="0"/>
    <w:rPr>
      <w:rFonts w:ascii="Times New Roman" w:hAnsi="Times New Roman" w:eastAsia="宋体" w:cs="Times New Roman"/>
      <w:kern w:val="0"/>
      <w:sz w:val="24"/>
      <w:szCs w:val="20"/>
    </w:rPr>
  </w:style>
  <w:style w:type="paragraph" w:customStyle="1" w:styleId="155">
    <w:name w:val="内容列表"/>
    <w:basedOn w:val="1"/>
    <w:qFormat/>
    <w:uiPriority w:val="0"/>
    <w:pPr>
      <w:ind w:left="720" w:hanging="360" w:firstLineChars="0"/>
    </w:pPr>
  </w:style>
  <w:style w:type="paragraph" w:customStyle="1" w:styleId="156">
    <w:name w:val="Char Char Char Char Char Char Char Char Char Char11"/>
    <w:basedOn w:val="1"/>
    <w:qFormat/>
    <w:uiPriority w:val="0"/>
    <w:pPr>
      <w:spacing w:line="240" w:lineRule="auto"/>
      <w:ind w:firstLine="0" w:firstLineChars="0"/>
    </w:pPr>
  </w:style>
  <w:style w:type="paragraph" w:customStyle="1" w:styleId="157">
    <w:name w:val="正文缩进21"/>
    <w:basedOn w:val="1"/>
    <w:qFormat/>
    <w:uiPriority w:val="0"/>
    <w:pPr>
      <w:widowControl/>
      <w:overflowPunct w:val="0"/>
      <w:autoSpaceDE w:val="0"/>
      <w:autoSpaceDN w:val="0"/>
      <w:adjustRightInd w:val="0"/>
      <w:ind w:firstLine="420" w:firstLineChars="0"/>
    </w:pPr>
    <w:rPr>
      <w:rFonts w:hint="eastAsia" w:ascii="宋体"/>
      <w:kern w:val="0"/>
      <w:szCs w:val="20"/>
    </w:rPr>
  </w:style>
  <w:style w:type="paragraph" w:customStyle="1" w:styleId="158">
    <w:name w:val="Char Char Char Char1"/>
    <w:basedOn w:val="1"/>
    <w:qFormat/>
    <w:uiPriority w:val="0"/>
    <w:pPr>
      <w:widowControl/>
      <w:spacing w:after="160" w:line="240" w:lineRule="exact"/>
      <w:ind w:firstLine="0" w:firstLineChars="0"/>
      <w:jc w:val="left"/>
    </w:pPr>
    <w:rPr>
      <w:rFonts w:ascii="Verdana" w:hAnsi="Verdana" w:eastAsia="仿宋_GB2312"/>
      <w:kern w:val="0"/>
      <w:szCs w:val="20"/>
      <w:lang w:eastAsia="en-US"/>
    </w:rPr>
  </w:style>
  <w:style w:type="paragraph" w:customStyle="1" w:styleId="159">
    <w:name w:val="Char Char Char Char Char Char Char1"/>
    <w:basedOn w:val="1"/>
    <w:qFormat/>
    <w:uiPriority w:val="0"/>
    <w:pPr>
      <w:adjustRightInd w:val="0"/>
      <w:ind w:firstLine="0" w:firstLineChars="0"/>
    </w:pPr>
    <w:rPr>
      <w:kern w:val="0"/>
      <w:szCs w:val="20"/>
    </w:rPr>
  </w:style>
  <w:style w:type="paragraph" w:customStyle="1" w:styleId="160">
    <w:name w:val="Char1 Char Char Char Char Char Char1"/>
    <w:basedOn w:val="1"/>
    <w:qFormat/>
    <w:uiPriority w:val="0"/>
    <w:pPr>
      <w:spacing w:line="240" w:lineRule="auto"/>
      <w:ind w:firstLine="0" w:firstLineChars="0"/>
    </w:pPr>
    <w:rPr>
      <w:rFonts w:ascii="Tahoma" w:hAnsi="Tahoma"/>
      <w:szCs w:val="20"/>
    </w:rPr>
  </w:style>
  <w:style w:type="paragraph" w:customStyle="1" w:styleId="161">
    <w:name w:val="默认段落字体 Para Char Char Char Char Char Char Char Char Char Char"/>
    <w:basedOn w:val="1"/>
    <w:qFormat/>
    <w:uiPriority w:val="0"/>
    <w:pPr>
      <w:spacing w:line="240" w:lineRule="auto"/>
      <w:ind w:firstLine="0" w:firstLineChars="0"/>
    </w:pPr>
    <w:rPr>
      <w:rFonts w:ascii="Tahoma" w:hAnsi="Tahoma"/>
      <w:szCs w:val="20"/>
    </w:rPr>
  </w:style>
  <w:style w:type="paragraph" w:customStyle="1" w:styleId="162">
    <w:name w:val="样式 正文缩进 + 首行缩进:  2 字符"/>
    <w:basedOn w:val="13"/>
    <w:qFormat/>
    <w:uiPriority w:val="0"/>
    <w:pPr>
      <w:ind w:firstLine="200"/>
    </w:pPr>
    <w:rPr>
      <w:rFonts w:ascii="Times New Roman" w:hAnsi="Times New Roman" w:cs="宋体"/>
    </w:rPr>
  </w:style>
  <w:style w:type="paragraph" w:customStyle="1" w:styleId="163">
    <w:name w:val="规范正文"/>
    <w:basedOn w:val="1"/>
    <w:link w:val="164"/>
    <w:qFormat/>
    <w:uiPriority w:val="0"/>
    <w:pPr>
      <w:adjustRightInd w:val="0"/>
      <w:ind w:left="480" w:firstLine="0" w:firstLineChars="0"/>
      <w:textAlignment w:val="baseline"/>
    </w:pPr>
    <w:rPr>
      <w:kern w:val="0"/>
      <w:szCs w:val="20"/>
    </w:rPr>
  </w:style>
  <w:style w:type="character" w:customStyle="1" w:styleId="164">
    <w:name w:val="规范正文 Char"/>
    <w:link w:val="163"/>
    <w:qFormat/>
    <w:uiPriority w:val="0"/>
    <w:rPr>
      <w:rFonts w:ascii="Times New Roman" w:hAnsi="Times New Roman" w:eastAsia="宋体" w:cs="Times New Roman"/>
      <w:kern w:val="0"/>
      <w:sz w:val="24"/>
      <w:szCs w:val="20"/>
    </w:rPr>
  </w:style>
  <w:style w:type="paragraph" w:customStyle="1" w:styleId="165">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66">
    <w:name w:val="默认段落字体 Para Char"/>
    <w:basedOn w:val="1"/>
    <w:qFormat/>
    <w:uiPriority w:val="0"/>
    <w:pPr>
      <w:spacing w:line="240" w:lineRule="auto"/>
      <w:ind w:firstLine="0" w:firstLineChars="0"/>
    </w:pPr>
    <w:rPr>
      <w:rFonts w:ascii="Tahoma" w:hAnsi="Tahoma"/>
      <w:szCs w:val="20"/>
    </w:rPr>
  </w:style>
  <w:style w:type="paragraph" w:customStyle="1" w:styleId="167">
    <w:name w:val="Char Char"/>
    <w:basedOn w:val="1"/>
    <w:qFormat/>
    <w:uiPriority w:val="0"/>
    <w:pPr>
      <w:spacing w:line="240" w:lineRule="auto"/>
      <w:ind w:firstLine="0" w:firstLineChars="0"/>
      <w:jc w:val="center"/>
    </w:pPr>
    <w:rPr>
      <w:rFonts w:ascii="Tahoma" w:hAnsi="Tahoma"/>
    </w:rPr>
  </w:style>
  <w:style w:type="character" w:customStyle="1" w:styleId="168">
    <w:name w:val="highlight1"/>
    <w:qFormat/>
    <w:uiPriority w:val="0"/>
    <w:rPr>
      <w:sz w:val="21"/>
      <w:szCs w:val="21"/>
    </w:rPr>
  </w:style>
  <w:style w:type="paragraph" w:customStyle="1" w:styleId="169">
    <w:name w:val="Char Char Char"/>
    <w:basedOn w:val="1"/>
    <w:qFormat/>
    <w:uiPriority w:val="0"/>
    <w:pPr>
      <w:spacing w:line="240" w:lineRule="auto"/>
      <w:ind w:firstLine="0" w:firstLineChars="0"/>
    </w:pPr>
  </w:style>
  <w:style w:type="paragraph" w:customStyle="1" w:styleId="170">
    <w:name w:val="章标题"/>
    <w:basedOn w:val="2"/>
    <w:qFormat/>
    <w:uiPriority w:val="0"/>
    <w:pPr>
      <w:numPr>
        <w:numId w:val="9"/>
      </w:numPr>
      <w:tabs>
        <w:tab w:val="left" w:pos="2130"/>
      </w:tabs>
      <w:ind w:left="-12" w:firstLine="0"/>
      <w:jc w:val="center"/>
    </w:pPr>
    <w:rPr>
      <w:rFonts w:eastAsia="黑体"/>
    </w:rPr>
  </w:style>
  <w:style w:type="paragraph" w:customStyle="1" w:styleId="171">
    <w:name w:val="已访问的超链接1"/>
    <w:qFormat/>
    <w:uiPriority w:val="99"/>
    <w:pPr>
      <w:widowControl w:val="0"/>
      <w:spacing w:line="360" w:lineRule="auto"/>
      <w:ind w:firstLine="523" w:firstLineChars="218"/>
      <w:jc w:val="both"/>
    </w:pPr>
    <w:rPr>
      <w:rFonts w:ascii="Times New Roman" w:hAnsi="Times New Roman" w:eastAsia="宋体" w:cs="Times New Roman"/>
      <w:kern w:val="2"/>
      <w:sz w:val="24"/>
      <w:szCs w:val="24"/>
      <w:lang w:val="en-US" w:eastAsia="zh-CN" w:bidi="ar-SA"/>
    </w:rPr>
  </w:style>
  <w:style w:type="paragraph" w:customStyle="1" w:styleId="172">
    <w:name w:val="标号"/>
    <w:basedOn w:val="13"/>
    <w:qFormat/>
    <w:uiPriority w:val="0"/>
    <w:pPr>
      <w:numPr>
        <w:ilvl w:val="0"/>
        <w:numId w:val="10"/>
      </w:numPr>
      <w:spacing w:line="288" w:lineRule="auto"/>
      <w:ind w:firstLine="0" w:firstLineChars="0"/>
    </w:pPr>
  </w:style>
  <w:style w:type="character" w:customStyle="1" w:styleId="173">
    <w:name w:val="3zw1"/>
    <w:qFormat/>
    <w:uiPriority w:val="0"/>
    <w:rPr>
      <w:color w:val="000000"/>
      <w:sz w:val="21"/>
      <w:szCs w:val="21"/>
    </w:rPr>
  </w:style>
  <w:style w:type="paragraph" w:customStyle="1" w:styleId="174">
    <w:name w:val="Char Char Char Char Char Char Char Char Char Char Char Char Char Char Char Char"/>
    <w:basedOn w:val="1"/>
    <w:qFormat/>
    <w:uiPriority w:val="0"/>
    <w:pPr>
      <w:tabs>
        <w:tab w:val="left" w:pos="360"/>
      </w:tabs>
      <w:spacing w:line="240" w:lineRule="auto"/>
      <w:ind w:firstLine="0" w:firstLineChars="0"/>
    </w:pPr>
  </w:style>
  <w:style w:type="paragraph" w:customStyle="1" w:styleId="175">
    <w:name w:val="附图"/>
    <w:basedOn w:val="1"/>
    <w:qFormat/>
    <w:uiPriority w:val="0"/>
    <w:pPr>
      <w:tabs>
        <w:tab w:val="left" w:pos="1017"/>
      </w:tabs>
      <w:adjustRightInd w:val="0"/>
      <w:snapToGrid w:val="0"/>
      <w:ind w:left="1017" w:hanging="420" w:firstLineChars="0"/>
      <w:jc w:val="center"/>
    </w:pPr>
    <w:rPr>
      <w:b/>
      <w:snapToGrid w:val="0"/>
      <w:kern w:val="0"/>
    </w:rPr>
  </w:style>
  <w:style w:type="paragraph" w:customStyle="1" w:styleId="176">
    <w:name w:val="样式 标题 2 + 黑体 两端对齐"/>
    <w:basedOn w:val="3"/>
    <w:next w:val="46"/>
    <w:link w:val="177"/>
    <w:qFormat/>
    <w:uiPriority w:val="0"/>
    <w:pPr>
      <w:keepLines w:val="0"/>
      <w:numPr>
        <w:ilvl w:val="0"/>
        <w:numId w:val="0"/>
      </w:numPr>
      <w:spacing w:before="0" w:after="0" w:line="240" w:lineRule="auto"/>
    </w:pPr>
    <w:rPr>
      <w:sz w:val="32"/>
    </w:rPr>
  </w:style>
  <w:style w:type="character" w:customStyle="1" w:styleId="177">
    <w:name w:val="样式 标题 2 + 黑体 两端对齐 Char"/>
    <w:link w:val="176"/>
    <w:qFormat/>
    <w:uiPriority w:val="0"/>
    <w:rPr>
      <w:rFonts w:ascii="宋体" w:hAnsi="宋体" w:eastAsia="宋体" w:cs="Times New Roman"/>
      <w:b/>
      <w:bCs/>
      <w:snapToGrid w:val="0"/>
      <w:kern w:val="0"/>
      <w:sz w:val="32"/>
      <w:szCs w:val="28"/>
    </w:rPr>
  </w:style>
  <w:style w:type="paragraph" w:customStyle="1" w:styleId="178">
    <w:name w:val="样式 标题 3 + 黑体 小四"/>
    <w:basedOn w:val="4"/>
    <w:next w:val="46"/>
    <w:qFormat/>
    <w:uiPriority w:val="0"/>
    <w:pPr>
      <w:numPr>
        <w:ilvl w:val="0"/>
        <w:numId w:val="0"/>
      </w:numPr>
    </w:pPr>
    <w:rPr>
      <w:rFonts w:ascii="黑体" w:hAnsi="黑体" w:eastAsia="黑体"/>
      <w:b w:val="0"/>
      <w:bCs w:val="0"/>
      <w:sz w:val="30"/>
      <w:szCs w:val="30"/>
    </w:rPr>
  </w:style>
  <w:style w:type="paragraph" w:customStyle="1" w:styleId="179">
    <w:name w:val="Body Text table"/>
    <w:basedOn w:val="21"/>
    <w:qFormat/>
    <w:uiPriority w:val="0"/>
    <w:pPr>
      <w:widowControl/>
      <w:overflowPunct w:val="0"/>
      <w:autoSpaceDE w:val="0"/>
      <w:autoSpaceDN w:val="0"/>
      <w:adjustRightInd w:val="0"/>
      <w:spacing w:before="120" w:after="0"/>
      <w:ind w:firstLine="0" w:firstLineChars="0"/>
      <w:textAlignment w:val="baseline"/>
    </w:pPr>
    <w:rPr>
      <w:kern w:val="0"/>
    </w:rPr>
  </w:style>
  <w:style w:type="paragraph" w:customStyle="1" w:styleId="180">
    <w:name w:val="font"/>
    <w:basedOn w:val="1"/>
    <w:qFormat/>
    <w:uiPriority w:val="0"/>
    <w:pPr>
      <w:widowControl/>
      <w:spacing w:before="100" w:beforeAutospacing="1" w:after="100" w:afterAutospacing="1"/>
      <w:ind w:firstLine="0" w:firstLineChars="0"/>
      <w:jc w:val="left"/>
    </w:pPr>
    <w:rPr>
      <w:rFonts w:ascii="宋体" w:hAnsi="宋体" w:cs="宋体"/>
      <w:color w:val="000000"/>
      <w:kern w:val="0"/>
      <w:sz w:val="18"/>
      <w:szCs w:val="18"/>
    </w:rPr>
  </w:style>
  <w:style w:type="paragraph" w:customStyle="1" w:styleId="181">
    <w:name w:val="样式 首行缩进:  1.5 字符"/>
    <w:basedOn w:val="1"/>
    <w:qFormat/>
    <w:uiPriority w:val="0"/>
    <w:pPr>
      <w:widowControl/>
      <w:ind w:firstLine="0" w:firstLineChars="0"/>
    </w:pPr>
    <w:rPr>
      <w:rFonts w:ascii="宋体"/>
      <w:color w:val="000000"/>
      <w:szCs w:val="21"/>
    </w:rPr>
  </w:style>
  <w:style w:type="paragraph" w:customStyle="1" w:styleId="182">
    <w:name w:val="Bullet4"/>
    <w:basedOn w:val="1"/>
    <w:qFormat/>
    <w:uiPriority w:val="0"/>
    <w:pPr>
      <w:widowControl/>
      <w:suppressAutoHyphens/>
      <w:spacing w:after="80" w:line="240" w:lineRule="auto"/>
      <w:ind w:firstLine="0" w:firstLineChars="0"/>
      <w:jc w:val="left"/>
    </w:pPr>
    <w:rPr>
      <w:rFonts w:eastAsia="Times New Roman"/>
      <w:kern w:val="0"/>
      <w:szCs w:val="20"/>
    </w:rPr>
  </w:style>
  <w:style w:type="paragraph" w:customStyle="1" w:styleId="183">
    <w:name w:val="样式 样式 首行缩进:  2 字符 + 首行缩进:  2 字符 Char"/>
    <w:basedOn w:val="1"/>
    <w:qFormat/>
    <w:uiPriority w:val="0"/>
    <w:pPr>
      <w:ind w:firstLine="480"/>
    </w:pPr>
    <w:rPr>
      <w:szCs w:val="20"/>
    </w:rPr>
  </w:style>
  <w:style w:type="paragraph" w:customStyle="1" w:styleId="184">
    <w:name w:val="Table"/>
    <w:basedOn w:val="1"/>
    <w:qFormat/>
    <w:uiPriority w:val="0"/>
    <w:pPr>
      <w:widowControl/>
      <w:spacing w:before="40" w:after="40" w:line="240" w:lineRule="auto"/>
      <w:ind w:firstLine="0" w:firstLineChars="0"/>
    </w:pPr>
    <w:rPr>
      <w:rFonts w:ascii="Arial Narrow" w:hAnsi="Arial Narrow"/>
      <w:kern w:val="0"/>
      <w:szCs w:val="20"/>
    </w:rPr>
  </w:style>
  <w:style w:type="paragraph" w:customStyle="1" w:styleId="185">
    <w:name w:val="样式 首行缩进:  2 字符 Char Char"/>
    <w:basedOn w:val="1"/>
    <w:qFormat/>
    <w:uiPriority w:val="0"/>
    <w:pPr>
      <w:spacing w:before="100" w:beforeAutospacing="1" w:after="100" w:afterAutospacing="1"/>
      <w:ind w:firstLine="480"/>
    </w:pPr>
    <w:rPr>
      <w:rFonts w:ascii="Arial" w:hAnsi="Arial" w:cs="宋体"/>
      <w:szCs w:val="20"/>
    </w:rPr>
  </w:style>
  <w:style w:type="paragraph" w:customStyle="1" w:styleId="186">
    <w:name w:val="Char Char Char Char Char Char Char Char Char Char Char Char Char Char Char Char Char Char Char Char Char Char"/>
    <w:basedOn w:val="1"/>
    <w:semiHidden/>
    <w:qFormat/>
    <w:uiPriority w:val="0"/>
    <w:pPr>
      <w:ind w:firstLine="0" w:firstLineChars="0"/>
    </w:pPr>
    <w:rPr>
      <w:rFonts w:ascii="宋体" w:hAnsi="宋体" w:eastAsia="黑体"/>
      <w:sz w:val="22"/>
    </w:rPr>
  </w:style>
  <w:style w:type="paragraph" w:customStyle="1" w:styleId="187">
    <w:name w:val="content"/>
    <w:basedOn w:val="1"/>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customStyle="1" w:styleId="188">
    <w:name w:val="Char11"/>
    <w:basedOn w:val="1"/>
    <w:qFormat/>
    <w:uiPriority w:val="0"/>
    <w:pPr>
      <w:widowControl/>
      <w:spacing w:after="160" w:line="240" w:lineRule="exact"/>
      <w:ind w:firstLine="0" w:firstLineChars="0"/>
      <w:jc w:val="left"/>
    </w:pPr>
    <w:rPr>
      <w:rFonts w:ascii="Verdana" w:hAnsi="Verdana"/>
      <w:kern w:val="0"/>
      <w:szCs w:val="20"/>
      <w:lang w:eastAsia="en-US"/>
    </w:rPr>
  </w:style>
  <w:style w:type="paragraph" w:customStyle="1" w:styleId="189">
    <w:name w:val="*Body Text"/>
    <w:link w:val="190"/>
    <w:qFormat/>
    <w:uiPriority w:val="0"/>
    <w:pPr>
      <w:spacing w:after="120"/>
    </w:pPr>
    <w:rPr>
      <w:rFonts w:ascii="Arial" w:hAnsi="Arial" w:eastAsia="宋体" w:cs="Times New Roman"/>
      <w:color w:val="000000"/>
      <w:sz w:val="22"/>
      <w:lang w:val="en-US" w:eastAsia="en-US" w:bidi="ar-SA"/>
    </w:rPr>
  </w:style>
  <w:style w:type="character" w:customStyle="1" w:styleId="190">
    <w:name w:val="*Body Text Char"/>
    <w:link w:val="189"/>
    <w:qFormat/>
    <w:uiPriority w:val="0"/>
    <w:rPr>
      <w:rFonts w:ascii="Arial" w:hAnsi="Arial" w:eastAsia="宋体" w:cs="Times New Roman"/>
      <w:color w:val="000000"/>
      <w:kern w:val="0"/>
      <w:sz w:val="22"/>
      <w:szCs w:val="20"/>
      <w:lang w:eastAsia="en-US"/>
    </w:rPr>
  </w:style>
  <w:style w:type="paragraph" w:customStyle="1" w:styleId="191">
    <w:name w:val="*Table Text 10 Bold"/>
    <w:basedOn w:val="1"/>
    <w:qFormat/>
    <w:uiPriority w:val="0"/>
    <w:pPr>
      <w:widowControl/>
      <w:spacing w:line="240" w:lineRule="auto"/>
      <w:ind w:firstLine="0" w:firstLineChars="0"/>
      <w:jc w:val="left"/>
    </w:pPr>
    <w:rPr>
      <w:rFonts w:ascii="Arial" w:hAnsi="Arial"/>
      <w:b/>
      <w:color w:val="000000"/>
      <w:kern w:val="0"/>
      <w:sz w:val="20"/>
      <w:szCs w:val="20"/>
      <w:lang w:eastAsia="en-US"/>
    </w:rPr>
  </w:style>
  <w:style w:type="paragraph" w:customStyle="1" w:styleId="192">
    <w:name w:val="*Table Text 10 Double"/>
    <w:basedOn w:val="1"/>
    <w:qFormat/>
    <w:uiPriority w:val="0"/>
    <w:pPr>
      <w:widowControl/>
      <w:spacing w:after="60" w:line="240" w:lineRule="auto"/>
      <w:ind w:firstLine="0" w:firstLineChars="0"/>
      <w:jc w:val="left"/>
    </w:pPr>
    <w:rPr>
      <w:rFonts w:ascii="Arial" w:hAnsi="Arial"/>
      <w:color w:val="000000"/>
      <w:kern w:val="0"/>
      <w:sz w:val="20"/>
      <w:szCs w:val="20"/>
      <w:lang w:eastAsia="en-US"/>
    </w:rPr>
  </w:style>
  <w:style w:type="paragraph" w:customStyle="1" w:styleId="193">
    <w:name w:val="章正文 Char"/>
    <w:basedOn w:val="1"/>
    <w:qFormat/>
    <w:uiPriority w:val="0"/>
    <w:pPr>
      <w:spacing w:afterLines="50" w:line="380" w:lineRule="exact"/>
      <w:ind w:firstLine="506"/>
      <w:textAlignment w:val="baseline"/>
    </w:pPr>
    <w:rPr>
      <w:rFonts w:ascii="宋体" w:hAnsi="宋体"/>
      <w:b/>
      <w:bCs/>
      <w:spacing w:val="6"/>
    </w:rPr>
  </w:style>
  <w:style w:type="paragraph" w:customStyle="1" w:styleId="194">
    <w:name w:val="章正文5"/>
    <w:basedOn w:val="1"/>
    <w:qFormat/>
    <w:uiPriority w:val="0"/>
    <w:pPr>
      <w:spacing w:after="156" w:line="240" w:lineRule="auto"/>
      <w:ind w:firstLine="0" w:firstLineChars="0"/>
      <w:textAlignment w:val="baseline"/>
    </w:pPr>
    <w:rPr>
      <w:lang w:bidi="he-IL"/>
    </w:rPr>
  </w:style>
  <w:style w:type="paragraph" w:customStyle="1" w:styleId="195">
    <w:name w:val="1 Char Char Char Char Char Char Char"/>
    <w:basedOn w:val="1"/>
    <w:qFormat/>
    <w:uiPriority w:val="0"/>
    <w:pPr>
      <w:spacing w:beforeLines="50" w:afterLines="50" w:line="240" w:lineRule="auto"/>
      <w:ind w:firstLine="0" w:firstLineChars="0"/>
    </w:pPr>
    <w:rPr>
      <w:rFonts w:ascii="Tahoma" w:hAnsi="Tahoma"/>
      <w:szCs w:val="20"/>
    </w:rPr>
  </w:style>
  <w:style w:type="paragraph" w:customStyle="1" w:styleId="196">
    <w:name w:val="样式 小四 首行缩进:  0.74 厘米 行距: 1.5 倍行距 Char"/>
    <w:basedOn w:val="1"/>
    <w:link w:val="197"/>
    <w:qFormat/>
    <w:uiPriority w:val="0"/>
    <w:pPr>
      <w:ind w:firstLine="420" w:firstLineChars="0"/>
    </w:pPr>
  </w:style>
  <w:style w:type="character" w:customStyle="1" w:styleId="197">
    <w:name w:val="样式 小四 首行缩进:  0.74 厘米 行距: 1.5 倍行距 Char Char"/>
    <w:link w:val="196"/>
    <w:qFormat/>
    <w:uiPriority w:val="0"/>
    <w:rPr>
      <w:rFonts w:ascii="Times New Roman" w:hAnsi="Times New Roman" w:eastAsia="宋体" w:cs="Times New Roman"/>
      <w:sz w:val="24"/>
      <w:szCs w:val="24"/>
    </w:rPr>
  </w:style>
  <w:style w:type="character" w:customStyle="1" w:styleId="198">
    <w:name w:val="样式 仿宋_GB2312 小四"/>
    <w:qFormat/>
    <w:uiPriority w:val="0"/>
    <w:rPr>
      <w:rFonts w:ascii="仿宋_GB2312" w:hAnsi="仿宋_GB2312" w:eastAsia="仿宋_GB2312"/>
      <w:kern w:val="2"/>
      <w:sz w:val="24"/>
      <w:lang w:val="en-US" w:eastAsia="zh-CN" w:bidi="ar-SA"/>
    </w:rPr>
  </w:style>
  <w:style w:type="table" w:customStyle="1" w:styleId="199">
    <w:name w:val="浅色底纹 - 强调文字颜色 11"/>
    <w:basedOn w:val="48"/>
    <w:qFormat/>
    <w:uiPriority w:val="60"/>
    <w:rPr>
      <w:color w:val="365F91"/>
    </w:rPr>
    <w:tblPr>
      <w:tblBorders>
        <w:top w:val="single" w:color="4F81BD" w:sz="8" w:space="0"/>
        <w:bottom w:val="single" w:color="4F81BD"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cPr>
    </w:tblStylePr>
    <w:tblStylePr w:type="band1Horz">
      <w:tcPr>
        <w:tcBorders>
          <w:left w:val="nil"/>
          <w:right w:val="nil"/>
          <w:insideH w:val="nil"/>
          <w:insideV w:val="nil"/>
        </w:tcBorders>
        <w:shd w:val="clear" w:color="auto" w:fill="D3DFEE"/>
      </w:tcPr>
    </w:tblStylePr>
  </w:style>
  <w:style w:type="paragraph" w:customStyle="1" w:styleId="200">
    <w:name w:val="Char1"/>
    <w:basedOn w:val="1"/>
    <w:qFormat/>
    <w:uiPriority w:val="0"/>
    <w:pPr>
      <w:spacing w:line="240" w:lineRule="auto"/>
      <w:ind w:firstLine="0" w:firstLineChars="0"/>
    </w:pPr>
    <w:rPr>
      <w:rFonts w:ascii="Tahoma" w:hAnsi="Tahoma"/>
      <w:szCs w:val="20"/>
    </w:rPr>
  </w:style>
  <w:style w:type="paragraph" w:customStyle="1" w:styleId="201">
    <w:name w:val="subhead"/>
    <w:basedOn w:val="1"/>
    <w:qFormat/>
    <w:uiPriority w:val="0"/>
    <w:pPr>
      <w:widowControl/>
      <w:spacing w:before="120" w:line="240" w:lineRule="atLeast"/>
      <w:ind w:firstLine="0" w:firstLineChars="0"/>
      <w:jc w:val="left"/>
    </w:pPr>
    <w:rPr>
      <w:rFonts w:ascii="Arial" w:hAnsi="Arial" w:cs="Arial"/>
      <w:color w:val="000000"/>
      <w:kern w:val="0"/>
      <w:sz w:val="18"/>
      <w:szCs w:val="18"/>
    </w:rPr>
  </w:style>
  <w:style w:type="paragraph" w:customStyle="1" w:styleId="202">
    <w:name w:val="body"/>
    <w:basedOn w:val="1"/>
    <w:qFormat/>
    <w:uiPriority w:val="0"/>
    <w:pPr>
      <w:widowControl/>
      <w:spacing w:before="120" w:line="240" w:lineRule="atLeast"/>
      <w:ind w:firstLine="0" w:firstLineChars="0"/>
      <w:jc w:val="left"/>
    </w:pPr>
    <w:rPr>
      <w:rFonts w:ascii="Arial" w:hAnsi="Arial" w:cs="Arial"/>
      <w:color w:val="000000"/>
      <w:kern w:val="0"/>
      <w:sz w:val="18"/>
      <w:szCs w:val="18"/>
    </w:rPr>
  </w:style>
  <w:style w:type="character" w:customStyle="1" w:styleId="203">
    <w:name w:val="样式 小四"/>
    <w:qFormat/>
    <w:uiPriority w:val="0"/>
    <w:rPr>
      <w:sz w:val="24"/>
      <w:szCs w:val="24"/>
    </w:rPr>
  </w:style>
  <w:style w:type="paragraph" w:customStyle="1" w:styleId="204">
    <w:name w:val="A"/>
    <w:basedOn w:val="1"/>
    <w:qFormat/>
    <w:uiPriority w:val="0"/>
    <w:pPr>
      <w:adjustRightInd w:val="0"/>
      <w:spacing w:line="480" w:lineRule="atLeast"/>
      <w:ind w:firstLine="0" w:firstLineChars="0"/>
      <w:jc w:val="center"/>
      <w:textAlignment w:val="baseline"/>
    </w:pPr>
    <w:rPr>
      <w:rFonts w:ascii="宋体"/>
      <w:kern w:val="0"/>
      <w:sz w:val="32"/>
      <w:szCs w:val="20"/>
    </w:rPr>
  </w:style>
  <w:style w:type="paragraph" w:customStyle="1" w:styleId="205">
    <w:name w:val="封面"/>
    <w:basedOn w:val="1"/>
    <w:qFormat/>
    <w:uiPriority w:val="0"/>
    <w:pPr>
      <w:ind w:firstLine="0" w:firstLineChars="0"/>
      <w:jc w:val="center"/>
    </w:pPr>
    <w:rPr>
      <w:rFonts w:ascii="Arial" w:hAnsi="Arial"/>
      <w:b/>
      <w:sz w:val="72"/>
    </w:rPr>
  </w:style>
  <w:style w:type="paragraph" w:customStyle="1" w:styleId="206">
    <w:name w:val="表格文字"/>
    <w:basedOn w:val="1"/>
    <w:qFormat/>
    <w:uiPriority w:val="0"/>
    <w:pPr>
      <w:adjustRightInd w:val="0"/>
      <w:spacing w:line="240" w:lineRule="auto"/>
      <w:ind w:firstLine="0" w:firstLineChars="0"/>
    </w:pPr>
    <w:rPr>
      <w:rFonts w:ascii="Arial" w:hAnsi="Arial"/>
      <w:szCs w:val="21"/>
    </w:rPr>
  </w:style>
  <w:style w:type="paragraph" w:customStyle="1" w:styleId="207">
    <w:name w:val="无间隔1"/>
    <w:link w:val="208"/>
    <w:qFormat/>
    <w:uiPriority w:val="1"/>
    <w:rPr>
      <w:rFonts w:ascii="Calibri" w:hAnsi="Calibri" w:eastAsia="宋体" w:cs="Times New Roman"/>
      <w:sz w:val="22"/>
      <w:szCs w:val="22"/>
      <w:lang w:val="en-US" w:eastAsia="zh-CN" w:bidi="ar-SA"/>
    </w:rPr>
  </w:style>
  <w:style w:type="character" w:customStyle="1" w:styleId="208">
    <w:name w:val="无间隔 Char"/>
    <w:link w:val="207"/>
    <w:qFormat/>
    <w:uiPriority w:val="1"/>
    <w:rPr>
      <w:rFonts w:ascii="Calibri" w:hAnsi="Calibri" w:eastAsia="宋体" w:cs="Times New Roman"/>
      <w:kern w:val="0"/>
      <w:sz w:val="22"/>
    </w:rPr>
  </w:style>
  <w:style w:type="paragraph" w:customStyle="1" w:styleId="209">
    <w:name w:val="MM Topic 2"/>
    <w:basedOn w:val="3"/>
    <w:qFormat/>
    <w:uiPriority w:val="0"/>
    <w:pPr>
      <w:numPr>
        <w:ilvl w:val="0"/>
        <w:numId w:val="0"/>
      </w:numPr>
      <w:tabs>
        <w:tab w:val="left" w:pos="1363"/>
      </w:tabs>
      <w:ind w:left="425" w:hanging="425"/>
    </w:pPr>
    <w:rPr>
      <w:rFonts w:ascii="Cambria" w:hAnsi="Cambria"/>
      <w:sz w:val="32"/>
    </w:rPr>
  </w:style>
  <w:style w:type="paragraph" w:customStyle="1" w:styleId="210">
    <w:name w:val="TOC 标题1"/>
    <w:basedOn w:val="2"/>
    <w:next w:val="1"/>
    <w:qFormat/>
    <w:uiPriority w:val="39"/>
    <w:pPr>
      <w:keepLines w:val="0"/>
      <w:pageBreakBefore/>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211">
    <w:name w:val="Char Char Char Char Char Char Char Char Char Char2"/>
    <w:basedOn w:val="1"/>
    <w:qFormat/>
    <w:uiPriority w:val="0"/>
    <w:pPr>
      <w:spacing w:line="240" w:lineRule="auto"/>
      <w:ind w:firstLine="0" w:firstLineChars="0"/>
    </w:pPr>
  </w:style>
  <w:style w:type="paragraph" w:customStyle="1" w:styleId="212">
    <w:name w:val="Char Char Char Char Char Char Char Char Char Char1"/>
    <w:basedOn w:val="1"/>
    <w:qFormat/>
    <w:uiPriority w:val="0"/>
    <w:pPr>
      <w:spacing w:line="240" w:lineRule="auto"/>
      <w:ind w:firstLine="0" w:firstLineChars="0"/>
    </w:pPr>
  </w:style>
  <w:style w:type="character" w:customStyle="1" w:styleId="213">
    <w:name w:val="text fieldhelp_data"/>
    <w:basedOn w:val="53"/>
    <w:qFormat/>
    <w:uiPriority w:val="0"/>
  </w:style>
  <w:style w:type="paragraph" w:customStyle="1" w:styleId="214">
    <w:name w:val="样式 标题 1Heading 0H1PIM 1h1标书1L1bocSection Headl11卷标题a..."/>
    <w:basedOn w:val="152"/>
    <w:qFormat/>
    <w:uiPriority w:val="0"/>
    <w:pPr>
      <w:keepLines w:val="0"/>
      <w:pageBreakBefore w:val="0"/>
      <w:numPr>
        <w:numId w:val="0"/>
      </w:numPr>
      <w:tabs>
        <w:tab w:val="left" w:pos="1017"/>
      </w:tabs>
      <w:spacing w:line="578" w:lineRule="auto"/>
      <w:ind w:left="1017" w:hanging="420"/>
      <w:jc w:val="both"/>
    </w:pPr>
    <w:rPr>
      <w:b w:val="0"/>
      <w:bCs w:val="0"/>
    </w:rPr>
  </w:style>
  <w:style w:type="character" w:customStyle="1" w:styleId="215">
    <w:name w:val="text1"/>
    <w:qFormat/>
    <w:uiPriority w:val="0"/>
    <w:rPr>
      <w:rFonts w:hint="default" w:ascii="Arial" w:hAnsi="Arial" w:cs="Arial"/>
    </w:rPr>
  </w:style>
  <w:style w:type="paragraph" w:customStyle="1" w:styleId="216">
    <w:name w:val="前言、引言标题"/>
    <w:next w:val="1"/>
    <w:qFormat/>
    <w:uiPriority w:val="0"/>
    <w:pPr>
      <w:shd w:val="clear" w:color="FFFFFF" w:fill="FFFFFF"/>
      <w:spacing w:before="640" w:after="560"/>
      <w:ind w:left="943" w:hanging="420"/>
      <w:jc w:val="center"/>
      <w:outlineLvl w:val="0"/>
    </w:pPr>
    <w:rPr>
      <w:rFonts w:ascii="黑体" w:hAnsi="Times New Roman" w:eastAsia="黑体" w:cs="Times New Roman"/>
      <w:sz w:val="32"/>
      <w:lang w:val="en-US" w:eastAsia="zh-CN" w:bidi="ar-SA"/>
    </w:rPr>
  </w:style>
  <w:style w:type="paragraph" w:customStyle="1" w:styleId="217">
    <w:name w:val="一级条标题"/>
    <w:basedOn w:val="170"/>
    <w:next w:val="165"/>
    <w:qFormat/>
    <w:uiPriority w:val="0"/>
    <w:pPr>
      <w:keepNext w:val="0"/>
      <w:keepLines w:val="0"/>
      <w:pageBreakBefore/>
      <w:widowControl/>
      <w:numPr>
        <w:numId w:val="0"/>
      </w:numPr>
      <w:spacing w:before="0" w:after="0" w:line="240" w:lineRule="auto"/>
      <w:ind w:left="1050"/>
      <w:jc w:val="both"/>
      <w:outlineLvl w:val="2"/>
    </w:pPr>
    <w:rPr>
      <w:rFonts w:ascii="黑体"/>
      <w:b w:val="0"/>
      <w:bCs w:val="0"/>
      <w:kern w:val="0"/>
      <w:sz w:val="21"/>
      <w:szCs w:val="20"/>
    </w:rPr>
  </w:style>
  <w:style w:type="paragraph" w:customStyle="1" w:styleId="218">
    <w:name w:val="二级条标题"/>
    <w:basedOn w:val="217"/>
    <w:next w:val="165"/>
    <w:qFormat/>
    <w:uiPriority w:val="0"/>
    <w:pPr>
      <w:ind w:left="1470"/>
      <w:outlineLvl w:val="3"/>
    </w:pPr>
  </w:style>
  <w:style w:type="paragraph" w:customStyle="1" w:styleId="219">
    <w:name w:val="三级条标题"/>
    <w:basedOn w:val="218"/>
    <w:next w:val="165"/>
    <w:qFormat/>
    <w:uiPriority w:val="0"/>
    <w:pPr>
      <w:outlineLvl w:val="4"/>
    </w:pPr>
  </w:style>
  <w:style w:type="paragraph" w:customStyle="1" w:styleId="220">
    <w:name w:val="四级条标题"/>
    <w:basedOn w:val="219"/>
    <w:next w:val="165"/>
    <w:qFormat/>
    <w:uiPriority w:val="0"/>
    <w:pPr>
      <w:ind w:left="1995"/>
      <w:outlineLvl w:val="5"/>
    </w:pPr>
  </w:style>
  <w:style w:type="paragraph" w:customStyle="1" w:styleId="221">
    <w:name w:val="五级条标题"/>
    <w:basedOn w:val="220"/>
    <w:next w:val="165"/>
    <w:qFormat/>
    <w:uiPriority w:val="0"/>
    <w:pPr>
      <w:ind w:left="0"/>
      <w:outlineLvl w:val="6"/>
    </w:pPr>
  </w:style>
  <w:style w:type="paragraph" w:customStyle="1" w:styleId="222">
    <w:name w:val="样式 小四 首行缩进:  0.74 厘米 行距: 1.5 倍行距"/>
    <w:basedOn w:val="1"/>
    <w:qFormat/>
    <w:uiPriority w:val="0"/>
    <w:pPr>
      <w:ind w:firstLine="420" w:firstLineChars="0"/>
    </w:pPr>
    <w:rPr>
      <w:rFonts w:cs="宋体"/>
    </w:rPr>
  </w:style>
  <w:style w:type="character" w:customStyle="1" w:styleId="223">
    <w:name w:val="Ò³Ã¼ Char Char1"/>
    <w:qFormat/>
    <w:uiPriority w:val="0"/>
    <w:rPr>
      <w:rFonts w:eastAsia="宋体"/>
      <w:kern w:val="2"/>
      <w:sz w:val="18"/>
      <w:szCs w:val="18"/>
      <w:lang w:val="en-US" w:eastAsia="zh-CN" w:bidi="ar-SA"/>
    </w:rPr>
  </w:style>
  <w:style w:type="paragraph" w:customStyle="1" w:styleId="224">
    <w:name w:val="JH 3"/>
    <w:basedOn w:val="1"/>
    <w:qFormat/>
    <w:uiPriority w:val="0"/>
    <w:pPr>
      <w:keepNext/>
      <w:widowControl/>
      <w:tabs>
        <w:tab w:val="left" w:pos="720"/>
      </w:tabs>
      <w:spacing w:before="120" w:after="120" w:line="240" w:lineRule="auto"/>
      <w:ind w:left="720" w:hanging="720" w:firstLineChars="0"/>
      <w:jc w:val="left"/>
      <w:outlineLvl w:val="2"/>
    </w:pPr>
    <w:rPr>
      <w:rFonts w:ascii="Arial" w:hAnsi="Arial" w:cs="宋体"/>
      <w:b/>
      <w:bCs/>
      <w:kern w:val="0"/>
      <w:sz w:val="28"/>
      <w:szCs w:val="20"/>
    </w:rPr>
  </w:style>
  <w:style w:type="character" w:customStyle="1" w:styleId="225">
    <w:name w:val="正文缩进 Char Char Char"/>
    <w:qFormat/>
    <w:uiPriority w:val="0"/>
    <w:rPr>
      <w:rFonts w:eastAsia="宋体"/>
      <w:kern w:val="2"/>
      <w:sz w:val="24"/>
      <w:szCs w:val="24"/>
      <w:lang w:val="en-US" w:eastAsia="zh-CN" w:bidi="ar-SA"/>
    </w:rPr>
  </w:style>
  <w:style w:type="character" w:customStyle="1" w:styleId="226">
    <w:name w:val="正文文本 Char Char"/>
    <w:qFormat/>
    <w:uiPriority w:val="0"/>
    <w:rPr>
      <w:rFonts w:eastAsia="宋体"/>
      <w:kern w:val="2"/>
      <w:sz w:val="24"/>
      <w:szCs w:val="24"/>
      <w:lang w:val="en-US" w:eastAsia="zh-CN" w:bidi="ar-SA"/>
    </w:rPr>
  </w:style>
  <w:style w:type="character" w:customStyle="1" w:styleId="227">
    <w:name w:val="正文文字 Char Char Char Char Char Char"/>
    <w:qFormat/>
    <w:uiPriority w:val="0"/>
    <w:rPr>
      <w:rFonts w:ascii="宋体" w:eastAsia="宋体"/>
      <w:sz w:val="24"/>
      <w:lang w:val="en-US" w:eastAsia="zh-CN" w:bidi="ar-SA"/>
    </w:rPr>
  </w:style>
  <w:style w:type="paragraph" w:customStyle="1" w:styleId="228">
    <w:name w:val="Bullet Dot"/>
    <w:basedOn w:val="21"/>
    <w:qFormat/>
    <w:uiPriority w:val="0"/>
    <w:pPr>
      <w:widowControl/>
      <w:numPr>
        <w:ilvl w:val="0"/>
        <w:numId w:val="11"/>
      </w:numPr>
      <w:spacing w:before="120" w:line="240" w:lineRule="auto"/>
      <w:ind w:firstLine="0" w:firstLineChars="0"/>
    </w:pPr>
    <w:rPr>
      <w:rFonts w:ascii="Book Antiqua" w:hAnsi="Book Antiqua"/>
      <w:kern w:val="0"/>
      <w:sz w:val="28"/>
      <w:szCs w:val="20"/>
    </w:rPr>
  </w:style>
  <w:style w:type="paragraph" w:customStyle="1" w:styleId="229">
    <w:name w:val="JH 2"/>
    <w:basedOn w:val="3"/>
    <w:qFormat/>
    <w:uiPriority w:val="0"/>
    <w:pPr>
      <w:keepLines w:val="0"/>
      <w:widowControl/>
      <w:numPr>
        <w:ilvl w:val="0"/>
        <w:numId w:val="0"/>
      </w:numPr>
      <w:tabs>
        <w:tab w:val="left" w:pos="864"/>
      </w:tabs>
      <w:spacing w:before="240" w:after="120" w:line="240" w:lineRule="auto"/>
      <w:ind w:left="864" w:hanging="864"/>
      <w:jc w:val="left"/>
    </w:pPr>
    <w:rPr>
      <w:rFonts w:cs="宋体"/>
      <w:i/>
      <w:sz w:val="26"/>
      <w:szCs w:val="20"/>
    </w:rPr>
  </w:style>
  <w:style w:type="paragraph" w:customStyle="1" w:styleId="230">
    <w:name w:val="Style Heading 1 + Left Line spacing:  1.5 lines"/>
    <w:basedOn w:val="2"/>
    <w:qFormat/>
    <w:uiPriority w:val="0"/>
    <w:pPr>
      <w:keepLines w:val="0"/>
      <w:pageBreakBefore/>
      <w:widowControl/>
      <w:tabs>
        <w:tab w:val="left" w:pos="432"/>
      </w:tabs>
      <w:spacing w:before="240" w:after="120"/>
      <w:ind w:left="426"/>
      <w:jc w:val="left"/>
    </w:pPr>
    <w:rPr>
      <w:rFonts w:ascii="Book Antiqua" w:hAnsi="Book Antiqua" w:cs="宋体"/>
      <w:kern w:val="0"/>
      <w:sz w:val="36"/>
      <w:szCs w:val="36"/>
    </w:rPr>
  </w:style>
  <w:style w:type="paragraph" w:customStyle="1" w:styleId="231">
    <w:name w:val="H3_new"/>
    <w:basedOn w:val="224"/>
    <w:qFormat/>
    <w:uiPriority w:val="0"/>
    <w:rPr>
      <w:rFonts w:ascii="宋体" w:hAnsi="宋体"/>
      <w:bCs w:val="0"/>
      <w:sz w:val="21"/>
      <w:szCs w:val="21"/>
    </w:rPr>
  </w:style>
  <w:style w:type="paragraph" w:customStyle="1" w:styleId="232">
    <w:name w:val="H2_new"/>
    <w:basedOn w:val="3"/>
    <w:qFormat/>
    <w:uiPriority w:val="0"/>
    <w:pPr>
      <w:keepLines w:val="0"/>
      <w:widowControl/>
      <w:spacing w:before="240" w:after="60" w:line="240" w:lineRule="auto"/>
      <w:jc w:val="left"/>
    </w:pPr>
    <w:rPr>
      <w:rFonts w:ascii="Book Antiqua" w:hAnsi="Book Antiqua"/>
      <w:bCs w:val="0"/>
      <w:sz w:val="24"/>
      <w:szCs w:val="20"/>
    </w:rPr>
  </w:style>
  <w:style w:type="paragraph" w:customStyle="1" w:styleId="233">
    <w:name w:val="*Body 1"/>
    <w:qFormat/>
    <w:uiPriority w:val="0"/>
    <w:pPr>
      <w:spacing w:after="240" w:line="360" w:lineRule="auto"/>
    </w:pPr>
    <w:rPr>
      <w:rFonts w:ascii="Arial" w:hAnsi="Arial" w:eastAsia="宋体" w:cs="Times New Roman"/>
      <w:sz w:val="24"/>
      <w:szCs w:val="24"/>
      <w:lang w:val="en-US" w:eastAsia="zh-CN" w:bidi="ar-SA"/>
    </w:rPr>
  </w:style>
  <w:style w:type="paragraph" w:customStyle="1" w:styleId="234">
    <w:name w:val="默认段落字体 Para Char Char Char Char Char Char Char"/>
    <w:basedOn w:val="1"/>
    <w:qFormat/>
    <w:uiPriority w:val="0"/>
    <w:pPr>
      <w:spacing w:line="240" w:lineRule="auto"/>
      <w:ind w:firstLine="0" w:firstLineChars="0"/>
    </w:pPr>
    <w:rPr>
      <w:rFonts w:ascii="Tahoma" w:hAnsi="Tahoma"/>
      <w:szCs w:val="20"/>
    </w:rPr>
  </w:style>
  <w:style w:type="character" w:customStyle="1" w:styleId="235">
    <w:name w:val="new2"/>
    <w:qFormat/>
    <w:uiPriority w:val="0"/>
    <w:rPr>
      <w:sz w:val="18"/>
      <w:szCs w:val="18"/>
    </w:rPr>
  </w:style>
  <w:style w:type="paragraph" w:customStyle="1" w:styleId="236">
    <w:name w:val="FM"/>
    <w:qFormat/>
    <w:uiPriority w:val="0"/>
    <w:pPr>
      <w:jc w:val="center"/>
    </w:pPr>
    <w:rPr>
      <w:rFonts w:ascii="Times New Roman" w:hAnsi="Times New Roman" w:eastAsia="宋体" w:cs="Times New Roman"/>
      <w:b/>
      <w:bCs/>
      <w:caps/>
      <w:kern w:val="24"/>
      <w:sz w:val="44"/>
      <w:szCs w:val="44"/>
      <w:lang w:val="en-US" w:eastAsia="zh-CN" w:bidi="ar-SA"/>
    </w:rPr>
  </w:style>
  <w:style w:type="paragraph" w:customStyle="1" w:styleId="237">
    <w:name w:val="Char Char Char1"/>
    <w:basedOn w:val="1"/>
    <w:qFormat/>
    <w:uiPriority w:val="0"/>
    <w:pPr>
      <w:ind w:firstLine="0" w:firstLineChars="0"/>
    </w:pPr>
    <w:rPr>
      <w:rFonts w:ascii="Tahoma" w:hAnsi="Tahoma"/>
      <w:szCs w:val="20"/>
    </w:rPr>
  </w:style>
  <w:style w:type="paragraph" w:customStyle="1" w:styleId="238">
    <w:name w:val="Char12"/>
    <w:basedOn w:val="1"/>
    <w:qFormat/>
    <w:uiPriority w:val="0"/>
    <w:pPr>
      <w:ind w:firstLine="0" w:firstLineChars="0"/>
    </w:pPr>
    <w:rPr>
      <w:rFonts w:ascii="Tahoma" w:hAnsi="Tahoma"/>
      <w:szCs w:val="20"/>
    </w:rPr>
  </w:style>
  <w:style w:type="paragraph" w:customStyle="1" w:styleId="239">
    <w:name w:val="缩紧正文"/>
    <w:basedOn w:val="1"/>
    <w:qFormat/>
    <w:uiPriority w:val="0"/>
    <w:pPr>
      <w:ind w:firstLine="720" w:firstLineChars="0"/>
    </w:pPr>
    <w:rPr>
      <w:rFonts w:ascii="宋体" w:hAnsi="宋体"/>
    </w:rPr>
  </w:style>
  <w:style w:type="paragraph" w:customStyle="1" w:styleId="240">
    <w:name w:val="样式 缩紧正文 + 四号 首行缩进:  1.02 厘米"/>
    <w:basedOn w:val="239"/>
    <w:qFormat/>
    <w:uiPriority w:val="0"/>
    <w:pPr>
      <w:ind w:firstLine="200" w:firstLineChars="200"/>
    </w:pPr>
    <w:rPr>
      <w:rFonts w:cs="宋体"/>
      <w:sz w:val="28"/>
      <w:szCs w:val="20"/>
    </w:rPr>
  </w:style>
  <w:style w:type="paragraph" w:customStyle="1" w:styleId="241">
    <w:name w:val="GEDI一级项目编号"/>
    <w:basedOn w:val="1"/>
    <w:link w:val="242"/>
    <w:qFormat/>
    <w:uiPriority w:val="0"/>
    <w:pPr>
      <w:adjustRightInd w:val="0"/>
      <w:snapToGrid w:val="0"/>
      <w:spacing w:line="480" w:lineRule="atLeast"/>
      <w:ind w:firstLine="0" w:firstLineChars="0"/>
    </w:pPr>
  </w:style>
  <w:style w:type="character" w:customStyle="1" w:styleId="242">
    <w:name w:val="GEDI一级项目编号 Char"/>
    <w:link w:val="241"/>
    <w:qFormat/>
    <w:uiPriority w:val="0"/>
    <w:rPr>
      <w:rFonts w:ascii="Times New Roman" w:hAnsi="Times New Roman" w:eastAsia="宋体" w:cs="Times New Roman"/>
      <w:sz w:val="24"/>
      <w:szCs w:val="24"/>
    </w:rPr>
  </w:style>
  <w:style w:type="paragraph" w:customStyle="1" w:styleId="243">
    <w:name w:val="xl45"/>
    <w:basedOn w:val="1"/>
    <w:qFormat/>
    <w:uiPriority w:val="0"/>
    <w:pPr>
      <w:widowControl/>
      <w:pBdr>
        <w:bottom w:val="single" w:color="auto" w:sz="8" w:space="0"/>
      </w:pBdr>
      <w:spacing w:before="100" w:beforeAutospacing="1" w:after="100" w:afterAutospacing="1" w:line="240" w:lineRule="auto"/>
      <w:ind w:firstLine="0" w:firstLineChars="0"/>
      <w:jc w:val="center"/>
    </w:pPr>
    <w:rPr>
      <w:rFonts w:ascii="Arial Unicode MS" w:hAnsi="Arial Unicode MS" w:cs="Arial Unicode MS"/>
      <w:kern w:val="0"/>
    </w:rPr>
  </w:style>
  <w:style w:type="paragraph" w:customStyle="1" w:styleId="244">
    <w:name w:val="ZHENGWEN"/>
    <w:basedOn w:val="1"/>
    <w:qFormat/>
    <w:uiPriority w:val="0"/>
    <w:pPr>
      <w:numPr>
        <w:ilvl w:val="0"/>
        <w:numId w:val="12"/>
      </w:numPr>
      <w:ind w:firstLine="0" w:firstLineChars="0"/>
      <w:jc w:val="left"/>
    </w:pPr>
    <w:rPr>
      <w:rFonts w:ascii="宋体" w:hAnsi="宋体" w:cs="宋体"/>
    </w:rPr>
  </w:style>
  <w:style w:type="table" w:customStyle="1" w:styleId="245">
    <w:name w:val="网格型1"/>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6">
    <w:name w:val="网格型2"/>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7">
    <w:name w:val="网格型3"/>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8">
    <w:name w:val="网格型4"/>
    <w:basedOn w:val="4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49">
    <w:name w:val="实施日期"/>
    <w:basedOn w:val="1"/>
    <w:qFormat/>
    <w:uiPriority w:val="0"/>
    <w:pPr>
      <w:framePr w:w="4000" w:h="473" w:vSpace="180" w:wrap="around" w:vAnchor="margin" w:hAnchor="margin" w:xAlign="right" w:y="13511" w:anchorLock="1"/>
      <w:widowControl/>
      <w:spacing w:line="240" w:lineRule="auto"/>
      <w:ind w:firstLine="0" w:firstLineChars="0"/>
      <w:jc w:val="right"/>
    </w:pPr>
    <w:rPr>
      <w:rFonts w:eastAsia="黑体"/>
      <w:kern w:val="0"/>
      <w:sz w:val="28"/>
      <w:szCs w:val="20"/>
    </w:rPr>
  </w:style>
  <w:style w:type="paragraph" w:customStyle="1" w:styleId="250">
    <w:name w:val="图表脚注"/>
    <w:next w:val="165"/>
    <w:qFormat/>
    <w:uiPriority w:val="0"/>
    <w:pPr>
      <w:jc w:val="both"/>
    </w:pPr>
    <w:rPr>
      <w:rFonts w:ascii="宋体" w:hAnsi="Times New Roman" w:eastAsia="宋体" w:cs="Times New Roman"/>
      <w:sz w:val="18"/>
      <w:lang w:val="en-US" w:eastAsia="zh-CN" w:bidi="ar-SA"/>
    </w:rPr>
  </w:style>
  <w:style w:type="paragraph" w:customStyle="1" w:styleId="251">
    <w:name w:val="样式 仿宋_GB2312 三号 行距: 1.5 倍行距"/>
    <w:basedOn w:val="1"/>
    <w:link w:val="252"/>
    <w:qFormat/>
    <w:uiPriority w:val="0"/>
    <w:pPr>
      <w:snapToGrid w:val="0"/>
      <w:ind w:firstLine="640"/>
    </w:pPr>
    <w:rPr>
      <w:rFonts w:ascii="仿宋_GB2312" w:eastAsia="仿宋_GB2312"/>
      <w:sz w:val="32"/>
      <w:szCs w:val="20"/>
    </w:rPr>
  </w:style>
  <w:style w:type="character" w:customStyle="1" w:styleId="252">
    <w:name w:val="样式 仿宋_GB2312 三号 行距: 1.5 倍行距 Char"/>
    <w:link w:val="251"/>
    <w:qFormat/>
    <w:uiPriority w:val="0"/>
    <w:rPr>
      <w:rFonts w:ascii="仿宋_GB2312" w:hAnsi="Times New Roman" w:eastAsia="仿宋_GB2312" w:cs="Times New Roman"/>
      <w:sz w:val="32"/>
      <w:szCs w:val="20"/>
    </w:rPr>
  </w:style>
  <w:style w:type="paragraph" w:customStyle="1" w:styleId="253">
    <w:name w:val="默认段落字体 Para"/>
    <w:basedOn w:val="1"/>
    <w:qFormat/>
    <w:uiPriority w:val="0"/>
    <w:pPr>
      <w:ind w:firstLine="0" w:firstLineChars="0"/>
    </w:pPr>
    <w:rPr>
      <w:rFonts w:ascii="Tahoma" w:hAnsi="Tahoma"/>
      <w:szCs w:val="20"/>
    </w:rPr>
  </w:style>
  <w:style w:type="paragraph" w:customStyle="1" w:styleId="254">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5">
    <w:name w:val="fontstrikethrough"/>
    <w:basedOn w:val="53"/>
    <w:qFormat/>
    <w:uiPriority w:val="0"/>
    <w:rPr>
      <w:strike/>
    </w:rPr>
  </w:style>
  <w:style w:type="character" w:customStyle="1" w:styleId="256">
    <w:name w:val="fontborder"/>
    <w:basedOn w:val="53"/>
    <w:qFormat/>
    <w:uiPriority w:val="0"/>
    <w:rPr>
      <w:bdr w:val="single" w:color="000000" w:sz="4" w:space="0"/>
    </w:rPr>
  </w:style>
  <w:style w:type="paragraph" w:styleId="257">
    <w:name w:val="List Paragraph"/>
    <w:basedOn w:val="1"/>
    <w:qFormat/>
    <w:uiPriority w:val="34"/>
    <w:pPr>
      <w:ind w:firstLine="420"/>
    </w:pPr>
  </w:style>
  <w:style w:type="paragraph" w:customStyle="1" w:styleId="258">
    <w:name w:val="样式5"/>
    <w:basedOn w:val="206"/>
    <w:qFormat/>
    <w:uiPriority w:val="0"/>
    <w:pPr>
      <w:jc w:val="left"/>
    </w:pPr>
    <w:rPr>
      <w:rFonts w:asciiTheme="minorHAnsi" w:hAnsiTheme="minorHAnsi" w:eastAsiaTheme="minorEastAsia" w:cstheme="minorEastAsia"/>
    </w:rPr>
  </w:style>
  <w:style w:type="paragraph" w:customStyle="1" w:styleId="259">
    <w:name w:val="_Style 13"/>
    <w:qFormat/>
    <w:uiPriority w:val="0"/>
    <w:pPr>
      <w:spacing w:before="120" w:after="120" w:line="288" w:lineRule="auto"/>
      <w:ind w:firstLine="720" w:firstLineChars="200"/>
    </w:pPr>
    <w:rPr>
      <w:rFonts w:ascii="Arial" w:hAnsi="Arial" w:eastAsia="宋体" w:cs="Arial"/>
      <w:sz w:val="24"/>
      <w:szCs w:val="22"/>
      <w:lang w:val="en-US" w:eastAsia="zh-CN" w:bidi="ar-SA"/>
    </w:rPr>
  </w:style>
  <w:style w:type="paragraph" w:customStyle="1" w:styleId="260">
    <w:name w:val="表中文字"/>
    <w:basedOn w:val="1"/>
    <w:next w:val="1"/>
    <w:qFormat/>
    <w:uiPriority w:val="0"/>
    <w:pPr>
      <w:adjustRightInd w:val="0"/>
      <w:spacing w:line="400" w:lineRule="exact"/>
      <w:ind w:firstLine="0" w:firstLineChars="0"/>
      <w:jc w:val="center"/>
    </w:pPr>
  </w:style>
  <w:style w:type="paragraph" w:customStyle="1" w:styleId="261">
    <w:name w:val="msolistparagraph"/>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1946</Words>
  <Characters>2014</Characters>
  <Lines>108</Lines>
  <Paragraphs>30</Paragraphs>
  <TotalTime>4</TotalTime>
  <ScaleCrop>false</ScaleCrop>
  <LinksUpToDate>false</LinksUpToDate>
  <CharactersWithSpaces>2020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2025-12-23T04:47:00Z</dcterms:created>
  <dc:creator>hu zhao</dc:creator>
  <cp:lastModifiedBy>CD4EDD028F7B4C07A2524119DCED4406</cp:lastModifiedBy>
  <dcterms:modified xsi:type="dcterms:W3CDTF">2026-06-03T13:44:47Z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4556871968204F20B2EEBA5F1A45B3A7_13</vt:lpwstr>
  </property>
  <property fmtid="{D5CDD505-2E9C-101B-9397-08002B2CF9AE}" pid="4" name="KSOTemplateDocerSaveRecord">
    <vt:lpwstr>eyJoZGlkIjoiNzI1MzljODBiNDliMzEyMzFlZWNlN2EzYjU0N2YzMWEiLCJ1c2VySWQiOiIxMDg4NDMzMTUxIn0=</vt:lpwstr>
  </property>
</Properties>
</file>