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glossary/document.xml" ContentType="application/vnd.openxmlformats-officedocument.wordprocessingml.document.glossary+xml"/>
  <Override PartName="/word/glossary/fontTable.xml" ContentType="application/vnd.openxmlformats-officedocument.wordprocessingml.fontTable+xml"/>
  <Override PartName="/word/glossary/settings.xml" ContentType="application/vnd.openxmlformats-officedocument.wordprocessingml.settings+xml"/>
  <Override PartName="/word/glossary/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8D9BCD">
      <w:pPr>
        <w:pStyle w:val="5"/>
        <w:spacing w:before="0" w:after="0" w:line="560" w:lineRule="exact"/>
        <w:rPr>
          <w:rFonts w:hint="eastAsia"/>
          <w:lang w:val="en-US" w:eastAsia="zh-CN"/>
        </w:rPr>
      </w:pPr>
      <w:r>
        <w:rPr>
          <w:rFonts w:hint="eastAsia"/>
          <w:lang w:val="en-US" w:eastAsia="zh-CN"/>
        </w:rPr>
        <w:t>表</w:t>
      </w:r>
      <w:r>
        <w:rPr>
          <w:rFonts w:hint="eastAsia" w:ascii="仿宋_GB2312" w:hAnsi="仿宋_GB2312" w:cs="仿宋_GB2312"/>
          <w:lang w:val="en-US" w:eastAsia="zh-CN"/>
        </w:rPr>
        <w:t>6</w:t>
      </w:r>
      <w:r>
        <w:rPr>
          <w:rFonts w:hint="eastAsia"/>
          <w:lang w:val="en-US" w:eastAsia="zh-CN"/>
        </w:rPr>
        <w:t>-合同修改对照表（需求计划填报时使用）</w:t>
      </w:r>
    </w:p>
    <w:tbl>
      <w:tblPr>
        <w:tblStyle w:val="9"/>
        <w:tblpPr w:leftFromText="180" w:rightFromText="180" w:vertAnchor="page" w:horzAnchor="page" w:tblpX="1568" w:tblpY="2554"/>
        <w:tblOverlap w:val="never"/>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15" w:type="dxa"/>
          <w:left w:w="15" w:type="dxa"/>
          <w:bottom w:w="15" w:type="dxa"/>
          <w:right w:w="15" w:type="dxa"/>
        </w:tblCellMar>
      </w:tblPr>
      <w:tblGrid>
        <w:gridCol w:w="449"/>
        <w:gridCol w:w="1079"/>
        <w:gridCol w:w="885"/>
        <w:gridCol w:w="4399"/>
        <w:gridCol w:w="2583"/>
        <w:gridCol w:w="4333"/>
      </w:tblGrid>
      <w:tr w14:paraId="73C16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370" w:hRule="atLeast"/>
        </w:trPr>
        <w:tc>
          <w:tcPr>
            <w:tcW w:w="2413" w:type="dxa"/>
            <w:gridSpan w:val="3"/>
            <w:noWrap w:val="0"/>
            <w:vAlign w:val="center"/>
          </w:tcPr>
          <w:p w14:paraId="5E3F55F2">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val="en-US" w:eastAsia="zh-CN" w:bidi="ar"/>
              </w:rPr>
              <w:t>采购需求计划</w:t>
            </w:r>
            <w:r>
              <w:rPr>
                <w:rFonts w:hint="eastAsia" w:ascii="仿宋_GB2312" w:hAnsi="仿宋_GB2312" w:eastAsia="仿宋_GB2312" w:cs="仿宋_GB2312"/>
                <w:b/>
                <w:bCs/>
                <w:kern w:val="0"/>
                <w:sz w:val="18"/>
                <w:szCs w:val="18"/>
                <w:lang w:bidi="ar"/>
              </w:rPr>
              <w:t>名称</w:t>
            </w:r>
          </w:p>
        </w:tc>
        <w:tc>
          <w:tcPr>
            <w:tcW w:w="11315" w:type="dxa"/>
            <w:gridSpan w:val="3"/>
            <w:noWrap w:val="0"/>
            <w:vAlign w:val="center"/>
          </w:tcPr>
          <w:p w14:paraId="6FF9B0C9">
            <w:pPr>
              <w:spacing w:line="560" w:lineRule="exact"/>
              <w:jc w:val="center"/>
              <w:rPr>
                <w:rFonts w:hint="default" w:ascii="仿宋_GB2312" w:hAnsi="仿宋_GB2312" w:eastAsia="仿宋_GB2312" w:cs="仿宋_GB2312"/>
                <w:sz w:val="18"/>
                <w:szCs w:val="18"/>
              </w:rPr>
            </w:pPr>
            <w:r>
              <w:rPr>
                <w:rFonts w:hint="default" w:ascii="仿宋_GB2312" w:hAnsi="仿宋_GB2312" w:eastAsia="仿宋_GB2312" w:cs="仿宋_GB2312"/>
                <w:sz w:val="18"/>
                <w:szCs w:val="18"/>
              </w:rPr>
              <w:t>储能科技公司</w:t>
            </w:r>
            <w:r>
              <w:rPr>
                <w:rFonts w:hint="eastAsia" w:ascii="仿宋_GB2312" w:hAnsi="仿宋_GB2312" w:eastAsia="仿宋_GB2312" w:cs="仿宋_GB2312"/>
                <w:sz w:val="18"/>
                <w:szCs w:val="18"/>
                <w:lang w:val="en-US" w:eastAsia="zh-CN"/>
              </w:rPr>
              <w:t>2026年虚拟电厂</w:t>
            </w:r>
            <w:r>
              <w:rPr>
                <w:rFonts w:hint="default" w:ascii="仿宋_GB2312" w:hAnsi="仿宋_GB2312" w:eastAsia="仿宋_GB2312" w:cs="仿宋_GB2312"/>
                <w:sz w:val="18"/>
                <w:szCs w:val="18"/>
              </w:rPr>
              <w:t>科技项目</w:t>
            </w:r>
            <w:r>
              <w:rPr>
                <w:rFonts w:hint="eastAsia" w:ascii="仿宋_GB2312" w:hAnsi="仿宋_GB2312" w:eastAsia="仿宋_GB2312" w:cs="仿宋_GB2312"/>
                <w:sz w:val="18"/>
                <w:szCs w:val="18"/>
                <w:lang w:val="en-US" w:eastAsia="zh-CN"/>
              </w:rPr>
              <w:t>科学技术成果鉴定</w:t>
            </w:r>
            <w:r>
              <w:rPr>
                <w:rFonts w:hint="default" w:ascii="仿宋_GB2312" w:hAnsi="仿宋_GB2312" w:eastAsia="仿宋_GB2312" w:cs="仿宋_GB2312"/>
                <w:sz w:val="18"/>
                <w:szCs w:val="18"/>
              </w:rPr>
              <w:t>工作</w:t>
            </w:r>
          </w:p>
        </w:tc>
      </w:tr>
      <w:tr w14:paraId="17279A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1077" w:hRule="atLeast"/>
        </w:trPr>
        <w:tc>
          <w:tcPr>
            <w:tcW w:w="2413" w:type="dxa"/>
            <w:gridSpan w:val="3"/>
            <w:noWrap w:val="0"/>
            <w:vAlign w:val="center"/>
          </w:tcPr>
          <w:p w14:paraId="736C234B">
            <w:pPr>
              <w:widowControl/>
              <w:jc w:val="center"/>
              <w:textAlignment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合同文本一级分类名称</w:t>
            </w:r>
          </w:p>
        </w:tc>
        <w:tc>
          <w:tcPr>
            <w:tcW w:w="4399" w:type="dxa"/>
            <w:noWrap w:val="0"/>
            <w:vAlign w:val="center"/>
          </w:tcPr>
          <w:p w14:paraId="02CF14AC">
            <w:pPr>
              <w:jc w:val="left"/>
              <w:rPr>
                <w:rFonts w:hint="default" w:ascii="仿宋_GB2312" w:hAnsi="仿宋_GB2312" w:eastAsia="仿宋_GB2312" w:cs="仿宋_GB2312"/>
                <w:i/>
                <w:iCs/>
                <w:sz w:val="18"/>
                <w:szCs w:val="18"/>
              </w:rPr>
            </w:pPr>
            <w:r>
              <w:rPr>
                <w:rFonts w:hint="default" w:ascii="仿宋_GB2312" w:hAnsi="仿宋_GB2312" w:eastAsia="仿宋_GB2312" w:cs="仿宋_GB2312"/>
                <w:i/>
                <w:iCs/>
                <w:sz w:val="18"/>
                <w:szCs w:val="18"/>
              </w:rPr>
              <w:t>技术合同</w:t>
            </w:r>
          </w:p>
        </w:tc>
        <w:tc>
          <w:tcPr>
            <w:tcW w:w="2583" w:type="dxa"/>
            <w:noWrap w:val="0"/>
            <w:vAlign w:val="center"/>
          </w:tcPr>
          <w:p w14:paraId="6C69A30B">
            <w:pPr>
              <w:jc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合同文本二级分类名称</w:t>
            </w:r>
          </w:p>
        </w:tc>
        <w:tc>
          <w:tcPr>
            <w:tcW w:w="4333" w:type="dxa"/>
            <w:noWrap w:val="0"/>
            <w:vAlign w:val="center"/>
          </w:tcPr>
          <w:p w14:paraId="213C4E99">
            <w:pPr>
              <w:jc w:val="left"/>
              <w:rPr>
                <w:rFonts w:hint="default" w:ascii="仿宋_GB2312" w:hAnsi="仿宋_GB2312" w:eastAsia="仿宋_GB2312" w:cs="仿宋_GB2312"/>
                <w:sz w:val="18"/>
                <w:szCs w:val="18"/>
              </w:rPr>
            </w:pPr>
            <w:r>
              <w:rPr>
                <w:rFonts w:hint="default" w:ascii="仿宋_GB2312" w:hAnsi="仿宋_GB2312" w:eastAsia="仿宋_GB2312" w:cs="仿宋_GB2312"/>
                <w:sz w:val="18"/>
                <w:szCs w:val="18"/>
              </w:rPr>
              <w:t>技术咨询合同</w:t>
            </w:r>
          </w:p>
        </w:tc>
      </w:tr>
      <w:tr w14:paraId="443925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11" w:hRule="atLeast"/>
        </w:trPr>
        <w:tc>
          <w:tcPr>
            <w:tcW w:w="6812" w:type="dxa"/>
            <w:gridSpan w:val="4"/>
            <w:noWrap w:val="0"/>
            <w:vAlign w:val="center"/>
          </w:tcPr>
          <w:p w14:paraId="5D2CEF8C">
            <w:pPr>
              <w:spacing w:line="560" w:lineRule="exact"/>
              <w:jc w:val="center"/>
              <w:rPr>
                <w:rFonts w:hint="eastAsia" w:ascii="仿宋_GB2312" w:hAnsi="仿宋_GB2312" w:eastAsia="仿宋_GB2312" w:cs="仿宋_GB2312"/>
                <w:sz w:val="18"/>
                <w:szCs w:val="18"/>
              </w:rPr>
            </w:pPr>
            <w:r>
              <w:rPr>
                <w:rFonts w:hint="eastAsia" w:ascii="仿宋_GB2312" w:hAnsi="仿宋_GB2312" w:eastAsia="仿宋_GB2312" w:cs="仿宋_GB2312"/>
                <w:b/>
                <w:bCs/>
                <w:kern w:val="0"/>
                <w:sz w:val="18"/>
                <w:szCs w:val="18"/>
                <w:lang w:bidi="ar"/>
              </w:rPr>
              <w:t>选用合同标准文本名称</w:t>
            </w:r>
          </w:p>
        </w:tc>
        <w:tc>
          <w:tcPr>
            <w:tcW w:w="6916" w:type="dxa"/>
            <w:gridSpan w:val="2"/>
            <w:noWrap w:val="0"/>
            <w:vAlign w:val="center"/>
          </w:tcPr>
          <w:p w14:paraId="477A25E4">
            <w:pPr>
              <w:spacing w:line="560" w:lineRule="exact"/>
              <w:rPr>
                <w:rFonts w:hint="eastAsia" w:ascii="仿宋_GB2312" w:hAnsi="仿宋_GB2312" w:eastAsia="仿宋_GB2312" w:cs="仿宋_GB2312"/>
                <w:i/>
                <w:iCs/>
                <w:sz w:val="18"/>
                <w:szCs w:val="18"/>
                <w:lang w:eastAsia="zh-CN"/>
              </w:rPr>
            </w:pPr>
            <w:r>
              <w:rPr>
                <w:rFonts w:hint="default" w:ascii="仿宋_GB2312" w:hAnsi="仿宋_GB2312" w:eastAsia="仿宋_GB2312" w:cs="仿宋_GB2312"/>
                <w:sz w:val="18"/>
                <w:szCs w:val="18"/>
              </w:rPr>
              <w:t>技术咨询合同</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通用</w:t>
            </w:r>
            <w:r>
              <w:rPr>
                <w:rFonts w:hint="eastAsia" w:ascii="仿宋_GB2312" w:hAnsi="仿宋_GB2312" w:eastAsia="仿宋_GB2312" w:cs="仿宋_GB2312"/>
                <w:sz w:val="18"/>
                <w:szCs w:val="18"/>
                <w:lang w:eastAsia="zh-CN"/>
              </w:rPr>
              <w:t>）</w:t>
            </w:r>
          </w:p>
        </w:tc>
      </w:tr>
      <w:tr w14:paraId="27A8FA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618B2C16">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序号</w:t>
            </w:r>
          </w:p>
        </w:tc>
        <w:tc>
          <w:tcPr>
            <w:tcW w:w="1079" w:type="dxa"/>
            <w:noWrap w:val="0"/>
            <w:vAlign w:val="center"/>
          </w:tcPr>
          <w:p w14:paraId="2E731E99">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修改章节</w:t>
            </w:r>
          </w:p>
        </w:tc>
        <w:tc>
          <w:tcPr>
            <w:tcW w:w="5284" w:type="dxa"/>
            <w:gridSpan w:val="2"/>
            <w:noWrap w:val="0"/>
            <w:vAlign w:val="center"/>
          </w:tcPr>
          <w:p w14:paraId="3F6D7C03">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原合同条款内容</w:t>
            </w:r>
          </w:p>
        </w:tc>
        <w:tc>
          <w:tcPr>
            <w:tcW w:w="6916" w:type="dxa"/>
            <w:gridSpan w:val="2"/>
            <w:noWrap w:val="0"/>
            <w:vAlign w:val="center"/>
          </w:tcPr>
          <w:p w14:paraId="08A34814">
            <w:pPr>
              <w:widowControl/>
              <w:spacing w:line="560" w:lineRule="exact"/>
              <w:jc w:val="center"/>
              <w:textAlignment w:val="center"/>
              <w:rPr>
                <w:rFonts w:hint="eastAsia" w:ascii="仿宋_GB2312" w:hAnsi="仿宋_GB2312" w:eastAsia="仿宋_GB2312" w:cs="仿宋_GB2312"/>
                <w:b/>
                <w:bCs/>
                <w:sz w:val="18"/>
                <w:szCs w:val="18"/>
              </w:rPr>
            </w:pPr>
            <w:r>
              <w:rPr>
                <w:rFonts w:hint="eastAsia" w:ascii="仿宋_GB2312" w:hAnsi="仿宋_GB2312" w:eastAsia="仿宋_GB2312" w:cs="仿宋_GB2312"/>
                <w:b/>
                <w:bCs/>
                <w:kern w:val="0"/>
                <w:sz w:val="18"/>
                <w:szCs w:val="18"/>
                <w:lang w:bidi="ar"/>
              </w:rPr>
              <w:t>修改后合同条款内容</w:t>
            </w:r>
          </w:p>
        </w:tc>
      </w:tr>
      <w:tr w14:paraId="22D996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26141DFB">
            <w:pPr>
              <w:widowControl/>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kern w:val="0"/>
                <w:sz w:val="18"/>
                <w:szCs w:val="18"/>
                <w:lang w:bidi="ar"/>
              </w:rPr>
              <w:t>1</w:t>
            </w:r>
          </w:p>
        </w:tc>
        <w:tc>
          <w:tcPr>
            <w:tcW w:w="1079" w:type="dxa"/>
            <w:noWrap w:val="0"/>
            <w:vAlign w:val="center"/>
          </w:tcPr>
          <w:p w14:paraId="66E8B16A">
            <w:pPr>
              <w:pStyle w:val="3"/>
              <w:ind w:left="0" w:leftChars="0"/>
              <w:jc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第一</w:t>
            </w:r>
            <w:r>
              <w:rPr>
                <w:rFonts w:hint="eastAsia" w:ascii="仿宋_GB2312" w:hAnsi="仿宋_GB2312" w:eastAsia="仿宋_GB2312" w:cs="仿宋_GB2312"/>
                <w:sz w:val="18"/>
                <w:szCs w:val="18"/>
                <w:lang w:val="en-US" w:eastAsia="zh-CN"/>
              </w:rPr>
              <w:t>条</w:t>
            </w:r>
          </w:p>
        </w:tc>
        <w:tc>
          <w:tcPr>
            <w:tcW w:w="5284" w:type="dxa"/>
            <w:gridSpan w:val="2"/>
            <w:noWrap w:val="0"/>
            <w:vAlign w:val="center"/>
          </w:tcPr>
          <w:p w14:paraId="4974AAA9">
            <w:pPr>
              <w:jc w:val="left"/>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项目名称：</w:t>
            </w:r>
            <w:permStart w:id="0" w:edGrp="everyone"/>
            <w:r>
              <w:rPr>
                <w:rFonts w:hint="eastAsia" w:ascii="仿宋_GB2312" w:hAnsi="仿宋_GB2312" w:eastAsia="仿宋_GB2312" w:cs="仿宋_GB2312"/>
                <w:sz w:val="18"/>
                <w:szCs w:val="18"/>
                <w:lang w:val="en-US" w:eastAsia="zh-CN"/>
              </w:rPr>
              <w:t xml:space="preserve">      </w:t>
            </w:r>
            <w:permEnd w:id="0"/>
            <w:r>
              <w:rPr>
                <w:rFonts w:hint="eastAsia" w:ascii="仿宋_GB2312" w:hAnsi="仿宋_GB2312" w:eastAsia="仿宋_GB2312" w:cs="仿宋_GB2312"/>
                <w:sz w:val="18"/>
                <w:szCs w:val="18"/>
              </w:rPr>
              <w:t>。</w:t>
            </w:r>
          </w:p>
        </w:tc>
        <w:tc>
          <w:tcPr>
            <w:tcW w:w="6916" w:type="dxa"/>
            <w:gridSpan w:val="2"/>
            <w:noWrap w:val="0"/>
            <w:vAlign w:val="center"/>
          </w:tcPr>
          <w:p w14:paraId="6C0A5B79">
            <w:pPr>
              <w:jc w:val="left"/>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lang w:val="en-US" w:eastAsia="zh-CN"/>
              </w:rPr>
              <w:t>1.</w:t>
            </w:r>
            <w:r>
              <w:rPr>
                <w:rFonts w:hint="eastAsia" w:ascii="仿宋_GB2312" w:hAnsi="仿宋_GB2312" w:eastAsia="仿宋_GB2312" w:cs="仿宋_GB2312"/>
                <w:sz w:val="18"/>
                <w:szCs w:val="18"/>
              </w:rPr>
              <w:t>项目名称：</w:t>
            </w:r>
            <w:permStart w:id="1" w:edGrp="everyone"/>
            <w:r>
              <w:rPr>
                <w:rFonts w:hint="eastAsia" w:ascii="仿宋_GB2312" w:hAnsi="仿宋_GB2312" w:eastAsia="仿宋_GB2312" w:cs="仿宋_GB2312"/>
                <w:sz w:val="18"/>
                <w:szCs w:val="18"/>
              </w:rPr>
              <w:t>“基于虚拟电厂平台的台区储能"承载力-调控-电能质量"优化解决方案”项目科学技术成果鉴定</w:t>
            </w:r>
            <w:r>
              <w:rPr>
                <w:rFonts w:hint="eastAsia" w:ascii="仿宋_GB2312" w:hAnsi="仿宋_GB2312" w:eastAsia="仿宋_GB2312" w:cs="仿宋_GB2312"/>
                <w:sz w:val="18"/>
                <w:szCs w:val="18"/>
                <w:lang w:val="en-US" w:eastAsia="zh-CN"/>
              </w:rPr>
              <w:t xml:space="preserve"> </w:t>
            </w:r>
            <w:permEnd w:id="1"/>
            <w:r>
              <w:rPr>
                <w:rFonts w:hint="eastAsia" w:ascii="仿宋_GB2312" w:hAnsi="仿宋_GB2312" w:eastAsia="仿宋_GB2312" w:cs="仿宋_GB2312"/>
                <w:sz w:val="18"/>
                <w:szCs w:val="18"/>
              </w:rPr>
              <w:t>。</w:t>
            </w:r>
          </w:p>
        </w:tc>
      </w:tr>
      <w:tr w14:paraId="796FFF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396AD215">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2</w:t>
            </w:r>
          </w:p>
        </w:tc>
        <w:tc>
          <w:tcPr>
            <w:tcW w:w="1079" w:type="dxa"/>
            <w:noWrap w:val="0"/>
            <w:vAlign w:val="center"/>
          </w:tcPr>
          <w:p w14:paraId="506C0404">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二条</w:t>
            </w:r>
          </w:p>
        </w:tc>
        <w:tc>
          <w:tcPr>
            <w:tcW w:w="5284" w:type="dxa"/>
            <w:gridSpan w:val="2"/>
            <w:noWrap w:val="0"/>
            <w:vAlign w:val="center"/>
          </w:tcPr>
          <w:p w14:paraId="234A6A5C">
            <w:pPr>
              <w:jc w:val="left"/>
              <w:rPr>
                <w:rFonts w:hint="eastAsia" w:ascii="仿宋_GB2312" w:hAnsi="仿宋_GB2312" w:eastAsia="仿宋_GB2312" w:cs="仿宋_GB2312"/>
                <w:sz w:val="18"/>
                <w:szCs w:val="18"/>
                <w:lang w:val="en-US" w:eastAsia="zh-CN"/>
              </w:rPr>
            </w:pPr>
            <w:bookmarkStart w:id="0" w:name="_Toc301354625"/>
            <w:r>
              <w:rPr>
                <w:rFonts w:hint="eastAsia" w:ascii="仿宋_GB2312" w:hAnsi="仿宋_GB2312" w:eastAsia="仿宋_GB2312" w:cs="仿宋_GB2312"/>
                <w:sz w:val="18"/>
                <w:szCs w:val="18"/>
                <w:lang w:val="en-US" w:eastAsia="zh-CN"/>
              </w:rPr>
              <w:t>2.咨询的内容、形式和要求</w:t>
            </w:r>
            <w:bookmarkEnd w:id="0"/>
          </w:p>
          <w:p w14:paraId="4D5AAF6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2.1乙方就本项目向甲方提供咨询成果，其工作内容包括以下内容：</w:t>
            </w:r>
          </w:p>
          <w:p w14:paraId="66D3C928">
            <w:pPr>
              <w:jc w:val="left"/>
              <w:rPr>
                <w:rFonts w:hint="eastAsia" w:ascii="仿宋_GB2312" w:hAnsi="仿宋_GB2312" w:eastAsia="仿宋_GB2312" w:cs="仿宋_GB2312"/>
                <w:sz w:val="18"/>
                <w:szCs w:val="18"/>
                <w:lang w:val="en-US" w:eastAsia="zh-CN"/>
              </w:rPr>
            </w:pPr>
            <w:permStart w:id="2" w:edGrp="everyone"/>
            <w:r>
              <w:rPr>
                <w:rFonts w:hint="eastAsia" w:ascii="仿宋_GB2312" w:hAnsi="仿宋_GB2312" w:eastAsia="仿宋_GB2312" w:cs="仿宋_GB2312"/>
                <w:sz w:val="18"/>
                <w:szCs w:val="18"/>
                <w:lang w:val="en-US" w:eastAsia="zh-CN"/>
              </w:rPr>
              <w:sym w:font="Wingdings" w:char="006F"/>
            </w:r>
            <w:permEnd w:id="2"/>
            <w:r>
              <w:rPr>
                <w:rFonts w:hint="eastAsia" w:ascii="仿宋_GB2312" w:hAnsi="仿宋_GB2312" w:eastAsia="仿宋_GB2312" w:cs="仿宋_GB2312"/>
                <w:sz w:val="18"/>
                <w:szCs w:val="18"/>
                <w:lang w:val="en-US" w:eastAsia="zh-CN"/>
              </w:rPr>
              <w:t>就项目进行可行性论证。</w:t>
            </w:r>
          </w:p>
          <w:p w14:paraId="4B11223F">
            <w:pPr>
              <w:jc w:val="left"/>
              <w:rPr>
                <w:rFonts w:hint="eastAsia" w:ascii="仿宋_GB2312" w:hAnsi="仿宋_GB2312" w:eastAsia="仿宋_GB2312" w:cs="仿宋_GB2312"/>
                <w:sz w:val="18"/>
                <w:szCs w:val="18"/>
                <w:lang w:val="en-US" w:eastAsia="zh-CN"/>
              </w:rPr>
            </w:pPr>
            <w:permStart w:id="3" w:edGrp="everyone"/>
            <w:r>
              <w:rPr>
                <w:rFonts w:hint="eastAsia" w:ascii="仿宋_GB2312" w:hAnsi="仿宋_GB2312" w:eastAsia="仿宋_GB2312" w:cs="仿宋_GB2312"/>
                <w:sz w:val="18"/>
                <w:szCs w:val="18"/>
                <w:lang w:val="en-US" w:eastAsia="zh-CN"/>
              </w:rPr>
              <w:sym w:font="Wingdings" w:char="006F"/>
            </w:r>
            <w:permEnd w:id="3"/>
            <w:r>
              <w:rPr>
                <w:rFonts w:hint="eastAsia" w:ascii="仿宋_GB2312" w:hAnsi="仿宋_GB2312" w:eastAsia="仿宋_GB2312" w:cs="仿宋_GB2312"/>
                <w:sz w:val="18"/>
                <w:szCs w:val="18"/>
                <w:lang w:val="en-US" w:eastAsia="zh-CN"/>
              </w:rPr>
              <w:t>就项目进行技术预测。</w:t>
            </w:r>
          </w:p>
          <w:p w14:paraId="69AC5505">
            <w:pPr>
              <w:jc w:val="left"/>
              <w:rPr>
                <w:rFonts w:hint="eastAsia" w:ascii="仿宋_GB2312" w:hAnsi="仿宋_GB2312" w:eastAsia="仿宋_GB2312" w:cs="仿宋_GB2312"/>
                <w:sz w:val="18"/>
                <w:szCs w:val="18"/>
                <w:lang w:val="en-US" w:eastAsia="zh-CN"/>
              </w:rPr>
            </w:pPr>
            <w:permStart w:id="4" w:edGrp="everyone"/>
            <w:r>
              <w:rPr>
                <w:rFonts w:hint="eastAsia" w:ascii="仿宋_GB2312" w:hAnsi="仿宋_GB2312" w:eastAsia="仿宋_GB2312" w:cs="仿宋_GB2312"/>
                <w:sz w:val="18"/>
                <w:szCs w:val="18"/>
                <w:lang w:val="en-US" w:eastAsia="zh-CN"/>
              </w:rPr>
              <w:sym w:font="Wingdings" w:char="006F"/>
            </w:r>
            <w:permEnd w:id="4"/>
            <w:r>
              <w:rPr>
                <w:rFonts w:hint="eastAsia" w:ascii="仿宋_GB2312" w:hAnsi="仿宋_GB2312" w:eastAsia="仿宋_GB2312" w:cs="仿宋_GB2312"/>
                <w:sz w:val="18"/>
                <w:szCs w:val="18"/>
                <w:lang w:val="en-US" w:eastAsia="zh-CN"/>
              </w:rPr>
              <w:t>就项目进行专题技术调查。</w:t>
            </w:r>
          </w:p>
          <w:p w14:paraId="60E954AC">
            <w:pPr>
              <w:jc w:val="left"/>
              <w:rPr>
                <w:rFonts w:hint="eastAsia" w:ascii="仿宋_GB2312" w:hAnsi="仿宋_GB2312" w:eastAsia="仿宋_GB2312" w:cs="仿宋_GB2312"/>
                <w:sz w:val="18"/>
                <w:szCs w:val="18"/>
                <w:lang w:val="en-US" w:eastAsia="zh-CN"/>
              </w:rPr>
            </w:pPr>
            <w:permStart w:id="5" w:edGrp="everyone"/>
            <w:r>
              <w:rPr>
                <w:rFonts w:hint="eastAsia" w:ascii="仿宋_GB2312" w:hAnsi="仿宋_GB2312" w:eastAsia="仿宋_GB2312" w:cs="仿宋_GB2312"/>
                <w:sz w:val="18"/>
                <w:szCs w:val="18"/>
                <w:lang w:val="en-US" w:eastAsia="zh-CN"/>
              </w:rPr>
              <w:sym w:font="Wingdings" w:char="006F"/>
            </w:r>
            <w:permEnd w:id="5"/>
            <w:r>
              <w:rPr>
                <w:rFonts w:hint="eastAsia" w:ascii="仿宋_GB2312" w:hAnsi="仿宋_GB2312" w:eastAsia="仿宋_GB2312" w:cs="仿宋_GB2312"/>
                <w:sz w:val="18"/>
                <w:szCs w:val="18"/>
                <w:lang w:val="en-US" w:eastAsia="zh-CN"/>
              </w:rPr>
              <w:t>就项目进行分析评价报告。</w:t>
            </w:r>
          </w:p>
          <w:p w14:paraId="00FF8889">
            <w:pPr>
              <w:jc w:val="left"/>
              <w:rPr>
                <w:rFonts w:hint="eastAsia" w:ascii="仿宋_GB2312" w:hAnsi="仿宋_GB2312" w:eastAsia="仿宋_GB2312" w:cs="仿宋_GB2312"/>
                <w:sz w:val="18"/>
                <w:szCs w:val="18"/>
                <w:lang w:val="en-US" w:eastAsia="zh-CN"/>
              </w:rPr>
            </w:pPr>
            <w:permStart w:id="6" w:edGrp="everyone"/>
            <w:r>
              <w:rPr>
                <w:rFonts w:hint="eastAsia" w:ascii="仿宋_GB2312" w:hAnsi="仿宋_GB2312" w:eastAsia="仿宋_GB2312" w:cs="仿宋_GB2312"/>
                <w:sz w:val="18"/>
                <w:szCs w:val="18"/>
                <w:lang w:val="en-US" w:eastAsia="zh-CN"/>
              </w:rPr>
              <w:sym w:font="Wingdings" w:char="006F"/>
            </w:r>
            <w:permEnd w:id="6"/>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47472127"/>
                <w:placeholder>
                  <w:docPart w:val="{53ac3791-26ee-4710-9c98-86ba794bec62}"/>
                </w:placeholder>
                <w:text w:multiLine="1"/>
              </w:sdtPr>
              <w:sdtEndPr>
                <w:rPr>
                  <w:rFonts w:hint="eastAsia" w:ascii="仿宋_GB2312" w:hAnsi="仿宋_GB2312" w:eastAsia="仿宋_GB2312" w:cs="仿宋_GB2312"/>
                  <w:sz w:val="18"/>
                  <w:szCs w:val="18"/>
                  <w:lang w:val="en-US" w:eastAsia="zh-CN"/>
                </w:rPr>
              </w:sdtEndPr>
              <w:sdtContent>
                <w:permStart w:id="7" w:edGrp="everyone"/>
                <w:r>
                  <w:rPr>
                    <w:rFonts w:hint="eastAsia" w:ascii="仿宋_GB2312" w:hAnsi="仿宋_GB2312" w:eastAsia="仿宋_GB2312" w:cs="仿宋_GB2312"/>
                    <w:sz w:val="18"/>
                    <w:szCs w:val="18"/>
                    <w:lang w:val="en-US" w:eastAsia="zh-CN"/>
                  </w:rPr>
                  <w:t xml:space="preserve">     </w:t>
                </w:r>
                <w:permEnd w:id="7"/>
              </w:sdtContent>
            </w:sdt>
            <w:r>
              <w:rPr>
                <w:rFonts w:hint="eastAsia" w:ascii="仿宋_GB2312" w:hAnsi="仿宋_GB2312" w:eastAsia="仿宋_GB2312" w:cs="仿宋_GB2312"/>
                <w:sz w:val="18"/>
                <w:szCs w:val="18"/>
                <w:lang w:val="en-US" w:eastAsia="zh-CN"/>
              </w:rPr>
              <w:t>。</w:t>
            </w:r>
          </w:p>
          <w:p w14:paraId="74E3097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2.2乙方向甲方提供的咨询成果应达到如下要求：</w:t>
            </w:r>
            <w:permStart w:id="8" w:edGrp="everyone"/>
            <w:r>
              <w:rPr>
                <w:rFonts w:hint="eastAsia" w:ascii="仿宋_GB2312" w:hAnsi="仿宋_GB2312" w:eastAsia="仿宋_GB2312" w:cs="仿宋_GB2312"/>
                <w:sz w:val="18"/>
                <w:szCs w:val="18"/>
                <w:lang w:val="en-US" w:eastAsia="zh-CN"/>
              </w:rPr>
              <w:t xml:space="preserve">      </w:t>
            </w:r>
            <w:permEnd w:id="8"/>
            <w:r>
              <w:rPr>
                <w:rFonts w:hint="eastAsia" w:ascii="仿宋_GB2312" w:hAnsi="仿宋_GB2312" w:eastAsia="仿宋_GB2312" w:cs="仿宋_GB2312"/>
                <w:sz w:val="18"/>
                <w:szCs w:val="18"/>
                <w:lang w:val="en-US" w:eastAsia="zh-CN"/>
              </w:rPr>
              <w:t>。</w:t>
            </w:r>
          </w:p>
          <w:p w14:paraId="1A66148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2.3技术咨询工作完成时间：</w:t>
            </w:r>
            <w:sdt>
              <w:sdtPr>
                <w:rPr>
                  <w:rFonts w:hint="eastAsia" w:ascii="仿宋_GB2312" w:hAnsi="仿宋_GB2312" w:eastAsia="仿宋_GB2312" w:cs="仿宋_GB2312"/>
                  <w:sz w:val="18"/>
                  <w:szCs w:val="18"/>
                  <w:lang w:val="en-US" w:eastAsia="zh-CN"/>
                </w:rPr>
                <w:alias w:val="请明确到天或具体的时限。"/>
                <w:id w:val="147472607"/>
                <w:placeholder>
                  <w:docPart w:val="{79f89cd2-1fb5-4e9d-9a5c-c48f5ff06d08}"/>
                </w:placeholder>
                <w:text/>
              </w:sdtPr>
              <w:sdtEndPr>
                <w:rPr>
                  <w:rFonts w:hint="eastAsia" w:ascii="仿宋_GB2312" w:hAnsi="仿宋_GB2312" w:eastAsia="仿宋_GB2312" w:cs="仿宋_GB2312"/>
                  <w:sz w:val="18"/>
                  <w:szCs w:val="18"/>
                  <w:lang w:val="en-US" w:eastAsia="zh-CN"/>
                </w:rPr>
              </w:sdtEndPr>
              <w:sdtContent>
                <w:permStart w:id="9" w:edGrp="everyone"/>
                <w:r>
                  <w:rPr>
                    <w:rFonts w:hint="eastAsia" w:ascii="仿宋_GB2312" w:hAnsi="仿宋_GB2312" w:eastAsia="仿宋_GB2312" w:cs="仿宋_GB2312"/>
                    <w:sz w:val="18"/>
                    <w:szCs w:val="18"/>
                    <w:lang w:val="en-US" w:eastAsia="zh-CN"/>
                  </w:rPr>
                  <w:t xml:space="preserve">      </w:t>
                </w:r>
                <w:permEnd w:id="9"/>
              </w:sdtContent>
            </w:sdt>
            <w:r>
              <w:rPr>
                <w:rFonts w:hint="eastAsia" w:ascii="仿宋_GB2312" w:hAnsi="仿宋_GB2312" w:eastAsia="仿宋_GB2312" w:cs="仿宋_GB2312"/>
                <w:sz w:val="18"/>
                <w:szCs w:val="18"/>
                <w:lang w:val="en-US" w:eastAsia="zh-CN"/>
              </w:rPr>
              <w:t xml:space="preserve">。 </w:t>
            </w:r>
          </w:p>
        </w:tc>
        <w:tc>
          <w:tcPr>
            <w:tcW w:w="6916" w:type="dxa"/>
            <w:gridSpan w:val="2"/>
            <w:noWrap w:val="0"/>
            <w:vAlign w:val="center"/>
          </w:tcPr>
          <w:p w14:paraId="1D34D42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2.咨询的内容、形式和要求</w:t>
            </w:r>
          </w:p>
          <w:p w14:paraId="007BF77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2.1乙方就本项目向甲方提供咨询成果，其工作内容包括以下内容：</w:t>
            </w:r>
          </w:p>
          <w:p w14:paraId="19973D9C">
            <w:pPr>
              <w:jc w:val="left"/>
              <w:rPr>
                <w:rFonts w:hint="eastAsia" w:ascii="仿宋_GB2312" w:hAnsi="仿宋_GB2312" w:eastAsia="仿宋_GB2312" w:cs="仿宋_GB2312"/>
                <w:sz w:val="18"/>
                <w:szCs w:val="18"/>
                <w:lang w:val="en-US" w:eastAsia="zh-CN"/>
              </w:rPr>
            </w:pPr>
            <w:permStart w:id="10" w:edGrp="everyone"/>
            <w:r>
              <w:rPr>
                <w:rFonts w:hint="eastAsia" w:ascii="仿宋_GB2312" w:hAnsi="仿宋_GB2312" w:eastAsia="仿宋_GB2312" w:cs="仿宋_GB2312"/>
                <w:sz w:val="18"/>
                <w:szCs w:val="18"/>
                <w:lang w:val="en-US" w:eastAsia="zh-CN"/>
              </w:rPr>
              <w:sym w:font="Wingdings" w:char="006F"/>
            </w:r>
            <w:permEnd w:id="10"/>
            <w:r>
              <w:rPr>
                <w:rFonts w:hint="eastAsia" w:ascii="仿宋_GB2312" w:hAnsi="仿宋_GB2312" w:eastAsia="仿宋_GB2312" w:cs="仿宋_GB2312"/>
                <w:sz w:val="18"/>
                <w:szCs w:val="18"/>
                <w:lang w:val="en-US" w:eastAsia="zh-CN"/>
              </w:rPr>
              <w:t>就项目进行可行性论证。</w:t>
            </w:r>
          </w:p>
          <w:p w14:paraId="4244C1A1">
            <w:pPr>
              <w:jc w:val="left"/>
              <w:rPr>
                <w:rFonts w:hint="eastAsia" w:ascii="仿宋_GB2312" w:hAnsi="仿宋_GB2312" w:eastAsia="仿宋_GB2312" w:cs="仿宋_GB2312"/>
                <w:sz w:val="18"/>
                <w:szCs w:val="18"/>
                <w:lang w:val="en-US" w:eastAsia="zh-CN"/>
              </w:rPr>
            </w:pPr>
            <w:permStart w:id="11" w:edGrp="everyone"/>
            <w:r>
              <w:rPr>
                <w:rFonts w:hint="eastAsia" w:ascii="仿宋_GB2312" w:hAnsi="仿宋_GB2312" w:eastAsia="仿宋_GB2312" w:cs="仿宋_GB2312"/>
                <w:sz w:val="18"/>
                <w:szCs w:val="18"/>
                <w:lang w:val="en-US" w:eastAsia="zh-CN"/>
              </w:rPr>
              <w:sym w:font="Wingdings" w:char="006F"/>
            </w:r>
            <w:permEnd w:id="11"/>
            <w:r>
              <w:rPr>
                <w:rFonts w:hint="eastAsia" w:ascii="仿宋_GB2312" w:hAnsi="仿宋_GB2312" w:eastAsia="仿宋_GB2312" w:cs="仿宋_GB2312"/>
                <w:sz w:val="18"/>
                <w:szCs w:val="18"/>
                <w:lang w:val="en-US" w:eastAsia="zh-CN"/>
              </w:rPr>
              <w:t>就项目进行技术预测。</w:t>
            </w:r>
          </w:p>
          <w:p w14:paraId="55B85557">
            <w:pPr>
              <w:jc w:val="left"/>
              <w:rPr>
                <w:rFonts w:hint="eastAsia" w:ascii="仿宋_GB2312" w:hAnsi="仿宋_GB2312" w:eastAsia="仿宋_GB2312" w:cs="仿宋_GB2312"/>
                <w:sz w:val="18"/>
                <w:szCs w:val="18"/>
                <w:lang w:val="en-US" w:eastAsia="zh-CN"/>
              </w:rPr>
            </w:pPr>
            <w:permStart w:id="12" w:edGrp="everyone"/>
            <w:r>
              <w:rPr>
                <w:rFonts w:hint="eastAsia" w:ascii="仿宋_GB2312" w:hAnsi="仿宋_GB2312" w:eastAsia="仿宋_GB2312" w:cs="仿宋_GB2312"/>
                <w:sz w:val="18"/>
                <w:szCs w:val="18"/>
                <w:lang w:val="en-US" w:eastAsia="zh-CN"/>
              </w:rPr>
              <w:sym w:font="Wingdings" w:char="00A8"/>
            </w:r>
            <w:permEnd w:id="12"/>
            <w:r>
              <w:rPr>
                <w:rFonts w:hint="eastAsia" w:ascii="仿宋_GB2312" w:hAnsi="仿宋_GB2312" w:eastAsia="仿宋_GB2312" w:cs="仿宋_GB2312"/>
                <w:sz w:val="18"/>
                <w:szCs w:val="18"/>
                <w:lang w:val="en-US" w:eastAsia="zh-CN"/>
              </w:rPr>
              <w:t>就项目进行专题技术调查。</w:t>
            </w:r>
          </w:p>
          <w:p w14:paraId="2F1EEC26">
            <w:pPr>
              <w:jc w:val="left"/>
              <w:rPr>
                <w:rFonts w:hint="eastAsia" w:ascii="仿宋_GB2312" w:hAnsi="仿宋_GB2312" w:eastAsia="仿宋_GB2312" w:cs="仿宋_GB2312"/>
                <w:sz w:val="18"/>
                <w:szCs w:val="18"/>
                <w:lang w:val="en-US" w:eastAsia="zh-CN"/>
              </w:rPr>
            </w:pPr>
            <w:permStart w:id="13" w:edGrp="everyone"/>
            <w:r>
              <w:rPr>
                <w:rFonts w:hint="eastAsia" w:ascii="仿宋_GB2312" w:hAnsi="仿宋_GB2312" w:eastAsia="仿宋_GB2312" w:cs="仿宋_GB2312"/>
                <w:sz w:val="18"/>
                <w:szCs w:val="18"/>
                <w:lang w:val="en-US" w:eastAsia="zh-CN"/>
              </w:rPr>
              <w:sym w:font="Wingdings" w:char="006F"/>
            </w:r>
            <w:permEnd w:id="13"/>
            <w:r>
              <w:rPr>
                <w:rFonts w:hint="eastAsia" w:ascii="仿宋_GB2312" w:hAnsi="仿宋_GB2312" w:eastAsia="仿宋_GB2312" w:cs="仿宋_GB2312"/>
                <w:sz w:val="18"/>
                <w:szCs w:val="18"/>
                <w:lang w:val="en-US" w:eastAsia="zh-CN"/>
              </w:rPr>
              <w:t>就项目进行分析评价报告。</w:t>
            </w:r>
          </w:p>
          <w:p w14:paraId="7771B6BF">
            <w:pPr>
              <w:jc w:val="left"/>
              <w:rPr>
                <w:rFonts w:hint="eastAsia" w:ascii="仿宋_GB2312" w:hAnsi="仿宋_GB2312" w:eastAsia="仿宋_GB2312" w:cs="仿宋_GB2312"/>
                <w:sz w:val="18"/>
                <w:szCs w:val="18"/>
                <w:lang w:val="en-US" w:eastAsia="zh-CN"/>
              </w:rPr>
            </w:pPr>
            <w:permStart w:id="14" w:edGrp="everyone"/>
            <w:r>
              <w:rPr>
                <w:rFonts w:hint="eastAsia" w:ascii="仿宋_GB2312" w:hAnsi="仿宋_GB2312" w:eastAsia="仿宋_GB2312" w:cs="仿宋_GB2312"/>
                <w:sz w:val="18"/>
                <w:szCs w:val="18"/>
                <w:lang w:val="en-US" w:eastAsia="zh-CN"/>
              </w:rPr>
              <w:sym w:font="Wingdings" w:char="00FE"/>
            </w:r>
            <w:permEnd w:id="14"/>
            <w:r>
              <w:rPr>
                <w:rFonts w:hint="eastAsia" w:ascii="仿宋_GB2312" w:hAnsi="仿宋_GB2312" w:eastAsia="仿宋_GB2312" w:cs="仿宋_GB2312"/>
                <w:sz w:val="18"/>
                <w:szCs w:val="18"/>
                <w:lang w:val="en-US" w:eastAsia="zh-CN"/>
              </w:rPr>
              <w:t>其他：</w:t>
            </w:r>
            <w:sdt>
              <w:sdtPr>
                <w:rPr>
                  <w:rFonts w:hint="eastAsia" w:ascii="仿宋_GB2312" w:hAnsi="仿宋_GB2312" w:eastAsia="仿宋_GB2312" w:cs="仿宋_GB2312"/>
                  <w:sz w:val="18"/>
                  <w:szCs w:val="18"/>
                  <w:lang w:val="en-US" w:eastAsia="zh-CN"/>
                </w:rPr>
                <w:alias w:val="不填其他的，请划“/”"/>
                <w:id w:val="154205614"/>
                <w:placeholder>
                  <w:docPart w:val="{bc16c1ee-09b4-4336-9ad5-faa0b9dbe038}"/>
                </w:placeholder>
                <w:text w:multiLine="1"/>
              </w:sdtPr>
              <w:sdtEndPr>
                <w:rPr>
                  <w:rFonts w:hint="eastAsia" w:ascii="仿宋_GB2312" w:hAnsi="仿宋_GB2312" w:eastAsia="仿宋_GB2312" w:cs="仿宋_GB2312"/>
                  <w:sz w:val="18"/>
                  <w:szCs w:val="18"/>
                  <w:lang w:val="en-US" w:eastAsia="zh-CN"/>
                </w:rPr>
              </w:sdtEndPr>
              <w:sdtContent>
                <w:permStart w:id="15" w:edGrp="everyone"/>
                <w:r>
                  <w:rPr>
                    <w:rFonts w:hint="eastAsia" w:ascii="仿宋_GB2312" w:hAnsi="仿宋_GB2312" w:eastAsia="仿宋_GB2312" w:cs="仿宋_GB2312"/>
                    <w:sz w:val="18"/>
                    <w:szCs w:val="18"/>
                    <w:lang w:val="en-US" w:eastAsia="zh-CN"/>
                  </w:rPr>
                  <w:t>就基于虚拟电厂平台的台区储能"承载力-调控-电能质量"优化解决方案项目进行</w:t>
                </w:r>
                <w:r>
                  <w:rPr>
                    <w:rFonts w:hint="eastAsia" w:ascii="仿宋_GB2312" w:hAnsi="仿宋_GB2312" w:eastAsia="仿宋_GB2312" w:cs="仿宋_GB2312"/>
                    <w:sz w:val="18"/>
                    <w:szCs w:val="18"/>
                  </w:rPr>
                  <w:t>科学技术成果鉴定</w:t>
                </w:r>
                <w:permEnd w:id="15"/>
              </w:sdtContent>
            </w:sdt>
            <w:r>
              <w:rPr>
                <w:rFonts w:hint="eastAsia" w:ascii="仿宋_GB2312" w:hAnsi="仿宋_GB2312" w:eastAsia="仿宋_GB2312" w:cs="仿宋_GB2312"/>
                <w:sz w:val="18"/>
                <w:szCs w:val="18"/>
                <w:lang w:val="en-US" w:eastAsia="zh-CN"/>
              </w:rPr>
              <w:t>。</w:t>
            </w:r>
          </w:p>
          <w:p w14:paraId="1CC9DFA6">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lang w:val="en-US" w:eastAsia="zh-CN"/>
              </w:rPr>
              <w:t>2.2乙方向甲方提供的咨询成果应达到如下要求：</w:t>
            </w:r>
            <w:permStart w:id="16" w:edGrp="everyone"/>
            <w:r>
              <w:rPr>
                <w:rFonts w:hint="eastAsia" w:ascii="仿宋_GB2312" w:hAnsi="仿宋_GB2312" w:eastAsia="仿宋_GB2312" w:cs="仿宋_GB2312"/>
                <w:sz w:val="18"/>
                <w:szCs w:val="18"/>
                <w:lang w:val="en-US" w:eastAsia="zh-CN"/>
              </w:rPr>
              <w:t xml:space="preserve"> 鉴定</w:t>
            </w:r>
            <w:r>
              <w:rPr>
                <w:rFonts w:hint="default" w:ascii="仿宋_GB2312" w:hAnsi="仿宋_GB2312" w:eastAsia="仿宋_GB2312" w:cs="仿宋_GB2312"/>
                <w:sz w:val="18"/>
                <w:szCs w:val="18"/>
              </w:rPr>
              <w:t>结论需依据充分、数据可靠、论证严谨，对项目技术创新性、先进性、实用性及推广应用前景</w:t>
            </w:r>
            <w:r>
              <w:rPr>
                <w:rFonts w:hint="eastAsia" w:ascii="仿宋_GB2312" w:hAnsi="仿宋_GB2312" w:eastAsia="仿宋_GB2312" w:cs="仿宋_GB2312"/>
                <w:sz w:val="18"/>
                <w:szCs w:val="18"/>
                <w:lang w:eastAsia="zh-CN"/>
              </w:rPr>
              <w:t>作出</w:t>
            </w:r>
            <w:r>
              <w:rPr>
                <w:rFonts w:hint="default" w:ascii="仿宋_GB2312" w:hAnsi="仿宋_GB2312" w:eastAsia="仿宋_GB2312" w:cs="仿宋_GB2312"/>
                <w:sz w:val="18"/>
                <w:szCs w:val="18"/>
              </w:rPr>
              <w:t>明确评价</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鉴定</w:t>
            </w:r>
            <w:r>
              <w:rPr>
                <w:rFonts w:hint="eastAsia" w:ascii="仿宋_GB2312" w:hAnsi="仿宋_GB2312" w:eastAsia="仿宋_GB2312" w:cs="仿宋_GB2312"/>
                <w:sz w:val="18"/>
                <w:szCs w:val="18"/>
              </w:rPr>
              <w:t>意见需全面、准确评价项目完成情况、关键技术突破、经济社会效益及存在问题，为项目验收与成果转化提供客观依</w:t>
            </w:r>
            <w:r>
              <w:rPr>
                <w:rFonts w:hint="eastAsia" w:ascii="仿宋_GB2312" w:hAnsi="仿宋_GB2312" w:eastAsia="仿宋_GB2312" w:cs="仿宋_GB2312"/>
                <w:sz w:val="18"/>
                <w:szCs w:val="18"/>
                <w:lang w:val="en-US" w:eastAsia="zh-CN"/>
              </w:rPr>
              <w:t>据。</w:t>
            </w:r>
          </w:p>
          <w:permEnd w:id="16"/>
          <w:p w14:paraId="1F0A471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w:t>
            </w:r>
          </w:p>
          <w:p w14:paraId="408F5B1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2.3技术咨询工作完成时间：</w:t>
            </w:r>
            <w:sdt>
              <w:sdtPr>
                <w:rPr>
                  <w:rFonts w:hint="eastAsia" w:ascii="仿宋_GB2312" w:hAnsi="仿宋_GB2312" w:eastAsia="仿宋_GB2312" w:cs="仿宋_GB2312"/>
                  <w:sz w:val="18"/>
                  <w:szCs w:val="18"/>
                  <w:lang w:val="en-US" w:eastAsia="zh-CN"/>
                </w:rPr>
                <w:alias w:val="请明确到天或具体的时限。"/>
                <w:id w:val="41579915"/>
                <w:placeholder>
                  <w:docPart w:val="{d40e4bfb-1e23-443d-8a87-b47ca554aa4e}"/>
                </w:placeholder>
                <w:text/>
              </w:sdtPr>
              <w:sdtEndPr>
                <w:rPr>
                  <w:rFonts w:hint="eastAsia" w:ascii="仿宋_GB2312" w:hAnsi="仿宋_GB2312" w:eastAsia="仿宋_GB2312" w:cs="仿宋_GB2312"/>
                  <w:sz w:val="18"/>
                  <w:szCs w:val="18"/>
                  <w:lang w:val="en-US" w:eastAsia="zh-CN"/>
                </w:rPr>
              </w:sdtEndPr>
              <w:sdtContent>
                <w:permStart w:id="17" w:edGrp="everyone"/>
                <w:r>
                  <w:rPr>
                    <w:rFonts w:hint="eastAsia" w:ascii="仿宋_GB2312" w:hAnsi="仿宋_GB2312" w:eastAsia="仿宋_GB2312" w:cs="仿宋_GB2312"/>
                    <w:sz w:val="18"/>
                    <w:szCs w:val="18"/>
                    <w:lang w:val="en-US" w:eastAsia="zh-CN"/>
                  </w:rPr>
                  <w:t xml:space="preserve">甲方对指定项目提出鉴定要求后的20天内 </w:t>
                </w:r>
                <w:permEnd w:id="17"/>
              </w:sdtContent>
            </w:sdt>
            <w:r>
              <w:rPr>
                <w:rFonts w:hint="eastAsia" w:ascii="仿宋_GB2312" w:hAnsi="仿宋_GB2312" w:eastAsia="仿宋_GB2312" w:cs="仿宋_GB2312"/>
                <w:sz w:val="18"/>
                <w:szCs w:val="18"/>
                <w:lang w:val="en-US" w:eastAsia="zh-CN"/>
              </w:rPr>
              <w:t xml:space="preserve">。 </w:t>
            </w:r>
          </w:p>
        </w:tc>
      </w:tr>
      <w:tr w14:paraId="51732D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4D75BCBA">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3</w:t>
            </w:r>
          </w:p>
        </w:tc>
        <w:tc>
          <w:tcPr>
            <w:tcW w:w="1079" w:type="dxa"/>
            <w:noWrap w:val="0"/>
            <w:vAlign w:val="center"/>
          </w:tcPr>
          <w:p w14:paraId="03740C0F">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三条</w:t>
            </w:r>
          </w:p>
        </w:tc>
        <w:tc>
          <w:tcPr>
            <w:tcW w:w="5284" w:type="dxa"/>
            <w:gridSpan w:val="2"/>
            <w:noWrap w:val="0"/>
            <w:vAlign w:val="center"/>
          </w:tcPr>
          <w:p w14:paraId="5A6EDC4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3.技术咨询人员组成</w:t>
            </w:r>
          </w:p>
          <w:p w14:paraId="0DF5335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乙方指派技术人员</w:t>
            </w:r>
            <w:sdt>
              <w:sdtPr>
                <w:rPr>
                  <w:rFonts w:hint="eastAsia" w:ascii="仿宋_GB2312" w:hAnsi="仿宋_GB2312" w:eastAsia="仿宋_GB2312" w:cs="仿宋_GB2312"/>
                  <w:sz w:val="18"/>
                  <w:szCs w:val="18"/>
                  <w:lang w:val="en-US" w:eastAsia="zh-CN"/>
                </w:rPr>
                <w:alias w:val="请填写乙方团队人员，其中主要成员应与投标文件一致。"/>
                <w:id w:val="147472280"/>
                <w:placeholder>
                  <w:docPart w:val="{e2223a22-e80f-4d5d-a71a-f43a35aee8ae}"/>
                </w:placeholder>
                <w:text/>
              </w:sdtPr>
              <w:sdtEndPr>
                <w:rPr>
                  <w:rFonts w:hint="eastAsia" w:ascii="仿宋_GB2312" w:hAnsi="仿宋_GB2312" w:eastAsia="仿宋_GB2312" w:cs="仿宋_GB2312"/>
                  <w:sz w:val="18"/>
                  <w:szCs w:val="18"/>
                  <w:lang w:val="en-US" w:eastAsia="zh-CN"/>
                </w:rPr>
              </w:sdtEndPr>
              <w:sdtContent>
                <w:permStart w:id="18" w:edGrp="everyone"/>
                <w:r>
                  <w:rPr>
                    <w:rFonts w:hint="eastAsia" w:ascii="仿宋_GB2312" w:hAnsi="仿宋_GB2312" w:eastAsia="仿宋_GB2312" w:cs="仿宋_GB2312"/>
                    <w:sz w:val="18"/>
                    <w:szCs w:val="18"/>
                    <w:lang w:val="en-US" w:eastAsia="zh-CN"/>
                  </w:rPr>
                  <w:t xml:space="preserve">      </w:t>
                </w:r>
                <w:permEnd w:id="18"/>
              </w:sdtContent>
            </w:sdt>
            <w:r>
              <w:rPr>
                <w:rFonts w:hint="eastAsia" w:ascii="仿宋_GB2312" w:hAnsi="仿宋_GB2312" w:eastAsia="仿宋_GB2312" w:cs="仿宋_GB2312"/>
                <w:sz w:val="18"/>
                <w:szCs w:val="18"/>
                <w:lang w:val="en-US" w:eastAsia="zh-CN"/>
              </w:rPr>
              <w:t>组成技术咨询团队，同时指派</w:t>
            </w:r>
            <w:permStart w:id="19" w:edGrp="everyone"/>
            <w:r>
              <w:rPr>
                <w:rFonts w:hint="eastAsia" w:ascii="仿宋_GB2312" w:hAnsi="仿宋_GB2312" w:eastAsia="仿宋_GB2312" w:cs="仿宋_GB2312"/>
                <w:sz w:val="18"/>
                <w:szCs w:val="18"/>
                <w:lang w:val="en-US" w:eastAsia="zh-CN"/>
              </w:rPr>
              <w:t xml:space="preserve">      </w:t>
            </w:r>
            <w:permEnd w:id="19"/>
            <w:r>
              <w:rPr>
                <w:rFonts w:hint="eastAsia" w:ascii="仿宋_GB2312" w:hAnsi="仿宋_GB2312" w:eastAsia="仿宋_GB2312" w:cs="仿宋_GB2312"/>
                <w:sz w:val="18"/>
                <w:szCs w:val="18"/>
                <w:lang w:val="en-US" w:eastAsia="zh-CN"/>
              </w:rPr>
              <w:t>作为本项目的负责人。未经甲方同意，乙方不得随意更换技术咨询人员。如果甲方认为乙方指派的技术咨询人员不能胜任的，乙方应当及时更换。乙方指派的项目负责人和技术咨询人员应实际参与本合同的技术咨询工作。</w:t>
            </w:r>
          </w:p>
        </w:tc>
        <w:tc>
          <w:tcPr>
            <w:tcW w:w="6916" w:type="dxa"/>
            <w:gridSpan w:val="2"/>
            <w:noWrap w:val="0"/>
            <w:vAlign w:val="center"/>
          </w:tcPr>
          <w:p w14:paraId="420B20A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3.技术咨询人员组成</w:t>
            </w:r>
          </w:p>
          <w:p w14:paraId="4D35E01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乙方指派技术人员</w:t>
            </w:r>
            <w:sdt>
              <w:sdtPr>
                <w:rPr>
                  <w:rFonts w:hint="eastAsia" w:ascii="仿宋_GB2312" w:hAnsi="仿宋_GB2312" w:eastAsia="仿宋_GB2312" w:cs="仿宋_GB2312"/>
                  <w:sz w:val="18"/>
                  <w:szCs w:val="18"/>
                  <w:lang w:val="en-US" w:eastAsia="zh-CN"/>
                </w:rPr>
                <w:alias w:val="请填写乙方团队人员，其中主要成员应与投标文件一致。"/>
                <w:id w:val="455150999"/>
                <w:placeholder>
                  <w:docPart w:val="{9c85b161-4a90-4977-9254-cefc1933a7fc}"/>
                </w:placeholder>
                <w:text/>
              </w:sdtPr>
              <w:sdtEndPr>
                <w:rPr>
                  <w:rFonts w:hint="eastAsia" w:ascii="仿宋_GB2312" w:hAnsi="仿宋_GB2312" w:eastAsia="仿宋_GB2312" w:cs="仿宋_GB2312"/>
                  <w:sz w:val="18"/>
                  <w:szCs w:val="18"/>
                  <w:lang w:val="en-US" w:eastAsia="zh-CN"/>
                </w:rPr>
              </w:sdtEndPr>
              <w:sdtContent>
                <w:permStart w:id="20" w:edGrp="everyone"/>
                <w:r>
                  <w:rPr>
                    <w:rFonts w:hint="eastAsia" w:ascii="仿宋_GB2312" w:hAnsi="仿宋_GB2312" w:eastAsia="仿宋_GB2312" w:cs="仿宋_GB2312"/>
                    <w:sz w:val="18"/>
                    <w:szCs w:val="18"/>
                    <w:lang w:val="en-US" w:eastAsia="zh-CN"/>
                  </w:rPr>
                  <w:t xml:space="preserve">               </w:t>
                </w:r>
                <w:permEnd w:id="20"/>
              </w:sdtContent>
            </w:sdt>
            <w:r>
              <w:rPr>
                <w:rFonts w:hint="eastAsia" w:ascii="仿宋_GB2312" w:hAnsi="仿宋_GB2312" w:eastAsia="仿宋_GB2312" w:cs="仿宋_GB2312"/>
                <w:sz w:val="18"/>
                <w:szCs w:val="18"/>
                <w:lang w:val="en-US" w:eastAsia="zh-CN"/>
              </w:rPr>
              <w:t>组成技术咨询团队，同时指派</w:t>
            </w:r>
            <w:permStart w:id="21" w:edGrp="everyone"/>
            <w:r>
              <w:rPr>
                <w:rFonts w:hint="eastAsia" w:ascii="仿宋_GB2312" w:hAnsi="仿宋_GB2312" w:eastAsia="仿宋_GB2312" w:cs="仿宋_GB2312"/>
                <w:sz w:val="18"/>
                <w:szCs w:val="18"/>
                <w:lang w:val="en-US" w:eastAsia="zh-CN"/>
              </w:rPr>
              <w:t xml:space="preserve">    </w:t>
            </w:r>
            <w:permEnd w:id="21"/>
            <w:r>
              <w:rPr>
                <w:rFonts w:hint="eastAsia" w:ascii="仿宋_GB2312" w:hAnsi="仿宋_GB2312" w:eastAsia="仿宋_GB2312" w:cs="仿宋_GB2312"/>
                <w:sz w:val="18"/>
                <w:szCs w:val="18"/>
                <w:lang w:val="en-US" w:eastAsia="zh-CN"/>
              </w:rPr>
              <w:t>作为本项目的负责人。未经甲方同意，乙方不得随意更换技术咨询人员。如果甲方认为乙方指派的技术咨询人员不能胜任的，乙方应当及时更换。乙方指派的项目负责人和技术咨询人员应实际参与本合同的技术咨询工作。</w:t>
            </w:r>
          </w:p>
        </w:tc>
      </w:tr>
      <w:tr w14:paraId="7227E2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7B4E40CB">
            <w:pPr>
              <w:widowControl/>
              <w:spacing w:line="560" w:lineRule="exact"/>
              <w:jc w:val="center"/>
              <w:textAlignment w:val="center"/>
              <w:rPr>
                <w:rFonts w:hint="eastAsia" w:ascii="仿宋_GB2312" w:hAnsi="仿宋_GB2312" w:eastAsia="仿宋_GB2312" w:cs="仿宋_GB2312"/>
                <w:b w:val="0"/>
                <w:bCs w:val="0"/>
                <w:kern w:val="0"/>
                <w:sz w:val="18"/>
                <w:szCs w:val="18"/>
                <w:lang w:val="en-US" w:eastAsia="zh-CN" w:bidi="ar"/>
              </w:rPr>
            </w:pPr>
            <w:r>
              <w:rPr>
                <w:rFonts w:hint="eastAsia" w:ascii="仿宋_GB2312" w:hAnsi="仿宋_GB2312" w:eastAsia="仿宋_GB2312" w:cs="仿宋_GB2312"/>
                <w:b w:val="0"/>
                <w:bCs w:val="0"/>
                <w:kern w:val="0"/>
                <w:sz w:val="18"/>
                <w:szCs w:val="18"/>
                <w:lang w:val="en-US" w:eastAsia="zh-CN" w:bidi="ar"/>
              </w:rPr>
              <w:t>4</w:t>
            </w:r>
          </w:p>
        </w:tc>
        <w:tc>
          <w:tcPr>
            <w:tcW w:w="1079" w:type="dxa"/>
            <w:noWrap w:val="0"/>
            <w:vAlign w:val="center"/>
          </w:tcPr>
          <w:p w14:paraId="44B6903C">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四条</w:t>
            </w:r>
          </w:p>
        </w:tc>
        <w:tc>
          <w:tcPr>
            <w:tcW w:w="5284" w:type="dxa"/>
            <w:gridSpan w:val="2"/>
            <w:noWrap w:val="0"/>
            <w:vAlign w:val="center"/>
          </w:tcPr>
          <w:p w14:paraId="5A1AAD7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4.技术咨询计划书</w:t>
            </w:r>
          </w:p>
          <w:p w14:paraId="752307E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关于技术咨询计划书，双方同意按以下第</w:t>
            </w:r>
            <w:sdt>
              <w:sdtPr>
                <w:rPr>
                  <w:rFonts w:hint="eastAsia" w:ascii="仿宋_GB2312" w:hAnsi="仿宋_GB2312" w:eastAsia="仿宋_GB2312" w:cs="仿宋_GB2312"/>
                  <w:sz w:val="18"/>
                  <w:szCs w:val="18"/>
                  <w:lang w:val="en-US" w:eastAsia="zh-CN"/>
                </w:rPr>
                <w:alias w:val="请选择一项"/>
                <w:tag w:val="技术服务计划书选项"/>
                <w:id w:val="147460960"/>
                <w:placeholder>
                  <w:docPart w:val="{8c2da346-e01a-4b85-97ee-bb1eb2f0bcb7}"/>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22"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 xml:space="preserve"> </w:t>
            </w:r>
            <w:permEnd w:id="22"/>
            <w:r>
              <w:rPr>
                <w:rFonts w:hint="eastAsia" w:ascii="仿宋_GB2312" w:hAnsi="仿宋_GB2312" w:eastAsia="仿宋_GB2312" w:cs="仿宋_GB2312"/>
                <w:sz w:val="18"/>
                <w:szCs w:val="18"/>
                <w:lang w:val="en-US" w:eastAsia="zh-CN"/>
              </w:rPr>
              <w:t>款约定执行：</w:t>
            </w:r>
          </w:p>
          <w:p w14:paraId="2E803B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（1）本合同不提交技术咨询计划书。</w:t>
            </w:r>
          </w:p>
          <w:p w14:paraId="19A5B45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（2）乙方应在本合同生效之日向甲方提交技术咨询计划书,技术咨询计划书经甲方同意后，作为本合同附件。技术咨询计划书的内容应包括：</w:t>
            </w:r>
            <w:permStart w:id="23" w:edGrp="everyone"/>
            <w:r>
              <w:rPr>
                <w:rFonts w:hint="eastAsia" w:ascii="仿宋_GB2312" w:hAnsi="仿宋_GB2312" w:eastAsia="仿宋_GB2312" w:cs="仿宋_GB2312"/>
                <w:sz w:val="18"/>
                <w:szCs w:val="18"/>
                <w:lang w:val="en-US" w:eastAsia="zh-CN"/>
              </w:rPr>
              <w:t xml:space="preserve">      </w:t>
            </w:r>
            <w:permEnd w:id="23"/>
            <w:r>
              <w:rPr>
                <w:rFonts w:hint="eastAsia" w:ascii="仿宋_GB2312" w:hAnsi="仿宋_GB2312" w:eastAsia="仿宋_GB2312" w:cs="仿宋_GB2312"/>
                <w:sz w:val="18"/>
                <w:szCs w:val="18"/>
                <w:lang w:val="en-US" w:eastAsia="zh-CN"/>
              </w:rPr>
              <w:t>。</w:t>
            </w:r>
          </w:p>
          <w:p w14:paraId="51C976D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permStart w:id="24" w:edGrp="everyone"/>
            <w:r>
              <w:rPr>
                <w:rFonts w:hint="eastAsia" w:ascii="仿宋_GB2312" w:hAnsi="仿宋_GB2312" w:eastAsia="仿宋_GB2312" w:cs="仿宋_GB2312"/>
                <w:sz w:val="18"/>
                <w:szCs w:val="18"/>
                <w:lang w:val="en-US" w:eastAsia="zh-CN"/>
              </w:rPr>
              <w:t xml:space="preserve">     </w:t>
            </w:r>
            <w:permEnd w:id="24"/>
          </w:p>
        </w:tc>
        <w:tc>
          <w:tcPr>
            <w:tcW w:w="6916" w:type="dxa"/>
            <w:gridSpan w:val="2"/>
            <w:noWrap w:val="0"/>
            <w:vAlign w:val="center"/>
          </w:tcPr>
          <w:p w14:paraId="4A7D895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4.技术咨询计划书</w:t>
            </w:r>
          </w:p>
          <w:p w14:paraId="2F350D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关于技术咨询计划书，双方同意按以下第</w:t>
            </w:r>
            <w:sdt>
              <w:sdtPr>
                <w:rPr>
                  <w:rFonts w:hint="eastAsia" w:ascii="仿宋_GB2312" w:hAnsi="仿宋_GB2312" w:eastAsia="仿宋_GB2312" w:cs="仿宋_GB2312"/>
                  <w:sz w:val="18"/>
                  <w:szCs w:val="18"/>
                  <w:lang w:val="en-US" w:eastAsia="zh-CN"/>
                </w:rPr>
                <w:alias w:val="请选择一项"/>
                <w:tag w:val="技术服务计划书选项"/>
                <w:id w:val="792073562"/>
                <w:placeholder>
                  <w:docPart w:val="{f2ad3b77-3fb8-4d1b-8c2e-3f654699c91c}"/>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25" w:edGrp="everyone"/>
                <w:r>
                  <w:rPr>
                    <w:rFonts w:hint="eastAsia" w:ascii="仿宋_GB2312" w:hAnsi="仿宋_GB2312" w:eastAsia="仿宋_GB2312" w:cs="仿宋_GB2312"/>
                    <w:sz w:val="18"/>
                    <w:szCs w:val="18"/>
                    <w:lang w:val="en-US" w:eastAsia="zh-CN"/>
                  </w:rPr>
                  <w:t>1</w:t>
                </w:r>
              </w:sdtContent>
            </w:sdt>
            <w:r>
              <w:rPr>
                <w:rFonts w:hint="eastAsia" w:ascii="仿宋_GB2312" w:hAnsi="仿宋_GB2312" w:eastAsia="仿宋_GB2312" w:cs="仿宋_GB2312"/>
                <w:sz w:val="18"/>
                <w:szCs w:val="18"/>
                <w:lang w:val="en-US" w:eastAsia="zh-CN"/>
              </w:rPr>
              <w:t xml:space="preserve"> </w:t>
            </w:r>
            <w:permEnd w:id="25"/>
            <w:r>
              <w:rPr>
                <w:rFonts w:hint="eastAsia" w:ascii="仿宋_GB2312" w:hAnsi="仿宋_GB2312" w:eastAsia="仿宋_GB2312" w:cs="仿宋_GB2312"/>
                <w:sz w:val="18"/>
                <w:szCs w:val="18"/>
                <w:lang w:val="en-US" w:eastAsia="zh-CN"/>
              </w:rPr>
              <w:t>款约定执行：</w:t>
            </w:r>
          </w:p>
          <w:p w14:paraId="118EE2F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（1）本合同不提交技术咨询计划书。</w:t>
            </w:r>
          </w:p>
          <w:p w14:paraId="786A794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（2）乙方应在本合同生效之日向甲方提交技术咨询计划书,技术咨询计划书经甲方同意后，作为本合同附件。技术咨询计划书的内容应包括：</w:t>
            </w:r>
            <w:permStart w:id="26" w:edGrp="everyone"/>
            <w:r>
              <w:rPr>
                <w:rFonts w:hint="eastAsia" w:ascii="仿宋_GB2312" w:hAnsi="仿宋_GB2312" w:eastAsia="仿宋_GB2312" w:cs="仿宋_GB2312"/>
                <w:sz w:val="18"/>
                <w:szCs w:val="18"/>
                <w:lang w:val="en-US" w:eastAsia="zh-CN"/>
              </w:rPr>
              <w:t xml:space="preserve">   /   </w:t>
            </w:r>
            <w:permEnd w:id="26"/>
            <w:r>
              <w:rPr>
                <w:rFonts w:hint="eastAsia" w:ascii="仿宋_GB2312" w:hAnsi="仿宋_GB2312" w:eastAsia="仿宋_GB2312" w:cs="仿宋_GB2312"/>
                <w:sz w:val="18"/>
                <w:szCs w:val="18"/>
                <w:lang w:val="en-US" w:eastAsia="zh-CN"/>
              </w:rPr>
              <w:t>。</w:t>
            </w:r>
          </w:p>
          <w:p w14:paraId="016F846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permStart w:id="27" w:edGrp="everyone"/>
            <w:r>
              <w:rPr>
                <w:rFonts w:hint="eastAsia" w:ascii="仿宋_GB2312" w:hAnsi="仿宋_GB2312" w:eastAsia="仿宋_GB2312" w:cs="仿宋_GB2312"/>
                <w:sz w:val="18"/>
                <w:szCs w:val="18"/>
                <w:lang w:val="en-US" w:eastAsia="zh-CN"/>
              </w:rPr>
              <w:t xml:space="preserve">  /   </w:t>
            </w:r>
            <w:permEnd w:id="27"/>
          </w:p>
          <w:p w14:paraId="77DF5B66">
            <w:pPr>
              <w:jc w:val="left"/>
              <w:rPr>
                <w:rFonts w:hint="eastAsia" w:ascii="仿宋_GB2312" w:hAnsi="仿宋_GB2312" w:eastAsia="仿宋_GB2312" w:cs="仿宋_GB2312"/>
                <w:sz w:val="18"/>
                <w:szCs w:val="18"/>
                <w:lang w:val="en-US" w:eastAsia="zh-CN"/>
              </w:rPr>
            </w:pPr>
          </w:p>
        </w:tc>
      </w:tr>
      <w:tr w14:paraId="693B3B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66EDE3F0">
            <w:pPr>
              <w:widowControl/>
              <w:spacing w:line="560" w:lineRule="exact"/>
              <w:jc w:val="center"/>
              <w:textAlignment w:val="center"/>
              <w:rPr>
                <w:rFonts w:hint="eastAsia"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5</w:t>
            </w:r>
          </w:p>
        </w:tc>
        <w:tc>
          <w:tcPr>
            <w:tcW w:w="1079" w:type="dxa"/>
            <w:noWrap w:val="0"/>
            <w:vAlign w:val="center"/>
          </w:tcPr>
          <w:p w14:paraId="6554EDEB">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五条</w:t>
            </w:r>
          </w:p>
        </w:tc>
        <w:tc>
          <w:tcPr>
            <w:tcW w:w="5284" w:type="dxa"/>
            <w:gridSpan w:val="2"/>
            <w:noWrap w:val="0"/>
            <w:vAlign w:val="center"/>
          </w:tcPr>
          <w:p w14:paraId="6D3C8C2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5.履行期限和方式</w:t>
            </w:r>
          </w:p>
          <w:p w14:paraId="123A273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5.1本合同履行期限为自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147458093"/>
                <w:placeholder>
                  <w:docPart w:val="{8f809faf-6e41-48a5-b41e-0aa55f4b224f}"/>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8" w:edGrp="everyone"/>
                <w:r>
                  <w:rPr>
                    <w:rFonts w:hint="eastAsia" w:ascii="仿宋_GB2312" w:hAnsi="仿宋_GB2312" w:eastAsia="仿宋_GB2312" w:cs="仿宋_GB2312"/>
                    <w:sz w:val="18"/>
                    <w:szCs w:val="18"/>
                    <w:lang w:val="en-US" w:eastAsia="zh-CN"/>
                  </w:rPr>
                  <w:t xml:space="preserve">     年   月  日</w:t>
                </w:r>
                <w:permEnd w:id="28"/>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tag w:val="履行结束时间"/>
                <w:id w:val="147459732"/>
                <w:placeholder>
                  <w:docPart w:val="{a51a52c0-0232-4363-b82e-15c9232de297}"/>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29" w:edGrp="everyone"/>
                <w:r>
                  <w:rPr>
                    <w:rFonts w:hint="eastAsia" w:ascii="仿宋_GB2312" w:hAnsi="仿宋_GB2312" w:eastAsia="仿宋_GB2312" w:cs="仿宋_GB2312"/>
                    <w:sz w:val="18"/>
                    <w:szCs w:val="18"/>
                    <w:lang w:val="en-US" w:eastAsia="zh-CN"/>
                  </w:rPr>
                  <w:t xml:space="preserve">    年  月  日</w:t>
                </w:r>
                <w:permEnd w:id="29"/>
              </w:sdtContent>
            </w:sdt>
            <w:r>
              <w:rPr>
                <w:rFonts w:hint="eastAsia" w:ascii="仿宋_GB2312" w:hAnsi="仿宋_GB2312" w:eastAsia="仿宋_GB2312" w:cs="仿宋_GB2312"/>
                <w:sz w:val="18"/>
                <w:szCs w:val="18"/>
                <w:lang w:val="en-US" w:eastAsia="zh-CN"/>
              </w:rPr>
              <w:t>止。</w:t>
            </w:r>
          </w:p>
          <w:p w14:paraId="58AED6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5.2合同签订后，乙方开展咨询工作之前，应就咨询事项与甲方进行沟通，提供咨询工作的建议。</w:t>
            </w:r>
          </w:p>
          <w:p w14:paraId="44602D3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5.3在技术咨询过程中如出现任何可能影响咨询服务的事项，乙方应向甲方书面报告。</w:t>
            </w:r>
          </w:p>
          <w:p w14:paraId="03180EF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5.4乙方在撰写咨询成果之前，应与甲方就拟起草咨询成果的内容进行沟通。</w:t>
            </w:r>
          </w:p>
        </w:tc>
        <w:tc>
          <w:tcPr>
            <w:tcW w:w="6916" w:type="dxa"/>
            <w:gridSpan w:val="2"/>
            <w:noWrap w:val="0"/>
            <w:vAlign w:val="center"/>
          </w:tcPr>
          <w:p w14:paraId="2E41D7C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5.履行期限和方式</w:t>
            </w:r>
          </w:p>
          <w:p w14:paraId="23CE4B7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5.1本合同履行期限为自</w:t>
            </w:r>
            <w:sdt>
              <w:sdtPr>
                <w:rPr>
                  <w:rFonts w:hint="eastAsia" w:ascii="仿宋_GB2312" w:hAnsi="仿宋_GB2312" w:eastAsia="仿宋_GB2312" w:cs="仿宋_GB2312"/>
                  <w:sz w:val="18"/>
                  <w:szCs w:val="18"/>
                  <w:lang w:val="en-US" w:eastAsia="zh-CN"/>
                </w:rPr>
                <w:alias w:val="履行开始时间不应早于合同签订之日"/>
                <w:tag w:val="履行开始时间"/>
                <w:id w:val="57294547"/>
                <w:placeholder>
                  <w:docPart w:val="{41d06851-6d41-413b-b498-713673905c48}"/>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0" w:edGrp="everyone"/>
                <w:r>
                  <w:rPr>
                    <w:rFonts w:hint="eastAsia" w:ascii="仿宋_GB2312" w:hAnsi="仿宋_GB2312" w:eastAsia="仿宋_GB2312" w:cs="仿宋_GB2312"/>
                    <w:sz w:val="18"/>
                    <w:szCs w:val="18"/>
                    <w:lang w:val="en-US" w:eastAsia="zh-CN"/>
                  </w:rPr>
                  <w:t>合同签订</w:t>
                </w:r>
                <w:permEnd w:id="30"/>
              </w:sdtContent>
            </w:sdt>
            <w:r>
              <w:rPr>
                <w:rFonts w:hint="eastAsia" w:ascii="仿宋_GB2312" w:hAnsi="仿宋_GB2312" w:eastAsia="仿宋_GB2312" w:cs="仿宋_GB2312"/>
                <w:sz w:val="18"/>
                <w:szCs w:val="18"/>
                <w:lang w:val="en-US" w:eastAsia="zh-CN"/>
              </w:rPr>
              <w:t>起至</w:t>
            </w:r>
            <w:sdt>
              <w:sdtPr>
                <w:rPr>
                  <w:rFonts w:hint="eastAsia" w:ascii="仿宋_GB2312" w:hAnsi="仿宋_GB2312" w:eastAsia="仿宋_GB2312" w:cs="仿宋_GB2312"/>
                  <w:sz w:val="18"/>
                  <w:szCs w:val="18"/>
                  <w:lang w:val="en-US" w:eastAsia="zh-CN"/>
                </w:rPr>
                <w:tag w:val="履行结束时间"/>
                <w:id w:val="451050656"/>
                <w:placeholder>
                  <w:docPart w:val="{6f24a2c9-0e4a-4ac4-bde5-15ee12b6662c}"/>
                </w:placeholder>
                <w:date>
                  <w:dateFormat w:val="yyyy'年'M'月'd'日'"/>
                  <w:lid w:val="zh-CN"/>
                  <w:storeMappedDataAs w:val="datetime"/>
                  <w:calendar w:val="gregorian"/>
                </w:date>
              </w:sdtPr>
              <w:sdtEndPr>
                <w:rPr>
                  <w:rFonts w:hint="eastAsia" w:ascii="仿宋_GB2312" w:hAnsi="仿宋_GB2312" w:eastAsia="仿宋_GB2312" w:cs="仿宋_GB2312"/>
                  <w:sz w:val="18"/>
                  <w:szCs w:val="18"/>
                  <w:lang w:val="en-US" w:eastAsia="zh-CN"/>
                </w:rPr>
              </w:sdtEndPr>
              <w:sdtContent>
                <w:permStart w:id="31" w:edGrp="everyone"/>
                <w:r>
                  <w:rPr>
                    <w:rFonts w:hint="eastAsia" w:ascii="仿宋_GB2312" w:hAnsi="仿宋_GB2312" w:eastAsia="仿宋_GB2312" w:cs="仿宋_GB2312"/>
                    <w:sz w:val="18"/>
                    <w:szCs w:val="18"/>
                    <w:lang w:val="en-US" w:eastAsia="zh-CN"/>
                  </w:rPr>
                  <w:t xml:space="preserve"> 2026年8月31日</w:t>
                </w:r>
                <w:permEnd w:id="31"/>
              </w:sdtContent>
            </w:sdt>
            <w:r>
              <w:rPr>
                <w:rFonts w:hint="eastAsia" w:ascii="仿宋_GB2312" w:hAnsi="仿宋_GB2312" w:eastAsia="仿宋_GB2312" w:cs="仿宋_GB2312"/>
                <w:sz w:val="18"/>
                <w:szCs w:val="18"/>
                <w:lang w:val="en-US" w:eastAsia="zh-CN"/>
              </w:rPr>
              <w:t>止。</w:t>
            </w:r>
          </w:p>
          <w:p w14:paraId="22854D2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5.2合同签订后，乙方开展咨询工作之前，应就咨询事项与甲方进行沟通，提供咨询工作的建议。</w:t>
            </w:r>
          </w:p>
          <w:p w14:paraId="6D4AE37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5.3在技术咨询过程中如出现任何可能影响咨询服务的事项，乙方应向甲方书面报告。</w:t>
            </w:r>
          </w:p>
          <w:p w14:paraId="0C333A4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5.4乙方在撰写咨询成果之前，应与甲方就拟起草咨询成果的内容进行沟通。</w:t>
            </w:r>
          </w:p>
          <w:p w14:paraId="5950513D">
            <w:pPr>
              <w:jc w:val="left"/>
              <w:rPr>
                <w:rFonts w:hint="eastAsia" w:ascii="仿宋_GB2312" w:hAnsi="仿宋_GB2312" w:eastAsia="仿宋_GB2312" w:cs="仿宋_GB2312"/>
                <w:sz w:val="18"/>
                <w:szCs w:val="18"/>
                <w:lang w:val="en-US" w:eastAsia="zh-CN"/>
              </w:rPr>
            </w:pPr>
          </w:p>
        </w:tc>
      </w:tr>
      <w:tr w14:paraId="1B61BD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31CCC09E">
            <w:pPr>
              <w:widowControl/>
              <w:spacing w:line="560" w:lineRule="exact"/>
              <w:jc w:val="center"/>
              <w:textAlignment w:val="center"/>
              <w:rPr>
                <w:rFonts w:hint="eastAsia"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6</w:t>
            </w:r>
          </w:p>
        </w:tc>
        <w:tc>
          <w:tcPr>
            <w:tcW w:w="1079" w:type="dxa"/>
            <w:noWrap w:val="0"/>
            <w:vAlign w:val="center"/>
          </w:tcPr>
          <w:p w14:paraId="09533331">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六条</w:t>
            </w:r>
          </w:p>
        </w:tc>
        <w:tc>
          <w:tcPr>
            <w:tcW w:w="5284" w:type="dxa"/>
            <w:gridSpan w:val="2"/>
            <w:noWrap w:val="0"/>
            <w:vAlign w:val="center"/>
          </w:tcPr>
          <w:p w14:paraId="671C262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6.咨询成果的交付</w:t>
            </w:r>
          </w:p>
          <w:p w14:paraId="05B1E08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6.1咨询成果应达到如下要求：</w:t>
            </w:r>
            <w:permStart w:id="32" w:edGrp="everyone"/>
            <w:r>
              <w:rPr>
                <w:rFonts w:hint="eastAsia" w:ascii="仿宋_GB2312" w:hAnsi="仿宋_GB2312" w:eastAsia="仿宋_GB2312" w:cs="仿宋_GB2312"/>
                <w:sz w:val="18"/>
                <w:szCs w:val="18"/>
                <w:lang w:val="en-US" w:eastAsia="zh-CN"/>
              </w:rPr>
              <w:t xml:space="preserve">      </w:t>
            </w:r>
            <w:permEnd w:id="32"/>
            <w:r>
              <w:rPr>
                <w:rFonts w:hint="eastAsia" w:ascii="仿宋_GB2312" w:hAnsi="仿宋_GB2312" w:eastAsia="仿宋_GB2312" w:cs="仿宋_GB2312"/>
                <w:sz w:val="18"/>
                <w:szCs w:val="18"/>
                <w:lang w:val="en-US" w:eastAsia="zh-CN"/>
              </w:rPr>
              <w:t>。</w:t>
            </w:r>
          </w:p>
          <w:p w14:paraId="5396DA2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6.2交付的形式及数量：</w:t>
            </w:r>
            <w:permStart w:id="33" w:edGrp="everyone"/>
            <w:r>
              <w:rPr>
                <w:rFonts w:hint="eastAsia" w:ascii="仿宋_GB2312" w:hAnsi="仿宋_GB2312" w:eastAsia="仿宋_GB2312" w:cs="仿宋_GB2312"/>
                <w:sz w:val="18"/>
                <w:szCs w:val="18"/>
                <w:lang w:val="en-US" w:eastAsia="zh-CN"/>
              </w:rPr>
              <w:t xml:space="preserve">      </w:t>
            </w:r>
            <w:permEnd w:id="33"/>
            <w:r>
              <w:rPr>
                <w:rFonts w:hint="eastAsia" w:ascii="仿宋_GB2312" w:hAnsi="仿宋_GB2312" w:eastAsia="仿宋_GB2312" w:cs="仿宋_GB2312"/>
                <w:sz w:val="18"/>
                <w:szCs w:val="18"/>
                <w:lang w:val="en-US" w:eastAsia="zh-CN"/>
              </w:rPr>
              <w:t xml:space="preserve">。 </w:t>
            </w:r>
          </w:p>
          <w:p w14:paraId="22A2145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6.3交付的时间及地点：</w:t>
            </w:r>
            <w:permStart w:id="34" w:edGrp="everyone"/>
            <w:r>
              <w:rPr>
                <w:rFonts w:hint="eastAsia" w:ascii="仿宋_GB2312" w:hAnsi="仿宋_GB2312" w:eastAsia="仿宋_GB2312" w:cs="仿宋_GB2312"/>
                <w:sz w:val="18"/>
                <w:szCs w:val="18"/>
                <w:lang w:val="en-US" w:eastAsia="zh-CN"/>
              </w:rPr>
              <w:t xml:space="preserve">      </w:t>
            </w:r>
            <w:permEnd w:id="34"/>
            <w:r>
              <w:rPr>
                <w:rFonts w:hint="eastAsia" w:ascii="仿宋_GB2312" w:hAnsi="仿宋_GB2312" w:eastAsia="仿宋_GB2312" w:cs="仿宋_GB2312"/>
                <w:sz w:val="18"/>
                <w:szCs w:val="18"/>
                <w:lang w:val="en-US" w:eastAsia="zh-CN"/>
              </w:rPr>
              <w:t>。</w:t>
            </w:r>
          </w:p>
          <w:p w14:paraId="7A885FB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6.4乙方应当按照本合同约定的时间提交咨询成果。乙方提交的咨询成果不符合本合同要求的，乙方应进行修改、完善，并在合同约定的履行期限内完成。</w:t>
            </w:r>
          </w:p>
        </w:tc>
        <w:tc>
          <w:tcPr>
            <w:tcW w:w="6916" w:type="dxa"/>
            <w:gridSpan w:val="2"/>
            <w:noWrap w:val="0"/>
            <w:vAlign w:val="center"/>
          </w:tcPr>
          <w:p w14:paraId="48B6BDD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6.咨询成果的交付</w:t>
            </w:r>
          </w:p>
          <w:p w14:paraId="21D05BC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6.1咨询成果应达到如下要求：</w:t>
            </w:r>
            <w:permStart w:id="35" w:edGrp="everyone"/>
            <w:r>
              <w:rPr>
                <w:rFonts w:hint="eastAsia" w:ascii="仿宋_GB2312" w:hAnsi="仿宋_GB2312" w:eastAsia="仿宋_GB2312" w:cs="仿宋_GB2312"/>
                <w:sz w:val="18"/>
                <w:szCs w:val="18"/>
                <w:lang w:val="en-US" w:eastAsia="zh-CN"/>
              </w:rPr>
              <w:t xml:space="preserve">  对</w:t>
            </w:r>
            <w:r>
              <w:rPr>
                <w:rFonts w:hint="eastAsia" w:ascii="仿宋_GB2312" w:hAnsi="仿宋_GB2312" w:eastAsia="仿宋_GB2312" w:cs="仿宋_GB2312"/>
                <w:sz w:val="18"/>
                <w:szCs w:val="18"/>
              </w:rPr>
              <w:t>“基于虚拟电厂平台的台区储能"承载力-调控-电能质量"优化解决方案”项目</w:t>
            </w:r>
            <w:r>
              <w:rPr>
                <w:rFonts w:hint="eastAsia" w:ascii="仿宋_GB2312" w:hAnsi="仿宋_GB2312" w:eastAsia="仿宋_GB2312" w:cs="仿宋_GB2312"/>
                <w:sz w:val="18"/>
                <w:szCs w:val="18"/>
                <w:lang w:val="en-US" w:eastAsia="zh-CN"/>
              </w:rPr>
              <w:t>,形成科学技术成果鉴定结论。鉴定</w:t>
            </w:r>
            <w:r>
              <w:rPr>
                <w:rFonts w:hint="eastAsia" w:ascii="仿宋_GB2312" w:hAnsi="仿宋_GB2312" w:eastAsia="仿宋_GB2312" w:cs="仿宋_GB2312"/>
                <w:sz w:val="18"/>
                <w:szCs w:val="18"/>
              </w:rPr>
              <w:t>结论需依据充分、数据可靠、论证严谨，对项目技术创新性、先进性、实用性及推广应用前景</w:t>
            </w:r>
            <w:r>
              <w:rPr>
                <w:rFonts w:hint="eastAsia" w:ascii="仿宋_GB2312" w:hAnsi="仿宋_GB2312" w:eastAsia="仿宋_GB2312" w:cs="仿宋_GB2312"/>
                <w:sz w:val="18"/>
                <w:szCs w:val="18"/>
                <w:lang w:eastAsia="zh-CN"/>
              </w:rPr>
              <w:t>作出</w:t>
            </w:r>
            <w:r>
              <w:rPr>
                <w:rFonts w:hint="eastAsia" w:ascii="仿宋_GB2312" w:hAnsi="仿宋_GB2312" w:eastAsia="仿宋_GB2312" w:cs="仿宋_GB2312"/>
                <w:sz w:val="18"/>
                <w:szCs w:val="18"/>
              </w:rPr>
              <w:t>明确评价；</w:t>
            </w:r>
            <w:r>
              <w:rPr>
                <w:rFonts w:hint="eastAsia" w:ascii="仿宋_GB2312" w:hAnsi="仿宋_GB2312" w:eastAsia="仿宋_GB2312" w:cs="仿宋_GB2312"/>
                <w:sz w:val="18"/>
                <w:szCs w:val="18"/>
                <w:lang w:val="en-US" w:eastAsia="zh-CN"/>
              </w:rPr>
              <w:t>鉴定</w:t>
            </w:r>
            <w:r>
              <w:rPr>
                <w:rFonts w:hint="eastAsia" w:ascii="仿宋_GB2312" w:hAnsi="仿宋_GB2312" w:eastAsia="仿宋_GB2312" w:cs="仿宋_GB2312"/>
                <w:sz w:val="18"/>
                <w:szCs w:val="18"/>
              </w:rPr>
              <w:t>意见需全面、准确评价项目完成情况、关键技术突破、经济社会效益及存在问题，为项目验收与成果转化提供客观依据</w:t>
            </w:r>
            <w:permEnd w:id="35"/>
            <w:r>
              <w:rPr>
                <w:rFonts w:hint="eastAsia" w:ascii="仿宋_GB2312" w:hAnsi="仿宋_GB2312" w:eastAsia="仿宋_GB2312" w:cs="仿宋_GB2312"/>
                <w:sz w:val="18"/>
                <w:szCs w:val="18"/>
                <w:lang w:val="en-US" w:eastAsia="zh-CN"/>
              </w:rPr>
              <w:t>。</w:t>
            </w:r>
          </w:p>
          <w:p w14:paraId="7B126CA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6.2交付的形式及数量：</w:t>
            </w:r>
            <w:permStart w:id="36" w:edGrp="everyone"/>
            <w:r>
              <w:rPr>
                <w:rFonts w:hint="eastAsia" w:ascii="仿宋_GB2312" w:hAnsi="仿宋_GB2312" w:eastAsia="仿宋_GB2312" w:cs="仿宋_GB2312"/>
                <w:sz w:val="18"/>
                <w:szCs w:val="18"/>
                <w:lang w:val="en-US" w:eastAsia="zh-CN"/>
              </w:rPr>
              <w:t xml:space="preserve"> 纸质盖章版科学技术成果鉴定证书（线下提交），一份</w:t>
            </w:r>
            <w:permEnd w:id="36"/>
            <w:r>
              <w:rPr>
                <w:rFonts w:hint="eastAsia" w:ascii="仿宋_GB2312" w:hAnsi="仿宋_GB2312" w:eastAsia="仿宋_GB2312" w:cs="仿宋_GB2312"/>
                <w:sz w:val="18"/>
                <w:szCs w:val="18"/>
                <w:lang w:val="en-US" w:eastAsia="zh-CN"/>
              </w:rPr>
              <w:t xml:space="preserve">。 </w:t>
            </w:r>
          </w:p>
          <w:p w14:paraId="4F325C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6.3交付的时间及地点：</w:t>
            </w:r>
            <w:permStart w:id="37" w:edGrp="everyone"/>
            <w:r>
              <w:rPr>
                <w:rFonts w:hint="eastAsia" w:ascii="仿宋_GB2312" w:hAnsi="仿宋_GB2312" w:eastAsia="仿宋_GB2312" w:cs="仿宋_GB2312"/>
                <w:sz w:val="18"/>
                <w:szCs w:val="18"/>
                <w:lang w:val="en-US" w:eastAsia="zh-CN"/>
              </w:rPr>
              <w:t xml:space="preserve"> 验收合格后15日内 </w:t>
            </w:r>
            <w:permEnd w:id="37"/>
            <w:r>
              <w:rPr>
                <w:rFonts w:hint="eastAsia" w:ascii="仿宋_GB2312" w:hAnsi="仿宋_GB2312" w:eastAsia="仿宋_GB2312" w:cs="仿宋_GB2312"/>
                <w:sz w:val="18"/>
                <w:szCs w:val="18"/>
                <w:lang w:val="en-US" w:eastAsia="zh-CN"/>
              </w:rPr>
              <w:t>。</w:t>
            </w:r>
          </w:p>
          <w:p w14:paraId="5EAE037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6.4乙方应当按照本合同约定的时间提交咨询成果。乙方提交的咨询成果不符合本合同要求的，乙方应进行修改、完善，并在合同约定的履行期限内完成。</w:t>
            </w:r>
          </w:p>
        </w:tc>
      </w:tr>
      <w:tr w14:paraId="74AAC1C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748F96DA">
            <w:pPr>
              <w:widowControl/>
              <w:spacing w:line="560" w:lineRule="exact"/>
              <w:jc w:val="center"/>
              <w:textAlignment w:val="center"/>
              <w:rPr>
                <w:rFonts w:hint="eastAsia"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7</w:t>
            </w:r>
          </w:p>
        </w:tc>
        <w:tc>
          <w:tcPr>
            <w:tcW w:w="1079" w:type="dxa"/>
            <w:noWrap w:val="0"/>
            <w:vAlign w:val="center"/>
          </w:tcPr>
          <w:p w14:paraId="400D01FC">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七条</w:t>
            </w:r>
          </w:p>
        </w:tc>
        <w:tc>
          <w:tcPr>
            <w:tcW w:w="5284" w:type="dxa"/>
            <w:gridSpan w:val="2"/>
            <w:noWrap w:val="0"/>
            <w:vAlign w:val="center"/>
          </w:tcPr>
          <w:p w14:paraId="00A3958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8.甲方协作事项</w:t>
            </w:r>
          </w:p>
          <w:p w14:paraId="6E5E908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8.1调研：</w:t>
            </w:r>
            <w:permStart w:id="38" w:edGrp="everyone"/>
            <w:r>
              <w:rPr>
                <w:rFonts w:hint="eastAsia" w:ascii="仿宋_GB2312" w:hAnsi="仿宋_GB2312" w:eastAsia="仿宋_GB2312" w:cs="仿宋_GB2312"/>
                <w:sz w:val="18"/>
                <w:szCs w:val="18"/>
                <w:lang w:val="en-US" w:eastAsia="zh-CN"/>
              </w:rPr>
              <w:t xml:space="preserve">      </w:t>
            </w:r>
            <w:permEnd w:id="38"/>
            <w:r>
              <w:rPr>
                <w:rFonts w:hint="eastAsia" w:ascii="仿宋_GB2312" w:hAnsi="仿宋_GB2312" w:eastAsia="仿宋_GB2312" w:cs="仿宋_GB2312"/>
                <w:sz w:val="18"/>
                <w:szCs w:val="18"/>
                <w:lang w:val="en-US" w:eastAsia="zh-CN"/>
              </w:rPr>
              <w:t>。</w:t>
            </w:r>
          </w:p>
          <w:p w14:paraId="6BCE453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8.2办公条件：</w:t>
            </w:r>
            <w:permStart w:id="39" w:edGrp="everyone"/>
            <w:r>
              <w:rPr>
                <w:rFonts w:hint="eastAsia" w:ascii="仿宋_GB2312" w:hAnsi="仿宋_GB2312" w:eastAsia="仿宋_GB2312" w:cs="仿宋_GB2312"/>
                <w:sz w:val="18"/>
                <w:szCs w:val="18"/>
                <w:lang w:val="en-US" w:eastAsia="zh-CN"/>
              </w:rPr>
              <w:t xml:space="preserve">      </w:t>
            </w:r>
            <w:permEnd w:id="39"/>
            <w:r>
              <w:rPr>
                <w:rFonts w:hint="eastAsia" w:ascii="仿宋_GB2312" w:hAnsi="仿宋_GB2312" w:eastAsia="仿宋_GB2312" w:cs="仿宋_GB2312"/>
                <w:sz w:val="18"/>
                <w:szCs w:val="18"/>
                <w:lang w:val="en-US" w:eastAsia="zh-CN"/>
              </w:rPr>
              <w:t>。</w:t>
            </w:r>
          </w:p>
          <w:p w14:paraId="3049CFE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8.3其他：</w:t>
            </w:r>
            <w:sdt>
              <w:sdtPr>
                <w:rPr>
                  <w:rFonts w:hint="eastAsia" w:ascii="仿宋_GB2312" w:hAnsi="仿宋_GB2312" w:eastAsia="仿宋_GB2312" w:cs="仿宋_GB2312"/>
                  <w:sz w:val="18"/>
                  <w:szCs w:val="18"/>
                  <w:lang w:val="en-US" w:eastAsia="zh-CN"/>
                </w:rPr>
                <w:alias w:val="不填其他的，请划“/”"/>
                <w:id w:val="147452154"/>
                <w:placeholder>
                  <w:docPart w:val="{24bbca14-b458-4742-8751-37fad3f68272}"/>
                </w:placeholder>
                <w:text w:multiLine="1"/>
              </w:sdtPr>
              <w:sdtEndPr>
                <w:rPr>
                  <w:rFonts w:hint="eastAsia" w:ascii="仿宋_GB2312" w:hAnsi="仿宋_GB2312" w:eastAsia="仿宋_GB2312" w:cs="仿宋_GB2312"/>
                  <w:sz w:val="18"/>
                  <w:szCs w:val="18"/>
                  <w:lang w:val="en-US" w:eastAsia="zh-CN"/>
                </w:rPr>
              </w:sdtEndPr>
              <w:sdtContent>
                <w:permStart w:id="40" w:edGrp="everyone"/>
                <w:r>
                  <w:rPr>
                    <w:rFonts w:hint="eastAsia" w:ascii="仿宋_GB2312" w:hAnsi="仿宋_GB2312" w:eastAsia="仿宋_GB2312" w:cs="仿宋_GB2312"/>
                    <w:sz w:val="18"/>
                    <w:szCs w:val="18"/>
                    <w:lang w:val="en-US" w:eastAsia="zh-CN"/>
                  </w:rPr>
                  <w:t xml:space="preserve">     </w:t>
                </w:r>
                <w:permEnd w:id="40"/>
              </w:sdtContent>
            </w:sdt>
            <w:r>
              <w:rPr>
                <w:rFonts w:hint="eastAsia" w:ascii="仿宋_GB2312" w:hAnsi="仿宋_GB2312" w:eastAsia="仿宋_GB2312" w:cs="仿宋_GB2312"/>
                <w:sz w:val="18"/>
                <w:szCs w:val="18"/>
                <w:lang w:val="en-US" w:eastAsia="zh-CN"/>
              </w:rPr>
              <w:t>。</w:t>
            </w:r>
          </w:p>
        </w:tc>
        <w:tc>
          <w:tcPr>
            <w:tcW w:w="6916" w:type="dxa"/>
            <w:gridSpan w:val="2"/>
            <w:noWrap w:val="0"/>
            <w:vAlign w:val="center"/>
          </w:tcPr>
          <w:p w14:paraId="205F374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8.甲方协作事项</w:t>
            </w:r>
          </w:p>
          <w:p w14:paraId="47F6937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8.1调研：</w:t>
            </w:r>
            <w:permStart w:id="41" w:edGrp="everyone"/>
            <w:r>
              <w:rPr>
                <w:rFonts w:hint="eastAsia" w:ascii="仿宋_GB2312" w:hAnsi="仿宋_GB2312" w:eastAsia="仿宋_GB2312" w:cs="仿宋_GB2312"/>
                <w:sz w:val="18"/>
                <w:szCs w:val="18"/>
                <w:lang w:val="en-US" w:eastAsia="zh-CN"/>
              </w:rPr>
              <w:t xml:space="preserve">   /   </w:t>
            </w:r>
            <w:permEnd w:id="41"/>
            <w:r>
              <w:rPr>
                <w:rFonts w:hint="eastAsia" w:ascii="仿宋_GB2312" w:hAnsi="仿宋_GB2312" w:eastAsia="仿宋_GB2312" w:cs="仿宋_GB2312"/>
                <w:sz w:val="18"/>
                <w:szCs w:val="18"/>
                <w:lang w:val="en-US" w:eastAsia="zh-CN"/>
              </w:rPr>
              <w:t>。</w:t>
            </w:r>
          </w:p>
          <w:p w14:paraId="4458697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8.2办公条件：</w:t>
            </w:r>
            <w:permStart w:id="42" w:edGrp="everyone"/>
            <w:r>
              <w:rPr>
                <w:rFonts w:hint="eastAsia" w:ascii="仿宋_GB2312" w:hAnsi="仿宋_GB2312" w:eastAsia="仿宋_GB2312" w:cs="仿宋_GB2312"/>
                <w:sz w:val="18"/>
                <w:szCs w:val="18"/>
                <w:lang w:val="en-US" w:eastAsia="zh-CN"/>
              </w:rPr>
              <w:t xml:space="preserve">  /    </w:t>
            </w:r>
            <w:permEnd w:id="42"/>
            <w:r>
              <w:rPr>
                <w:rFonts w:hint="eastAsia" w:ascii="仿宋_GB2312" w:hAnsi="仿宋_GB2312" w:eastAsia="仿宋_GB2312" w:cs="仿宋_GB2312"/>
                <w:sz w:val="18"/>
                <w:szCs w:val="18"/>
                <w:lang w:val="en-US" w:eastAsia="zh-CN"/>
              </w:rPr>
              <w:t>。</w:t>
            </w:r>
          </w:p>
          <w:p w14:paraId="214FEA8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8.3其他：</w:t>
            </w:r>
            <w:sdt>
              <w:sdtPr>
                <w:rPr>
                  <w:rFonts w:hint="eastAsia" w:ascii="仿宋_GB2312" w:hAnsi="仿宋_GB2312" w:eastAsia="仿宋_GB2312" w:cs="仿宋_GB2312"/>
                  <w:sz w:val="18"/>
                  <w:szCs w:val="18"/>
                  <w:lang w:val="en-US" w:eastAsia="zh-CN"/>
                </w:rPr>
                <w:alias w:val="不填其他的，请划“/”"/>
                <w:id w:val="58503108"/>
                <w:placeholder>
                  <w:docPart w:val="{1634a39b-81f6-45c9-8d98-0c6f2d8efdf4}"/>
                </w:placeholder>
                <w:text w:multiLine="1"/>
              </w:sdtPr>
              <w:sdtEndPr>
                <w:rPr>
                  <w:rFonts w:hint="eastAsia" w:ascii="仿宋_GB2312" w:hAnsi="仿宋_GB2312" w:eastAsia="仿宋_GB2312" w:cs="仿宋_GB2312"/>
                  <w:sz w:val="18"/>
                  <w:szCs w:val="18"/>
                  <w:lang w:val="en-US" w:eastAsia="zh-CN"/>
                </w:rPr>
              </w:sdtEndPr>
              <w:sdtContent>
                <w:permStart w:id="43" w:edGrp="everyone"/>
                <w:r>
                  <w:rPr>
                    <w:rFonts w:hint="eastAsia" w:ascii="仿宋_GB2312" w:hAnsi="仿宋_GB2312" w:eastAsia="仿宋_GB2312" w:cs="仿宋_GB2312"/>
                    <w:sz w:val="18"/>
                    <w:szCs w:val="18"/>
                    <w:lang w:val="en-US" w:eastAsia="zh-CN"/>
                  </w:rPr>
                  <w:t xml:space="preserve"> / </w:t>
                </w:r>
                <w:permEnd w:id="43"/>
              </w:sdtContent>
            </w:sdt>
            <w:r>
              <w:rPr>
                <w:rFonts w:hint="eastAsia" w:ascii="仿宋_GB2312" w:hAnsi="仿宋_GB2312" w:eastAsia="仿宋_GB2312" w:cs="仿宋_GB2312"/>
                <w:sz w:val="18"/>
                <w:szCs w:val="18"/>
                <w:lang w:val="en-US" w:eastAsia="zh-CN"/>
              </w:rPr>
              <w:t>。</w:t>
            </w:r>
          </w:p>
        </w:tc>
      </w:tr>
      <w:tr w14:paraId="6647BD0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08578F1B">
            <w:pPr>
              <w:widowControl/>
              <w:spacing w:line="560" w:lineRule="exact"/>
              <w:jc w:val="center"/>
              <w:textAlignment w:val="center"/>
              <w:rPr>
                <w:rFonts w:hint="eastAsia"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8</w:t>
            </w:r>
          </w:p>
        </w:tc>
        <w:tc>
          <w:tcPr>
            <w:tcW w:w="1079" w:type="dxa"/>
            <w:noWrap w:val="0"/>
            <w:vAlign w:val="center"/>
          </w:tcPr>
          <w:p w14:paraId="714A00CE">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八条</w:t>
            </w:r>
          </w:p>
        </w:tc>
        <w:tc>
          <w:tcPr>
            <w:tcW w:w="5284" w:type="dxa"/>
            <w:gridSpan w:val="2"/>
            <w:noWrap w:val="0"/>
            <w:vAlign w:val="center"/>
          </w:tcPr>
          <w:p w14:paraId="3CA2A6B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9.验收</w:t>
            </w:r>
          </w:p>
          <w:p w14:paraId="4ABDC14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9.1乙方完成本合同项下服务内容后</w:t>
            </w:r>
            <w:permStart w:id="44" w:edGrp="everyone"/>
            <w:r>
              <w:rPr>
                <w:rFonts w:hint="eastAsia" w:ascii="仿宋_GB2312" w:hAnsi="仿宋_GB2312" w:eastAsia="仿宋_GB2312" w:cs="仿宋_GB2312"/>
                <w:sz w:val="18"/>
                <w:szCs w:val="18"/>
                <w:lang w:val="en-US" w:eastAsia="zh-CN"/>
              </w:rPr>
              <w:t xml:space="preserve">    </w:t>
            </w:r>
            <w:permEnd w:id="44"/>
            <w:r>
              <w:rPr>
                <w:rFonts w:hint="eastAsia" w:ascii="仿宋_GB2312" w:hAnsi="仿宋_GB2312" w:eastAsia="仿宋_GB2312" w:cs="仿宋_GB2312"/>
                <w:sz w:val="18"/>
                <w:szCs w:val="18"/>
                <w:lang w:val="en-US" w:eastAsia="zh-CN"/>
              </w:rPr>
              <w:t>日内，向甲方提出书面的验收申请，甲方收到该申请后</w:t>
            </w:r>
            <w:permStart w:id="45" w:edGrp="everyone"/>
            <w:r>
              <w:rPr>
                <w:rFonts w:hint="eastAsia" w:ascii="仿宋_GB2312" w:hAnsi="仿宋_GB2312" w:eastAsia="仿宋_GB2312" w:cs="仿宋_GB2312"/>
                <w:sz w:val="18"/>
                <w:szCs w:val="18"/>
                <w:lang w:val="en-US" w:eastAsia="zh-CN"/>
              </w:rPr>
              <w:t xml:space="preserve">    </w:t>
            </w:r>
            <w:permEnd w:id="45"/>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147471471"/>
                <w:placeholder>
                  <w:docPart w:val="{4e08f93f-2a6a-4c3d-95cd-387ea128d315}"/>
                </w:placeholder>
                <w:text w:multiLine="1"/>
              </w:sdtPr>
              <w:sdtEndPr>
                <w:rPr>
                  <w:rFonts w:hint="eastAsia" w:ascii="仿宋_GB2312" w:hAnsi="仿宋_GB2312" w:eastAsia="仿宋_GB2312" w:cs="仿宋_GB2312"/>
                  <w:sz w:val="18"/>
                  <w:szCs w:val="18"/>
                  <w:lang w:val="en-US" w:eastAsia="zh-CN"/>
                </w:rPr>
              </w:sdtEndPr>
              <w:sdtContent>
                <w:permStart w:id="46" w:edGrp="everyone"/>
                <w:r>
                  <w:rPr>
                    <w:rFonts w:hint="eastAsia" w:ascii="仿宋_GB2312" w:hAnsi="仿宋_GB2312" w:eastAsia="仿宋_GB2312" w:cs="仿宋_GB2312"/>
                    <w:sz w:val="18"/>
                    <w:szCs w:val="18"/>
                    <w:lang w:val="en-US" w:eastAsia="zh-CN"/>
                  </w:rPr>
                  <w:t xml:space="preserve">    </w:t>
                </w:r>
                <w:permEnd w:id="46"/>
              </w:sdtContent>
            </w:sdt>
            <w:r>
              <w:rPr>
                <w:rFonts w:hint="eastAsia" w:ascii="仿宋_GB2312" w:hAnsi="仿宋_GB2312" w:eastAsia="仿宋_GB2312" w:cs="仿宋_GB2312"/>
                <w:sz w:val="18"/>
                <w:szCs w:val="18"/>
                <w:lang w:val="en-US" w:eastAsia="zh-CN"/>
              </w:rPr>
              <w:t>承担。</w:t>
            </w:r>
          </w:p>
          <w:p w14:paraId="028B4A0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9.2验收标准：</w:t>
            </w:r>
            <w:permStart w:id="47" w:edGrp="everyone"/>
            <w:r>
              <w:rPr>
                <w:rFonts w:hint="eastAsia" w:ascii="仿宋_GB2312" w:hAnsi="仿宋_GB2312" w:eastAsia="仿宋_GB2312" w:cs="仿宋_GB2312"/>
                <w:sz w:val="18"/>
                <w:szCs w:val="18"/>
                <w:lang w:val="en-US" w:eastAsia="zh-CN"/>
              </w:rPr>
              <w:t xml:space="preserve">      </w:t>
            </w:r>
            <w:permEnd w:id="47"/>
          </w:p>
          <w:p w14:paraId="0D611C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9.3验收后的处理</w:t>
            </w:r>
          </w:p>
          <w:p w14:paraId="2BBBF4F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9.3.1验收合格的，甲方向乙方出具验收合格的书面意见。</w:t>
            </w:r>
          </w:p>
          <w:p w14:paraId="5230616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9.3.2验收不合格的，甲方向乙方出具验收不合格的书面意见，乙方应当在收到甲方意见之日起</w:t>
            </w:r>
            <w:permStart w:id="48" w:edGrp="everyone"/>
            <w:r>
              <w:rPr>
                <w:rFonts w:hint="eastAsia" w:ascii="仿宋_GB2312" w:hAnsi="仿宋_GB2312" w:eastAsia="仿宋_GB2312" w:cs="仿宋_GB2312"/>
                <w:sz w:val="18"/>
                <w:szCs w:val="18"/>
                <w:lang w:val="en-US" w:eastAsia="zh-CN"/>
              </w:rPr>
              <w:t xml:space="preserve">      </w:t>
            </w:r>
            <w:permEnd w:id="48"/>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14:paraId="5141C16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tc>
        <w:tc>
          <w:tcPr>
            <w:tcW w:w="6916" w:type="dxa"/>
            <w:gridSpan w:val="2"/>
            <w:noWrap w:val="0"/>
            <w:vAlign w:val="center"/>
          </w:tcPr>
          <w:p w14:paraId="3FDC6F0B">
            <w:pPr>
              <w:jc w:val="left"/>
              <w:rPr>
                <w:rFonts w:hint="eastAsia" w:ascii="仿宋_GB2312" w:hAnsi="仿宋_GB2312" w:eastAsia="仿宋_GB2312" w:cs="仿宋_GB2312"/>
                <w:sz w:val="18"/>
                <w:szCs w:val="18"/>
                <w:lang w:val="en-US" w:eastAsia="zh-CN"/>
              </w:rPr>
            </w:pPr>
            <w:bookmarkStart w:id="1" w:name="_Toc301354628"/>
            <w:r>
              <w:rPr>
                <w:rFonts w:hint="eastAsia" w:ascii="仿宋_GB2312" w:hAnsi="仿宋_GB2312" w:eastAsia="仿宋_GB2312" w:cs="仿宋_GB2312"/>
                <w:sz w:val="18"/>
                <w:szCs w:val="18"/>
                <w:lang w:val="en-US" w:eastAsia="zh-CN"/>
              </w:rPr>
              <w:t>9.验收</w:t>
            </w:r>
            <w:bookmarkEnd w:id="1"/>
          </w:p>
          <w:p w14:paraId="72BCD9D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9.1乙方完成本合同项下服务内容后</w:t>
            </w:r>
            <w:permStart w:id="49" w:edGrp="everyone"/>
            <w:r>
              <w:rPr>
                <w:rFonts w:hint="eastAsia" w:ascii="仿宋_GB2312" w:hAnsi="仿宋_GB2312" w:eastAsia="仿宋_GB2312" w:cs="仿宋_GB2312"/>
                <w:sz w:val="18"/>
                <w:szCs w:val="18"/>
                <w:lang w:val="en-US" w:eastAsia="zh-CN"/>
              </w:rPr>
              <w:t xml:space="preserve"> 15  </w:t>
            </w:r>
            <w:permEnd w:id="49"/>
            <w:r>
              <w:rPr>
                <w:rFonts w:hint="eastAsia" w:ascii="仿宋_GB2312" w:hAnsi="仿宋_GB2312" w:eastAsia="仿宋_GB2312" w:cs="仿宋_GB2312"/>
                <w:sz w:val="18"/>
                <w:szCs w:val="18"/>
                <w:lang w:val="en-US" w:eastAsia="zh-CN"/>
              </w:rPr>
              <w:t>日内，向甲方提出书面的验收申请，甲方收到该申请后</w:t>
            </w:r>
            <w:permStart w:id="50" w:edGrp="everyone"/>
            <w:r>
              <w:rPr>
                <w:rFonts w:hint="eastAsia" w:ascii="仿宋_GB2312" w:hAnsi="仿宋_GB2312" w:eastAsia="仿宋_GB2312" w:cs="仿宋_GB2312"/>
                <w:sz w:val="18"/>
                <w:szCs w:val="18"/>
                <w:lang w:val="en-US" w:eastAsia="zh-CN"/>
              </w:rPr>
              <w:t>30</w:t>
            </w:r>
            <w:permEnd w:id="50"/>
            <w:r>
              <w:rPr>
                <w:rFonts w:hint="eastAsia" w:ascii="仿宋_GB2312" w:hAnsi="仿宋_GB2312" w:eastAsia="仿宋_GB2312" w:cs="仿宋_GB2312"/>
                <w:sz w:val="18"/>
                <w:szCs w:val="18"/>
                <w:lang w:val="en-US" w:eastAsia="zh-CN"/>
              </w:rPr>
              <w:t>日内组织验收，验收费用由</w:t>
            </w:r>
            <w:sdt>
              <w:sdtPr>
                <w:rPr>
                  <w:rFonts w:hint="eastAsia" w:ascii="仿宋_GB2312" w:hAnsi="仿宋_GB2312" w:eastAsia="仿宋_GB2312" w:cs="仿宋_GB2312"/>
                  <w:sz w:val="18"/>
                  <w:szCs w:val="18"/>
                  <w:lang w:val="en-US" w:eastAsia="zh-CN"/>
                </w:rPr>
                <w:alias w:val="建议由对方承担"/>
                <w:tag w:val="验收费用承担主体"/>
                <w:id w:val="231848557"/>
                <w:placeholder>
                  <w:docPart w:val="{613d8436-7e00-4481-a275-4a4e0f53a8fc}"/>
                </w:placeholder>
                <w:text w:multiLine="1"/>
              </w:sdtPr>
              <w:sdtEndPr>
                <w:rPr>
                  <w:rFonts w:hint="eastAsia" w:ascii="仿宋_GB2312" w:hAnsi="仿宋_GB2312" w:eastAsia="仿宋_GB2312" w:cs="仿宋_GB2312"/>
                  <w:sz w:val="18"/>
                  <w:szCs w:val="18"/>
                  <w:lang w:val="en-US" w:eastAsia="zh-CN"/>
                </w:rPr>
              </w:sdtEndPr>
              <w:sdtContent>
                <w:permStart w:id="51" w:edGrp="everyone"/>
                <w:r>
                  <w:rPr>
                    <w:rFonts w:hint="eastAsia" w:ascii="仿宋_GB2312" w:hAnsi="仿宋_GB2312" w:eastAsia="仿宋_GB2312" w:cs="仿宋_GB2312"/>
                    <w:sz w:val="18"/>
                    <w:szCs w:val="18"/>
                    <w:lang w:val="en-US" w:eastAsia="zh-CN"/>
                  </w:rPr>
                  <w:t xml:space="preserve"> 乙方 </w:t>
                </w:r>
                <w:permEnd w:id="51"/>
              </w:sdtContent>
            </w:sdt>
            <w:r>
              <w:rPr>
                <w:rFonts w:hint="eastAsia" w:ascii="仿宋_GB2312" w:hAnsi="仿宋_GB2312" w:eastAsia="仿宋_GB2312" w:cs="仿宋_GB2312"/>
                <w:sz w:val="18"/>
                <w:szCs w:val="18"/>
                <w:lang w:val="en-US" w:eastAsia="zh-CN"/>
              </w:rPr>
              <w:t>承担。</w:t>
            </w:r>
          </w:p>
          <w:p w14:paraId="082DB6D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9.2验收标准：</w:t>
            </w:r>
            <w:permStart w:id="52" w:edGrp="everyone"/>
            <w:r>
              <w:rPr>
                <w:rFonts w:hint="eastAsia" w:ascii="仿宋_GB2312" w:hAnsi="仿宋_GB2312" w:eastAsia="仿宋_GB2312" w:cs="仿宋_GB2312"/>
                <w:sz w:val="18"/>
                <w:szCs w:val="18"/>
                <w:lang w:val="en-US" w:eastAsia="zh-CN"/>
              </w:rPr>
              <w:t>鉴定</w:t>
            </w:r>
            <w:r>
              <w:rPr>
                <w:rFonts w:hint="eastAsia" w:ascii="仿宋_GB2312" w:hAnsi="仿宋_GB2312" w:eastAsia="仿宋_GB2312" w:cs="仿宋_GB2312"/>
                <w:sz w:val="18"/>
                <w:szCs w:val="18"/>
              </w:rPr>
              <w:t>结论需依据充分、数据可靠、论证严谨，对项目技术创新性、先进性、实用性及推广应用前景</w:t>
            </w:r>
            <w:r>
              <w:rPr>
                <w:rFonts w:hint="eastAsia" w:ascii="仿宋_GB2312" w:hAnsi="仿宋_GB2312" w:eastAsia="仿宋_GB2312" w:cs="仿宋_GB2312"/>
                <w:sz w:val="18"/>
                <w:szCs w:val="18"/>
                <w:lang w:eastAsia="zh-CN"/>
              </w:rPr>
              <w:t>作出</w:t>
            </w:r>
            <w:r>
              <w:rPr>
                <w:rFonts w:hint="eastAsia" w:ascii="仿宋_GB2312" w:hAnsi="仿宋_GB2312" w:eastAsia="仿宋_GB2312" w:cs="仿宋_GB2312"/>
                <w:sz w:val="18"/>
                <w:szCs w:val="18"/>
              </w:rPr>
              <w:t>明确评价；</w:t>
            </w:r>
            <w:r>
              <w:rPr>
                <w:rFonts w:hint="eastAsia" w:ascii="仿宋_GB2312" w:hAnsi="仿宋_GB2312" w:eastAsia="仿宋_GB2312" w:cs="仿宋_GB2312"/>
                <w:sz w:val="18"/>
                <w:szCs w:val="18"/>
                <w:lang w:val="en-US" w:eastAsia="zh-CN"/>
              </w:rPr>
              <w:t>鉴定</w:t>
            </w:r>
            <w:r>
              <w:rPr>
                <w:rFonts w:hint="eastAsia" w:ascii="仿宋_GB2312" w:hAnsi="仿宋_GB2312" w:eastAsia="仿宋_GB2312" w:cs="仿宋_GB2312"/>
                <w:sz w:val="18"/>
                <w:szCs w:val="18"/>
              </w:rPr>
              <w:t>意见需全面、准确评价项目完成情况、关键技术突破、经济社会效益及存在问题，为项目验收与成果转化提供客观依据</w:t>
            </w:r>
            <w:r>
              <w:rPr>
                <w:rFonts w:hint="eastAsia" w:ascii="仿宋_GB2312" w:hAnsi="仿宋_GB2312" w:eastAsia="仿宋_GB2312" w:cs="仿宋_GB2312"/>
                <w:sz w:val="18"/>
                <w:szCs w:val="18"/>
                <w:lang w:eastAsia="zh-CN"/>
              </w:rPr>
              <w:t>；</w:t>
            </w:r>
            <w:r>
              <w:rPr>
                <w:rFonts w:hint="eastAsia" w:ascii="仿宋_GB2312" w:hAnsi="仿宋_GB2312" w:eastAsia="仿宋_GB2312" w:cs="仿宋_GB2312"/>
                <w:sz w:val="18"/>
                <w:szCs w:val="18"/>
                <w:lang w:val="en-US" w:eastAsia="zh-CN"/>
              </w:rPr>
              <w:t xml:space="preserve">并满足对应项目鉴定技术方案中明确的交付成果清单规定。 </w:t>
            </w:r>
            <w:permEnd w:id="52"/>
          </w:p>
          <w:p w14:paraId="6336C3F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9.3验收后的处理</w:t>
            </w:r>
          </w:p>
          <w:p w14:paraId="14950DB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9.3.1验收合格的，甲方向乙方出具验收合格的书面意见。</w:t>
            </w:r>
          </w:p>
          <w:p w14:paraId="3265291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9.3.2验收不合格的，甲方向乙方出具验收不合格的书面意见，乙方应当在收到甲方意见之日起</w:t>
            </w:r>
            <w:permStart w:id="53" w:edGrp="everyone"/>
            <w:r>
              <w:rPr>
                <w:rFonts w:hint="eastAsia" w:ascii="仿宋_GB2312" w:hAnsi="仿宋_GB2312" w:eastAsia="仿宋_GB2312" w:cs="仿宋_GB2312"/>
                <w:sz w:val="18"/>
                <w:szCs w:val="18"/>
                <w:lang w:val="en-US" w:eastAsia="zh-CN"/>
              </w:rPr>
              <w:t xml:space="preserve"> 30 </w:t>
            </w:r>
            <w:permEnd w:id="53"/>
            <w:r>
              <w:rPr>
                <w:rFonts w:hint="eastAsia" w:ascii="仿宋_GB2312" w:hAnsi="仿宋_GB2312" w:eastAsia="仿宋_GB2312" w:cs="仿宋_GB2312"/>
                <w:sz w:val="18"/>
                <w:szCs w:val="18"/>
                <w:lang w:val="en-US" w:eastAsia="zh-CN"/>
              </w:rPr>
              <w:t>天内，根据甲方的验收意见对提交的服务成果进行修改，直至验收合格止。若第二次验收仍不合格的，甲方有权解除本合同，乙方应当按照本合同的约定承担违约责任。</w:t>
            </w:r>
          </w:p>
          <w:p w14:paraId="2D99655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9.4甲方出具验收合格的书面意见，不能视为免除或减轻乙方对咨询服务存在缺陷所应负的责任，如存在缺陷的，乙方应免费予以解决。乙方不予解决的，甲方有权委托第三方解决，由此产生的一切费用均由乙方承担，乙方应赔偿由此给甲方造成的一切损失。</w:t>
            </w:r>
          </w:p>
          <w:p w14:paraId="1308E022">
            <w:pPr>
              <w:jc w:val="left"/>
              <w:rPr>
                <w:rFonts w:hint="eastAsia" w:ascii="仿宋_GB2312" w:hAnsi="仿宋_GB2312" w:eastAsia="仿宋_GB2312" w:cs="仿宋_GB2312"/>
                <w:sz w:val="18"/>
                <w:szCs w:val="18"/>
                <w:lang w:val="en-US" w:eastAsia="zh-CN"/>
              </w:rPr>
            </w:pPr>
          </w:p>
        </w:tc>
      </w:tr>
      <w:tr w14:paraId="63FE439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119055D0">
            <w:pPr>
              <w:widowControl/>
              <w:spacing w:line="560" w:lineRule="exact"/>
              <w:jc w:val="center"/>
              <w:textAlignment w:val="center"/>
              <w:rPr>
                <w:rFonts w:hint="eastAsia"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9</w:t>
            </w:r>
          </w:p>
        </w:tc>
        <w:tc>
          <w:tcPr>
            <w:tcW w:w="1079" w:type="dxa"/>
            <w:noWrap w:val="0"/>
            <w:vAlign w:val="center"/>
          </w:tcPr>
          <w:p w14:paraId="687C7938">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九条</w:t>
            </w:r>
          </w:p>
        </w:tc>
        <w:tc>
          <w:tcPr>
            <w:tcW w:w="5284" w:type="dxa"/>
            <w:gridSpan w:val="2"/>
            <w:noWrap w:val="0"/>
            <w:vAlign w:val="center"/>
          </w:tcPr>
          <w:p w14:paraId="3B0B9CC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10.合同价款与支付</w:t>
            </w:r>
          </w:p>
          <w:p w14:paraId="598DAD3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10.1本合同价款即技术咨询费用，包括了乙方为完成本合同项下全部工作所需的全部费用，按以下第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147451720"/>
                <w:placeholder>
                  <w:docPart w:val="{317565a6-6c8f-4dd5-ad5a-02cbf9ab22cc}"/>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54" w:edGrp="everyone"/>
                <w:r>
                  <w:rPr>
                    <w:rFonts w:hint="eastAsia" w:ascii="仿宋_GB2312" w:hAnsi="仿宋_GB2312" w:eastAsia="仿宋_GB2312" w:cs="仿宋_GB2312"/>
                    <w:sz w:val="18"/>
                    <w:szCs w:val="18"/>
                    <w:lang w:val="en-US" w:eastAsia="zh-CN"/>
                  </w:rPr>
                  <w:t xml:space="preserve">     </w:t>
                </w:r>
                <w:permEnd w:id="54"/>
              </w:sdtContent>
            </w:sdt>
            <w:r>
              <w:rPr>
                <w:rFonts w:hint="eastAsia" w:ascii="仿宋_GB2312" w:hAnsi="仿宋_GB2312" w:eastAsia="仿宋_GB2312" w:cs="仿宋_GB2312"/>
                <w:sz w:val="18"/>
                <w:szCs w:val="18"/>
                <w:lang w:val="en-US" w:eastAsia="zh-CN"/>
              </w:rPr>
              <w:t>种方式结算确定：</w:t>
            </w:r>
          </w:p>
          <w:p w14:paraId="2966350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147451988"/>
                <w:placeholder>
                  <w:docPart w:val="{d1ada49b-c242-4289-ad85-a3ee0e991a38}"/>
                </w:placeholder>
                <w:text/>
              </w:sdtPr>
              <w:sdtEndPr>
                <w:rPr>
                  <w:rFonts w:hint="eastAsia" w:ascii="仿宋_GB2312" w:hAnsi="仿宋_GB2312" w:eastAsia="仿宋_GB2312" w:cs="仿宋_GB2312"/>
                  <w:sz w:val="18"/>
                  <w:szCs w:val="18"/>
                  <w:lang w:val="en-US" w:eastAsia="zh-CN"/>
                </w:rPr>
              </w:sdtEndPr>
              <w:sdtContent>
                <w:permStart w:id="55" w:edGrp="everyone"/>
                <w:r>
                  <w:rPr>
                    <w:rFonts w:hint="eastAsia" w:ascii="仿宋_GB2312" w:hAnsi="仿宋_GB2312" w:eastAsia="仿宋_GB2312" w:cs="仿宋_GB2312"/>
                    <w:sz w:val="18"/>
                    <w:szCs w:val="18"/>
                    <w:lang w:val="en-US" w:eastAsia="zh-CN"/>
                  </w:rPr>
                  <w:t xml:space="preserve">        </w:t>
                </w:r>
                <w:permEnd w:id="55"/>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1939"/>
                <w:placeholder>
                  <w:docPart w:val="{0d0d6f0a-20e9-4e94-91b5-38498ab65697}"/>
                </w:placeholder>
                <w:text/>
              </w:sdtPr>
              <w:sdtEndPr>
                <w:rPr>
                  <w:rFonts w:hint="eastAsia" w:ascii="仿宋_GB2312" w:hAnsi="仿宋_GB2312" w:eastAsia="仿宋_GB2312" w:cs="仿宋_GB2312"/>
                  <w:sz w:val="18"/>
                  <w:szCs w:val="18"/>
                  <w:lang w:val="en-US" w:eastAsia="zh-CN"/>
                </w:rPr>
              </w:sdtEndPr>
              <w:sdtContent>
                <w:permStart w:id="56" w:edGrp="everyone"/>
                <w:r>
                  <w:rPr>
                    <w:rFonts w:hint="eastAsia" w:ascii="仿宋_GB2312" w:hAnsi="仿宋_GB2312" w:eastAsia="仿宋_GB2312" w:cs="仿宋_GB2312"/>
                    <w:sz w:val="18"/>
                    <w:szCs w:val="18"/>
                    <w:lang w:val="en-US" w:eastAsia="zh-CN"/>
                  </w:rPr>
                  <w:t xml:space="preserve">         </w:t>
                </w:r>
                <w:permEnd w:id="56"/>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7397"/>
                <w:placeholder>
                  <w:docPart w:val="{27f6afcd-62bf-4fb5-b059-dae7f009bb24}"/>
                </w:placeholder>
                <w:text/>
              </w:sdtPr>
              <w:sdtEndPr>
                <w:rPr>
                  <w:rFonts w:hint="eastAsia" w:ascii="仿宋_GB2312" w:hAnsi="仿宋_GB2312" w:eastAsia="仿宋_GB2312" w:cs="仿宋_GB2312"/>
                  <w:sz w:val="18"/>
                  <w:szCs w:val="18"/>
                  <w:lang w:val="en-US" w:eastAsia="zh-CN"/>
                </w:rPr>
              </w:sdtEndPr>
              <w:sdtContent>
                <w:permStart w:id="57"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53300"/>
                <w:placeholder>
                  <w:docPart w:val="{21c9272d-a24d-41a0-ae7c-66410c69508d}"/>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2820"/>
                <w:placeholder>
                  <w:docPart w:val="{a7f4f186-bf18-4473-9185-850f3cacb2a4}"/>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w:t>
            </w:r>
            <w:sdt>
              <w:sdtPr>
                <w:rPr>
                  <w:rFonts w:hint="eastAsia" w:ascii="仿宋_GB2312" w:hAnsi="仿宋_GB2312" w:eastAsia="仿宋_GB2312" w:cs="仿宋_GB2312"/>
                  <w:sz w:val="18"/>
                  <w:szCs w:val="18"/>
                  <w:lang w:val="en-US" w:eastAsia="zh-CN"/>
                </w:rPr>
                <w:alias w:val="不含税价金额"/>
                <w:tag w:val="不含税价金额"/>
                <w:id w:val="147470058"/>
                <w:placeholder>
                  <w:docPart w:val="{14337f9e-913d-45f4-ad86-6a605926daf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77797"/>
                <w:placeholder>
                  <w:docPart w:val="{a39a1de6-8abb-43c8-80f0-041a44e6eb5a}"/>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57"/>
            <w:r>
              <w:rPr>
                <w:rFonts w:hint="eastAsia" w:ascii="仿宋_GB2312" w:hAnsi="仿宋_GB2312" w:eastAsia="仿宋_GB2312" w:cs="仿宋_GB2312"/>
                <w:sz w:val="18"/>
                <w:szCs w:val="18"/>
                <w:lang w:val="en-US" w:eastAsia="zh-CN"/>
              </w:rPr>
              <w:t>。</w:t>
            </w:r>
          </w:p>
          <w:p w14:paraId="456E6F3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147458595"/>
                <w:placeholder>
                  <w:docPart w:val="{015c5075-8b2d-4d54-9f01-b218542aa971}"/>
                </w:placeholder>
                <w:text/>
              </w:sdtPr>
              <w:sdtEndPr>
                <w:rPr>
                  <w:rFonts w:hint="eastAsia" w:ascii="仿宋_GB2312" w:hAnsi="仿宋_GB2312" w:eastAsia="仿宋_GB2312" w:cs="仿宋_GB2312"/>
                  <w:sz w:val="18"/>
                  <w:szCs w:val="18"/>
                  <w:lang w:val="en-US" w:eastAsia="zh-CN"/>
                </w:rPr>
              </w:sdtEndPr>
              <w:sdtContent>
                <w:permStart w:id="58" w:edGrp="everyone"/>
                <w:r>
                  <w:rPr>
                    <w:rFonts w:hint="eastAsia" w:ascii="仿宋_GB2312" w:hAnsi="仿宋_GB2312" w:eastAsia="仿宋_GB2312" w:cs="仿宋_GB2312"/>
                    <w:sz w:val="18"/>
                    <w:szCs w:val="18"/>
                    <w:lang w:val="en-US" w:eastAsia="zh-CN"/>
                  </w:rPr>
                  <w:t xml:space="preserve">     </w:t>
                </w:r>
                <w:permEnd w:id="58"/>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147458604"/>
                <w:placeholder>
                  <w:docPart w:val="{4df19059-b480-47a4-88f0-085b6138af8c}"/>
                </w:placeholder>
                <w:text/>
              </w:sdtPr>
              <w:sdtEndPr>
                <w:rPr>
                  <w:rFonts w:hint="eastAsia" w:ascii="仿宋_GB2312" w:hAnsi="仿宋_GB2312" w:eastAsia="仿宋_GB2312" w:cs="仿宋_GB2312"/>
                  <w:sz w:val="18"/>
                  <w:szCs w:val="18"/>
                  <w:lang w:val="en-US" w:eastAsia="zh-CN"/>
                </w:rPr>
              </w:sdtEndPr>
              <w:sdtContent>
                <w:permStart w:id="59" w:edGrp="everyone"/>
                <w:r>
                  <w:rPr>
                    <w:rFonts w:hint="eastAsia" w:ascii="仿宋_GB2312" w:hAnsi="仿宋_GB2312" w:eastAsia="仿宋_GB2312" w:cs="仿宋_GB2312"/>
                    <w:sz w:val="18"/>
                    <w:szCs w:val="18"/>
                    <w:lang w:val="en-US" w:eastAsia="zh-CN"/>
                  </w:rPr>
                  <w:t xml:space="preserve">       </w:t>
                </w:r>
                <w:permEnd w:id="59"/>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472856"/>
                <w:placeholder>
                  <w:docPart w:val="{2342feb6-7ea6-4cab-ad4a-e18b7eb0f65d}"/>
                </w:placeholder>
                <w:text/>
              </w:sdtPr>
              <w:sdtEndPr>
                <w:rPr>
                  <w:rFonts w:hint="eastAsia" w:ascii="仿宋_GB2312" w:hAnsi="仿宋_GB2312" w:eastAsia="仿宋_GB2312" w:cs="仿宋_GB2312"/>
                  <w:sz w:val="18"/>
                  <w:szCs w:val="18"/>
                  <w:lang w:val="en-US" w:eastAsia="zh-CN"/>
                </w:rPr>
              </w:sdtEndPr>
              <w:sdtContent>
                <w:permStart w:id="60" w:edGrp="everyone"/>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147481737"/>
                <w:placeholder>
                  <w:docPart w:val="{1e1399b4-fb9f-4a73-90cf-65c9ccbb41c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59111"/>
                <w:placeholder>
                  <w:docPart w:val="{8db18ca0-17ca-4299-849a-b27ecf74ffd2}"/>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），增值税为：小写</w:t>
            </w:r>
            <w:sdt>
              <w:sdtPr>
                <w:rPr>
                  <w:rFonts w:hint="eastAsia" w:ascii="仿宋_GB2312" w:hAnsi="仿宋_GB2312" w:eastAsia="仿宋_GB2312" w:cs="仿宋_GB2312"/>
                  <w:sz w:val="18"/>
                  <w:szCs w:val="18"/>
                  <w:lang w:val="en-US" w:eastAsia="zh-CN"/>
                </w:rPr>
                <w:alias w:val="不含税价金额"/>
                <w:tag w:val="不含税价金额"/>
                <w:id w:val="147482007"/>
                <w:placeholder>
                  <w:docPart w:val="{b01aa54c-c215-455a-8c2c-ed5cdbddc6a5}"/>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147481184"/>
                <w:placeholder>
                  <w:docPart w:val="{4d788fae-0b60-43be-bd10-68a07bf05ac7}"/>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60"/>
            <w:r>
              <w:rPr>
                <w:rFonts w:hint="eastAsia" w:ascii="仿宋_GB2312" w:hAnsi="仿宋_GB2312" w:eastAsia="仿宋_GB2312" w:cs="仿宋_GB2312"/>
                <w:sz w:val="18"/>
                <w:szCs w:val="18"/>
                <w:lang w:val="en-US" w:eastAsia="zh-CN"/>
              </w:rPr>
              <w:t>。最终合同价款按以下标准计算：</w:t>
            </w:r>
            <w:permStart w:id="61" w:edGrp="everyone"/>
            <w:r>
              <w:rPr>
                <w:rFonts w:hint="eastAsia" w:ascii="仿宋_GB2312" w:hAnsi="仿宋_GB2312" w:eastAsia="仿宋_GB2312" w:cs="仿宋_GB2312"/>
                <w:sz w:val="18"/>
                <w:szCs w:val="18"/>
                <w:lang w:val="en-US" w:eastAsia="zh-CN"/>
              </w:rPr>
              <w:t xml:space="preserve">      </w:t>
            </w:r>
            <w:permEnd w:id="61"/>
          </w:p>
          <w:p w14:paraId="0B50D2C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80524"/>
                <w:placeholder>
                  <w:docPart w:val="{f136c075-bc30-4b56-958e-d7bc5d0e1d93}"/>
                </w:placeholder>
                <w:text w:multiLine="1"/>
              </w:sdtPr>
              <w:sdtEndPr>
                <w:rPr>
                  <w:rFonts w:hint="eastAsia" w:ascii="仿宋_GB2312" w:hAnsi="仿宋_GB2312" w:eastAsia="仿宋_GB2312" w:cs="仿宋_GB2312"/>
                  <w:sz w:val="18"/>
                  <w:szCs w:val="18"/>
                  <w:lang w:val="en-US" w:eastAsia="zh-CN"/>
                </w:rPr>
              </w:sdtEndPr>
              <w:sdtContent>
                <w:permStart w:id="62" w:edGrp="everyone"/>
                <w:r>
                  <w:rPr>
                    <w:rFonts w:hint="eastAsia" w:ascii="仿宋_GB2312" w:hAnsi="仿宋_GB2312" w:eastAsia="仿宋_GB2312" w:cs="仿宋_GB2312"/>
                    <w:sz w:val="18"/>
                    <w:szCs w:val="18"/>
                    <w:lang w:val="en-US" w:eastAsia="zh-CN"/>
                  </w:rPr>
                  <w:t xml:space="preserve">     </w:t>
                </w:r>
                <w:permEnd w:id="62"/>
              </w:sdtContent>
            </w:sdt>
          </w:p>
          <w:p w14:paraId="392C531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147478711"/>
                <w:placeholder>
                  <w:docPart w:val="{318f6c48-773a-4c03-a185-cf38c152605b}"/>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63" w:edGrp="everyone"/>
                <w:r>
                  <w:rPr>
                    <w:rFonts w:hint="eastAsia" w:ascii="仿宋_GB2312" w:hAnsi="仿宋_GB2312" w:eastAsia="仿宋_GB2312" w:cs="仿宋_GB2312"/>
                    <w:sz w:val="18"/>
                    <w:szCs w:val="18"/>
                    <w:lang w:val="en-US" w:eastAsia="zh-CN"/>
                  </w:rPr>
                  <w:t xml:space="preserve">     </w:t>
                </w:r>
                <w:permEnd w:id="63"/>
              </w:sdtContent>
            </w:sdt>
            <w:r>
              <w:rPr>
                <w:rFonts w:hint="eastAsia" w:ascii="仿宋_GB2312" w:hAnsi="仿宋_GB2312" w:eastAsia="仿宋_GB2312" w:cs="仿宋_GB2312"/>
                <w:sz w:val="18"/>
                <w:szCs w:val="18"/>
                <w:lang w:val="en-US" w:eastAsia="zh-CN"/>
              </w:rPr>
              <w:t>项约定执行：</w:t>
            </w:r>
          </w:p>
          <w:p w14:paraId="616D338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14:paraId="625A532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64" w:edGrp="everyone"/>
            <w:r>
              <w:rPr>
                <w:rFonts w:hint="eastAsia" w:ascii="仿宋_GB2312" w:hAnsi="仿宋_GB2312" w:eastAsia="仿宋_GB2312" w:cs="仿宋_GB2312"/>
                <w:sz w:val="18"/>
                <w:szCs w:val="18"/>
                <w:lang w:val="en-US" w:eastAsia="zh-CN"/>
              </w:rPr>
              <w:t xml:space="preserve">      </w:t>
            </w:r>
            <w:permEnd w:id="64"/>
          </w:p>
          <w:p w14:paraId="746FC56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14:paraId="512D807D">
            <w:pPr>
              <w:jc w:val="left"/>
              <w:rPr>
                <w:rFonts w:hint="eastAsia" w:ascii="仿宋_GB2312" w:hAnsi="仿宋_GB2312" w:eastAsia="仿宋_GB2312" w:cs="仿宋_GB2312"/>
                <w:sz w:val="18"/>
                <w:szCs w:val="18"/>
                <w:lang w:val="en-US" w:eastAsia="zh-CN"/>
              </w:rPr>
            </w:pPr>
            <w:permStart w:id="65" w:edGrp="everyone"/>
            <w:r>
              <w:rPr>
                <w:rFonts w:hint="eastAsia" w:ascii="仿宋_GB2312" w:hAnsi="仿宋_GB2312" w:eastAsia="仿宋_GB2312" w:cs="仿宋_GB2312"/>
                <w:sz w:val="18"/>
                <w:szCs w:val="18"/>
                <w:lang w:val="en-US" w:eastAsia="zh-CN"/>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272"/>
              <w:gridCol w:w="1956"/>
              <w:gridCol w:w="1836"/>
              <w:gridCol w:w="2736"/>
            </w:tblGrid>
            <w:tr w14:paraId="1E1035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6DB14F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272" w:type="dxa"/>
                </w:tcPr>
                <w:p w14:paraId="44E7CF4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956" w:type="dxa"/>
                </w:tcPr>
                <w:p w14:paraId="05DF3F8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836" w:type="dxa"/>
                </w:tcPr>
                <w:p w14:paraId="6E9E66F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736" w:type="dxa"/>
                </w:tcPr>
                <w:p w14:paraId="2659FBF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0C2F12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DFA305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1272" w:type="dxa"/>
                </w:tcPr>
                <w:p w14:paraId="40A75A2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26F068E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556E40A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3AD9CC1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14:paraId="78108A7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4E48FC7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首付款</w:t>
                  </w:r>
                </w:p>
              </w:tc>
              <w:tc>
                <w:tcPr>
                  <w:tcW w:w="1272" w:type="dxa"/>
                </w:tcPr>
                <w:p w14:paraId="4FB3F5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76CF8C2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4FCAAEF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0B0C45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14:paraId="5BC8E7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2A6072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272" w:type="dxa"/>
                </w:tcPr>
                <w:p w14:paraId="642975D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3719AA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7B0C7E0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768B7A7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r w14:paraId="2BFD66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1C28E4A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尾款</w:t>
                  </w:r>
                </w:p>
              </w:tc>
              <w:tc>
                <w:tcPr>
                  <w:tcW w:w="1272" w:type="dxa"/>
                </w:tcPr>
                <w:p w14:paraId="63D6124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956" w:type="dxa"/>
                </w:tcPr>
                <w:p w14:paraId="7608B48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836" w:type="dxa"/>
                </w:tcPr>
                <w:p w14:paraId="32A177B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w:t>
                  </w:r>
                </w:p>
              </w:tc>
              <w:tc>
                <w:tcPr>
                  <w:tcW w:w="2736" w:type="dxa"/>
                </w:tcPr>
                <w:p w14:paraId="3145AB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元（大写：     ）</w:t>
                  </w:r>
                </w:p>
              </w:tc>
            </w:tr>
          </w:tbl>
          <w:p w14:paraId="68F528D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如本合同价款为暂定价款的，则上述     按最终结算价款计算支付，其他批次款则按本合同约定的暂定价款计算支付。</w:t>
            </w:r>
          </w:p>
          <w:permEnd w:id="65"/>
          <w:p w14:paraId="21441C1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147478647"/>
                <w:placeholder>
                  <w:docPart w:val="{d7884eb7-2a5f-412d-9ee5-38d315080923}"/>
                </w:placeholder>
                <w:text w:multiLine="1"/>
              </w:sdtPr>
              <w:sdtEndPr>
                <w:rPr>
                  <w:rFonts w:hint="eastAsia" w:ascii="仿宋_GB2312" w:hAnsi="仿宋_GB2312" w:eastAsia="仿宋_GB2312" w:cs="仿宋_GB2312"/>
                  <w:sz w:val="18"/>
                  <w:szCs w:val="18"/>
                  <w:lang w:val="en-US" w:eastAsia="zh-CN"/>
                </w:rPr>
              </w:sdtEndPr>
              <w:sdtContent>
                <w:permStart w:id="66" w:edGrp="everyone"/>
                <w:r>
                  <w:rPr>
                    <w:rFonts w:hint="eastAsia" w:ascii="仿宋_GB2312" w:hAnsi="仿宋_GB2312" w:eastAsia="仿宋_GB2312" w:cs="仿宋_GB2312"/>
                    <w:sz w:val="18"/>
                    <w:szCs w:val="18"/>
                    <w:lang w:val="en-US" w:eastAsia="zh-CN"/>
                  </w:rPr>
                  <w:t xml:space="preserve">     </w:t>
                </w:r>
                <w:permEnd w:id="66"/>
              </w:sdtContent>
            </w:sdt>
          </w:p>
          <w:p w14:paraId="199371C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10.3合同价款结算按第</w:t>
            </w:r>
            <w:sdt>
              <w:sdtPr>
                <w:rPr>
                  <w:rFonts w:hint="eastAsia" w:ascii="仿宋_GB2312" w:hAnsi="仿宋_GB2312" w:eastAsia="仿宋_GB2312" w:cs="仿宋_GB2312"/>
                  <w:sz w:val="18"/>
                  <w:szCs w:val="18"/>
                  <w:lang w:val="en-US" w:eastAsia="zh-CN"/>
                </w:rPr>
                <w:alias w:val="请选择一项，多选或其他方式请手动填写"/>
                <w:id w:val="147457924"/>
                <w:placeholder>
                  <w:docPart w:val="{fca67ee1-166c-4850-b728-e827f544b370}"/>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67" w:edGrp="everyone"/>
                <w:r>
                  <w:rPr>
                    <w:rFonts w:hint="eastAsia" w:ascii="仿宋_GB2312" w:hAnsi="仿宋_GB2312" w:eastAsia="仿宋_GB2312" w:cs="仿宋_GB2312"/>
                    <w:sz w:val="18"/>
                    <w:szCs w:val="18"/>
                    <w:lang w:val="en-US" w:eastAsia="zh-CN"/>
                  </w:rPr>
                  <w:t xml:space="preserve">     </w:t>
                </w:r>
                <w:permEnd w:id="67"/>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147482119"/>
                <w:placeholder>
                  <w:docPart w:val="{bc8192c1-9e2c-4b65-bf39-7f88ba4d0c55}"/>
                </w:placeholder>
                <w:text w:multiLine="1"/>
              </w:sdtPr>
              <w:sdtEndPr>
                <w:rPr>
                  <w:rFonts w:hint="eastAsia" w:ascii="仿宋_GB2312" w:hAnsi="仿宋_GB2312" w:eastAsia="仿宋_GB2312" w:cs="仿宋_GB2312"/>
                  <w:sz w:val="18"/>
                  <w:szCs w:val="18"/>
                  <w:lang w:val="en-US" w:eastAsia="zh-CN"/>
                </w:rPr>
              </w:sdtEndPr>
              <w:sdtContent>
                <w:permStart w:id="68" w:edGrp="everyone"/>
                <w:r>
                  <w:rPr>
                    <w:rFonts w:hint="eastAsia" w:ascii="仿宋_GB2312" w:hAnsi="仿宋_GB2312" w:eastAsia="仿宋_GB2312" w:cs="仿宋_GB2312"/>
                    <w:sz w:val="18"/>
                    <w:szCs w:val="18"/>
                    <w:lang w:val="en-US" w:eastAsia="zh-CN"/>
                  </w:rPr>
                  <w:t xml:space="preserve">     </w:t>
                </w:r>
                <w:permEnd w:id="68"/>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06A32D9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p w14:paraId="3702D0E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69"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69"/>
          </w:p>
          <w:p w14:paraId="4713253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sdt>
              <w:sdtPr>
                <w:rPr>
                  <w:rFonts w:hint="eastAsia" w:ascii="仿宋_GB2312" w:hAnsi="仿宋_GB2312" w:eastAsia="仿宋_GB2312" w:cs="仿宋_GB2312"/>
                  <w:sz w:val="18"/>
                  <w:szCs w:val="18"/>
                  <w:lang w:val="en-US" w:eastAsia="zh-CN"/>
                </w:rPr>
                <w:alias w:val="不选择汇票的，请删除以下汇票开票信息，划/"/>
                <w:tag w:val="乙方当事人全称"/>
                <w:id w:val="147481548"/>
                <w:placeholder>
                  <w:docPart w:val="{cf2a6d77-1a08-4417-abbe-194a576c3ae9}"/>
                </w:placeholder>
                <w:text/>
              </w:sdtPr>
              <w:sdtEndPr>
                <w:rPr>
                  <w:rFonts w:hint="eastAsia" w:ascii="仿宋_GB2312" w:hAnsi="仿宋_GB2312" w:eastAsia="仿宋_GB2312" w:cs="仿宋_GB2312"/>
                  <w:sz w:val="18"/>
                  <w:szCs w:val="18"/>
                  <w:lang w:val="en-US" w:eastAsia="zh-CN"/>
                </w:rPr>
              </w:sdtEndPr>
              <w:sdtContent>
                <w:permStart w:id="70" w:edGrp="everyone"/>
                <w:r>
                  <w:rPr>
                    <w:rFonts w:hint="eastAsia" w:ascii="仿宋_GB2312" w:hAnsi="仿宋_GB2312" w:eastAsia="仿宋_GB2312" w:cs="仿宋_GB2312"/>
                    <w:sz w:val="18"/>
                    <w:szCs w:val="18"/>
                    <w:lang w:val="en-US" w:eastAsia="zh-CN"/>
                  </w:rPr>
                  <w:t xml:space="preserve">              </w:t>
                </w:r>
                <w:permEnd w:id="70"/>
              </w:sdtContent>
            </w:sdt>
          </w:p>
          <w:p w14:paraId="71B599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sdt>
              <w:sdtPr>
                <w:rPr>
                  <w:rFonts w:hint="eastAsia" w:ascii="仿宋_GB2312" w:hAnsi="仿宋_GB2312" w:eastAsia="仿宋_GB2312" w:cs="仿宋_GB2312"/>
                  <w:sz w:val="18"/>
                  <w:szCs w:val="18"/>
                  <w:lang w:val="en-US" w:eastAsia="zh-CN"/>
                </w:rPr>
                <w:alias w:val="乙方银行账号"/>
                <w:tag w:val="乙方银行账号"/>
                <w:id w:val="147474846"/>
                <w:placeholder>
                  <w:docPart w:val="{3c7385a9-6a62-4821-be41-ed0c5ad04c2e}"/>
                </w:placeholder>
                <w:text/>
              </w:sdtPr>
              <w:sdtEndPr>
                <w:rPr>
                  <w:rFonts w:hint="eastAsia" w:ascii="仿宋_GB2312" w:hAnsi="仿宋_GB2312" w:eastAsia="仿宋_GB2312" w:cs="仿宋_GB2312"/>
                  <w:sz w:val="18"/>
                  <w:szCs w:val="18"/>
                  <w:lang w:val="en-US" w:eastAsia="zh-CN"/>
                </w:rPr>
              </w:sdtEndPr>
              <w:sdtContent>
                <w:permStart w:id="71" w:edGrp="everyone"/>
                <w:r>
                  <w:rPr>
                    <w:rFonts w:hint="eastAsia" w:ascii="仿宋_GB2312" w:hAnsi="仿宋_GB2312" w:eastAsia="仿宋_GB2312" w:cs="仿宋_GB2312"/>
                    <w:sz w:val="18"/>
                    <w:szCs w:val="18"/>
                    <w:lang w:val="en-US" w:eastAsia="zh-CN"/>
                  </w:rPr>
                  <w:t xml:space="preserve">                </w:t>
                </w:r>
                <w:permEnd w:id="71"/>
              </w:sdtContent>
            </w:sdt>
          </w:p>
          <w:p w14:paraId="319A6B9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sdt>
              <w:sdtPr>
                <w:rPr>
                  <w:rFonts w:hint="eastAsia" w:ascii="仿宋_GB2312" w:hAnsi="仿宋_GB2312" w:eastAsia="仿宋_GB2312" w:cs="仿宋_GB2312"/>
                  <w:sz w:val="18"/>
                  <w:szCs w:val="18"/>
                  <w:lang w:val="en-US" w:eastAsia="zh-CN"/>
                </w:rPr>
                <w:alias w:val="乙方开户银行名称"/>
                <w:tag w:val="乙方开户银行名称"/>
                <w:id w:val="147470741"/>
                <w:placeholder>
                  <w:docPart w:val="{17191d8e-758e-4bb2-a6c3-1f84369f5576}"/>
                </w:placeholder>
                <w:text/>
              </w:sdtPr>
              <w:sdtEndPr>
                <w:rPr>
                  <w:rFonts w:hint="eastAsia" w:ascii="仿宋_GB2312" w:hAnsi="仿宋_GB2312" w:eastAsia="仿宋_GB2312" w:cs="仿宋_GB2312"/>
                  <w:sz w:val="18"/>
                  <w:szCs w:val="18"/>
                  <w:lang w:val="en-US" w:eastAsia="zh-CN"/>
                </w:rPr>
              </w:sdtEndPr>
              <w:sdtContent>
                <w:permStart w:id="72" w:edGrp="everyone"/>
                <w:r>
                  <w:rPr>
                    <w:rFonts w:hint="eastAsia" w:ascii="仿宋_GB2312" w:hAnsi="仿宋_GB2312" w:eastAsia="仿宋_GB2312" w:cs="仿宋_GB2312"/>
                    <w:sz w:val="18"/>
                    <w:szCs w:val="18"/>
                    <w:lang w:val="en-US" w:eastAsia="zh-CN"/>
                  </w:rPr>
                  <w:t xml:space="preserve">                </w:t>
                </w:r>
                <w:permEnd w:id="72"/>
              </w:sdtContent>
            </w:sdt>
          </w:p>
          <w:p w14:paraId="6118C40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73" w:edGrp="everyone"/>
            <w:r>
              <w:rPr>
                <w:rFonts w:hint="eastAsia" w:ascii="仿宋_GB2312" w:hAnsi="仿宋_GB2312" w:eastAsia="仿宋_GB2312" w:cs="仿宋_GB2312"/>
                <w:sz w:val="18"/>
                <w:szCs w:val="18"/>
                <w:lang w:val="en-US" w:eastAsia="zh-CN"/>
              </w:rPr>
              <w:t xml:space="preserve">              </w:t>
            </w:r>
            <w:permEnd w:id="73"/>
          </w:p>
          <w:p w14:paraId="4EBE6F5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sdt>
              <w:sdtPr>
                <w:rPr>
                  <w:rFonts w:hint="eastAsia" w:ascii="仿宋_GB2312" w:hAnsi="仿宋_GB2312" w:eastAsia="仿宋_GB2312" w:cs="仿宋_GB2312"/>
                  <w:sz w:val="18"/>
                  <w:szCs w:val="18"/>
                  <w:lang w:val="en-US" w:eastAsia="zh-CN"/>
                </w:rPr>
                <w:alias w:val="乙方联系人姓名"/>
                <w:tag w:val="乙方联系人姓名"/>
                <w:id w:val="147458301"/>
                <w:placeholder>
                  <w:docPart w:val="{34daa89c-15aa-4c16-b04b-be65f272daa4}"/>
                </w:placeholder>
                <w:text/>
              </w:sdtPr>
              <w:sdtEndPr>
                <w:rPr>
                  <w:rFonts w:hint="eastAsia" w:ascii="仿宋_GB2312" w:hAnsi="仿宋_GB2312" w:eastAsia="仿宋_GB2312" w:cs="仿宋_GB2312"/>
                  <w:sz w:val="18"/>
                  <w:szCs w:val="18"/>
                  <w:lang w:val="en-US" w:eastAsia="zh-CN"/>
                </w:rPr>
              </w:sdtEndPr>
              <w:sdtContent>
                <w:permStart w:id="74" w:edGrp="everyone"/>
                <w:r>
                  <w:rPr>
                    <w:rFonts w:hint="eastAsia" w:ascii="仿宋_GB2312" w:hAnsi="仿宋_GB2312" w:eastAsia="仿宋_GB2312" w:cs="仿宋_GB2312"/>
                    <w:sz w:val="18"/>
                    <w:szCs w:val="18"/>
                    <w:lang w:val="en-US" w:eastAsia="zh-CN"/>
                  </w:rPr>
                  <w:t xml:space="preserve">                  </w:t>
                </w:r>
                <w:permEnd w:id="74"/>
              </w:sdtContent>
            </w:sdt>
          </w:p>
          <w:p w14:paraId="172C93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sdt>
              <w:sdtPr>
                <w:rPr>
                  <w:rFonts w:hint="eastAsia" w:ascii="仿宋_GB2312" w:hAnsi="仿宋_GB2312" w:eastAsia="仿宋_GB2312" w:cs="仿宋_GB2312"/>
                  <w:sz w:val="18"/>
                  <w:szCs w:val="18"/>
                  <w:lang w:val="en-US" w:eastAsia="zh-CN"/>
                </w:rPr>
                <w:alias w:val="乙方联系人手机"/>
                <w:tag w:val="乙方联系人手机"/>
                <w:id w:val="147452463"/>
                <w:placeholder>
                  <w:docPart w:val="{b0239208-3f68-4820-92f3-50a182aa8564}"/>
                </w:placeholder>
                <w:text/>
              </w:sdtPr>
              <w:sdtEndPr>
                <w:rPr>
                  <w:rFonts w:hint="eastAsia" w:ascii="仿宋_GB2312" w:hAnsi="仿宋_GB2312" w:eastAsia="仿宋_GB2312" w:cs="仿宋_GB2312"/>
                  <w:sz w:val="18"/>
                  <w:szCs w:val="18"/>
                  <w:lang w:val="en-US" w:eastAsia="zh-CN"/>
                </w:rPr>
              </w:sdtEndPr>
              <w:sdtContent>
                <w:permStart w:id="75" w:edGrp="everyone"/>
                <w:r>
                  <w:rPr>
                    <w:rFonts w:hint="eastAsia" w:ascii="仿宋_GB2312" w:hAnsi="仿宋_GB2312" w:eastAsia="仿宋_GB2312" w:cs="仿宋_GB2312"/>
                    <w:sz w:val="18"/>
                    <w:szCs w:val="18"/>
                    <w:lang w:val="en-US" w:eastAsia="zh-CN"/>
                  </w:rPr>
                  <w:t xml:space="preserve">                </w:t>
                </w:r>
                <w:permEnd w:id="75"/>
              </w:sdtContent>
            </w:sdt>
          </w:p>
          <w:p w14:paraId="3EAA46E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10.4乙方应在甲方付预付款前</w:t>
            </w:r>
            <w:permStart w:id="76" w:edGrp="everyone"/>
            <w:r>
              <w:rPr>
                <w:rFonts w:hint="eastAsia" w:ascii="仿宋_GB2312" w:hAnsi="仿宋_GB2312" w:eastAsia="仿宋_GB2312" w:cs="仿宋_GB2312"/>
                <w:sz w:val="18"/>
                <w:szCs w:val="18"/>
                <w:lang w:val="en-US" w:eastAsia="zh-CN"/>
              </w:rPr>
              <w:t xml:space="preserve">     </w:t>
            </w:r>
            <w:permEnd w:id="76"/>
            <w:r>
              <w:rPr>
                <w:rFonts w:hint="eastAsia" w:ascii="仿宋_GB2312" w:hAnsi="仿宋_GB2312" w:eastAsia="仿宋_GB2312" w:cs="仿宋_GB2312"/>
                <w:sz w:val="18"/>
                <w:szCs w:val="18"/>
                <w:lang w:val="en-US" w:eastAsia="zh-CN"/>
              </w:rPr>
              <w:t>日开具收据等带有法律效力的原始凭据，否则甲方有权迟延支付相应价款，乙方因此造成的损失由其自行承担。</w:t>
            </w:r>
          </w:p>
          <w:p w14:paraId="04C59AD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乙方应在甲方支付首付款、进度款及尾款前</w:t>
            </w:r>
            <w:permStart w:id="77" w:edGrp="everyone"/>
            <w:r>
              <w:rPr>
                <w:rFonts w:hint="eastAsia" w:ascii="仿宋_GB2312" w:hAnsi="仿宋_GB2312" w:eastAsia="仿宋_GB2312" w:cs="仿宋_GB2312"/>
                <w:sz w:val="18"/>
                <w:szCs w:val="18"/>
                <w:lang w:val="en-US" w:eastAsia="zh-CN"/>
              </w:rPr>
              <w:t xml:space="preserve">    </w:t>
            </w:r>
            <w:permEnd w:id="77"/>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日开具等额的增值税专用发票，增值税专用发票上注明的银行账户应与本合同提供的相同，否则甲方有权迟延支付相应价款，乙方因此造成的损失由其自行承担。</w:t>
            </w:r>
          </w:p>
          <w:p w14:paraId="1FA2B37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14:paraId="3CD6785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10.5乙方收款账户信息如下：</w:t>
            </w:r>
          </w:p>
          <w:p w14:paraId="55B75C3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147452104"/>
                <w:placeholder>
                  <w:docPart w:val="{29bed896-985f-4772-a629-9b770c158908}"/>
                </w:placeholder>
                <w:text/>
              </w:sdtPr>
              <w:sdtEndPr>
                <w:rPr>
                  <w:rFonts w:hint="eastAsia" w:ascii="仿宋_GB2312" w:hAnsi="仿宋_GB2312" w:eastAsia="仿宋_GB2312" w:cs="仿宋_GB2312"/>
                  <w:sz w:val="18"/>
                  <w:szCs w:val="18"/>
                  <w:lang w:val="en-US" w:eastAsia="zh-CN"/>
                </w:rPr>
              </w:sdtEndPr>
              <w:sdtContent>
                <w:permStart w:id="78" w:edGrp="everyone"/>
                <w:r>
                  <w:rPr>
                    <w:rFonts w:hint="eastAsia" w:ascii="仿宋_GB2312" w:hAnsi="仿宋_GB2312" w:eastAsia="仿宋_GB2312" w:cs="仿宋_GB2312"/>
                    <w:sz w:val="18"/>
                    <w:szCs w:val="18"/>
                    <w:lang w:val="en-US" w:eastAsia="zh-CN"/>
                  </w:rPr>
                  <w:t xml:space="preserve">      </w:t>
                </w:r>
                <w:permEnd w:id="78"/>
              </w:sdtContent>
            </w:sdt>
          </w:p>
          <w:p w14:paraId="4E11479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147451980"/>
                <w:placeholder>
                  <w:docPart w:val="{ede75d44-eb9b-4aa7-a21d-b0d68a62a4a8}"/>
                </w:placeholder>
                <w:text/>
              </w:sdtPr>
              <w:sdtEndPr>
                <w:rPr>
                  <w:rFonts w:hint="eastAsia" w:ascii="仿宋_GB2312" w:hAnsi="仿宋_GB2312" w:eastAsia="仿宋_GB2312" w:cs="仿宋_GB2312"/>
                  <w:sz w:val="18"/>
                  <w:szCs w:val="18"/>
                  <w:lang w:val="en-US" w:eastAsia="zh-CN"/>
                </w:rPr>
              </w:sdtEndPr>
              <w:sdtContent>
                <w:permStart w:id="79" w:edGrp="everyone"/>
                <w:r>
                  <w:rPr>
                    <w:rFonts w:hint="eastAsia" w:ascii="仿宋_GB2312" w:hAnsi="仿宋_GB2312" w:eastAsia="仿宋_GB2312" w:cs="仿宋_GB2312"/>
                    <w:sz w:val="18"/>
                    <w:szCs w:val="18"/>
                    <w:lang w:val="en-US" w:eastAsia="zh-CN"/>
                  </w:rPr>
                  <w:t xml:space="preserve">      </w:t>
                </w:r>
                <w:permEnd w:id="79"/>
              </w:sdtContent>
            </w:sdt>
          </w:p>
          <w:p w14:paraId="47B363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147451869"/>
                <w:placeholder>
                  <w:docPart w:val="{b7e4c3a8-78ed-468f-9496-c7317959f48f}"/>
                </w:placeholder>
                <w:text/>
              </w:sdtPr>
              <w:sdtEndPr>
                <w:rPr>
                  <w:rFonts w:hint="eastAsia" w:ascii="仿宋_GB2312" w:hAnsi="仿宋_GB2312" w:eastAsia="仿宋_GB2312" w:cs="仿宋_GB2312"/>
                  <w:sz w:val="18"/>
                  <w:szCs w:val="18"/>
                  <w:lang w:val="en-US" w:eastAsia="zh-CN"/>
                </w:rPr>
              </w:sdtEndPr>
              <w:sdtContent>
                <w:permStart w:id="80" w:edGrp="everyone"/>
                <w:r>
                  <w:rPr>
                    <w:rFonts w:hint="eastAsia" w:ascii="仿宋_GB2312" w:hAnsi="仿宋_GB2312" w:eastAsia="仿宋_GB2312" w:cs="仿宋_GB2312"/>
                    <w:sz w:val="18"/>
                    <w:szCs w:val="18"/>
                    <w:lang w:val="en-US" w:eastAsia="zh-CN"/>
                  </w:rPr>
                  <w:t xml:space="preserve">      </w:t>
                </w:r>
                <w:permEnd w:id="80"/>
              </w:sdtContent>
            </w:sdt>
          </w:p>
          <w:p w14:paraId="1C0A011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10.6乙方数字人民币对公钱包信息如下：</w:t>
            </w:r>
          </w:p>
          <w:p w14:paraId="40C0A4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147476591"/>
                <w:placeholder>
                  <w:docPart w:val="{b252c37e-18fa-4918-a9d2-a8c0be65a3ce}"/>
                </w:placeholder>
                <w:text/>
              </w:sdtPr>
              <w:sdtEndPr>
                <w:rPr>
                  <w:rFonts w:hint="eastAsia" w:ascii="仿宋_GB2312" w:hAnsi="仿宋_GB2312" w:eastAsia="仿宋_GB2312" w:cs="仿宋_GB2312"/>
                  <w:sz w:val="18"/>
                  <w:szCs w:val="18"/>
                  <w:lang w:val="en-US" w:eastAsia="zh-CN"/>
                </w:rPr>
              </w:sdtEndPr>
              <w:sdtContent>
                <w:permStart w:id="81" w:edGrp="everyone"/>
                <w:r>
                  <w:rPr>
                    <w:rFonts w:hint="eastAsia" w:ascii="仿宋_GB2312" w:hAnsi="仿宋_GB2312" w:eastAsia="仿宋_GB2312" w:cs="仿宋_GB2312"/>
                    <w:sz w:val="18"/>
                    <w:szCs w:val="18"/>
                    <w:lang w:val="en-US" w:eastAsia="zh-CN"/>
                  </w:rPr>
                  <w:t xml:space="preserve">      </w:t>
                </w:r>
                <w:permEnd w:id="81"/>
              </w:sdtContent>
            </w:sdt>
          </w:p>
          <w:p w14:paraId="76BF3A6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147474430"/>
                <w:placeholder>
                  <w:docPart w:val="{b3d9b749-1d5a-4d96-b54f-8b377db7e0a4}"/>
                </w:placeholder>
                <w:text/>
              </w:sdtPr>
              <w:sdtEndPr>
                <w:rPr>
                  <w:rFonts w:hint="eastAsia" w:ascii="仿宋_GB2312" w:hAnsi="仿宋_GB2312" w:eastAsia="仿宋_GB2312" w:cs="仿宋_GB2312"/>
                  <w:sz w:val="18"/>
                  <w:szCs w:val="18"/>
                  <w:lang w:val="en-US" w:eastAsia="zh-CN"/>
                </w:rPr>
              </w:sdtEndPr>
              <w:sdtContent>
                <w:permStart w:id="82" w:edGrp="everyone"/>
                <w:r>
                  <w:rPr>
                    <w:rFonts w:hint="eastAsia" w:ascii="仿宋_GB2312" w:hAnsi="仿宋_GB2312" w:eastAsia="仿宋_GB2312" w:cs="仿宋_GB2312"/>
                    <w:sz w:val="18"/>
                    <w:szCs w:val="18"/>
                    <w:lang w:val="en-US" w:eastAsia="zh-CN"/>
                  </w:rPr>
                  <w:t xml:space="preserve">      </w:t>
                </w:r>
                <w:permEnd w:id="82"/>
              </w:sdtContent>
            </w:sdt>
          </w:p>
          <w:p w14:paraId="52B9690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47475187"/>
                <w:placeholder>
                  <w:docPart w:val="{b3c7ac5c-c0d9-479c-bbad-d7a92e4d1122}"/>
                </w:placeholder>
                <w:text/>
              </w:sdtPr>
              <w:sdtEndPr>
                <w:rPr>
                  <w:rFonts w:hint="eastAsia" w:ascii="仿宋_GB2312" w:hAnsi="仿宋_GB2312" w:eastAsia="仿宋_GB2312" w:cs="仿宋_GB2312"/>
                  <w:sz w:val="18"/>
                  <w:szCs w:val="18"/>
                  <w:lang w:val="en-US" w:eastAsia="zh-CN"/>
                </w:rPr>
              </w:sdtEndPr>
              <w:sdtContent>
                <w:permStart w:id="83" w:edGrp="everyone"/>
                <w:r>
                  <w:rPr>
                    <w:rFonts w:hint="eastAsia" w:ascii="仿宋_GB2312" w:hAnsi="仿宋_GB2312" w:eastAsia="仿宋_GB2312" w:cs="仿宋_GB2312"/>
                    <w:sz w:val="18"/>
                    <w:szCs w:val="18"/>
                    <w:lang w:val="en-US" w:eastAsia="zh-CN"/>
                  </w:rPr>
                  <w:t xml:space="preserve">      </w:t>
                </w:r>
                <w:permEnd w:id="83"/>
              </w:sdtContent>
            </w:sdt>
            <w:r>
              <w:rPr>
                <w:rFonts w:hint="eastAsia" w:ascii="仿宋_GB2312" w:hAnsi="仿宋_GB2312" w:eastAsia="仿宋_GB2312" w:cs="仿宋_GB2312"/>
                <w:sz w:val="18"/>
                <w:szCs w:val="18"/>
                <w:lang w:val="en-US" w:eastAsia="zh-CN"/>
              </w:rPr>
              <w:t xml:space="preserve"> </w:t>
            </w:r>
          </w:p>
          <w:p w14:paraId="24C77DB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10.7本合同项下乙方收款账户信息、乙方数字人民币对公钱包信息，以本合同第10.5条、10.6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14:paraId="4061670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10.8甲方增值税开票信息如下：</w:t>
            </w:r>
          </w:p>
          <w:p w14:paraId="24AFF06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147481465"/>
                <w:placeholder>
                  <w:docPart w:val="{3403fa90-a496-4820-837f-7ae644782868}"/>
                </w:placeholder>
                <w:text/>
              </w:sdtPr>
              <w:sdtEndPr>
                <w:rPr>
                  <w:rFonts w:hint="eastAsia" w:ascii="仿宋_GB2312" w:hAnsi="仿宋_GB2312" w:eastAsia="仿宋_GB2312" w:cs="仿宋_GB2312"/>
                  <w:sz w:val="18"/>
                  <w:szCs w:val="18"/>
                  <w:lang w:val="en-US" w:eastAsia="zh-CN"/>
                </w:rPr>
              </w:sdtEndPr>
              <w:sdtContent>
                <w:permStart w:id="84" w:edGrp="everyone"/>
                <w:r>
                  <w:rPr>
                    <w:rFonts w:hint="eastAsia" w:ascii="仿宋_GB2312" w:hAnsi="仿宋_GB2312" w:eastAsia="仿宋_GB2312" w:cs="仿宋_GB2312"/>
                    <w:sz w:val="18"/>
                    <w:szCs w:val="18"/>
                    <w:lang w:val="en-US" w:eastAsia="zh-CN"/>
                  </w:rPr>
                  <w:t xml:space="preserve">        </w:t>
                </w:r>
                <w:permEnd w:id="84"/>
              </w:sdtContent>
            </w:sdt>
          </w:p>
          <w:p w14:paraId="7FC73E6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147479919"/>
                <w:placeholder>
                  <w:docPart w:val="{ec30debf-5afa-48f3-bf23-eb20b949c516}"/>
                </w:placeholder>
                <w:text/>
              </w:sdtPr>
              <w:sdtEndPr>
                <w:rPr>
                  <w:rFonts w:hint="eastAsia" w:ascii="仿宋_GB2312" w:hAnsi="仿宋_GB2312" w:eastAsia="仿宋_GB2312" w:cs="仿宋_GB2312"/>
                  <w:sz w:val="18"/>
                  <w:szCs w:val="18"/>
                  <w:lang w:val="en-US" w:eastAsia="zh-CN"/>
                </w:rPr>
              </w:sdtEndPr>
              <w:sdtContent>
                <w:permStart w:id="85" w:edGrp="everyone"/>
                <w:r>
                  <w:rPr>
                    <w:rFonts w:hint="eastAsia" w:ascii="仿宋_GB2312" w:hAnsi="仿宋_GB2312" w:eastAsia="仿宋_GB2312" w:cs="仿宋_GB2312"/>
                    <w:sz w:val="18"/>
                    <w:szCs w:val="18"/>
                    <w:lang w:val="en-US" w:eastAsia="zh-CN"/>
                  </w:rPr>
                  <w:t xml:space="preserve">     </w:t>
                </w:r>
                <w:permEnd w:id="85"/>
              </w:sdtContent>
            </w:sdt>
          </w:p>
          <w:p w14:paraId="1582163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147479238"/>
                <w:placeholder>
                  <w:docPart w:val="{eee02e34-b938-413b-9019-11fad703a1ab}"/>
                </w:placeholder>
                <w:text/>
              </w:sdtPr>
              <w:sdtEndPr>
                <w:rPr>
                  <w:rFonts w:hint="eastAsia" w:ascii="仿宋_GB2312" w:hAnsi="仿宋_GB2312" w:eastAsia="仿宋_GB2312" w:cs="仿宋_GB2312"/>
                  <w:sz w:val="18"/>
                  <w:szCs w:val="18"/>
                  <w:lang w:val="en-US" w:eastAsia="zh-CN"/>
                </w:rPr>
              </w:sdtEndPr>
              <w:sdtContent>
                <w:permStart w:id="86" w:edGrp="everyone"/>
                <w:r>
                  <w:rPr>
                    <w:rFonts w:hint="eastAsia" w:ascii="仿宋_GB2312" w:hAnsi="仿宋_GB2312" w:eastAsia="仿宋_GB2312" w:cs="仿宋_GB2312"/>
                    <w:sz w:val="18"/>
                    <w:szCs w:val="18"/>
                    <w:lang w:val="en-US" w:eastAsia="zh-CN"/>
                  </w:rPr>
                  <w:t xml:space="preserve">       </w:t>
                </w:r>
                <w:permEnd w:id="86"/>
              </w:sdtContent>
            </w:sdt>
          </w:p>
          <w:p w14:paraId="494AA64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147456789"/>
                <w:placeholder>
                  <w:docPart w:val="{cf848730-e90a-480a-b4dd-c5e5d77b0ca9}"/>
                </w:placeholder>
                <w:text/>
              </w:sdtPr>
              <w:sdtEndPr>
                <w:rPr>
                  <w:rFonts w:hint="eastAsia" w:ascii="仿宋_GB2312" w:hAnsi="仿宋_GB2312" w:eastAsia="仿宋_GB2312" w:cs="仿宋_GB2312"/>
                  <w:sz w:val="18"/>
                  <w:szCs w:val="18"/>
                  <w:lang w:val="en-US" w:eastAsia="zh-CN"/>
                </w:rPr>
              </w:sdtEndPr>
              <w:sdtContent>
                <w:permStart w:id="87" w:edGrp="everyone"/>
                <w:r>
                  <w:rPr>
                    <w:rFonts w:hint="eastAsia" w:ascii="仿宋_GB2312" w:hAnsi="仿宋_GB2312" w:eastAsia="仿宋_GB2312" w:cs="仿宋_GB2312"/>
                    <w:sz w:val="18"/>
                    <w:szCs w:val="18"/>
                    <w:lang w:val="en-US" w:eastAsia="zh-CN"/>
                  </w:rPr>
                  <w:t xml:space="preserve">       </w:t>
                </w:r>
                <w:permEnd w:id="87"/>
              </w:sdtContent>
            </w:sdt>
          </w:p>
          <w:p w14:paraId="03883D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147473545"/>
                <w:placeholder>
                  <w:docPart w:val="{fc426e66-7e52-4ed6-ac4e-7d61de8f2757}"/>
                </w:placeholder>
                <w:text/>
              </w:sdtPr>
              <w:sdtEndPr>
                <w:rPr>
                  <w:rFonts w:hint="eastAsia" w:ascii="仿宋_GB2312" w:hAnsi="仿宋_GB2312" w:eastAsia="仿宋_GB2312" w:cs="仿宋_GB2312"/>
                  <w:sz w:val="18"/>
                  <w:szCs w:val="18"/>
                  <w:lang w:val="en-US" w:eastAsia="zh-CN"/>
                </w:rPr>
              </w:sdtEndPr>
              <w:sdtContent>
                <w:permStart w:id="88" w:edGrp="everyone"/>
                <w:r>
                  <w:rPr>
                    <w:rFonts w:hint="eastAsia" w:ascii="仿宋_GB2312" w:hAnsi="仿宋_GB2312" w:eastAsia="仿宋_GB2312" w:cs="仿宋_GB2312"/>
                    <w:sz w:val="18"/>
                    <w:szCs w:val="18"/>
                    <w:lang w:val="en-US" w:eastAsia="zh-CN"/>
                  </w:rPr>
                  <w:t xml:space="preserve">        </w:t>
                </w:r>
                <w:permEnd w:id="88"/>
              </w:sdtContent>
            </w:sdt>
          </w:p>
          <w:p w14:paraId="264101B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89" w:edGrp="everyone"/>
            <w:r>
              <w:rPr>
                <w:rFonts w:hint="eastAsia" w:ascii="仿宋_GB2312" w:hAnsi="仿宋_GB2312" w:eastAsia="仿宋_GB2312" w:cs="仿宋_GB2312"/>
                <w:sz w:val="18"/>
                <w:szCs w:val="18"/>
                <w:lang w:val="en-US" w:eastAsia="zh-CN"/>
              </w:rPr>
              <w:t xml:space="preserve">        </w:t>
            </w:r>
            <w:permEnd w:id="89"/>
          </w:p>
          <w:p w14:paraId="276F8D4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3D7B574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14:paraId="064B110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14:paraId="366933C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10.10本合同项下不含税价格不因国家税率变化而变化，若在本合同履行期间遇国家税率调整，则价税合计相应调整，以开具发票的时间为准。</w:t>
            </w:r>
          </w:p>
        </w:tc>
        <w:tc>
          <w:tcPr>
            <w:tcW w:w="6916" w:type="dxa"/>
            <w:gridSpan w:val="2"/>
            <w:noWrap w:val="0"/>
            <w:vAlign w:val="center"/>
          </w:tcPr>
          <w:p w14:paraId="315E3CD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10.合同价款与支付</w:t>
            </w:r>
          </w:p>
          <w:p w14:paraId="7DDDC51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10.1本合同价款即技术咨询费用，包括了乙方为完成本合同项下全部工作所需的全部费用，按以下第</w:t>
            </w:r>
            <w:sdt>
              <w:sdtPr>
                <w:rPr>
                  <w:rFonts w:hint="eastAsia" w:ascii="仿宋_GB2312" w:hAnsi="仿宋_GB2312" w:eastAsia="仿宋_GB2312" w:cs="仿宋_GB2312"/>
                  <w:sz w:val="18"/>
                  <w:szCs w:val="18"/>
                  <w:lang w:val="en-US" w:eastAsia="zh-CN"/>
                </w:rPr>
                <w:alias w:val="请选择一项。"/>
                <w:id w:val="277724496"/>
                <w:placeholder>
                  <w:docPart w:val="{9cf847ea-1162-41f8-b2d7-0e8433ce3ed1}"/>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90" w:edGrp="everyone"/>
                <w:r>
                  <w:rPr>
                    <w:rFonts w:hint="eastAsia" w:ascii="仿宋_GB2312" w:hAnsi="仿宋_GB2312" w:eastAsia="仿宋_GB2312" w:cs="仿宋_GB2312"/>
                    <w:sz w:val="18"/>
                    <w:szCs w:val="18"/>
                    <w:lang w:val="en-US" w:eastAsia="zh-CN"/>
                  </w:rPr>
                  <w:t xml:space="preserve">  1 </w:t>
                </w:r>
                <w:permEnd w:id="90"/>
              </w:sdtContent>
            </w:sdt>
            <w:r>
              <w:rPr>
                <w:rFonts w:hint="eastAsia" w:ascii="仿宋_GB2312" w:hAnsi="仿宋_GB2312" w:eastAsia="仿宋_GB2312" w:cs="仿宋_GB2312"/>
                <w:sz w:val="18"/>
                <w:szCs w:val="18"/>
                <w:lang w:val="en-US" w:eastAsia="zh-CN"/>
              </w:rPr>
              <w:t>种方式结算确定：</w:t>
            </w:r>
          </w:p>
          <w:p w14:paraId="128DEAC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（1）固定价。本合同价款为人民币含税价小写</w:t>
            </w:r>
            <w:sdt>
              <w:sdtPr>
                <w:rPr>
                  <w:rFonts w:hint="eastAsia" w:ascii="仿宋_GB2312" w:hAnsi="仿宋_GB2312" w:eastAsia="仿宋_GB2312" w:cs="仿宋_GB2312"/>
                  <w:sz w:val="18"/>
                  <w:szCs w:val="18"/>
                  <w:lang w:val="en-US" w:eastAsia="zh-CN"/>
                </w:rPr>
                <w:alias w:val="合同金额"/>
                <w:tag w:val="合同金额"/>
                <w:id w:val="987421602"/>
                <w:placeholder>
                  <w:docPart w:val="{ad5c22ba-3ef5-4e09-b38d-198c903257be}"/>
                </w:placeholder>
                <w:text/>
              </w:sdtPr>
              <w:sdtEndPr>
                <w:rPr>
                  <w:rFonts w:hint="eastAsia" w:ascii="仿宋_GB2312" w:hAnsi="仿宋_GB2312" w:eastAsia="仿宋_GB2312" w:cs="仿宋_GB2312"/>
                  <w:sz w:val="18"/>
                  <w:szCs w:val="18"/>
                  <w:lang w:val="en-US" w:eastAsia="zh-CN"/>
                </w:rPr>
              </w:sdtEndPr>
              <w:sdtContent>
                <w:permStart w:id="91" w:edGrp="everyone"/>
                <w:r>
                  <w:rPr>
                    <w:rFonts w:hint="eastAsia" w:ascii="仿宋_GB2312" w:hAnsi="仿宋_GB2312" w:eastAsia="仿宋_GB2312" w:cs="仿宋_GB2312"/>
                    <w:sz w:val="18"/>
                    <w:szCs w:val="18"/>
                    <w:lang w:val="en-US" w:eastAsia="zh-CN"/>
                  </w:rPr>
                  <w:t xml:space="preserve">   </w:t>
                </w:r>
                <w:permEnd w:id="91"/>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921266813"/>
                <w:placeholder>
                  <w:docPart w:val="{7b168c52-c92f-4bf8-919e-cd3bbb3ca016}"/>
                </w:placeholder>
                <w:text/>
              </w:sdtPr>
              <w:sdtEndPr>
                <w:rPr>
                  <w:rFonts w:hint="eastAsia" w:ascii="仿宋_GB2312" w:hAnsi="仿宋_GB2312" w:eastAsia="仿宋_GB2312" w:cs="仿宋_GB2312"/>
                  <w:sz w:val="18"/>
                  <w:szCs w:val="18"/>
                  <w:lang w:val="en-US" w:eastAsia="zh-CN"/>
                </w:rPr>
              </w:sdtEndPr>
              <w:sdtContent>
                <w:permStart w:id="92" w:edGrp="everyone"/>
                <w:r>
                  <w:rPr>
                    <w:rFonts w:hint="eastAsia" w:ascii="仿宋_GB2312" w:hAnsi="仿宋_GB2312" w:eastAsia="仿宋_GB2312" w:cs="仿宋_GB2312"/>
                    <w:sz w:val="18"/>
                    <w:szCs w:val="18"/>
                    <w:lang w:val="en-US" w:eastAsia="zh-CN"/>
                  </w:rPr>
                  <w:t xml:space="preserve">    </w:t>
                </w:r>
                <w:permEnd w:id="92"/>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147254827"/>
                <w:placeholder>
                  <w:docPart w:val="{f51b8524-c912-4054-baed-5ae98eeb0e6b}"/>
                </w:placeholder>
                <w:text/>
              </w:sdtPr>
              <w:sdtEndPr>
                <w:rPr>
                  <w:rFonts w:hint="eastAsia" w:ascii="仿宋_GB2312" w:hAnsi="仿宋_GB2312" w:eastAsia="仿宋_GB2312" w:cs="仿宋_GB2312"/>
                  <w:sz w:val="18"/>
                  <w:szCs w:val="18"/>
                  <w:lang w:val="en-US" w:eastAsia="zh-CN"/>
                </w:rPr>
              </w:sdtEndPr>
              <w:sdtContent>
                <w:permStart w:id="93" w:edGrp="everyone"/>
                <w:r>
                  <w:rPr>
                    <w:rFonts w:hint="eastAsia" w:ascii="仿宋_GB2312" w:hAnsi="仿宋_GB2312" w:eastAsia="仿宋_GB2312" w:cs="仿宋_GB2312"/>
                    <w:sz w:val="18"/>
                    <w:szCs w:val="18"/>
                    <w:lang w:val="en-US" w:eastAsia="zh-CN"/>
                  </w:rPr>
                  <w:t xml:space="preserve">  6%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643467639"/>
                <w:placeholder>
                  <w:docPart w:val="{8b932c09-a471-4eb3-a9ed-0a6e6aef4bc6}"/>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218027641"/>
                <w:placeholder>
                  <w:docPart w:val="{89540e35-ae05-4d7d-9249-e60082e8b274}"/>
                </w:placeholder>
                <w:showingPlcHdr/>
                <w:text/>
              </w:sdtPr>
              <w:sdtEndPr>
                <w:rPr>
                  <w:rFonts w:hint="eastAsia" w:ascii="仿宋_GB2312" w:hAnsi="仿宋_GB2312" w:eastAsia="仿宋_GB2312" w:cs="仿宋_GB2312"/>
                  <w:sz w:val="18"/>
                  <w:szCs w:val="18"/>
                  <w:lang w:val="en-US" w:eastAsia="zh-CN"/>
                </w:rPr>
              </w:sdtEndPr>
              <w:sdtContent>
                <w:r>
                  <w:rPr>
                    <w:color w:val="808080"/>
                  </w:rPr>
                  <w:t>单击此处输入文字。</w:t>
                </w:r>
              </w:sdtContent>
            </w:sdt>
            <w:r>
              <w:rPr>
                <w:rFonts w:hint="eastAsia" w:ascii="仿宋_GB2312" w:hAnsi="仿宋_GB2312" w:eastAsia="仿宋_GB2312" w:cs="仿宋_GB2312"/>
                <w:sz w:val="18"/>
                <w:szCs w:val="18"/>
                <w:lang w:val="en-US" w:eastAsia="zh-CN"/>
              </w:rPr>
              <w:t>），增值税为：小写</w:t>
            </w:r>
            <w:sdt>
              <w:sdtPr>
                <w:rPr>
                  <w:rFonts w:hint="eastAsia" w:ascii="仿宋_GB2312" w:hAnsi="仿宋_GB2312" w:eastAsia="仿宋_GB2312" w:cs="仿宋_GB2312"/>
                  <w:sz w:val="18"/>
                  <w:szCs w:val="18"/>
                  <w:lang w:val="en-US" w:eastAsia="zh-CN"/>
                </w:rPr>
                <w:alias w:val="不含税价金额"/>
                <w:tag w:val="不含税价金额"/>
                <w:id w:val="170700429"/>
                <w:placeholder>
                  <w:docPart w:val="{061b2050-fb70-4862-b51f-7826cce7b9e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39052518"/>
                <w:placeholder>
                  <w:docPart w:val="{c82670a3-d348-42e5-bef6-22baa20a305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93"/>
            <w:r>
              <w:rPr>
                <w:rFonts w:hint="eastAsia" w:ascii="仿宋_GB2312" w:hAnsi="仿宋_GB2312" w:eastAsia="仿宋_GB2312" w:cs="仿宋_GB2312"/>
                <w:sz w:val="18"/>
                <w:szCs w:val="18"/>
                <w:lang w:val="en-US" w:eastAsia="zh-CN"/>
              </w:rPr>
              <w:t>。</w:t>
            </w:r>
          </w:p>
          <w:p w14:paraId="51815F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（2）暂定价。本合同价款暂定为人民币含税价小写</w:t>
            </w:r>
            <w:sdt>
              <w:sdtPr>
                <w:rPr>
                  <w:rFonts w:hint="eastAsia" w:ascii="仿宋_GB2312" w:hAnsi="仿宋_GB2312" w:eastAsia="仿宋_GB2312" w:cs="仿宋_GB2312"/>
                  <w:sz w:val="18"/>
                  <w:szCs w:val="18"/>
                  <w:lang w:val="en-US" w:eastAsia="zh-CN"/>
                </w:rPr>
                <w:alias w:val="合同金额"/>
                <w:tag w:val="合同金额"/>
                <w:id w:val="559960247"/>
                <w:placeholder>
                  <w:docPart w:val="{b7f9307d-6412-4967-bfe2-f7916ab00d5f}"/>
                </w:placeholder>
                <w:text/>
              </w:sdtPr>
              <w:sdtEndPr>
                <w:rPr>
                  <w:rFonts w:hint="eastAsia" w:ascii="仿宋_GB2312" w:hAnsi="仿宋_GB2312" w:eastAsia="仿宋_GB2312" w:cs="仿宋_GB2312"/>
                  <w:sz w:val="18"/>
                  <w:szCs w:val="18"/>
                  <w:lang w:val="en-US" w:eastAsia="zh-CN"/>
                </w:rPr>
              </w:sdtEndPr>
              <w:sdtContent>
                <w:permStart w:id="94" w:edGrp="everyone"/>
                <w:r>
                  <w:rPr>
                    <w:rFonts w:hint="eastAsia" w:ascii="仿宋_GB2312" w:hAnsi="仿宋_GB2312" w:eastAsia="仿宋_GB2312" w:cs="仿宋_GB2312"/>
                    <w:sz w:val="18"/>
                    <w:szCs w:val="18"/>
                    <w:lang w:val="en-US" w:eastAsia="zh-CN"/>
                  </w:rPr>
                  <w:t xml:space="preserve">  /   </w:t>
                </w:r>
                <w:permEnd w:id="94"/>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合同大写金额"/>
                <w:tag w:val="合同大写金额"/>
                <w:id w:val="805872216"/>
                <w:placeholder>
                  <w:docPart w:val="{b8b8bc71-0e96-4d43-be8e-df037de36115}"/>
                </w:placeholder>
                <w:text/>
              </w:sdtPr>
              <w:sdtEndPr>
                <w:rPr>
                  <w:rFonts w:hint="eastAsia" w:ascii="仿宋_GB2312" w:hAnsi="仿宋_GB2312" w:eastAsia="仿宋_GB2312" w:cs="仿宋_GB2312"/>
                  <w:sz w:val="18"/>
                  <w:szCs w:val="18"/>
                  <w:lang w:val="en-US" w:eastAsia="zh-CN"/>
                </w:rPr>
              </w:sdtEndPr>
              <w:sdtContent>
                <w:permStart w:id="95" w:edGrp="everyone"/>
                <w:r>
                  <w:rPr>
                    <w:rFonts w:hint="eastAsia" w:ascii="仿宋_GB2312" w:hAnsi="仿宋_GB2312" w:eastAsia="仿宋_GB2312" w:cs="仿宋_GB2312"/>
                    <w:sz w:val="18"/>
                    <w:szCs w:val="18"/>
                    <w:lang w:val="en-US" w:eastAsia="zh-CN"/>
                  </w:rPr>
                  <w:t xml:space="preserve">    /   </w:t>
                </w:r>
                <w:permEnd w:id="95"/>
              </w:sdtContent>
            </w:sdt>
            <w:r>
              <w:rPr>
                <w:rFonts w:hint="eastAsia" w:ascii="仿宋_GB2312" w:hAnsi="仿宋_GB2312" w:eastAsia="仿宋_GB2312" w:cs="仿宋_GB2312"/>
                <w:sz w:val="18"/>
                <w:szCs w:val="18"/>
                <w:lang w:val="en-US" w:eastAsia="zh-CN"/>
              </w:rPr>
              <w:t>），税率为</w:t>
            </w:r>
            <w:sdt>
              <w:sdtPr>
                <w:rPr>
                  <w:rFonts w:hint="eastAsia" w:ascii="仿宋_GB2312" w:hAnsi="仿宋_GB2312" w:eastAsia="仿宋_GB2312" w:cs="仿宋_GB2312"/>
                  <w:sz w:val="18"/>
                  <w:szCs w:val="18"/>
                  <w:lang w:val="en-US" w:eastAsia="zh-CN"/>
                </w:rPr>
                <w:alias w:val="税率"/>
                <w:tag w:val="税率"/>
                <w:id w:val="226459955"/>
                <w:placeholder>
                  <w:docPart w:val="{bf9646ae-366e-4a4b-88f6-f1b913145f0b}"/>
                </w:placeholder>
                <w:text/>
              </w:sdtPr>
              <w:sdtEndPr>
                <w:rPr>
                  <w:rFonts w:hint="eastAsia" w:ascii="仿宋_GB2312" w:hAnsi="仿宋_GB2312" w:eastAsia="仿宋_GB2312" w:cs="仿宋_GB2312"/>
                  <w:sz w:val="18"/>
                  <w:szCs w:val="18"/>
                  <w:lang w:val="en-US" w:eastAsia="zh-CN"/>
                </w:rPr>
              </w:sdtEndPr>
              <w:sdtContent>
                <w:permStart w:id="96" w:edGrp="everyone"/>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，其中，不含税价为小写</w:t>
            </w:r>
            <w:sdt>
              <w:sdtPr>
                <w:rPr>
                  <w:rFonts w:hint="eastAsia" w:ascii="仿宋_GB2312" w:hAnsi="仿宋_GB2312" w:eastAsia="仿宋_GB2312" w:cs="仿宋_GB2312"/>
                  <w:sz w:val="18"/>
                  <w:szCs w:val="18"/>
                  <w:lang w:val="en-US" w:eastAsia="zh-CN"/>
                </w:rPr>
                <w:alias w:val="不含税价金额"/>
                <w:tag w:val="不含税价金额"/>
                <w:id w:val="555749278"/>
                <w:placeholder>
                  <w:docPart w:val="{cf056281-1251-4ce4-93e4-7d742b33a2fc}"/>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621890990"/>
                <w:placeholder>
                  <w:docPart w:val="{421dc092-8b9d-4427-a521-7174dacc15e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），增值税为：小写</w:t>
            </w:r>
            <w:sdt>
              <w:sdtPr>
                <w:rPr>
                  <w:rFonts w:hint="eastAsia" w:ascii="仿宋_GB2312" w:hAnsi="仿宋_GB2312" w:eastAsia="仿宋_GB2312" w:cs="仿宋_GB2312"/>
                  <w:sz w:val="18"/>
                  <w:szCs w:val="18"/>
                  <w:lang w:val="en-US" w:eastAsia="zh-CN"/>
                </w:rPr>
                <w:alias w:val="不含税价金额"/>
                <w:tag w:val="不含税价金额"/>
                <w:id w:val="255442860"/>
                <w:placeholder>
                  <w:docPart w:val="{2d9db5c3-4665-4be3-ae16-96a36dc10ffa}"/>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元（大写：</w:t>
            </w:r>
            <w:sdt>
              <w:sdtPr>
                <w:rPr>
                  <w:rFonts w:hint="eastAsia" w:ascii="仿宋_GB2312" w:hAnsi="仿宋_GB2312" w:eastAsia="仿宋_GB2312" w:cs="仿宋_GB2312"/>
                  <w:sz w:val="18"/>
                  <w:szCs w:val="18"/>
                  <w:lang w:val="en-US" w:eastAsia="zh-CN"/>
                </w:rPr>
                <w:alias w:val="不含税价大写金额"/>
                <w:tag w:val="不含税价大写金额"/>
                <w:id w:val="47240763"/>
                <w:placeholder>
                  <w:docPart w:val="{da4a359a-3793-4055-951d-27ae1f7b33eb}"/>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   </w:t>
                </w:r>
              </w:sdtContent>
            </w:sdt>
            <w:r>
              <w:rPr>
                <w:rFonts w:hint="eastAsia" w:ascii="仿宋_GB2312" w:hAnsi="仿宋_GB2312" w:eastAsia="仿宋_GB2312" w:cs="仿宋_GB2312"/>
                <w:sz w:val="18"/>
                <w:szCs w:val="18"/>
                <w:lang w:val="en-US" w:eastAsia="zh-CN"/>
              </w:rPr>
              <w:t>）</w:t>
            </w:r>
            <w:permEnd w:id="96"/>
            <w:r>
              <w:rPr>
                <w:rFonts w:hint="eastAsia" w:ascii="仿宋_GB2312" w:hAnsi="仿宋_GB2312" w:eastAsia="仿宋_GB2312" w:cs="仿宋_GB2312"/>
                <w:sz w:val="18"/>
                <w:szCs w:val="18"/>
                <w:lang w:val="en-US" w:eastAsia="zh-CN"/>
              </w:rPr>
              <w:t>。最终合同价款按以下标准计算：</w:t>
            </w:r>
            <w:permStart w:id="97" w:edGrp="everyone"/>
            <w:r>
              <w:rPr>
                <w:rFonts w:hint="eastAsia" w:ascii="仿宋_GB2312" w:hAnsi="仿宋_GB2312" w:eastAsia="仿宋_GB2312" w:cs="仿宋_GB2312"/>
                <w:sz w:val="18"/>
                <w:szCs w:val="18"/>
                <w:lang w:val="en-US" w:eastAsia="zh-CN"/>
              </w:rPr>
              <w:t xml:space="preserve">  /    </w:t>
            </w:r>
            <w:permEnd w:id="97"/>
          </w:p>
          <w:p w14:paraId="3705F95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869368237"/>
                <w:placeholder>
                  <w:docPart w:val="{520ece44-2e8d-4b65-a313-34f81124b5f2}"/>
                </w:placeholder>
                <w:text w:multiLine="1"/>
              </w:sdtPr>
              <w:sdtEndPr>
                <w:rPr>
                  <w:rFonts w:hint="eastAsia" w:ascii="仿宋_GB2312" w:hAnsi="仿宋_GB2312" w:eastAsia="仿宋_GB2312" w:cs="仿宋_GB2312"/>
                  <w:sz w:val="18"/>
                  <w:szCs w:val="18"/>
                  <w:lang w:val="en-US" w:eastAsia="zh-CN"/>
                </w:rPr>
              </w:sdtEndPr>
              <w:sdtContent>
                <w:permStart w:id="98" w:edGrp="everyone"/>
                <w:r>
                  <w:rPr>
                    <w:rFonts w:hint="eastAsia" w:ascii="仿宋_GB2312" w:hAnsi="仿宋_GB2312" w:eastAsia="仿宋_GB2312" w:cs="仿宋_GB2312"/>
                    <w:sz w:val="18"/>
                    <w:szCs w:val="18"/>
                    <w:lang w:val="en-US" w:eastAsia="zh-CN"/>
                  </w:rPr>
                  <w:t xml:space="preserve">   /  </w:t>
                </w:r>
                <w:permEnd w:id="98"/>
              </w:sdtContent>
            </w:sdt>
          </w:p>
          <w:p w14:paraId="4AA571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10.2双方同意本合同价款的支付按以下第</w:t>
            </w:r>
            <w:sdt>
              <w:sdtPr>
                <w:rPr>
                  <w:rFonts w:hint="eastAsia" w:ascii="仿宋_GB2312" w:hAnsi="仿宋_GB2312" w:eastAsia="仿宋_GB2312" w:cs="仿宋_GB2312"/>
                  <w:sz w:val="18"/>
                  <w:szCs w:val="18"/>
                  <w:lang w:val="en-US" w:eastAsia="zh-CN"/>
                </w:rPr>
                <w:alias w:val="请选择一项"/>
                <w:tag w:val="支付方式选项"/>
                <w:id w:val="307468423"/>
                <w:placeholder>
                  <w:docPart w:val="{8f97d945-1f2a-4f03-a1cc-baeb7dc940ef}"/>
                </w:placeholder>
                <w:comboBox>
                  <w:listItem w:displayText="（1）" w:value="（1）"/>
                  <w:listItem w:displayText="（2）" w:value="（2）"/>
                  <w:listItem w:displayText="（3）" w:value="（3）"/>
                </w:comboBox>
              </w:sdtPr>
              <w:sdtEndPr>
                <w:rPr>
                  <w:rFonts w:hint="eastAsia" w:ascii="仿宋_GB2312" w:hAnsi="仿宋_GB2312" w:eastAsia="仿宋_GB2312" w:cs="仿宋_GB2312"/>
                  <w:sz w:val="18"/>
                  <w:szCs w:val="18"/>
                  <w:lang w:val="en-US" w:eastAsia="zh-CN"/>
                </w:rPr>
              </w:sdtEndPr>
              <w:sdtContent>
                <w:permStart w:id="99" w:edGrp="everyone"/>
                <w:r>
                  <w:rPr>
                    <w:rFonts w:hint="eastAsia" w:ascii="仿宋_GB2312" w:hAnsi="仿宋_GB2312" w:eastAsia="仿宋_GB2312" w:cs="仿宋_GB2312"/>
                    <w:sz w:val="18"/>
                    <w:szCs w:val="18"/>
                    <w:lang w:val="en-US" w:eastAsia="zh-CN"/>
                  </w:rPr>
                  <w:t xml:space="preserve">  1   </w:t>
                </w:r>
                <w:permEnd w:id="99"/>
              </w:sdtContent>
            </w:sdt>
            <w:r>
              <w:rPr>
                <w:rFonts w:hint="eastAsia" w:ascii="仿宋_GB2312" w:hAnsi="仿宋_GB2312" w:eastAsia="仿宋_GB2312" w:cs="仿宋_GB2312"/>
                <w:sz w:val="18"/>
                <w:szCs w:val="18"/>
                <w:lang w:val="en-US" w:eastAsia="zh-CN"/>
              </w:rPr>
              <w:t>项约定执行：</w:t>
            </w:r>
          </w:p>
          <w:p w14:paraId="11C4A51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（1）一次性支付</w:t>
            </w:r>
          </w:p>
          <w:p w14:paraId="009734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具体支付时间和方式为：</w:t>
            </w:r>
            <w:permStart w:id="100" w:edGrp="everyone"/>
            <w:r>
              <w:rPr>
                <w:rFonts w:hint="eastAsia" w:ascii="仿宋_GB2312" w:hAnsi="仿宋_GB2312" w:eastAsia="仿宋_GB2312" w:cs="仿宋_GB2312"/>
                <w:sz w:val="18"/>
                <w:szCs w:val="18"/>
                <w:lang w:val="en-US" w:eastAsia="zh-CN"/>
              </w:rPr>
              <w:t xml:space="preserve"> </w:t>
            </w:r>
            <w:r>
              <w:rPr>
                <w:rFonts w:hint="eastAsia" w:ascii="仿宋_GB2312" w:hAnsi="仿宋_GB2312" w:eastAsia="仿宋_GB2312" w:cs="仿宋_GB2312"/>
                <w:sz w:val="18"/>
                <w:szCs w:val="18"/>
                <w:lang w:eastAsia="zh-CN"/>
              </w:rPr>
              <w:t>乙方按本合同要求完成合同义务及提交相关成果，并且经过甲方验收合格通过后，甲方在45天内一次性支付</w:t>
            </w:r>
            <w:r>
              <w:rPr>
                <w:rFonts w:hint="eastAsia" w:ascii="仿宋_GB2312" w:hAnsi="仿宋_GB2312" w:eastAsia="仿宋_GB2312" w:cs="仿宋_GB2312"/>
                <w:sz w:val="18"/>
                <w:szCs w:val="18"/>
                <w:lang w:val="en-US" w:eastAsia="zh-CN"/>
              </w:rPr>
              <w:t xml:space="preserve"> </w:t>
            </w:r>
            <w:permEnd w:id="100"/>
          </w:p>
          <w:p w14:paraId="6BB4DF0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（2）分期支付</w:t>
            </w:r>
          </w:p>
          <w:p w14:paraId="23E064C3">
            <w:pPr>
              <w:jc w:val="left"/>
              <w:rPr>
                <w:rFonts w:hint="eastAsia" w:ascii="仿宋_GB2312" w:hAnsi="仿宋_GB2312" w:eastAsia="仿宋_GB2312" w:cs="仿宋_GB2312"/>
                <w:sz w:val="18"/>
                <w:szCs w:val="18"/>
                <w:lang w:val="en-US" w:eastAsia="zh-CN"/>
              </w:rPr>
            </w:pPr>
            <w:permStart w:id="101" w:edGrp="everyone"/>
            <w:r>
              <w:rPr>
                <w:rFonts w:hint="eastAsia" w:ascii="仿宋_GB2312" w:hAnsi="仿宋_GB2312" w:eastAsia="仿宋_GB2312" w:cs="仿宋_GB2312"/>
                <w:sz w:val="18"/>
                <w:szCs w:val="18"/>
                <w:lang w:val="en-US" w:eastAsia="zh-CN"/>
              </w:rPr>
              <w:t>具体支付时间和方式为：</w:t>
            </w:r>
          </w:p>
          <w:tbl>
            <w:tblPr>
              <w:tblStyle w:val="10"/>
              <w:tblW w:w="879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91"/>
              <w:gridCol w:w="1751"/>
              <w:gridCol w:w="1477"/>
              <w:gridCol w:w="1836"/>
              <w:gridCol w:w="2736"/>
            </w:tblGrid>
            <w:tr w14:paraId="1EBF6D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3C40380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分期</w:t>
                  </w:r>
                </w:p>
              </w:tc>
              <w:tc>
                <w:tcPr>
                  <w:tcW w:w="1751" w:type="dxa"/>
                </w:tcPr>
                <w:p w14:paraId="309E91A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支付时间</w:t>
                  </w:r>
                </w:p>
              </w:tc>
              <w:tc>
                <w:tcPr>
                  <w:tcW w:w="1477" w:type="dxa"/>
                </w:tcPr>
                <w:p w14:paraId="10DE10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支付条件</w:t>
                  </w:r>
                </w:p>
              </w:tc>
              <w:tc>
                <w:tcPr>
                  <w:tcW w:w="1836" w:type="dxa"/>
                </w:tcPr>
                <w:p w14:paraId="6150E02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支付比例</w:t>
                  </w:r>
                </w:p>
              </w:tc>
              <w:tc>
                <w:tcPr>
                  <w:tcW w:w="2736" w:type="dxa"/>
                </w:tcPr>
                <w:p w14:paraId="059D46A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支付金额</w:t>
                  </w:r>
                </w:p>
              </w:tc>
            </w:tr>
            <w:tr w14:paraId="790D29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7370015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预付款</w:t>
                  </w:r>
                </w:p>
              </w:tc>
              <w:tc>
                <w:tcPr>
                  <w:tcW w:w="1751" w:type="dxa"/>
                </w:tcPr>
                <w:p w14:paraId="63749DA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477" w:type="dxa"/>
                </w:tcPr>
                <w:p w14:paraId="4CF637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14:paraId="318E17D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0 %</w:t>
                  </w:r>
                </w:p>
              </w:tc>
              <w:tc>
                <w:tcPr>
                  <w:tcW w:w="2736" w:type="dxa"/>
                </w:tcPr>
                <w:p w14:paraId="346DC57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r w14:paraId="0CC1FE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273CC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首付款</w:t>
                  </w:r>
                </w:p>
              </w:tc>
              <w:tc>
                <w:tcPr>
                  <w:tcW w:w="1751" w:type="dxa"/>
                </w:tcPr>
                <w:p w14:paraId="6F015A4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477" w:type="dxa"/>
                </w:tcPr>
                <w:p w14:paraId="34791BD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14:paraId="29E7EF2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0 %</w:t>
                  </w:r>
                </w:p>
              </w:tc>
              <w:tc>
                <w:tcPr>
                  <w:tcW w:w="2736" w:type="dxa"/>
                </w:tcPr>
                <w:p w14:paraId="1789372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r w14:paraId="6134C1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20C4F5D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进度款</w:t>
                  </w:r>
                </w:p>
              </w:tc>
              <w:tc>
                <w:tcPr>
                  <w:tcW w:w="1751" w:type="dxa"/>
                </w:tcPr>
                <w:p w14:paraId="429FF38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477" w:type="dxa"/>
                </w:tcPr>
                <w:p w14:paraId="042BA4A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14:paraId="223EA73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 0 %</w:t>
                  </w:r>
                </w:p>
              </w:tc>
              <w:tc>
                <w:tcPr>
                  <w:tcW w:w="2736" w:type="dxa"/>
                </w:tcPr>
                <w:p w14:paraId="6DCAB9B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tr w14:paraId="62F737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991" w:type="dxa"/>
                </w:tcPr>
                <w:p w14:paraId="600B5A2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尾款</w:t>
                  </w:r>
                </w:p>
              </w:tc>
              <w:tc>
                <w:tcPr>
                  <w:tcW w:w="1751" w:type="dxa"/>
                </w:tcPr>
                <w:p w14:paraId="58D0979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w:t>
                  </w:r>
                </w:p>
              </w:tc>
              <w:tc>
                <w:tcPr>
                  <w:tcW w:w="1477" w:type="dxa"/>
                </w:tcPr>
                <w:p w14:paraId="5171E6E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w:t>
                  </w:r>
                </w:p>
              </w:tc>
              <w:tc>
                <w:tcPr>
                  <w:tcW w:w="1836" w:type="dxa"/>
                </w:tcPr>
                <w:p w14:paraId="704B3E2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合同价款0 %</w:t>
                  </w:r>
                </w:p>
              </w:tc>
              <w:tc>
                <w:tcPr>
                  <w:tcW w:w="2736" w:type="dxa"/>
                </w:tcPr>
                <w:p w14:paraId="471689F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  /   元（大写：     ）</w:t>
                  </w:r>
                </w:p>
              </w:tc>
            </w:tr>
            <w:permEnd w:id="101"/>
          </w:tbl>
          <w:p w14:paraId="64FB40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（3）其他：</w:t>
            </w:r>
            <w:sdt>
              <w:sdtPr>
                <w:rPr>
                  <w:rFonts w:hint="eastAsia" w:ascii="仿宋_GB2312" w:hAnsi="仿宋_GB2312" w:eastAsia="仿宋_GB2312" w:cs="仿宋_GB2312"/>
                  <w:sz w:val="18"/>
                  <w:szCs w:val="18"/>
                  <w:lang w:val="en-US" w:eastAsia="zh-CN"/>
                </w:rPr>
                <w:alias w:val="不填其他的，请划“/”"/>
                <w:id w:val="313728597"/>
                <w:placeholder>
                  <w:docPart w:val="{e2e95f98-3cea-456a-a2c7-10299407ac01}"/>
                </w:placeholder>
                <w:text w:multiLine="1"/>
              </w:sdtPr>
              <w:sdtEndPr>
                <w:rPr>
                  <w:rFonts w:hint="eastAsia" w:ascii="仿宋_GB2312" w:hAnsi="仿宋_GB2312" w:eastAsia="仿宋_GB2312" w:cs="仿宋_GB2312"/>
                  <w:sz w:val="18"/>
                  <w:szCs w:val="18"/>
                  <w:lang w:val="en-US" w:eastAsia="zh-CN"/>
                </w:rPr>
              </w:sdtEndPr>
              <w:sdtContent>
                <w:permStart w:id="102" w:edGrp="everyone"/>
                <w:r>
                  <w:rPr>
                    <w:rFonts w:hint="eastAsia" w:ascii="仿宋_GB2312" w:hAnsi="仿宋_GB2312" w:eastAsia="仿宋_GB2312" w:cs="仿宋_GB2312"/>
                    <w:sz w:val="18"/>
                    <w:szCs w:val="18"/>
                    <w:lang w:val="en-US" w:eastAsia="zh-CN"/>
                  </w:rPr>
                  <w:t xml:space="preserve">  /   </w:t>
                </w:r>
                <w:permEnd w:id="102"/>
              </w:sdtContent>
            </w:sdt>
          </w:p>
          <w:p w14:paraId="5B23616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10.3合同价款结算按第</w:t>
            </w:r>
            <w:sdt>
              <w:sdtPr>
                <w:rPr>
                  <w:rFonts w:hint="eastAsia" w:ascii="仿宋_GB2312" w:hAnsi="仿宋_GB2312" w:eastAsia="仿宋_GB2312" w:cs="仿宋_GB2312"/>
                  <w:sz w:val="18"/>
                  <w:szCs w:val="18"/>
                  <w:lang w:val="en-US" w:eastAsia="zh-CN"/>
                </w:rPr>
                <w:alias w:val="请选择一项，多选或其他方式请手动填写"/>
                <w:id w:val="763443419"/>
                <w:placeholder>
                  <w:docPart w:val="{a3a5a57f-a019-4ec4-8552-65744ad319cf}"/>
                </w:placeholder>
                <w:comboBox>
                  <w:listItem w:displayText="1" w:value="1"/>
                  <w:listItem w:displayText="2" w:value="2"/>
                  <w:listItem w:displayText="3" w:value="3"/>
                  <w:listItem w:displayText="4" w:value="4"/>
                </w:comboBox>
              </w:sdtPr>
              <w:sdtEndPr>
                <w:rPr>
                  <w:rFonts w:hint="eastAsia" w:ascii="仿宋_GB2312" w:hAnsi="仿宋_GB2312" w:eastAsia="仿宋_GB2312" w:cs="仿宋_GB2312"/>
                  <w:sz w:val="18"/>
                  <w:szCs w:val="18"/>
                  <w:lang w:val="en-US" w:eastAsia="zh-CN"/>
                </w:rPr>
              </w:sdtEndPr>
              <w:sdtContent>
                <w:permStart w:id="103" w:edGrp="everyone"/>
                <w:r>
                  <w:rPr>
                    <w:rFonts w:hint="eastAsia" w:ascii="仿宋_GB2312" w:hAnsi="仿宋_GB2312" w:eastAsia="仿宋_GB2312" w:cs="仿宋_GB2312"/>
                    <w:sz w:val="18"/>
                    <w:szCs w:val="18"/>
                    <w:lang w:val="en-US" w:eastAsia="zh-CN"/>
                  </w:rPr>
                  <w:t xml:space="preserve">  1   </w:t>
                </w:r>
                <w:permEnd w:id="103"/>
              </w:sdtContent>
            </w:sdt>
            <w:r>
              <w:rPr>
                <w:rFonts w:hint="eastAsia" w:ascii="仿宋_GB2312" w:hAnsi="仿宋_GB2312" w:eastAsia="仿宋_GB2312" w:cs="仿宋_GB2312"/>
                <w:sz w:val="18"/>
                <w:szCs w:val="18"/>
                <w:lang w:val="en-US" w:eastAsia="zh-CN"/>
              </w:rPr>
              <w:t>种方式（1.转账/2.汇票/3.支票/4.其他：</w:t>
            </w:r>
            <w:sdt>
              <w:sdtPr>
                <w:rPr>
                  <w:rFonts w:hint="eastAsia" w:ascii="仿宋_GB2312" w:hAnsi="仿宋_GB2312" w:eastAsia="仿宋_GB2312" w:cs="仿宋_GB2312"/>
                  <w:sz w:val="18"/>
                  <w:szCs w:val="18"/>
                  <w:lang w:val="en-US" w:eastAsia="zh-CN"/>
                </w:rPr>
                <w:alias w:val="不填其他的，请划“/”"/>
                <w:id w:val="752959672"/>
                <w:placeholder>
                  <w:docPart w:val="{018120be-e1d2-47bb-8dd8-69092d05167a}"/>
                </w:placeholder>
                <w:text w:multiLine="1"/>
              </w:sdtPr>
              <w:sdtEndPr>
                <w:rPr>
                  <w:rFonts w:hint="eastAsia" w:ascii="仿宋_GB2312" w:hAnsi="仿宋_GB2312" w:eastAsia="仿宋_GB2312" w:cs="仿宋_GB2312"/>
                  <w:sz w:val="18"/>
                  <w:szCs w:val="18"/>
                  <w:lang w:val="en-US" w:eastAsia="zh-CN"/>
                </w:rPr>
              </w:sdtEndPr>
              <w:sdtContent>
                <w:permStart w:id="104" w:edGrp="everyone"/>
                <w:r>
                  <w:rPr>
                    <w:rFonts w:hint="eastAsia" w:ascii="仿宋_GB2312" w:hAnsi="仿宋_GB2312" w:eastAsia="仿宋_GB2312" w:cs="仿宋_GB2312"/>
                    <w:sz w:val="18"/>
                    <w:szCs w:val="18"/>
                    <w:lang w:val="en-US" w:eastAsia="zh-CN"/>
                  </w:rPr>
                  <w:t xml:space="preserve">   /  </w:t>
                </w:r>
                <w:permEnd w:id="104"/>
              </w:sdtContent>
            </w:sdt>
            <w:r>
              <w:rPr>
                <w:rFonts w:hint="eastAsia" w:ascii="仿宋_GB2312" w:hAnsi="仿宋_GB2312" w:eastAsia="仿宋_GB2312" w:cs="仿宋_GB2312"/>
                <w:sz w:val="18"/>
                <w:szCs w:val="18"/>
                <w:lang w:val="en-US" w:eastAsia="zh-CN"/>
              </w:rPr>
              <w:t>）。如需使用商业汇票进行支付的，由款项支付方承担资金成本（买方付息贴现）。</w:t>
            </w:r>
          </w:p>
          <w:p w14:paraId="552A832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乙方汇票开立信息如下：</w:t>
            </w:r>
          </w:p>
          <w:p w14:paraId="73250BC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汇票类型：</w:t>
            </w:r>
            <w:permStart w:id="105" w:edGrp="everyone"/>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 xml:space="preserve">银行承兑汇票  </w:t>
            </w:r>
            <w:r>
              <w:rPr>
                <w:rFonts w:hint="eastAsia" w:ascii="仿宋_GB2312" w:hAnsi="仿宋_GB2312" w:eastAsia="仿宋_GB2312" w:cs="仿宋_GB2312"/>
                <w:sz w:val="18"/>
                <w:szCs w:val="18"/>
                <w:lang w:val="en-US" w:eastAsia="zh-CN"/>
              </w:rPr>
              <w:sym w:font="Wingdings" w:char="006F"/>
            </w:r>
            <w:r>
              <w:rPr>
                <w:rFonts w:hint="eastAsia" w:ascii="仿宋_GB2312" w:hAnsi="仿宋_GB2312" w:eastAsia="仿宋_GB2312" w:cs="仿宋_GB2312"/>
                <w:sz w:val="18"/>
                <w:szCs w:val="18"/>
                <w:lang w:val="en-US" w:eastAsia="zh-CN"/>
              </w:rPr>
              <w:t>商业承兑汇票</w:t>
            </w:r>
            <w:permEnd w:id="105"/>
          </w:p>
          <w:p w14:paraId="3D496EA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收款人全称：</w:t>
            </w:r>
            <w:sdt>
              <w:sdtPr>
                <w:rPr>
                  <w:rFonts w:hint="eastAsia" w:ascii="仿宋_GB2312" w:hAnsi="仿宋_GB2312" w:eastAsia="仿宋_GB2312" w:cs="仿宋_GB2312"/>
                  <w:sz w:val="18"/>
                  <w:szCs w:val="18"/>
                  <w:lang w:val="en-US" w:eastAsia="zh-CN"/>
                </w:rPr>
                <w:alias w:val="不选择汇票的，请删除以下汇票开票信息，划/"/>
                <w:tag w:val="乙方当事人全称"/>
                <w:id w:val="780505982"/>
                <w:placeholder>
                  <w:docPart w:val="{b52915ba-ae7a-46bc-9b57-e03d1cd66c8e}"/>
                </w:placeholder>
                <w:text/>
              </w:sdtPr>
              <w:sdtEndPr>
                <w:rPr>
                  <w:rFonts w:hint="eastAsia" w:ascii="仿宋_GB2312" w:hAnsi="仿宋_GB2312" w:eastAsia="仿宋_GB2312" w:cs="仿宋_GB2312"/>
                  <w:sz w:val="18"/>
                  <w:szCs w:val="18"/>
                  <w:lang w:val="en-US" w:eastAsia="zh-CN"/>
                </w:rPr>
              </w:sdtEndPr>
              <w:sdtContent>
                <w:permStart w:id="106" w:edGrp="everyone"/>
                <w:r>
                  <w:rPr>
                    <w:rFonts w:hint="eastAsia" w:ascii="仿宋_GB2312" w:hAnsi="仿宋_GB2312" w:eastAsia="仿宋_GB2312" w:cs="仿宋_GB2312"/>
                    <w:sz w:val="18"/>
                    <w:szCs w:val="18"/>
                    <w:lang w:val="en-US" w:eastAsia="zh-CN"/>
                  </w:rPr>
                  <w:t xml:space="preserve">       /       </w:t>
                </w:r>
                <w:permEnd w:id="106"/>
              </w:sdtContent>
            </w:sdt>
          </w:p>
          <w:p w14:paraId="60B55FA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银行账户：</w:t>
            </w:r>
            <w:sdt>
              <w:sdtPr>
                <w:rPr>
                  <w:rFonts w:hint="eastAsia" w:ascii="仿宋_GB2312" w:hAnsi="仿宋_GB2312" w:eastAsia="仿宋_GB2312" w:cs="仿宋_GB2312"/>
                  <w:sz w:val="18"/>
                  <w:szCs w:val="18"/>
                  <w:lang w:val="en-US" w:eastAsia="zh-CN"/>
                </w:rPr>
                <w:alias w:val="乙方银行账号"/>
                <w:tag w:val="乙方银行账号"/>
                <w:id w:val="835223381"/>
                <w:placeholder>
                  <w:docPart w:val="{0c202ba9-ffc9-41a7-a6a7-c7c8a19f3c9e}"/>
                </w:placeholder>
                <w:text/>
              </w:sdtPr>
              <w:sdtEndPr>
                <w:rPr>
                  <w:rFonts w:hint="eastAsia" w:ascii="仿宋_GB2312" w:hAnsi="仿宋_GB2312" w:eastAsia="仿宋_GB2312" w:cs="仿宋_GB2312"/>
                  <w:sz w:val="18"/>
                  <w:szCs w:val="18"/>
                  <w:lang w:val="en-US" w:eastAsia="zh-CN"/>
                </w:rPr>
              </w:sdtEndPr>
              <w:sdtContent>
                <w:permStart w:id="107" w:edGrp="everyone"/>
                <w:r>
                  <w:rPr>
                    <w:rFonts w:hint="eastAsia" w:ascii="仿宋_GB2312" w:hAnsi="仿宋_GB2312" w:eastAsia="仿宋_GB2312" w:cs="仿宋_GB2312"/>
                    <w:sz w:val="18"/>
                    <w:szCs w:val="18"/>
                    <w:lang w:val="en-US" w:eastAsia="zh-CN"/>
                  </w:rPr>
                  <w:t xml:space="preserve">       /         </w:t>
                </w:r>
                <w:permEnd w:id="107"/>
              </w:sdtContent>
            </w:sdt>
          </w:p>
          <w:p w14:paraId="1D89A14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开户银行：</w:t>
            </w:r>
            <w:sdt>
              <w:sdtPr>
                <w:rPr>
                  <w:rFonts w:hint="eastAsia" w:ascii="仿宋_GB2312" w:hAnsi="仿宋_GB2312" w:eastAsia="仿宋_GB2312" w:cs="仿宋_GB2312"/>
                  <w:sz w:val="18"/>
                  <w:szCs w:val="18"/>
                  <w:lang w:val="en-US" w:eastAsia="zh-CN"/>
                </w:rPr>
                <w:alias w:val="乙方开户银行名称"/>
                <w:tag w:val="乙方开户银行名称"/>
                <w:id w:val="86248333"/>
                <w:placeholder>
                  <w:docPart w:val="{1693ce75-84d3-4f66-94ea-bac5854c0c3b}"/>
                </w:placeholder>
                <w:text/>
              </w:sdtPr>
              <w:sdtEndPr>
                <w:rPr>
                  <w:rFonts w:hint="eastAsia" w:ascii="仿宋_GB2312" w:hAnsi="仿宋_GB2312" w:eastAsia="仿宋_GB2312" w:cs="仿宋_GB2312"/>
                  <w:sz w:val="18"/>
                  <w:szCs w:val="18"/>
                  <w:lang w:val="en-US" w:eastAsia="zh-CN"/>
                </w:rPr>
              </w:sdtEndPr>
              <w:sdtContent>
                <w:permStart w:id="108" w:edGrp="everyone"/>
                <w:r>
                  <w:rPr>
                    <w:rFonts w:hint="eastAsia" w:ascii="仿宋_GB2312" w:hAnsi="仿宋_GB2312" w:eastAsia="仿宋_GB2312" w:cs="仿宋_GB2312"/>
                    <w:sz w:val="18"/>
                    <w:szCs w:val="18"/>
                    <w:lang w:val="en-US" w:eastAsia="zh-CN"/>
                  </w:rPr>
                  <w:t xml:space="preserve">        /        </w:t>
                </w:r>
                <w:permEnd w:id="108"/>
              </w:sdtContent>
            </w:sdt>
          </w:p>
          <w:p w14:paraId="58B3E06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开户行行号：</w:t>
            </w:r>
            <w:permStart w:id="109" w:edGrp="everyone"/>
            <w:r>
              <w:rPr>
                <w:rFonts w:hint="eastAsia" w:ascii="仿宋_GB2312" w:hAnsi="仿宋_GB2312" w:eastAsia="仿宋_GB2312" w:cs="仿宋_GB2312"/>
                <w:sz w:val="18"/>
                <w:szCs w:val="18"/>
                <w:lang w:val="en-US" w:eastAsia="zh-CN"/>
              </w:rPr>
              <w:t xml:space="preserve">     /         </w:t>
            </w:r>
            <w:permEnd w:id="109"/>
          </w:p>
          <w:p w14:paraId="684DB9D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联系人：</w:t>
            </w:r>
            <w:sdt>
              <w:sdtPr>
                <w:rPr>
                  <w:rFonts w:hint="eastAsia" w:ascii="仿宋_GB2312" w:hAnsi="仿宋_GB2312" w:eastAsia="仿宋_GB2312" w:cs="仿宋_GB2312"/>
                  <w:sz w:val="18"/>
                  <w:szCs w:val="18"/>
                  <w:lang w:val="en-US" w:eastAsia="zh-CN"/>
                </w:rPr>
                <w:alias w:val="乙方联系人姓名"/>
                <w:tag w:val="乙方联系人姓名"/>
                <w:id w:val="787227949"/>
                <w:placeholder>
                  <w:docPart w:val="{4535d916-456e-43e7-8e68-0f96d194f5f7}"/>
                </w:placeholder>
                <w:text/>
              </w:sdtPr>
              <w:sdtEndPr>
                <w:rPr>
                  <w:rFonts w:hint="eastAsia" w:ascii="仿宋_GB2312" w:hAnsi="仿宋_GB2312" w:eastAsia="仿宋_GB2312" w:cs="仿宋_GB2312"/>
                  <w:sz w:val="18"/>
                  <w:szCs w:val="18"/>
                  <w:lang w:val="en-US" w:eastAsia="zh-CN"/>
                </w:rPr>
              </w:sdtEndPr>
              <w:sdtContent>
                <w:permStart w:id="110" w:edGrp="everyone"/>
                <w:r>
                  <w:rPr>
                    <w:rFonts w:hint="eastAsia" w:ascii="仿宋_GB2312" w:hAnsi="仿宋_GB2312" w:eastAsia="仿宋_GB2312" w:cs="仿宋_GB2312"/>
                    <w:sz w:val="18"/>
                    <w:szCs w:val="18"/>
                    <w:lang w:val="en-US" w:eastAsia="zh-CN"/>
                  </w:rPr>
                  <w:t xml:space="preserve">          /        </w:t>
                </w:r>
                <w:permEnd w:id="110"/>
              </w:sdtContent>
            </w:sdt>
          </w:p>
          <w:p w14:paraId="2FBEC60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sdt>
              <w:sdtPr>
                <w:rPr>
                  <w:rFonts w:hint="eastAsia" w:ascii="仿宋_GB2312" w:hAnsi="仿宋_GB2312" w:eastAsia="仿宋_GB2312" w:cs="仿宋_GB2312"/>
                  <w:sz w:val="18"/>
                  <w:szCs w:val="18"/>
                  <w:lang w:val="en-US" w:eastAsia="zh-CN"/>
                </w:rPr>
                <w:alias w:val="乙方联系人手机"/>
                <w:tag w:val="乙方联系人手机"/>
                <w:id w:val="876803296"/>
                <w:placeholder>
                  <w:docPart w:val="{3226e78b-006f-4001-835a-633c209eb9a0}"/>
                </w:placeholder>
                <w:text/>
              </w:sdtPr>
              <w:sdtEndPr>
                <w:rPr>
                  <w:rFonts w:hint="eastAsia" w:ascii="仿宋_GB2312" w:hAnsi="仿宋_GB2312" w:eastAsia="仿宋_GB2312" w:cs="仿宋_GB2312"/>
                  <w:sz w:val="18"/>
                  <w:szCs w:val="18"/>
                  <w:lang w:val="en-US" w:eastAsia="zh-CN"/>
                </w:rPr>
              </w:sdtEndPr>
              <w:sdtContent>
                <w:permStart w:id="111" w:edGrp="everyone"/>
                <w:r>
                  <w:rPr>
                    <w:rFonts w:hint="eastAsia" w:ascii="仿宋_GB2312" w:hAnsi="仿宋_GB2312" w:eastAsia="仿宋_GB2312" w:cs="仿宋_GB2312"/>
                    <w:sz w:val="18"/>
                    <w:szCs w:val="18"/>
                    <w:lang w:val="en-US" w:eastAsia="zh-CN"/>
                  </w:rPr>
                  <w:t xml:space="preserve">       /         </w:t>
                </w:r>
                <w:permEnd w:id="111"/>
              </w:sdtContent>
            </w:sdt>
          </w:p>
          <w:p w14:paraId="44C96B3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10.4乙方应在甲方付预付款前</w:t>
            </w:r>
            <w:permStart w:id="112" w:edGrp="everyone"/>
            <w:r>
              <w:rPr>
                <w:rFonts w:hint="eastAsia" w:ascii="仿宋_GB2312" w:hAnsi="仿宋_GB2312" w:eastAsia="仿宋_GB2312" w:cs="仿宋_GB2312"/>
                <w:sz w:val="18"/>
                <w:szCs w:val="18"/>
                <w:lang w:val="en-US" w:eastAsia="zh-CN"/>
              </w:rPr>
              <w:t xml:space="preserve">  /  </w:t>
            </w:r>
            <w:permEnd w:id="112"/>
            <w:r>
              <w:rPr>
                <w:rFonts w:hint="eastAsia" w:ascii="仿宋_GB2312" w:hAnsi="仿宋_GB2312" w:eastAsia="仿宋_GB2312" w:cs="仿宋_GB2312"/>
                <w:sz w:val="18"/>
                <w:szCs w:val="18"/>
                <w:lang w:val="en-US" w:eastAsia="zh-CN"/>
              </w:rPr>
              <w:t>日开具收据等带有法律效力的原始凭据，否则甲方有权迟延支付相应价款，乙方因此造成的损失由其自行承担。</w:t>
            </w:r>
          </w:p>
          <w:p w14:paraId="5EF395A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乙方应在甲方支付首付款、进度款及尾款前</w:t>
            </w:r>
            <w:permStart w:id="113" w:edGrp="everyone"/>
            <w:r>
              <w:rPr>
                <w:rFonts w:hint="eastAsia" w:ascii="仿宋_GB2312" w:hAnsi="仿宋_GB2312" w:eastAsia="仿宋_GB2312" w:cs="仿宋_GB2312"/>
                <w:sz w:val="18"/>
                <w:szCs w:val="18"/>
                <w:lang w:val="en-US" w:eastAsia="zh-CN"/>
              </w:rPr>
              <w:t xml:space="preserve">  60 </w:t>
            </w:r>
            <w:permEnd w:id="113"/>
            <w:r>
              <w:rPr>
                <w:rFonts w:hint="eastAsia" w:ascii="仿宋_GB2312" w:hAnsi="仿宋_GB2312" w:eastAsia="仿宋_GB2312" w:cs="仿宋_GB2312"/>
                <w:sz w:val="18"/>
                <w:szCs w:val="18"/>
                <w:lang w:val="en-US" w:eastAsia="zh-CN"/>
              </w:rPr>
              <w:t>日开具等额的增值税专用发票，增值税专用发票上注明的银行账户应与本合同提供的相同，否则甲方有权迟延支付相应价款，乙方因此造成的损失由其自行承担。</w:t>
            </w:r>
          </w:p>
          <w:p w14:paraId="79F90BF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如乙方不能开具增值税专用发票的，应向甲方提交相关证明材料并取得甲方书面同意后，可开具符合甲方要求的其他发票。</w:t>
            </w:r>
          </w:p>
          <w:p w14:paraId="7B7067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10.5乙方收款账户信息如下：</w:t>
            </w:r>
          </w:p>
          <w:p w14:paraId="03C722B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账号：</w:t>
            </w:r>
            <w:sdt>
              <w:sdtPr>
                <w:rPr>
                  <w:rFonts w:hint="eastAsia" w:ascii="仿宋_GB2312" w:hAnsi="仿宋_GB2312" w:eastAsia="仿宋_GB2312" w:cs="仿宋_GB2312"/>
                  <w:sz w:val="18"/>
                  <w:szCs w:val="18"/>
                  <w:lang w:val="en-US" w:eastAsia="zh-CN"/>
                </w:rPr>
                <w:alias w:val="乙方银行账号"/>
                <w:tag w:val="乙方银行账号"/>
                <w:id w:val="393915685"/>
                <w:placeholder>
                  <w:docPart w:val="{6c3d93bd-22bd-4eec-ada3-51e32e024c26}"/>
                </w:placeholder>
                <w:text/>
              </w:sdtPr>
              <w:sdtEndPr>
                <w:rPr>
                  <w:rFonts w:hint="eastAsia" w:ascii="仿宋_GB2312" w:hAnsi="仿宋_GB2312" w:eastAsia="仿宋_GB2312" w:cs="仿宋_GB2312"/>
                  <w:sz w:val="18"/>
                  <w:szCs w:val="18"/>
                  <w:lang w:val="en-US" w:eastAsia="zh-CN"/>
                </w:rPr>
              </w:sdtEndPr>
              <w:sdtContent>
                <w:permStart w:id="114" w:edGrp="everyone"/>
                <w:r>
                  <w:rPr>
                    <w:rFonts w:hint="eastAsia" w:ascii="仿宋_GB2312" w:hAnsi="仿宋_GB2312" w:eastAsia="仿宋_GB2312" w:cs="仿宋_GB2312"/>
                    <w:sz w:val="18"/>
                    <w:szCs w:val="18"/>
                    <w:lang w:val="en-US" w:eastAsia="zh-CN"/>
                  </w:rPr>
                  <w:t xml:space="preserve">    </w:t>
                </w:r>
                <w:permEnd w:id="114"/>
              </w:sdtContent>
            </w:sdt>
          </w:p>
          <w:p w14:paraId="49F2A12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户名：</w:t>
            </w:r>
            <w:sdt>
              <w:sdtPr>
                <w:rPr>
                  <w:rFonts w:hint="eastAsia" w:ascii="仿宋_GB2312" w:hAnsi="仿宋_GB2312" w:eastAsia="仿宋_GB2312" w:cs="仿宋_GB2312"/>
                  <w:sz w:val="18"/>
                  <w:szCs w:val="18"/>
                  <w:lang w:val="en-US" w:eastAsia="zh-CN"/>
                </w:rPr>
                <w:alias w:val="乙方当事人全称"/>
                <w:tag w:val="乙方当事人全称"/>
                <w:id w:val="431817863"/>
                <w:placeholder>
                  <w:docPart w:val="{f25e2615-2e31-4477-b4cc-858ec5c16d63}"/>
                </w:placeholder>
                <w:text/>
              </w:sdtPr>
              <w:sdtEndPr>
                <w:rPr>
                  <w:rFonts w:hint="eastAsia" w:ascii="仿宋_GB2312" w:hAnsi="仿宋_GB2312" w:eastAsia="仿宋_GB2312" w:cs="仿宋_GB2312"/>
                  <w:sz w:val="18"/>
                  <w:szCs w:val="18"/>
                  <w:lang w:val="en-US" w:eastAsia="zh-CN"/>
                </w:rPr>
              </w:sdtEndPr>
              <w:sdtContent>
                <w:permStart w:id="115" w:edGrp="everyone"/>
                <w:r>
                  <w:rPr>
                    <w:rFonts w:hint="eastAsia" w:ascii="仿宋_GB2312" w:hAnsi="仿宋_GB2312" w:eastAsia="仿宋_GB2312" w:cs="仿宋_GB2312"/>
                    <w:sz w:val="18"/>
                    <w:szCs w:val="18"/>
                    <w:lang w:val="en-US" w:eastAsia="zh-CN"/>
                  </w:rPr>
                  <w:t xml:space="preserve">           </w:t>
                </w:r>
                <w:permEnd w:id="115"/>
              </w:sdtContent>
            </w:sdt>
          </w:p>
          <w:p w14:paraId="158CCB3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乙方开户银行名称"/>
                <w:tag w:val="乙方开户银行名称"/>
                <w:id w:val="934097844"/>
                <w:placeholder>
                  <w:docPart w:val="{e8e7986e-95b6-43e2-8031-a0a63da73bef}"/>
                </w:placeholder>
                <w:text/>
              </w:sdtPr>
              <w:sdtEndPr>
                <w:rPr>
                  <w:rFonts w:hint="eastAsia" w:ascii="仿宋_GB2312" w:hAnsi="仿宋_GB2312" w:eastAsia="仿宋_GB2312" w:cs="仿宋_GB2312"/>
                  <w:sz w:val="18"/>
                  <w:szCs w:val="18"/>
                  <w:lang w:val="en-US" w:eastAsia="zh-CN"/>
                </w:rPr>
              </w:sdtEndPr>
              <w:sdtContent>
                <w:permStart w:id="116" w:edGrp="everyone"/>
                <w:r>
                  <w:rPr>
                    <w:rFonts w:hint="eastAsia" w:ascii="仿宋_GB2312" w:hAnsi="仿宋_GB2312" w:eastAsia="仿宋_GB2312" w:cs="仿宋_GB2312"/>
                    <w:sz w:val="18"/>
                    <w:szCs w:val="18"/>
                    <w:lang w:val="en-US" w:eastAsia="zh-CN"/>
                  </w:rPr>
                  <w:t xml:space="preserve">                      </w:t>
                </w:r>
                <w:permEnd w:id="116"/>
              </w:sdtContent>
            </w:sdt>
          </w:p>
          <w:p w14:paraId="508AA2C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10.6乙方数字人民币对公钱包信息如下：</w:t>
            </w:r>
          </w:p>
          <w:p w14:paraId="509DCBA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数字人民币钱包开户行：</w:t>
            </w:r>
            <w:sdt>
              <w:sdtPr>
                <w:rPr>
                  <w:rFonts w:hint="eastAsia" w:ascii="仿宋_GB2312" w:hAnsi="仿宋_GB2312" w:eastAsia="仿宋_GB2312" w:cs="仿宋_GB2312"/>
                  <w:sz w:val="18"/>
                  <w:szCs w:val="18"/>
                  <w:lang w:val="en-US" w:eastAsia="zh-CN"/>
                </w:rPr>
                <w:alias w:val="乙方数字人民币钱包开户银行名称"/>
                <w:tag w:val="乙方数字人民币钱包开户银行名称"/>
                <w:id w:val="697482693"/>
                <w:placeholder>
                  <w:docPart w:val="{16a2f22a-5009-43ad-8a95-d927f9431d57}"/>
                </w:placeholder>
                <w:text/>
              </w:sdtPr>
              <w:sdtEndPr>
                <w:rPr>
                  <w:rFonts w:hint="eastAsia" w:ascii="仿宋_GB2312" w:hAnsi="仿宋_GB2312" w:eastAsia="仿宋_GB2312" w:cs="仿宋_GB2312"/>
                  <w:sz w:val="18"/>
                  <w:szCs w:val="18"/>
                  <w:lang w:val="en-US" w:eastAsia="zh-CN"/>
                </w:rPr>
              </w:sdtEndPr>
              <w:sdtContent>
                <w:permStart w:id="117" w:edGrp="everyone"/>
                <w:r>
                  <w:rPr>
                    <w:rFonts w:hint="eastAsia" w:ascii="仿宋_GB2312" w:hAnsi="仿宋_GB2312" w:eastAsia="仿宋_GB2312" w:cs="仿宋_GB2312"/>
                    <w:sz w:val="18"/>
                    <w:szCs w:val="18"/>
                    <w:lang w:val="en-US" w:eastAsia="zh-CN"/>
                  </w:rPr>
                  <w:t xml:space="preserve">  /    </w:t>
                </w:r>
                <w:permEnd w:id="117"/>
              </w:sdtContent>
            </w:sdt>
          </w:p>
          <w:p w14:paraId="13EB26D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钱包名称：</w:t>
            </w:r>
            <w:sdt>
              <w:sdtPr>
                <w:rPr>
                  <w:rFonts w:hint="eastAsia" w:ascii="仿宋_GB2312" w:hAnsi="仿宋_GB2312" w:eastAsia="仿宋_GB2312" w:cs="仿宋_GB2312"/>
                  <w:sz w:val="18"/>
                  <w:szCs w:val="18"/>
                  <w:lang w:val="en-US" w:eastAsia="zh-CN"/>
                </w:rPr>
                <w:alias w:val="乙方数字人民币钱包名称"/>
                <w:tag w:val="乙方数字人民币钱包名称"/>
                <w:id w:val="490320972"/>
                <w:placeholder>
                  <w:docPart w:val="{d825488c-9486-47f6-898c-4ab10dfc009e}"/>
                </w:placeholder>
                <w:text/>
              </w:sdtPr>
              <w:sdtEndPr>
                <w:rPr>
                  <w:rFonts w:hint="eastAsia" w:ascii="仿宋_GB2312" w:hAnsi="仿宋_GB2312" w:eastAsia="仿宋_GB2312" w:cs="仿宋_GB2312"/>
                  <w:sz w:val="18"/>
                  <w:szCs w:val="18"/>
                  <w:lang w:val="en-US" w:eastAsia="zh-CN"/>
                </w:rPr>
              </w:sdtEndPr>
              <w:sdtContent>
                <w:permStart w:id="118" w:edGrp="everyone"/>
                <w:r>
                  <w:rPr>
                    <w:rFonts w:hint="eastAsia" w:ascii="仿宋_GB2312" w:hAnsi="仿宋_GB2312" w:eastAsia="仿宋_GB2312" w:cs="仿宋_GB2312"/>
                    <w:sz w:val="18"/>
                    <w:szCs w:val="18"/>
                    <w:lang w:val="en-US" w:eastAsia="zh-CN"/>
                  </w:rPr>
                  <w:t xml:space="preserve">   /   </w:t>
                </w:r>
                <w:permEnd w:id="118"/>
              </w:sdtContent>
            </w:sdt>
          </w:p>
          <w:p w14:paraId="26C8564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钱包编号：</w:t>
            </w:r>
            <w:sdt>
              <w:sdtPr>
                <w:rPr>
                  <w:rFonts w:hint="eastAsia" w:ascii="仿宋_GB2312" w:hAnsi="仿宋_GB2312" w:eastAsia="仿宋_GB2312" w:cs="仿宋_GB2312"/>
                  <w:sz w:val="18"/>
                  <w:szCs w:val="18"/>
                  <w:lang w:val="en-US" w:eastAsia="zh-CN"/>
                </w:rPr>
                <w:alias w:val="乙方数字人民币钱包编号"/>
                <w:tag w:val="乙方数字人民币钱包编号"/>
                <w:id w:val="165946401"/>
                <w:placeholder>
                  <w:docPart w:val="{496d1602-865d-41a6-b4de-e6bccde8b461}"/>
                </w:placeholder>
                <w:text/>
              </w:sdtPr>
              <w:sdtEndPr>
                <w:rPr>
                  <w:rFonts w:hint="eastAsia" w:ascii="仿宋_GB2312" w:hAnsi="仿宋_GB2312" w:eastAsia="仿宋_GB2312" w:cs="仿宋_GB2312"/>
                  <w:sz w:val="18"/>
                  <w:szCs w:val="18"/>
                  <w:lang w:val="en-US" w:eastAsia="zh-CN"/>
                </w:rPr>
              </w:sdtEndPr>
              <w:sdtContent>
                <w:permStart w:id="119" w:edGrp="everyone"/>
                <w:r>
                  <w:rPr>
                    <w:rFonts w:hint="eastAsia" w:ascii="仿宋_GB2312" w:hAnsi="仿宋_GB2312" w:eastAsia="仿宋_GB2312" w:cs="仿宋_GB2312"/>
                    <w:sz w:val="18"/>
                    <w:szCs w:val="18"/>
                    <w:lang w:val="en-US" w:eastAsia="zh-CN"/>
                  </w:rPr>
                  <w:t xml:space="preserve">   /   </w:t>
                </w:r>
                <w:permEnd w:id="119"/>
              </w:sdtContent>
            </w:sdt>
            <w:r>
              <w:rPr>
                <w:rFonts w:hint="eastAsia" w:ascii="仿宋_GB2312" w:hAnsi="仿宋_GB2312" w:eastAsia="仿宋_GB2312" w:cs="仿宋_GB2312"/>
                <w:sz w:val="18"/>
                <w:szCs w:val="18"/>
                <w:lang w:val="en-US" w:eastAsia="zh-CN"/>
              </w:rPr>
              <w:t xml:space="preserve"> </w:t>
            </w:r>
          </w:p>
          <w:p w14:paraId="136D291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 xml:space="preserve">10.7本合同项下乙方收款账户信息、乙方数字人民币对公钱包信息，以本合同第10.5条、10.6条约定为准。乙方在签署本合同时，应对前述信息进行确认，本合同一经双方签署即视为乙方确认前述信息无误，甲方应按前述信息进行付款。乙方如需变更收款账户或数字人民币钱包信息的，应提前向甲方提出，并由双方签署变更协议后方可变更；否则，甲方仍应按本条约定的收款信息进行付款。甲方按本条约定的收款信息付款后，视为已完成付款义务，因收款信息错误造成的全部损失由乙方自行承担，甲方不承担任何责任。        </w:t>
            </w:r>
          </w:p>
          <w:p w14:paraId="2F01689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10.8甲方增值税开票信息如下：</w:t>
            </w:r>
          </w:p>
          <w:p w14:paraId="366FFB4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单位名称：</w:t>
            </w:r>
            <w:sdt>
              <w:sdtPr>
                <w:rPr>
                  <w:rFonts w:hint="eastAsia" w:ascii="仿宋_GB2312" w:hAnsi="仿宋_GB2312" w:eastAsia="仿宋_GB2312" w:cs="仿宋_GB2312"/>
                  <w:sz w:val="18"/>
                  <w:szCs w:val="18"/>
                  <w:lang w:val="en-US" w:eastAsia="zh-CN"/>
                </w:rPr>
                <w:alias w:val="甲方当事人全称"/>
                <w:tag w:val="甲方当事人全称"/>
                <w:id w:val="975207190"/>
                <w:placeholder>
                  <w:docPart w:val="{6f14efb8-2b62-40fb-8628-0ea993889717}"/>
                </w:placeholder>
                <w:text/>
              </w:sdtPr>
              <w:sdtEndPr>
                <w:rPr>
                  <w:rFonts w:hint="eastAsia" w:ascii="仿宋_GB2312" w:hAnsi="仿宋_GB2312" w:eastAsia="仿宋_GB2312" w:cs="仿宋_GB2312"/>
                  <w:sz w:val="18"/>
                  <w:szCs w:val="18"/>
                  <w:lang w:val="en-US" w:eastAsia="zh-CN"/>
                </w:rPr>
              </w:sdtEndPr>
              <w:sdtContent>
                <w:permStart w:id="120" w:edGrp="everyone"/>
                <w:r>
                  <w:rPr>
                    <w:rFonts w:hint="eastAsia" w:ascii="仿宋_GB2312" w:hAnsi="仿宋_GB2312" w:eastAsia="仿宋_GB2312" w:cs="仿宋_GB2312"/>
                    <w:sz w:val="18"/>
                    <w:szCs w:val="18"/>
                    <w:lang w:val="en-US" w:eastAsia="zh-CN"/>
                  </w:rPr>
                  <w:t xml:space="preserve">         </w:t>
                </w:r>
                <w:permEnd w:id="120"/>
              </w:sdtContent>
            </w:sdt>
          </w:p>
          <w:p w14:paraId="66040EB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税务识别号：</w:t>
            </w:r>
            <w:sdt>
              <w:sdtPr>
                <w:rPr>
                  <w:rFonts w:hint="eastAsia" w:ascii="仿宋_GB2312" w:hAnsi="仿宋_GB2312" w:eastAsia="仿宋_GB2312" w:cs="仿宋_GB2312"/>
                  <w:sz w:val="18"/>
                  <w:szCs w:val="18"/>
                  <w:lang w:val="en-US" w:eastAsia="zh-CN"/>
                </w:rPr>
                <w:alias w:val="甲方统一社会信用代码/证件号码"/>
                <w:tag w:val="甲方统一社会信用代码/证件号码"/>
                <w:id w:val="330258926"/>
                <w:placeholder>
                  <w:docPart w:val="{3c250145-2abe-4e6d-b940-1fb86b432cc7}"/>
                </w:placeholder>
                <w:text/>
              </w:sdtPr>
              <w:sdtEndPr>
                <w:rPr>
                  <w:rFonts w:hint="eastAsia" w:ascii="仿宋_GB2312" w:hAnsi="仿宋_GB2312" w:eastAsia="仿宋_GB2312" w:cs="仿宋_GB2312"/>
                  <w:sz w:val="18"/>
                  <w:szCs w:val="18"/>
                  <w:lang w:val="en-US" w:eastAsia="zh-CN"/>
                </w:rPr>
              </w:sdtEndPr>
              <w:sdtContent>
                <w:permStart w:id="121" w:edGrp="everyone"/>
                <w:r>
                  <w:rPr>
                    <w:rFonts w:hint="eastAsia" w:ascii="仿宋_GB2312" w:hAnsi="仿宋_GB2312" w:eastAsia="仿宋_GB2312" w:cs="仿宋_GB2312"/>
                    <w:sz w:val="18"/>
                    <w:szCs w:val="18"/>
                    <w:lang w:val="en-US" w:eastAsia="zh-CN"/>
                  </w:rPr>
                  <w:t xml:space="preserve">             </w:t>
                </w:r>
                <w:permEnd w:id="121"/>
              </w:sdtContent>
            </w:sdt>
          </w:p>
          <w:p w14:paraId="7213352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开户行：</w:t>
            </w:r>
            <w:sdt>
              <w:sdtPr>
                <w:rPr>
                  <w:rFonts w:hint="eastAsia" w:ascii="仿宋_GB2312" w:hAnsi="仿宋_GB2312" w:eastAsia="仿宋_GB2312" w:cs="仿宋_GB2312"/>
                  <w:sz w:val="18"/>
                  <w:szCs w:val="18"/>
                  <w:lang w:val="en-US" w:eastAsia="zh-CN"/>
                </w:rPr>
                <w:alias w:val="甲方开户银行名称"/>
                <w:tag w:val="甲方开户银行名称"/>
                <w:id w:val="87213215"/>
                <w:placeholder>
                  <w:docPart w:val="{70bedcff-b74d-485b-96e5-63887ce8ea37}"/>
                </w:placeholder>
                <w:text/>
              </w:sdtPr>
              <w:sdtEndPr>
                <w:rPr>
                  <w:rFonts w:hint="eastAsia" w:ascii="仿宋_GB2312" w:hAnsi="仿宋_GB2312" w:eastAsia="仿宋_GB2312" w:cs="仿宋_GB2312"/>
                  <w:sz w:val="18"/>
                  <w:szCs w:val="18"/>
                  <w:lang w:val="en-US" w:eastAsia="zh-CN"/>
                </w:rPr>
              </w:sdtEndPr>
              <w:sdtContent>
                <w:permStart w:id="122" w:edGrp="everyone"/>
                <w:r>
                  <w:rPr>
                    <w:rFonts w:hint="eastAsia" w:ascii="仿宋_GB2312" w:hAnsi="仿宋_GB2312" w:eastAsia="仿宋_GB2312" w:cs="仿宋_GB2312"/>
                    <w:sz w:val="18"/>
                    <w:szCs w:val="18"/>
                    <w:lang w:val="en-US" w:eastAsia="zh-CN"/>
                  </w:rPr>
                  <w:t xml:space="preserve">             </w:t>
                </w:r>
                <w:permEnd w:id="122"/>
              </w:sdtContent>
            </w:sdt>
          </w:p>
          <w:p w14:paraId="6CB75FE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银行账号：</w:t>
            </w:r>
            <w:sdt>
              <w:sdtPr>
                <w:rPr>
                  <w:rFonts w:hint="eastAsia" w:ascii="仿宋_GB2312" w:hAnsi="仿宋_GB2312" w:eastAsia="仿宋_GB2312" w:cs="仿宋_GB2312"/>
                  <w:sz w:val="18"/>
                  <w:szCs w:val="18"/>
                  <w:lang w:val="en-US" w:eastAsia="zh-CN"/>
                </w:rPr>
                <w:alias w:val="甲方银行账号"/>
                <w:tag w:val="甲方银行账号"/>
                <w:id w:val="974978370"/>
                <w:placeholder>
                  <w:docPart w:val="{1f1d307d-568f-43c3-a4f9-aad91c28076a}"/>
                </w:placeholder>
                <w:text/>
              </w:sdtPr>
              <w:sdtEndPr>
                <w:rPr>
                  <w:rFonts w:hint="eastAsia" w:ascii="仿宋_GB2312" w:hAnsi="仿宋_GB2312" w:eastAsia="仿宋_GB2312" w:cs="仿宋_GB2312"/>
                  <w:sz w:val="18"/>
                  <w:szCs w:val="18"/>
                  <w:lang w:val="en-US" w:eastAsia="zh-CN"/>
                </w:rPr>
              </w:sdtEndPr>
              <w:sdtContent>
                <w:permStart w:id="123" w:edGrp="everyone"/>
                <w:r>
                  <w:rPr>
                    <w:rFonts w:hint="eastAsia" w:ascii="仿宋_GB2312" w:hAnsi="仿宋_GB2312" w:eastAsia="仿宋_GB2312" w:cs="仿宋_GB2312"/>
                    <w:sz w:val="18"/>
                    <w:szCs w:val="18"/>
                    <w:lang w:val="en-US" w:eastAsia="zh-CN"/>
                  </w:rPr>
                  <w:t xml:space="preserve">            </w:t>
                </w:r>
                <w:permEnd w:id="123"/>
              </w:sdtContent>
            </w:sdt>
          </w:p>
          <w:p w14:paraId="56D8735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地址：</w:t>
            </w:r>
            <w:sdt>
              <w:sdtPr>
                <w:rPr>
                  <w:rFonts w:hint="eastAsia" w:ascii="仿宋_GB2312" w:hAnsi="仿宋_GB2312" w:eastAsia="仿宋_GB2312" w:cs="仿宋_GB2312"/>
                  <w:sz w:val="18"/>
                  <w:szCs w:val="18"/>
                  <w:lang w:val="en-US" w:eastAsia="zh-CN"/>
                </w:rPr>
                <w:alias w:val="甲方办公通讯地址"/>
                <w:tag w:val="甲方办公通讯地址"/>
                <w:id w:val="826242918"/>
                <w:placeholder>
                  <w:docPart w:val="{d5a8e061-d41a-4e01-8252-30ab697ef82e}"/>
                </w:placeholder>
                <w:text/>
              </w:sdtPr>
              <w:sdtEndPr>
                <w:rPr>
                  <w:rFonts w:hint="eastAsia" w:ascii="仿宋_GB2312" w:hAnsi="仿宋_GB2312" w:eastAsia="仿宋_GB2312" w:cs="仿宋_GB2312"/>
                  <w:sz w:val="18"/>
                  <w:szCs w:val="18"/>
                  <w:lang w:val="en-US" w:eastAsia="zh-CN"/>
                </w:rPr>
              </w:sdtEndPr>
              <w:sdtContent>
                <w:permStart w:id="124" w:edGrp="everyone"/>
                <w:r>
                  <w:rPr>
                    <w:rFonts w:hint="eastAsia" w:ascii="仿宋_GB2312" w:hAnsi="仿宋_GB2312" w:eastAsia="仿宋_GB2312" w:cs="仿宋_GB2312"/>
                    <w:sz w:val="18"/>
                    <w:szCs w:val="18"/>
                    <w:lang w:val="en-US" w:eastAsia="zh-CN"/>
                  </w:rPr>
                  <w:t xml:space="preserve">                    </w:t>
                </w:r>
                <w:permEnd w:id="124"/>
              </w:sdtContent>
            </w:sdt>
          </w:p>
          <w:p w14:paraId="2F2B7CA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联系电话：</w:t>
            </w:r>
            <w:permStart w:id="125" w:edGrp="everyone"/>
            <w:r>
              <w:rPr>
                <w:rFonts w:hint="eastAsia" w:ascii="仿宋_GB2312" w:hAnsi="仿宋_GB2312" w:eastAsia="仿宋_GB2312" w:cs="仿宋_GB2312"/>
                <w:sz w:val="18"/>
                <w:szCs w:val="18"/>
                <w:lang w:val="en-US" w:eastAsia="zh-CN"/>
              </w:rPr>
              <w:t xml:space="preserve">            </w:t>
            </w:r>
            <w:permEnd w:id="125"/>
          </w:p>
          <w:p w14:paraId="7658471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10.9若乙方未能按上述要求开具增值税专用发票，或实际开票税率与上述要求不符，甲方有权根据实际收取的发票类型及税率从合同价款中直接扣除相应金额的合同款进行结算。甲方有权在任一批次的合同付款中直接扣减税款差额。若未支付合同款不足以弥补税款差额，乙方应将差额退还甲方。税款差额计算方式如下：</w:t>
            </w:r>
          </w:p>
          <w:p w14:paraId="41ACF68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税款差额=承诺税率对应的增值税进项税额﹣实际开具发票的进项税额（若计算得出的扣款小于0，则取0）</w:t>
            </w:r>
          </w:p>
          <w:p w14:paraId="6EBBB1C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其中：增值税进项税额=∑开票金额÷（1+税率）×税率</w:t>
            </w:r>
          </w:p>
          <w:p w14:paraId="35CDF52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10.10本合同项下不含税价格不因国家税率变化而变化，若在本合同履行期间遇国家税率调整，则价税合计相应调整，以开具发票的时间为准。</w:t>
            </w:r>
          </w:p>
          <w:p w14:paraId="4EC2A9A1">
            <w:pPr>
              <w:jc w:val="left"/>
              <w:rPr>
                <w:rFonts w:hint="eastAsia" w:ascii="仿宋_GB2312" w:hAnsi="仿宋_GB2312" w:eastAsia="仿宋_GB2312" w:cs="仿宋_GB2312"/>
                <w:sz w:val="18"/>
                <w:szCs w:val="18"/>
                <w:lang w:val="en-US" w:eastAsia="zh-CN"/>
              </w:rPr>
            </w:pPr>
          </w:p>
        </w:tc>
      </w:tr>
      <w:tr w14:paraId="3FB856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006B63F1">
            <w:pPr>
              <w:widowControl/>
              <w:spacing w:line="560" w:lineRule="exact"/>
              <w:jc w:val="center"/>
              <w:textAlignment w:val="center"/>
              <w:rPr>
                <w:rFonts w:hint="default"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10</w:t>
            </w:r>
          </w:p>
        </w:tc>
        <w:tc>
          <w:tcPr>
            <w:tcW w:w="1079" w:type="dxa"/>
            <w:noWrap w:val="0"/>
            <w:vAlign w:val="center"/>
          </w:tcPr>
          <w:p w14:paraId="240187EB">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十条</w:t>
            </w:r>
          </w:p>
        </w:tc>
        <w:tc>
          <w:tcPr>
            <w:tcW w:w="5284" w:type="dxa"/>
            <w:gridSpan w:val="2"/>
            <w:noWrap w:val="0"/>
            <w:vAlign w:val="center"/>
          </w:tcPr>
          <w:p w14:paraId="39AAD34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12.知识产权</w:t>
            </w:r>
          </w:p>
          <w:p w14:paraId="662085C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8460"/>
                <w:placeholder>
                  <w:docPart w:val="{d4796013-de5f-4243-b75d-695b81ca2cdb}"/>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26" w:edGrp="everyone"/>
                <w:r>
                  <w:rPr>
                    <w:rFonts w:hint="eastAsia" w:ascii="仿宋_GB2312" w:hAnsi="仿宋_GB2312" w:eastAsia="仿宋_GB2312" w:cs="仿宋_GB2312"/>
                    <w:sz w:val="18"/>
                    <w:szCs w:val="18"/>
                    <w:lang w:val="en-US" w:eastAsia="zh-CN"/>
                  </w:rPr>
                  <w:t xml:space="preserve">       </w:t>
                </w:r>
                <w:permEnd w:id="126"/>
              </w:sdtContent>
            </w:sdt>
            <w:r>
              <w:rPr>
                <w:rFonts w:hint="eastAsia" w:ascii="仿宋_GB2312" w:hAnsi="仿宋_GB2312" w:eastAsia="仿宋_GB2312" w:cs="仿宋_GB2312"/>
                <w:sz w:val="18"/>
                <w:szCs w:val="18"/>
                <w:lang w:val="en-US" w:eastAsia="zh-CN"/>
              </w:rPr>
              <w:t>所有。</w:t>
            </w:r>
          </w:p>
          <w:p w14:paraId="566850A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7472556"/>
                <w:placeholder>
                  <w:docPart w:val="{e21ae4c2-6ee9-4466-82aa-d153483581d3}"/>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27" w:edGrp="everyone"/>
                <w:r>
                  <w:rPr>
                    <w:rFonts w:hint="eastAsia" w:ascii="仿宋_GB2312" w:hAnsi="仿宋_GB2312" w:eastAsia="仿宋_GB2312" w:cs="仿宋_GB2312"/>
                    <w:sz w:val="18"/>
                    <w:szCs w:val="18"/>
                    <w:lang w:val="en-US" w:eastAsia="zh-CN"/>
                  </w:rPr>
                  <w:t xml:space="preserve">       </w:t>
                </w:r>
                <w:permEnd w:id="127"/>
              </w:sdtContent>
            </w:sdt>
            <w:r>
              <w:rPr>
                <w:rFonts w:hint="eastAsia" w:ascii="仿宋_GB2312" w:hAnsi="仿宋_GB2312" w:eastAsia="仿宋_GB2312" w:cs="仿宋_GB2312"/>
                <w:sz w:val="18"/>
                <w:szCs w:val="18"/>
                <w:lang w:val="en-US" w:eastAsia="zh-CN"/>
              </w:rPr>
              <w:t>所有。</w:t>
            </w:r>
          </w:p>
          <w:p w14:paraId="01E015B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12.3其他：</w:t>
            </w:r>
            <w:sdt>
              <w:sdtPr>
                <w:rPr>
                  <w:rFonts w:hint="eastAsia" w:ascii="仿宋_GB2312" w:hAnsi="仿宋_GB2312" w:eastAsia="仿宋_GB2312" w:cs="仿宋_GB2312"/>
                  <w:sz w:val="18"/>
                  <w:szCs w:val="18"/>
                  <w:lang w:val="en-US" w:eastAsia="zh-CN"/>
                </w:rPr>
                <w:alias w:val="不填其他的，请划“/”"/>
                <w:id w:val="147455785"/>
                <w:placeholder>
                  <w:docPart w:val="{9587d67f-2254-4b77-9227-9df55f89cc36}"/>
                </w:placeholder>
                <w:text w:multiLine="1"/>
              </w:sdtPr>
              <w:sdtEndPr>
                <w:rPr>
                  <w:rFonts w:hint="eastAsia" w:ascii="仿宋_GB2312" w:hAnsi="仿宋_GB2312" w:eastAsia="仿宋_GB2312" w:cs="仿宋_GB2312"/>
                  <w:sz w:val="18"/>
                  <w:szCs w:val="18"/>
                  <w:lang w:val="en-US" w:eastAsia="zh-CN"/>
                </w:rPr>
              </w:sdtEndPr>
              <w:sdtContent>
                <w:permStart w:id="128" w:edGrp="everyone"/>
                <w:r>
                  <w:rPr>
                    <w:rFonts w:hint="eastAsia" w:ascii="仿宋_GB2312" w:hAnsi="仿宋_GB2312" w:eastAsia="仿宋_GB2312" w:cs="仿宋_GB2312"/>
                    <w:sz w:val="18"/>
                    <w:szCs w:val="18"/>
                    <w:lang w:val="en-US" w:eastAsia="zh-CN"/>
                  </w:rPr>
                  <w:t xml:space="preserve">     </w:t>
                </w:r>
                <w:permEnd w:id="128"/>
              </w:sdtContent>
            </w:sdt>
          </w:p>
        </w:tc>
        <w:tc>
          <w:tcPr>
            <w:tcW w:w="6916" w:type="dxa"/>
            <w:gridSpan w:val="2"/>
            <w:noWrap w:val="0"/>
            <w:vAlign w:val="center"/>
          </w:tcPr>
          <w:p w14:paraId="28F543A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12.知识产权</w:t>
            </w:r>
          </w:p>
          <w:p w14:paraId="1E470FA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12.1乙方利用甲方提供的技术资料和工作条件所完成的技术成果及所有相关权利，归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57757209"/>
                <w:placeholder>
                  <w:docPart w:val="{56edf3c6-e7af-463a-ac47-bb319f0c0267}"/>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29" w:edGrp="everyone"/>
                <w:r>
                  <w:rPr>
                    <w:rFonts w:hint="eastAsia" w:ascii="仿宋_GB2312" w:hAnsi="仿宋_GB2312" w:eastAsia="仿宋_GB2312" w:cs="仿宋_GB2312"/>
                    <w:sz w:val="18"/>
                    <w:szCs w:val="18"/>
                    <w:lang w:val="en-US" w:eastAsia="zh-CN"/>
                  </w:rPr>
                  <w:t xml:space="preserve">   甲方    </w:t>
                </w:r>
                <w:permEnd w:id="129"/>
              </w:sdtContent>
            </w:sdt>
            <w:r>
              <w:rPr>
                <w:rFonts w:hint="eastAsia" w:ascii="仿宋_GB2312" w:hAnsi="仿宋_GB2312" w:eastAsia="仿宋_GB2312" w:cs="仿宋_GB2312"/>
                <w:sz w:val="18"/>
                <w:szCs w:val="18"/>
                <w:lang w:val="en-US" w:eastAsia="zh-CN"/>
              </w:rPr>
              <w:t>所有。</w:t>
            </w:r>
          </w:p>
          <w:p w14:paraId="2556A71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12.2甲方利用乙方提交的技术服务工作成果所完成的新的技术成果及所有相关权利，归</w:t>
            </w:r>
            <w:sdt>
              <w:sdtPr>
                <w:rPr>
                  <w:rFonts w:hint="eastAsia" w:ascii="仿宋_GB2312" w:hAnsi="仿宋_GB2312" w:eastAsia="仿宋_GB2312" w:cs="仿宋_GB2312"/>
                  <w:sz w:val="18"/>
                  <w:szCs w:val="18"/>
                  <w:lang w:val="en-US" w:eastAsia="zh-CN"/>
                </w:rPr>
                <w:alias w:val="请选择一项，原则上归属我方，其他内容请手动填写。"/>
                <w:tag w:val="知识产权归属"/>
                <w:id w:val="145678800"/>
                <w:placeholder>
                  <w:docPart w:val="{3f652d3a-64a5-495e-8b88-d3d4d84feaba}"/>
                </w:placeholder>
                <w:comboBox>
                  <w:listItem w:displayText="甲方" w:value="甲方"/>
                  <w:listItem w:displayText="乙方" w:value="乙方"/>
                  <w:listItem w:displayText="双方共同" w:value="双方共同"/>
                </w:comboBox>
              </w:sdtPr>
              <w:sdtEndPr>
                <w:rPr>
                  <w:rFonts w:hint="eastAsia" w:ascii="仿宋_GB2312" w:hAnsi="仿宋_GB2312" w:eastAsia="仿宋_GB2312" w:cs="仿宋_GB2312"/>
                  <w:sz w:val="18"/>
                  <w:szCs w:val="18"/>
                  <w:lang w:val="en-US" w:eastAsia="zh-CN"/>
                </w:rPr>
              </w:sdtEndPr>
              <w:sdtContent>
                <w:permStart w:id="130" w:edGrp="everyone"/>
                <w:r>
                  <w:rPr>
                    <w:rFonts w:hint="eastAsia" w:ascii="仿宋_GB2312" w:hAnsi="仿宋_GB2312" w:eastAsia="仿宋_GB2312" w:cs="仿宋_GB2312"/>
                    <w:sz w:val="18"/>
                    <w:szCs w:val="18"/>
                    <w:lang w:val="en-US" w:eastAsia="zh-CN"/>
                  </w:rPr>
                  <w:t xml:space="preserve">    甲方   </w:t>
                </w:r>
                <w:permEnd w:id="130"/>
              </w:sdtContent>
            </w:sdt>
            <w:r>
              <w:rPr>
                <w:rFonts w:hint="eastAsia" w:ascii="仿宋_GB2312" w:hAnsi="仿宋_GB2312" w:eastAsia="仿宋_GB2312" w:cs="仿宋_GB2312"/>
                <w:sz w:val="18"/>
                <w:szCs w:val="18"/>
                <w:lang w:val="en-US" w:eastAsia="zh-CN"/>
              </w:rPr>
              <w:t>所有。</w:t>
            </w:r>
          </w:p>
          <w:p w14:paraId="6CA6CB9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12.3其他：</w:t>
            </w:r>
            <w:sdt>
              <w:sdtPr>
                <w:rPr>
                  <w:rFonts w:hint="eastAsia" w:ascii="仿宋_GB2312" w:hAnsi="仿宋_GB2312" w:eastAsia="仿宋_GB2312" w:cs="仿宋_GB2312"/>
                  <w:sz w:val="18"/>
                  <w:szCs w:val="18"/>
                  <w:lang w:val="en-US" w:eastAsia="zh-CN"/>
                </w:rPr>
                <w:alias w:val="不填其他的，请划“/”"/>
                <w:id w:val="865295437"/>
                <w:placeholder>
                  <w:docPart w:val="{73212c02-0368-410b-ab2b-6cdc895998f1}"/>
                </w:placeholder>
                <w:text w:multiLine="1"/>
              </w:sdtPr>
              <w:sdtEndPr>
                <w:rPr>
                  <w:rFonts w:hint="eastAsia" w:ascii="仿宋_GB2312" w:hAnsi="仿宋_GB2312" w:eastAsia="仿宋_GB2312" w:cs="仿宋_GB2312"/>
                  <w:sz w:val="18"/>
                  <w:szCs w:val="18"/>
                  <w:lang w:val="en-US" w:eastAsia="zh-CN"/>
                </w:rPr>
              </w:sdtEndPr>
              <w:sdtContent>
                <w:permStart w:id="131" w:edGrp="everyone"/>
                <w:r>
                  <w:rPr>
                    <w:rFonts w:hint="eastAsia" w:ascii="仿宋_GB2312" w:hAnsi="仿宋_GB2312" w:eastAsia="仿宋_GB2312" w:cs="仿宋_GB2312"/>
                    <w:sz w:val="18"/>
                    <w:szCs w:val="18"/>
                    <w:lang w:val="en-US" w:eastAsia="zh-CN"/>
                  </w:rPr>
                  <w:t xml:space="preserve">   /  </w:t>
                </w:r>
                <w:permEnd w:id="131"/>
              </w:sdtContent>
            </w:sdt>
          </w:p>
          <w:p w14:paraId="108E3D42">
            <w:pPr>
              <w:jc w:val="left"/>
              <w:rPr>
                <w:rFonts w:hint="eastAsia" w:ascii="仿宋_GB2312" w:hAnsi="仿宋_GB2312" w:eastAsia="仿宋_GB2312" w:cs="仿宋_GB2312"/>
                <w:sz w:val="18"/>
                <w:szCs w:val="18"/>
                <w:lang w:val="en-US" w:eastAsia="zh-CN"/>
              </w:rPr>
            </w:pPr>
          </w:p>
        </w:tc>
      </w:tr>
      <w:tr w14:paraId="17458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51277C45">
            <w:pPr>
              <w:widowControl/>
              <w:spacing w:line="560" w:lineRule="exact"/>
              <w:jc w:val="center"/>
              <w:textAlignment w:val="center"/>
              <w:rPr>
                <w:rFonts w:hint="default"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11</w:t>
            </w:r>
          </w:p>
        </w:tc>
        <w:tc>
          <w:tcPr>
            <w:tcW w:w="1079" w:type="dxa"/>
            <w:noWrap w:val="0"/>
            <w:vAlign w:val="center"/>
          </w:tcPr>
          <w:p w14:paraId="00C53BC7">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十一条</w:t>
            </w:r>
          </w:p>
        </w:tc>
        <w:tc>
          <w:tcPr>
            <w:tcW w:w="5284" w:type="dxa"/>
            <w:gridSpan w:val="2"/>
            <w:noWrap w:val="0"/>
            <w:vAlign w:val="center"/>
          </w:tcPr>
          <w:p w14:paraId="5CFFD26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14.乙方的权利义务</w:t>
            </w:r>
          </w:p>
          <w:p w14:paraId="1B90689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14.1乙方有权要求甲方按约支付技术咨询报酬，甲方拒不支付时，乙方有权中止技术咨询工作。</w:t>
            </w:r>
          </w:p>
          <w:p w14:paraId="29535F5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14.2乙方应在本合同规定的时间内完成委托事项，向甲方提交咨询成果。</w:t>
            </w:r>
          </w:p>
          <w:p w14:paraId="0224936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14.3乙方保证其提供技术咨询不侵犯任何第三方的合法权益，如第三方因乙方的技术咨询工作向甲方主张权利，由此产生的一切法律后果由乙方承担。</w:t>
            </w:r>
          </w:p>
          <w:p w14:paraId="18A95F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14.4乙方应遵守《中华人民共和国网络安全法》《中华人民共和国密码法》以及《信息安全技术网络安全等级保护基本要求》（GBT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45F01C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14.5关于转委托事项，双方同意按以下第</w:t>
            </w:r>
            <w:sdt>
              <w:sdtPr>
                <w:rPr>
                  <w:rFonts w:hint="eastAsia" w:ascii="仿宋_GB2312" w:hAnsi="仿宋_GB2312" w:eastAsia="仿宋_GB2312" w:cs="仿宋_GB2312"/>
                  <w:sz w:val="18"/>
                  <w:szCs w:val="18"/>
                  <w:lang w:val="en-US" w:eastAsia="zh-CN"/>
                </w:rPr>
                <w:alias w:val="请选择一项。"/>
                <w:id w:val="147476369"/>
                <w:placeholder>
                  <w:docPart w:val="{a4899d38-d76e-4c9f-9cc6-ee24515d5598}"/>
                </w:placeholder>
                <w:dropDownList>
                  <w:listItem w:displayText="（1）" w:value="（1）"/>
                  <w:listItem w:displayText="（2）" w:value="（2）"/>
                </w:dropDownList>
              </w:sdtPr>
              <w:sdtEndPr>
                <w:rPr>
                  <w:rFonts w:hint="eastAsia" w:ascii="仿宋_GB2312" w:hAnsi="仿宋_GB2312" w:eastAsia="仿宋_GB2312" w:cs="仿宋_GB2312"/>
                  <w:sz w:val="18"/>
                  <w:szCs w:val="18"/>
                  <w:lang w:val="en-US" w:eastAsia="zh-CN"/>
                </w:rPr>
              </w:sdtEndPr>
              <w:sdtContent>
                <w:permStart w:id="132" w:edGrp="everyone"/>
                <w:r>
                  <w:rPr>
                    <w:rFonts w:hint="eastAsia" w:ascii="仿宋_GB2312" w:hAnsi="仿宋_GB2312" w:eastAsia="仿宋_GB2312" w:cs="仿宋_GB2312"/>
                    <w:sz w:val="18"/>
                    <w:szCs w:val="18"/>
                    <w:lang w:val="en-US" w:eastAsia="zh-CN"/>
                  </w:rPr>
                  <w:t xml:space="preserve">    </w:t>
                </w:r>
                <w:permEnd w:id="132"/>
              </w:sdtContent>
            </w:sdt>
            <w:r>
              <w:rPr>
                <w:rFonts w:hint="eastAsia" w:ascii="仿宋_GB2312" w:hAnsi="仿宋_GB2312" w:eastAsia="仿宋_GB2312" w:cs="仿宋_GB2312"/>
                <w:sz w:val="18"/>
                <w:szCs w:val="18"/>
                <w:lang w:val="en-US" w:eastAsia="zh-CN"/>
              </w:rPr>
              <w:t>种方式执行：</w:t>
            </w:r>
          </w:p>
          <w:p w14:paraId="1F51915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（1）未经甲方同意，乙方不得将本合同项下服务内容转委托给第三方承担。</w:t>
            </w:r>
          </w:p>
          <w:p w14:paraId="474F84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经甲方书面同意，乙方可以将本合同项下的部分咨询工作转委托给第三方完成，受托的第三方必须具备完成相关咨询工作所需的资质。乙方应向甲方进行转委托报备，还应对转委托的咨询工作与受托的第三方承担连带责任。</w:t>
            </w:r>
          </w:p>
        </w:tc>
        <w:tc>
          <w:tcPr>
            <w:tcW w:w="6916" w:type="dxa"/>
            <w:gridSpan w:val="2"/>
            <w:noWrap w:val="0"/>
            <w:vAlign w:val="center"/>
          </w:tcPr>
          <w:p w14:paraId="1D9F68B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14.乙方的权利义务</w:t>
            </w:r>
          </w:p>
          <w:p w14:paraId="2A45835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14.1乙方有权要求甲方按约支付技术咨询报酬，甲方拒不支付时，乙方有权中止技术咨询工作。</w:t>
            </w:r>
          </w:p>
          <w:p w14:paraId="6BB1D53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14.2乙方应在本合同规定的时间内完成委托事项，向甲方提交咨询成果。</w:t>
            </w:r>
          </w:p>
          <w:p w14:paraId="7434AC6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14.3乙方保证其提供技术咨询不侵犯任何第三方的合法权益，如第三方因乙方的技术咨询工作向甲方主张权利，由此产生的一切法律后果由乙方承担。</w:t>
            </w:r>
          </w:p>
          <w:p w14:paraId="4A10948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14.4乙方应遵守《中华人民共和国网络安全法》《中华人民共和国密码法》以及《信息安全技术网络安全等级保护基本要求》（GBT 22239-2019）等法律、行政法规及规章的要求。如信息系统属于电力监控系统范畴，同时应遵守《电力监控系统安全防护规定》《国家能源局关于印发电力监控系统安全防护总体方案等安全防护方案和评估规范的通知》（国能安全【2015】36号）、南方电网相关电力监控系统网络安全有关要求。如前述法律法规、规范性文件、南网公司制度有更新或修订的，以最新规定为准。</w:t>
            </w:r>
          </w:p>
          <w:p w14:paraId="530938A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14.5关于转委托事项，双方同意按以下第</w:t>
            </w:r>
            <w:sdt>
              <w:sdtPr>
                <w:rPr>
                  <w:rFonts w:hint="eastAsia" w:ascii="仿宋_GB2312" w:hAnsi="仿宋_GB2312" w:eastAsia="仿宋_GB2312" w:cs="仿宋_GB2312"/>
                  <w:sz w:val="18"/>
                  <w:szCs w:val="18"/>
                  <w:lang w:val="en-US" w:eastAsia="zh-CN"/>
                </w:rPr>
                <w:alias w:val="请选择一项。"/>
                <w:id w:val="717717456"/>
                <w:placeholder>
                  <w:docPart w:val="{78b21ce8-0db8-40dc-979d-a470f06f84ca}"/>
                </w:placeholder>
                <w:dropDownList>
                  <w:listItem w:displayText="（1）" w:value="（1）"/>
                  <w:listItem w:displayText="（2）" w:value="（2）"/>
                </w:dropDownLis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kern w:val="2"/>
                    <w:sz w:val="18"/>
                    <w:szCs w:val="18"/>
                    <w:lang w:val="en-US" w:eastAsia="zh-CN" w:bidi="ar-SA"/>
                  </w:rPr>
                  <w:t>（1）</w:t>
                </w:r>
              </w:sdtContent>
            </w:sdt>
            <w:r>
              <w:rPr>
                <w:rFonts w:hint="eastAsia" w:ascii="仿宋_GB2312" w:hAnsi="仿宋_GB2312" w:eastAsia="仿宋_GB2312" w:cs="仿宋_GB2312"/>
                <w:sz w:val="18"/>
                <w:szCs w:val="18"/>
                <w:lang w:val="en-US" w:eastAsia="zh-CN"/>
              </w:rPr>
              <w:t>种方式执行：</w:t>
            </w:r>
          </w:p>
          <w:p w14:paraId="747294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（1）未经甲方同意，乙方不得将本合同项下服务内容转委托给第三方承担。</w:t>
            </w:r>
          </w:p>
          <w:p w14:paraId="2C52E51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经甲方书面同意，乙方可以将本合同项下的部分咨询工作转委托给第三方完成，受托的第三方必须具备完成相关咨询工作所需的资质。乙方应向甲方进行转委托报备，还应对转委托的咨询工作与受托的第三方承担连带责任。</w:t>
            </w:r>
          </w:p>
        </w:tc>
      </w:tr>
      <w:tr w14:paraId="1FBE81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40E2B9B0">
            <w:pPr>
              <w:widowControl/>
              <w:spacing w:line="560" w:lineRule="exact"/>
              <w:jc w:val="center"/>
              <w:textAlignment w:val="center"/>
              <w:rPr>
                <w:rFonts w:hint="default"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12</w:t>
            </w:r>
          </w:p>
        </w:tc>
        <w:tc>
          <w:tcPr>
            <w:tcW w:w="1079" w:type="dxa"/>
            <w:noWrap w:val="0"/>
            <w:vAlign w:val="center"/>
          </w:tcPr>
          <w:p w14:paraId="4CF814FB">
            <w:pPr>
              <w:widowControl/>
              <w:spacing w:line="560" w:lineRule="exact"/>
              <w:jc w:val="center"/>
              <w:textAlignment w:val="center"/>
              <w:rPr>
                <w:rFonts w:hint="eastAsia" w:ascii="仿宋_GB2312" w:hAnsi="仿宋_GB2312" w:eastAsia="仿宋_GB2312" w:cs="仿宋_GB2312"/>
                <w:b/>
                <w:bCs/>
                <w:kern w:val="0"/>
                <w:sz w:val="18"/>
                <w:szCs w:val="18"/>
                <w:lang w:bidi="ar"/>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十二条</w:t>
            </w:r>
          </w:p>
        </w:tc>
        <w:tc>
          <w:tcPr>
            <w:tcW w:w="5284" w:type="dxa"/>
            <w:gridSpan w:val="2"/>
            <w:noWrap w:val="0"/>
            <w:vAlign w:val="center"/>
          </w:tcPr>
          <w:p w14:paraId="46EE0A2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15.合同的变更和解除</w:t>
            </w:r>
          </w:p>
          <w:p w14:paraId="122A9F1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15.1在本合同履行过程中，经甲乙双方协商一致，可以对本合同的条款进行变更，不能就变更达成一致意见的，应当按照原合同条款执行。</w:t>
            </w:r>
          </w:p>
          <w:p w14:paraId="39CA7AC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15.2本合同乙方发生以下情形之一的，甲方有权解除本合同：</w:t>
            </w:r>
          </w:p>
          <w:p w14:paraId="27C8833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15.2.1乙方丧失履约能力或明确表示不能为甲方提供技术咨询服务的。</w:t>
            </w:r>
          </w:p>
          <w:p w14:paraId="4DF9CCA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15.2.2乙方未按本合同的约定提交技术咨询计划书超过</w:t>
            </w:r>
            <w:permStart w:id="133" w:edGrp="everyone"/>
            <w:r>
              <w:rPr>
                <w:rFonts w:hint="eastAsia" w:ascii="仿宋_GB2312" w:hAnsi="仿宋_GB2312" w:eastAsia="仿宋_GB2312" w:cs="仿宋_GB2312"/>
                <w:sz w:val="18"/>
                <w:szCs w:val="18"/>
                <w:lang w:val="en-US" w:eastAsia="zh-CN"/>
              </w:rPr>
              <w:t xml:space="preserve">    </w:t>
            </w:r>
            <w:permEnd w:id="133"/>
            <w:r>
              <w:rPr>
                <w:rFonts w:hint="eastAsia" w:ascii="仿宋_GB2312" w:hAnsi="仿宋_GB2312" w:eastAsia="仿宋_GB2312" w:cs="仿宋_GB2312"/>
                <w:sz w:val="18"/>
                <w:szCs w:val="18"/>
                <w:lang w:val="en-US" w:eastAsia="zh-CN"/>
              </w:rPr>
              <w:t>天的。</w:t>
            </w:r>
          </w:p>
          <w:p w14:paraId="3FA5E38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15.2.3若乙方指派的负责人或技术人员未实际参与本合同技术咨询工作或者乙方擅自更换上述人员，经甲方通知后</w:t>
            </w:r>
            <w:permStart w:id="134" w:edGrp="everyone"/>
            <w:r>
              <w:rPr>
                <w:rFonts w:hint="eastAsia" w:ascii="仿宋_GB2312" w:hAnsi="仿宋_GB2312" w:eastAsia="仿宋_GB2312" w:cs="仿宋_GB2312"/>
                <w:sz w:val="18"/>
                <w:szCs w:val="18"/>
                <w:lang w:val="en-US" w:eastAsia="zh-CN"/>
              </w:rPr>
              <w:t xml:space="preserve">     </w:t>
            </w:r>
            <w:permEnd w:id="134"/>
            <w:r>
              <w:rPr>
                <w:rFonts w:hint="eastAsia" w:ascii="仿宋_GB2312" w:hAnsi="仿宋_GB2312" w:eastAsia="仿宋_GB2312" w:cs="仿宋_GB2312"/>
                <w:sz w:val="18"/>
                <w:szCs w:val="18"/>
                <w:lang w:val="en-US" w:eastAsia="zh-CN"/>
              </w:rPr>
              <w:t>天内仍未纠正或已严重影响本合同履行的。</w:t>
            </w:r>
          </w:p>
          <w:p w14:paraId="452AA68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15.2.4乙方技术咨询工作进度或者工作内容不符合本合同约定，经甲方通知后</w:t>
            </w:r>
            <w:permStart w:id="135" w:edGrp="everyone"/>
            <w:r>
              <w:rPr>
                <w:rFonts w:hint="eastAsia" w:ascii="仿宋_GB2312" w:hAnsi="仿宋_GB2312" w:eastAsia="仿宋_GB2312" w:cs="仿宋_GB2312"/>
                <w:sz w:val="18"/>
                <w:szCs w:val="18"/>
                <w:lang w:val="en-US" w:eastAsia="zh-CN"/>
              </w:rPr>
              <w:t xml:space="preserve">     </w:t>
            </w:r>
            <w:permEnd w:id="135"/>
            <w:r>
              <w:rPr>
                <w:rFonts w:hint="eastAsia" w:ascii="仿宋_GB2312" w:hAnsi="仿宋_GB2312" w:eastAsia="仿宋_GB2312" w:cs="仿宋_GB2312"/>
                <w:sz w:val="18"/>
                <w:szCs w:val="18"/>
                <w:lang w:val="en-US" w:eastAsia="zh-CN"/>
              </w:rPr>
              <w:t>天内仍未纠正的。</w:t>
            </w:r>
          </w:p>
          <w:p w14:paraId="34CC702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15.2.5乙方迟延提交咨询成果达</w:t>
            </w:r>
            <w:permStart w:id="136" w:edGrp="everyone"/>
            <w:r>
              <w:rPr>
                <w:rFonts w:hint="eastAsia" w:ascii="仿宋_GB2312" w:hAnsi="仿宋_GB2312" w:eastAsia="仿宋_GB2312" w:cs="仿宋_GB2312"/>
                <w:sz w:val="18"/>
                <w:szCs w:val="18"/>
                <w:lang w:val="en-US" w:eastAsia="zh-CN"/>
              </w:rPr>
              <w:t xml:space="preserve">     </w:t>
            </w:r>
            <w:permEnd w:id="136"/>
            <w:r>
              <w:rPr>
                <w:rFonts w:hint="eastAsia" w:ascii="仿宋_GB2312" w:hAnsi="仿宋_GB2312" w:eastAsia="仿宋_GB2312" w:cs="仿宋_GB2312"/>
                <w:sz w:val="18"/>
                <w:szCs w:val="18"/>
                <w:lang w:val="en-US" w:eastAsia="zh-CN"/>
              </w:rPr>
              <w:t>天的。</w:t>
            </w:r>
          </w:p>
          <w:p w14:paraId="2345C7F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15.2.6乙方提交的咨询成果经两次验收后仍不合格的。</w:t>
            </w:r>
          </w:p>
          <w:p w14:paraId="5F33824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15.2.7乙方违反合同约定擅自将其合同义务转委托给第三人或者乙方擅自将技术咨询成果转让给第三人的。</w:t>
            </w:r>
          </w:p>
          <w:p w14:paraId="1830D3D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15.3本合同甲方发生以下情形之一的，乙方有权解除本合同：</w:t>
            </w:r>
          </w:p>
          <w:p w14:paraId="68098F6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15.3.1甲方迟延支付技术咨询报酬达</w:t>
            </w:r>
            <w:permStart w:id="137" w:edGrp="everyone"/>
            <w:r>
              <w:rPr>
                <w:rFonts w:hint="eastAsia" w:ascii="仿宋_GB2312" w:hAnsi="仿宋_GB2312" w:eastAsia="仿宋_GB2312" w:cs="仿宋_GB2312"/>
                <w:sz w:val="18"/>
                <w:szCs w:val="18"/>
                <w:lang w:val="en-US" w:eastAsia="zh-CN"/>
              </w:rPr>
              <w:t xml:space="preserve">     </w:t>
            </w:r>
            <w:permEnd w:id="137"/>
            <w:r>
              <w:rPr>
                <w:rFonts w:hint="eastAsia" w:ascii="仿宋_GB2312" w:hAnsi="仿宋_GB2312" w:eastAsia="仿宋_GB2312" w:cs="仿宋_GB2312"/>
                <w:sz w:val="18"/>
                <w:szCs w:val="18"/>
                <w:lang w:val="en-US" w:eastAsia="zh-CN"/>
              </w:rPr>
              <w:t>天的。</w:t>
            </w:r>
          </w:p>
          <w:p w14:paraId="05E350C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15.3.2甲方不审核确认或不提供乙方所需技术资料超过</w:t>
            </w:r>
            <w:permStart w:id="138" w:edGrp="everyone"/>
            <w:r>
              <w:rPr>
                <w:rFonts w:hint="eastAsia" w:ascii="仿宋_GB2312" w:hAnsi="仿宋_GB2312" w:eastAsia="仿宋_GB2312" w:cs="仿宋_GB2312"/>
                <w:sz w:val="18"/>
                <w:szCs w:val="18"/>
                <w:lang w:val="en-US" w:eastAsia="zh-CN"/>
              </w:rPr>
              <w:t xml:space="preserve">    </w:t>
            </w:r>
            <w:permEnd w:id="138"/>
            <w:r>
              <w:rPr>
                <w:rFonts w:hint="eastAsia" w:ascii="仿宋_GB2312" w:hAnsi="仿宋_GB2312" w:eastAsia="仿宋_GB2312" w:cs="仿宋_GB2312"/>
                <w:sz w:val="18"/>
                <w:szCs w:val="18"/>
                <w:lang w:val="en-US" w:eastAsia="zh-CN"/>
              </w:rPr>
              <w:t>天的。</w:t>
            </w:r>
          </w:p>
          <w:p w14:paraId="54B6E0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15.4合同解除后之处理</w:t>
            </w:r>
          </w:p>
          <w:p w14:paraId="0B45DA3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15.4.1因甲方原因解除本合同的，乙方已完成的技术咨询成果应向甲方交付，乙方应退还甲方提交的基础资料，未支付的费用甲方不再支付，双方据实结算。甲方应同时按合同约定承担违约责任。</w:t>
            </w:r>
          </w:p>
          <w:p w14:paraId="72E534E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15.4.2因乙方原因解除本合同的，乙方已完成的技术咨询成果应向甲方交付，乙方应退还甲方提交的基础资料，退回甲方已支付而未履行部分的合同价款，并按照同期贷款市场报价利率（LPR）向甲方支付该退回款项利息，未支付的费用甲方不再支付。乙方应同时按本合同约定向甲方承担违约责任。</w:t>
            </w:r>
          </w:p>
        </w:tc>
        <w:tc>
          <w:tcPr>
            <w:tcW w:w="6916" w:type="dxa"/>
            <w:gridSpan w:val="2"/>
            <w:noWrap w:val="0"/>
            <w:vAlign w:val="center"/>
          </w:tcPr>
          <w:p w14:paraId="2BD6812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15.合同的变更和解除</w:t>
            </w:r>
          </w:p>
          <w:p w14:paraId="0DAD560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15.1在本合同履行过程中，经甲乙双方协商一致，可以对本合同的条款进行变更，不能就变更达成一致意见的，应当按照原合同条款执行。</w:t>
            </w:r>
          </w:p>
          <w:p w14:paraId="19B06F2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15.2本合同乙方发生以下情形之一的，甲方有权解除本合同：</w:t>
            </w:r>
          </w:p>
          <w:p w14:paraId="3A0B313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15.2.1乙方丧失履约能力或明确表示不能为甲方提供技术咨询服务的。</w:t>
            </w:r>
          </w:p>
          <w:p w14:paraId="4A21000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15.2.2乙方未按本合同的约定提交技术咨询计划书超过</w:t>
            </w:r>
            <w:permStart w:id="139" w:edGrp="everyone"/>
            <w:r>
              <w:rPr>
                <w:rFonts w:hint="eastAsia" w:ascii="仿宋_GB2312" w:hAnsi="仿宋_GB2312" w:eastAsia="仿宋_GB2312" w:cs="仿宋_GB2312"/>
                <w:sz w:val="18"/>
                <w:szCs w:val="18"/>
                <w:lang w:val="en-US" w:eastAsia="zh-CN"/>
              </w:rPr>
              <w:t xml:space="preserve">   / </w:t>
            </w:r>
            <w:permEnd w:id="139"/>
            <w:r>
              <w:rPr>
                <w:rFonts w:hint="eastAsia" w:ascii="仿宋_GB2312" w:hAnsi="仿宋_GB2312" w:eastAsia="仿宋_GB2312" w:cs="仿宋_GB2312"/>
                <w:sz w:val="18"/>
                <w:szCs w:val="18"/>
                <w:lang w:val="en-US" w:eastAsia="zh-CN"/>
              </w:rPr>
              <w:t>天的。</w:t>
            </w:r>
          </w:p>
          <w:p w14:paraId="06C1718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15.2.3若乙方指派的负责人或技术人员未实际参与本合同技术咨询工作或者乙方擅自更换上述人员，经甲方通知后</w:t>
            </w:r>
            <w:permStart w:id="140" w:edGrp="everyone"/>
            <w:r>
              <w:rPr>
                <w:rFonts w:hint="eastAsia" w:ascii="仿宋_GB2312" w:hAnsi="仿宋_GB2312" w:eastAsia="仿宋_GB2312" w:cs="仿宋_GB2312"/>
                <w:sz w:val="18"/>
                <w:szCs w:val="18"/>
                <w:lang w:val="en-US" w:eastAsia="zh-CN"/>
              </w:rPr>
              <w:t xml:space="preserve">   15   </w:t>
            </w:r>
            <w:permEnd w:id="140"/>
            <w:r>
              <w:rPr>
                <w:rFonts w:hint="eastAsia" w:ascii="仿宋_GB2312" w:hAnsi="仿宋_GB2312" w:eastAsia="仿宋_GB2312" w:cs="仿宋_GB2312"/>
                <w:sz w:val="18"/>
                <w:szCs w:val="18"/>
                <w:lang w:val="en-US" w:eastAsia="zh-CN"/>
              </w:rPr>
              <w:t>天内仍未纠正或已严重影响本合同履行的。</w:t>
            </w:r>
          </w:p>
          <w:p w14:paraId="6C7CBB9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15.2.4乙方技术咨询工作进度或者工作内容不符合本合同约定，经甲方通知后</w:t>
            </w:r>
            <w:permStart w:id="141" w:edGrp="everyone"/>
            <w:r>
              <w:rPr>
                <w:rFonts w:hint="eastAsia" w:ascii="仿宋_GB2312" w:hAnsi="仿宋_GB2312" w:eastAsia="仿宋_GB2312" w:cs="仿宋_GB2312"/>
                <w:sz w:val="18"/>
                <w:szCs w:val="18"/>
                <w:lang w:val="en-US" w:eastAsia="zh-CN"/>
              </w:rPr>
              <w:t xml:space="preserve"> 15      </w:t>
            </w:r>
            <w:permEnd w:id="141"/>
            <w:r>
              <w:rPr>
                <w:rFonts w:hint="eastAsia" w:ascii="仿宋_GB2312" w:hAnsi="仿宋_GB2312" w:eastAsia="仿宋_GB2312" w:cs="仿宋_GB2312"/>
                <w:sz w:val="18"/>
                <w:szCs w:val="18"/>
                <w:lang w:val="en-US" w:eastAsia="zh-CN"/>
              </w:rPr>
              <w:t>天内仍未纠正的。</w:t>
            </w:r>
          </w:p>
          <w:p w14:paraId="116D264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15.2.5乙方迟延提交咨询成果达</w:t>
            </w:r>
            <w:permStart w:id="142" w:edGrp="everyone"/>
            <w:r>
              <w:rPr>
                <w:rFonts w:hint="eastAsia" w:ascii="仿宋_GB2312" w:hAnsi="仿宋_GB2312" w:eastAsia="仿宋_GB2312" w:cs="仿宋_GB2312"/>
                <w:sz w:val="18"/>
                <w:szCs w:val="18"/>
                <w:lang w:val="en-US" w:eastAsia="zh-CN"/>
              </w:rPr>
              <w:t xml:space="preserve">    30   </w:t>
            </w:r>
            <w:permEnd w:id="142"/>
            <w:r>
              <w:rPr>
                <w:rFonts w:hint="eastAsia" w:ascii="仿宋_GB2312" w:hAnsi="仿宋_GB2312" w:eastAsia="仿宋_GB2312" w:cs="仿宋_GB2312"/>
                <w:sz w:val="18"/>
                <w:szCs w:val="18"/>
                <w:lang w:val="en-US" w:eastAsia="zh-CN"/>
              </w:rPr>
              <w:t>天的。</w:t>
            </w:r>
          </w:p>
          <w:p w14:paraId="53A7FA2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15.2.6乙方提交的咨询成果经两次验收后仍不合格的。</w:t>
            </w:r>
          </w:p>
          <w:p w14:paraId="3BDFDE9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15.2.7乙方违反合同约定擅自将其合同义务转委托给第三人或者乙方擅自将技术咨询成果转让给第三人的。</w:t>
            </w:r>
          </w:p>
          <w:p w14:paraId="3BD4FBA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15.3本合同甲方发生以下情形之一的，乙方有权解除本合同：</w:t>
            </w:r>
          </w:p>
          <w:p w14:paraId="740D6A4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15.3.1甲方迟延支付技术咨询报酬达</w:t>
            </w:r>
            <w:permStart w:id="143" w:edGrp="everyone"/>
            <w:r>
              <w:rPr>
                <w:rFonts w:hint="eastAsia" w:ascii="仿宋_GB2312" w:hAnsi="仿宋_GB2312" w:eastAsia="仿宋_GB2312" w:cs="仿宋_GB2312"/>
                <w:sz w:val="18"/>
                <w:szCs w:val="18"/>
                <w:lang w:val="en-US" w:eastAsia="zh-CN"/>
              </w:rPr>
              <w:t xml:space="preserve">  35    </w:t>
            </w:r>
            <w:permEnd w:id="143"/>
            <w:r>
              <w:rPr>
                <w:rFonts w:hint="eastAsia" w:ascii="仿宋_GB2312" w:hAnsi="仿宋_GB2312" w:eastAsia="仿宋_GB2312" w:cs="仿宋_GB2312"/>
                <w:sz w:val="18"/>
                <w:szCs w:val="18"/>
                <w:lang w:val="en-US" w:eastAsia="zh-CN"/>
              </w:rPr>
              <w:t>天的。</w:t>
            </w:r>
          </w:p>
          <w:p w14:paraId="571542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15.3.2甲方不审核确认或不提供乙方所需技术资料超过</w:t>
            </w:r>
            <w:permStart w:id="144" w:edGrp="everyone"/>
            <w:r>
              <w:rPr>
                <w:rFonts w:hint="eastAsia" w:ascii="仿宋_GB2312" w:hAnsi="仿宋_GB2312" w:eastAsia="仿宋_GB2312" w:cs="仿宋_GB2312"/>
                <w:sz w:val="18"/>
                <w:szCs w:val="18"/>
                <w:lang w:val="en-US" w:eastAsia="zh-CN"/>
              </w:rPr>
              <w:t xml:space="preserve">  30   </w:t>
            </w:r>
            <w:permEnd w:id="144"/>
            <w:r>
              <w:rPr>
                <w:rFonts w:hint="eastAsia" w:ascii="仿宋_GB2312" w:hAnsi="仿宋_GB2312" w:eastAsia="仿宋_GB2312" w:cs="仿宋_GB2312"/>
                <w:sz w:val="18"/>
                <w:szCs w:val="18"/>
                <w:lang w:val="en-US" w:eastAsia="zh-CN"/>
              </w:rPr>
              <w:t>天的。</w:t>
            </w:r>
          </w:p>
          <w:p w14:paraId="20F2F65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15.4合同解除后之处理</w:t>
            </w:r>
          </w:p>
          <w:p w14:paraId="55088A6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15.4.1因甲方原因解除本合同的，乙方已完成的技术咨询成果应向甲方交付，乙方应退还甲方提交的基础资料，未支付的费用甲方不再支付，双方据实结算。甲方应同时按合同约定承担违约责任。</w:t>
            </w:r>
          </w:p>
          <w:p w14:paraId="67AC57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15.4.2因乙方原因解除本合同的，乙方已完成的技术咨询成果应向甲方交付，乙方应退还甲方提交的基础资料，退回甲方已支付而未履行部分的合同价款，并按照同期贷款市场报价利率（LPR）向甲方支付该退回款项利息，未支付的费用甲方不再支付。乙方应同时按本合同约定向甲方承担违约责任。</w:t>
            </w:r>
          </w:p>
        </w:tc>
      </w:tr>
      <w:tr w14:paraId="6B93A43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07AF603F">
            <w:pPr>
              <w:widowControl/>
              <w:spacing w:line="560" w:lineRule="exact"/>
              <w:jc w:val="center"/>
              <w:textAlignment w:val="center"/>
              <w:rPr>
                <w:rFonts w:hint="default"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13</w:t>
            </w:r>
          </w:p>
        </w:tc>
        <w:tc>
          <w:tcPr>
            <w:tcW w:w="1079" w:type="dxa"/>
            <w:noWrap w:val="0"/>
            <w:vAlign w:val="center"/>
          </w:tcPr>
          <w:p w14:paraId="42918E2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十三条</w:t>
            </w:r>
          </w:p>
        </w:tc>
        <w:tc>
          <w:tcPr>
            <w:tcW w:w="5284" w:type="dxa"/>
            <w:gridSpan w:val="2"/>
            <w:noWrap w:val="0"/>
            <w:vAlign w:val="center"/>
          </w:tcPr>
          <w:p w14:paraId="50173D7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16.违约责任</w:t>
            </w:r>
          </w:p>
          <w:p w14:paraId="5D3E8BA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16.1本合同生效后，甲乙双方均应当全面履行合同义务。任何一方违约，均应当承担违约责任，并赔偿对方由此受到的损失。</w:t>
            </w:r>
          </w:p>
          <w:p w14:paraId="084FCCE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16.2因甲方违约导致乙方解除合同的，甲方除按乙方已开展工作支付相应费用外，还应按照咨询报酬总额的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6294"/>
                <w:placeholder>
                  <w:docPart w:val="{17946edf-37e7-4180-8587-bfce1d6e5da1}"/>
                </w:placeholder>
                <w:text/>
              </w:sdtPr>
              <w:sdtEndPr>
                <w:rPr>
                  <w:rFonts w:hint="eastAsia" w:ascii="仿宋_GB2312" w:hAnsi="仿宋_GB2312" w:eastAsia="仿宋_GB2312" w:cs="仿宋_GB2312"/>
                  <w:sz w:val="18"/>
                  <w:szCs w:val="18"/>
                  <w:lang w:val="en-US" w:eastAsia="zh-CN"/>
                </w:rPr>
              </w:sdtEndPr>
              <w:sdtContent>
                <w:permStart w:id="145" w:edGrp="everyone"/>
                <w:r>
                  <w:rPr>
                    <w:rFonts w:hint="eastAsia" w:ascii="仿宋_GB2312" w:hAnsi="仿宋_GB2312" w:eastAsia="仿宋_GB2312" w:cs="仿宋_GB2312"/>
                    <w:sz w:val="18"/>
                    <w:szCs w:val="18"/>
                    <w:lang w:val="en-US" w:eastAsia="zh-CN"/>
                  </w:rPr>
                  <w:t xml:space="preserve">     </w:t>
                </w:r>
                <w:permEnd w:id="145"/>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14:paraId="4EB7FA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16.3甲方迟延支付咨询报酬或未按照本合同的约定提供技术资料或没有完成协作事项而造成乙方技术咨询工作停滞、延误的，乙方交付咨询成果的时间相应顺延。</w:t>
            </w:r>
          </w:p>
          <w:p w14:paraId="2F6E421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16.4甲方如未按照本合同的约定支付技术咨询报酬的，每迟延一日,按照迟延支付咨询报酬的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9331"/>
                <w:placeholder>
                  <w:docPart w:val="{fb3a853b-06c4-4dd4-b1cd-681fce4a30a7}"/>
                </w:placeholder>
                <w:text/>
              </w:sdtPr>
              <w:sdtEndPr>
                <w:rPr>
                  <w:rFonts w:hint="eastAsia" w:ascii="仿宋_GB2312" w:hAnsi="仿宋_GB2312" w:eastAsia="仿宋_GB2312" w:cs="仿宋_GB2312"/>
                  <w:sz w:val="18"/>
                  <w:szCs w:val="18"/>
                  <w:lang w:val="en-US" w:eastAsia="zh-CN"/>
                </w:rPr>
              </w:sdtEndPr>
              <w:sdtContent>
                <w:permStart w:id="146" w:edGrp="everyone"/>
                <w:r>
                  <w:rPr>
                    <w:rFonts w:hint="eastAsia" w:ascii="仿宋_GB2312" w:hAnsi="仿宋_GB2312" w:eastAsia="仿宋_GB2312" w:cs="仿宋_GB2312"/>
                    <w:sz w:val="18"/>
                    <w:szCs w:val="18"/>
                    <w:lang w:val="en-US" w:eastAsia="zh-CN"/>
                  </w:rPr>
                  <w:t xml:space="preserve">     </w:t>
                </w:r>
                <w:permEnd w:id="146"/>
              </w:sdtContent>
            </w:sdt>
            <w:r>
              <w:rPr>
                <w:rFonts w:hint="eastAsia" w:ascii="仿宋_GB2312" w:hAnsi="仿宋_GB2312" w:eastAsia="仿宋_GB2312" w:cs="仿宋_GB2312"/>
                <w:sz w:val="18"/>
                <w:szCs w:val="18"/>
                <w:lang w:val="en-US" w:eastAsia="zh-CN"/>
              </w:rPr>
              <w:t>‰向乙方支付违约金。</w:t>
            </w:r>
          </w:p>
          <w:p w14:paraId="6146A3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16.5因乙方违约导致甲方解除合同的，乙方除应退还甲方已支付的费用、并按照同期贷款市场报价利率（LPR）向甲方支付利息外，还应按照咨询报酬总额的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63616"/>
                <w:placeholder>
                  <w:docPart w:val="{400f4454-3492-430f-b813-ed9b1fb488d2}"/>
                </w:placeholder>
                <w:text/>
              </w:sdtPr>
              <w:sdtEndPr>
                <w:rPr>
                  <w:rFonts w:hint="eastAsia" w:ascii="仿宋_GB2312" w:hAnsi="仿宋_GB2312" w:eastAsia="仿宋_GB2312" w:cs="仿宋_GB2312"/>
                  <w:sz w:val="18"/>
                  <w:szCs w:val="18"/>
                  <w:lang w:val="en-US" w:eastAsia="zh-CN"/>
                </w:rPr>
              </w:sdtEndPr>
              <w:sdtContent>
                <w:permStart w:id="147" w:edGrp="everyone"/>
                <w:r>
                  <w:rPr>
                    <w:rFonts w:hint="eastAsia" w:ascii="仿宋_GB2312" w:hAnsi="仿宋_GB2312" w:eastAsia="仿宋_GB2312" w:cs="仿宋_GB2312"/>
                    <w:sz w:val="18"/>
                    <w:szCs w:val="18"/>
                    <w:lang w:val="en-US" w:eastAsia="zh-CN"/>
                  </w:rPr>
                  <w:t xml:space="preserve">     </w:t>
                </w:r>
                <w:permEnd w:id="147"/>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14:paraId="1FEF0F8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16.6乙方迟延提交咨询成果的，每迟延一日，应按照咨询报酬总额的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60609"/>
                <w:placeholder>
                  <w:docPart w:val="{5ec5fcff-10be-4a86-a3bc-95a3f41f3a97}"/>
                </w:placeholder>
                <w:text/>
              </w:sdtPr>
              <w:sdtEndPr>
                <w:rPr>
                  <w:rFonts w:hint="eastAsia" w:ascii="仿宋_GB2312" w:hAnsi="仿宋_GB2312" w:eastAsia="仿宋_GB2312" w:cs="仿宋_GB2312"/>
                  <w:sz w:val="18"/>
                  <w:szCs w:val="18"/>
                  <w:lang w:val="en-US" w:eastAsia="zh-CN"/>
                </w:rPr>
              </w:sdtEndPr>
              <w:sdtContent>
                <w:permStart w:id="148" w:edGrp="everyone"/>
                <w:r>
                  <w:rPr>
                    <w:rFonts w:hint="eastAsia" w:ascii="仿宋_GB2312" w:hAnsi="仿宋_GB2312" w:eastAsia="仿宋_GB2312" w:cs="仿宋_GB2312"/>
                    <w:sz w:val="18"/>
                    <w:szCs w:val="18"/>
                    <w:lang w:val="en-US" w:eastAsia="zh-CN"/>
                  </w:rPr>
                  <w:t xml:space="preserve">    </w:t>
                </w:r>
                <w:permEnd w:id="148"/>
              </w:sdtContent>
            </w:sdt>
            <w:r>
              <w:rPr>
                <w:rFonts w:hint="eastAsia" w:ascii="仿宋_GB2312" w:hAnsi="仿宋_GB2312" w:eastAsia="仿宋_GB2312" w:cs="仿宋_GB2312"/>
                <w:sz w:val="18"/>
                <w:szCs w:val="18"/>
                <w:lang w:val="en-US" w:eastAsia="zh-CN"/>
              </w:rPr>
              <w:t>‰向甲方支付违约金。</w:t>
            </w:r>
          </w:p>
          <w:p w14:paraId="5E5998B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16.7乙方指派的负责人或技术人员未实际参与本合同技术咨询工作或者乙方擅自更换的，乙方应向甲方支付咨询报酬总额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8072"/>
                <w:placeholder>
                  <w:docPart w:val="{19648d7b-da98-4d81-b107-69f01ada3ba1}"/>
                </w:placeholder>
                <w:text/>
              </w:sdtPr>
              <w:sdtEndPr>
                <w:rPr>
                  <w:rFonts w:hint="eastAsia" w:ascii="仿宋_GB2312" w:hAnsi="仿宋_GB2312" w:eastAsia="仿宋_GB2312" w:cs="仿宋_GB2312"/>
                  <w:sz w:val="18"/>
                  <w:szCs w:val="18"/>
                  <w:lang w:val="en-US" w:eastAsia="zh-CN"/>
                </w:rPr>
              </w:sdtEndPr>
              <w:sdtContent>
                <w:permStart w:id="149" w:edGrp="everyone"/>
                <w:r>
                  <w:rPr>
                    <w:rFonts w:hint="eastAsia" w:ascii="仿宋_GB2312" w:hAnsi="仿宋_GB2312" w:eastAsia="仿宋_GB2312" w:cs="仿宋_GB2312"/>
                    <w:sz w:val="18"/>
                    <w:szCs w:val="18"/>
                    <w:lang w:val="en-US" w:eastAsia="zh-CN"/>
                  </w:rPr>
                  <w:t xml:space="preserve">    </w:t>
                </w:r>
                <w:permEnd w:id="149"/>
              </w:sdtContent>
            </w:sdt>
            <w:r>
              <w:rPr>
                <w:rFonts w:hint="eastAsia" w:ascii="仿宋_GB2312" w:hAnsi="仿宋_GB2312" w:eastAsia="仿宋_GB2312" w:cs="仿宋_GB2312"/>
                <w:sz w:val="18"/>
                <w:szCs w:val="18"/>
                <w:lang w:val="en-US" w:eastAsia="zh-CN"/>
              </w:rPr>
              <w:t>%的违约金。</w:t>
            </w:r>
          </w:p>
          <w:p w14:paraId="34C9244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16.8若一方因遵守国际反制裁措施而无法履行合同义务，不应视为违约。这包括但不限于因遵守各国对特定国家或实体的制裁而导致的业务限制或中断。</w:t>
            </w:r>
          </w:p>
        </w:tc>
        <w:tc>
          <w:tcPr>
            <w:tcW w:w="6916" w:type="dxa"/>
            <w:gridSpan w:val="2"/>
            <w:noWrap w:val="0"/>
            <w:vAlign w:val="center"/>
          </w:tcPr>
          <w:p w14:paraId="242705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16.违约责任</w:t>
            </w:r>
          </w:p>
          <w:p w14:paraId="78C3CF8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16.1本合同生效后，甲乙双方均应当全面履行合同义务。任何一方违约，均应当承担违约责任，并赔偿对方由此受到的损失。</w:t>
            </w:r>
          </w:p>
          <w:p w14:paraId="225942E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16.2因甲方违约导致乙方解除合同的，甲方除按乙方已开展工作支付相应费用外，还应按照咨询报酬总额的</w:t>
            </w:r>
            <w:sdt>
              <w:sdtPr>
                <w:rPr>
                  <w:rFonts w:hint="eastAsia" w:ascii="仿宋_GB2312" w:hAnsi="仿宋_GB2312" w:eastAsia="仿宋_GB2312" w:cs="仿宋_GB2312"/>
                  <w:sz w:val="18"/>
                  <w:szCs w:val="18"/>
                  <w:lang w:val="en-US" w:eastAsia="zh-CN"/>
                </w:rPr>
                <w:alias w:val="违约金不应过分高于或低于实际损失。"/>
                <w:tag w:val="违约金比例"/>
                <w:id w:val="951551016"/>
                <w:placeholder>
                  <w:docPart w:val="{ccd3e455-f06d-4426-9fea-438dfb90ecd4}"/>
                </w:placeholder>
                <w:text/>
              </w:sdtPr>
              <w:sdtEndPr>
                <w:rPr>
                  <w:rFonts w:hint="eastAsia" w:ascii="仿宋_GB2312" w:hAnsi="仿宋_GB2312" w:eastAsia="仿宋_GB2312" w:cs="仿宋_GB2312"/>
                  <w:sz w:val="18"/>
                  <w:szCs w:val="18"/>
                  <w:lang w:val="en-US" w:eastAsia="zh-CN"/>
                </w:rPr>
              </w:sdtEndPr>
              <w:sdtContent>
                <w:permStart w:id="150" w:edGrp="everyone"/>
                <w:r>
                  <w:rPr>
                    <w:rFonts w:hint="eastAsia" w:ascii="仿宋_GB2312" w:hAnsi="仿宋_GB2312" w:eastAsia="仿宋_GB2312" w:cs="仿宋_GB2312"/>
                    <w:sz w:val="18"/>
                    <w:szCs w:val="18"/>
                    <w:lang w:val="en-US" w:eastAsia="zh-CN"/>
                  </w:rPr>
                  <w:t xml:space="preserve">  5   </w:t>
                </w:r>
                <w:permEnd w:id="150"/>
              </w:sdtContent>
            </w:sdt>
            <w:r>
              <w:rPr>
                <w:rFonts w:hint="eastAsia" w:ascii="仿宋_GB2312" w:hAnsi="仿宋_GB2312" w:eastAsia="仿宋_GB2312" w:cs="仿宋_GB2312"/>
                <w:sz w:val="18"/>
                <w:szCs w:val="18"/>
                <w:lang w:val="en-US" w:eastAsia="zh-CN"/>
              </w:rPr>
              <w:t>%向乙方支付违约金，违约金不足以弥补乙方损失的，甲方应赔偿乙方未能弥补的损失。</w:t>
            </w:r>
          </w:p>
          <w:p w14:paraId="0A02D68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16.3甲方迟延支付咨询报酬或未按照本合同的约定提供技术资料或没有完成协作事项而造成乙方技术咨询工作停滞、延误的，乙方交付咨询成果的时间相应顺延。</w:t>
            </w:r>
          </w:p>
          <w:p w14:paraId="16A6DA2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16.4甲方如未按照本合同的约定支付技术咨询报酬的，每迟延一日,按照迟延支付咨询报酬的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91755392"/>
                <w:placeholder>
                  <w:docPart w:val="{d98f3670-b4aa-45d9-b78d-d36eb5e82dc4}"/>
                </w:placeholder>
                <w:text/>
              </w:sdtPr>
              <w:sdtEndPr>
                <w:rPr>
                  <w:rFonts w:hint="eastAsia" w:ascii="仿宋_GB2312" w:hAnsi="仿宋_GB2312" w:eastAsia="仿宋_GB2312" w:cs="仿宋_GB2312"/>
                  <w:sz w:val="18"/>
                  <w:szCs w:val="18"/>
                  <w:lang w:val="en-US" w:eastAsia="zh-CN"/>
                </w:rPr>
              </w:sdtEndPr>
              <w:sdtContent>
                <w:permStart w:id="151" w:edGrp="everyone"/>
                <w:r>
                  <w:rPr>
                    <w:rFonts w:hint="eastAsia" w:ascii="仿宋_GB2312" w:hAnsi="仿宋_GB2312" w:eastAsia="仿宋_GB2312" w:cs="仿宋_GB2312"/>
                    <w:sz w:val="18"/>
                    <w:szCs w:val="18"/>
                    <w:lang w:val="en-US" w:eastAsia="zh-CN"/>
                  </w:rPr>
                  <w:t xml:space="preserve">  0.5   </w:t>
                </w:r>
                <w:permEnd w:id="151"/>
              </w:sdtContent>
            </w:sdt>
            <w:r>
              <w:rPr>
                <w:rFonts w:hint="eastAsia" w:ascii="仿宋_GB2312" w:hAnsi="仿宋_GB2312" w:eastAsia="仿宋_GB2312" w:cs="仿宋_GB2312"/>
                <w:sz w:val="18"/>
                <w:szCs w:val="18"/>
                <w:lang w:val="en-US" w:eastAsia="zh-CN"/>
              </w:rPr>
              <w:t>‰向乙方支付违约金。</w:t>
            </w:r>
          </w:p>
          <w:p w14:paraId="796B946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16.5因乙方违约导致甲方解除合同的，乙方除应退还甲方已支付的费用、并按照同期贷款市场报价利率（LPR）向甲方支付利息外，还应按照咨询报酬总额的</w:t>
            </w:r>
            <w:sdt>
              <w:sdtPr>
                <w:rPr>
                  <w:rFonts w:hint="eastAsia" w:ascii="仿宋_GB2312" w:hAnsi="仿宋_GB2312" w:eastAsia="仿宋_GB2312" w:cs="仿宋_GB2312"/>
                  <w:sz w:val="18"/>
                  <w:szCs w:val="18"/>
                  <w:lang w:val="en-US" w:eastAsia="zh-CN"/>
                </w:rPr>
                <w:alias w:val="违约金不应过分高于或低于实际损失。"/>
                <w:tag w:val="违约金比例"/>
                <w:id w:val="125983087"/>
                <w:placeholder>
                  <w:docPart w:val="{fa845e96-0750-4a8b-836c-55fe4830d0ae}"/>
                </w:placeholder>
                <w:text/>
              </w:sdtPr>
              <w:sdtEndPr>
                <w:rPr>
                  <w:rFonts w:hint="eastAsia" w:ascii="仿宋_GB2312" w:hAnsi="仿宋_GB2312" w:eastAsia="仿宋_GB2312" w:cs="仿宋_GB2312"/>
                  <w:sz w:val="18"/>
                  <w:szCs w:val="18"/>
                  <w:lang w:val="en-US" w:eastAsia="zh-CN"/>
                </w:rPr>
              </w:sdtEndPr>
              <w:sdtContent>
                <w:permStart w:id="152" w:edGrp="everyone"/>
                <w:r>
                  <w:rPr>
                    <w:rFonts w:hint="eastAsia" w:ascii="仿宋_GB2312" w:hAnsi="仿宋_GB2312" w:eastAsia="仿宋_GB2312" w:cs="仿宋_GB2312"/>
                    <w:sz w:val="18"/>
                    <w:szCs w:val="18"/>
                    <w:lang w:val="en-US" w:eastAsia="zh-CN"/>
                  </w:rPr>
                  <w:t xml:space="preserve">  5   </w:t>
                </w:r>
                <w:permEnd w:id="152"/>
              </w:sdtContent>
            </w:sdt>
            <w:r>
              <w:rPr>
                <w:rFonts w:hint="eastAsia" w:ascii="仿宋_GB2312" w:hAnsi="仿宋_GB2312" w:eastAsia="仿宋_GB2312" w:cs="仿宋_GB2312"/>
                <w:sz w:val="18"/>
                <w:szCs w:val="18"/>
                <w:lang w:val="en-US" w:eastAsia="zh-CN"/>
              </w:rPr>
              <w:t>%向甲方支付违约金，违约金不足以弥补甲方损失的，乙方应赔偿甲方未能弥补的损失。</w:t>
            </w:r>
          </w:p>
          <w:p w14:paraId="409BCF7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16.6乙方迟延提交咨询成果的，每迟延一日，应按照咨询报酬总额的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425958359"/>
                <w:placeholder>
                  <w:docPart w:val="{5f70eb5b-4038-498a-8686-576dc62735c4}"/>
                </w:placeholder>
                <w:text/>
              </w:sdtPr>
              <w:sdtEndPr>
                <w:rPr>
                  <w:rFonts w:hint="eastAsia" w:ascii="仿宋_GB2312" w:hAnsi="仿宋_GB2312" w:eastAsia="仿宋_GB2312" w:cs="仿宋_GB2312"/>
                  <w:sz w:val="18"/>
                  <w:szCs w:val="18"/>
                  <w:lang w:val="en-US" w:eastAsia="zh-CN"/>
                </w:rPr>
              </w:sdtEndPr>
              <w:sdtContent>
                <w:permStart w:id="153" w:edGrp="everyone"/>
                <w:r>
                  <w:rPr>
                    <w:rFonts w:hint="eastAsia" w:ascii="仿宋_GB2312" w:hAnsi="仿宋_GB2312" w:eastAsia="仿宋_GB2312" w:cs="仿宋_GB2312"/>
                    <w:sz w:val="18"/>
                    <w:szCs w:val="18"/>
                    <w:lang w:val="en-US" w:eastAsia="zh-CN"/>
                  </w:rPr>
                  <w:t xml:space="preserve"> 0.5   </w:t>
                </w:r>
                <w:permEnd w:id="153"/>
              </w:sdtContent>
            </w:sdt>
            <w:r>
              <w:rPr>
                <w:rFonts w:hint="eastAsia" w:ascii="仿宋_GB2312" w:hAnsi="仿宋_GB2312" w:eastAsia="仿宋_GB2312" w:cs="仿宋_GB2312"/>
                <w:sz w:val="18"/>
                <w:szCs w:val="18"/>
                <w:lang w:val="en-US" w:eastAsia="zh-CN"/>
              </w:rPr>
              <w:t>‰向甲方支付违约金。</w:t>
            </w:r>
          </w:p>
          <w:p w14:paraId="25E32FE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16.7乙方指派的负责人或技术人员未实际参与本合同技术咨询工作或者乙方擅自更换的，乙方应向甲方支付咨询报酬总额</w:t>
            </w:r>
            <w:sdt>
              <w:sdtPr>
                <w:rPr>
                  <w:rFonts w:hint="eastAsia" w:ascii="仿宋_GB2312" w:hAnsi="仿宋_GB2312" w:eastAsia="仿宋_GB2312" w:cs="仿宋_GB2312"/>
                  <w:sz w:val="18"/>
                  <w:szCs w:val="18"/>
                  <w:lang w:val="en-US" w:eastAsia="zh-CN"/>
                </w:rPr>
                <w:alias w:val="违约金不应过分高于或低于实际损失。"/>
                <w:tag w:val="违约金比例"/>
                <w:id w:val="199714605"/>
                <w:placeholder>
                  <w:docPart w:val="{d5448a52-7289-46e5-a9cd-462965c595bd}"/>
                </w:placeholder>
                <w:text/>
              </w:sdtPr>
              <w:sdtEndPr>
                <w:rPr>
                  <w:rFonts w:hint="eastAsia" w:ascii="仿宋_GB2312" w:hAnsi="仿宋_GB2312" w:eastAsia="仿宋_GB2312" w:cs="仿宋_GB2312"/>
                  <w:sz w:val="18"/>
                  <w:szCs w:val="18"/>
                  <w:lang w:val="en-US" w:eastAsia="zh-CN"/>
                </w:rPr>
              </w:sdtEndPr>
              <w:sdtContent>
                <w:permStart w:id="154" w:edGrp="everyone"/>
                <w:r>
                  <w:rPr>
                    <w:rFonts w:hint="eastAsia" w:ascii="仿宋_GB2312" w:hAnsi="仿宋_GB2312" w:eastAsia="仿宋_GB2312" w:cs="仿宋_GB2312"/>
                    <w:sz w:val="18"/>
                    <w:szCs w:val="18"/>
                    <w:lang w:val="en-US" w:eastAsia="zh-CN"/>
                  </w:rPr>
                  <w:t xml:space="preserve">  5  </w:t>
                </w:r>
                <w:permEnd w:id="154"/>
              </w:sdtContent>
            </w:sdt>
            <w:r>
              <w:rPr>
                <w:rFonts w:hint="eastAsia" w:ascii="仿宋_GB2312" w:hAnsi="仿宋_GB2312" w:eastAsia="仿宋_GB2312" w:cs="仿宋_GB2312"/>
                <w:sz w:val="18"/>
                <w:szCs w:val="18"/>
                <w:lang w:val="en-US" w:eastAsia="zh-CN"/>
              </w:rPr>
              <w:t>%的违约金。</w:t>
            </w:r>
          </w:p>
          <w:p w14:paraId="09ADED9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16.8若一方因遵守国际反制裁措施而无法履行合同义务，不应视为违约。这包括但不限于因遵守各国对特定国家或实体的制裁而导致的业务限制或中断。</w:t>
            </w:r>
          </w:p>
        </w:tc>
      </w:tr>
      <w:tr w14:paraId="487E70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473" w:hRule="atLeast"/>
        </w:trPr>
        <w:tc>
          <w:tcPr>
            <w:tcW w:w="449" w:type="dxa"/>
            <w:noWrap w:val="0"/>
            <w:vAlign w:val="center"/>
          </w:tcPr>
          <w:p w14:paraId="274C5E4F">
            <w:pPr>
              <w:widowControl/>
              <w:spacing w:line="560" w:lineRule="exact"/>
              <w:jc w:val="center"/>
              <w:textAlignment w:val="center"/>
              <w:rPr>
                <w:rFonts w:hint="default" w:ascii="仿宋_GB2312" w:hAnsi="仿宋_GB2312" w:eastAsia="仿宋_GB2312" w:cs="仿宋_GB2312"/>
                <w:b/>
                <w:bCs/>
                <w:kern w:val="0"/>
                <w:sz w:val="18"/>
                <w:szCs w:val="18"/>
                <w:lang w:val="en-US" w:eastAsia="zh-CN" w:bidi="ar"/>
              </w:rPr>
            </w:pPr>
            <w:r>
              <w:rPr>
                <w:rFonts w:hint="eastAsia" w:ascii="仿宋_GB2312" w:hAnsi="仿宋_GB2312" w:eastAsia="仿宋_GB2312" w:cs="仿宋_GB2312"/>
                <w:b/>
                <w:bCs/>
                <w:kern w:val="0"/>
                <w:sz w:val="18"/>
                <w:szCs w:val="18"/>
                <w:lang w:val="en-US" w:eastAsia="zh-CN" w:bidi="ar"/>
              </w:rPr>
              <w:t>14</w:t>
            </w:r>
          </w:p>
        </w:tc>
        <w:tc>
          <w:tcPr>
            <w:tcW w:w="1079" w:type="dxa"/>
            <w:noWrap w:val="0"/>
            <w:vAlign w:val="center"/>
          </w:tcPr>
          <w:p w14:paraId="444117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十四条</w:t>
            </w:r>
          </w:p>
        </w:tc>
        <w:tc>
          <w:tcPr>
            <w:tcW w:w="5284" w:type="dxa"/>
            <w:gridSpan w:val="2"/>
            <w:noWrap w:val="0"/>
            <w:vAlign w:val="center"/>
          </w:tcPr>
          <w:p w14:paraId="7EAA690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bookmarkStart w:id="2" w:name="_Toc301354635"/>
            <w:r>
              <w:rPr>
                <w:rFonts w:hint="eastAsia" w:ascii="仿宋_GB2312" w:hAnsi="仿宋_GB2312" w:eastAsia="仿宋_GB2312" w:cs="仿宋_GB2312"/>
                <w:sz w:val="18"/>
                <w:szCs w:val="18"/>
                <w:lang w:val="en-US" w:eastAsia="zh-CN"/>
              </w:rPr>
              <w:t>保密义务</w:t>
            </w:r>
          </w:p>
          <w:p w14:paraId="4C94DBF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乙方履行本合同应遵守如下保密义务，如甲乙双方签署了《保密协议》的，则保密义务按《保密协议》约定执行：</w:t>
            </w:r>
          </w:p>
          <w:p w14:paraId="5C569D0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17.1 保密内容：包括但不限于因履行本合同而知悉的甲方商业秘密、工作秘密、敏感信息及其他非公开的技术和经营信息等。</w:t>
            </w:r>
          </w:p>
          <w:p w14:paraId="7A39F6F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14:paraId="016ADD3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14:paraId="2CA0C94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14:paraId="3C9A74D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17.2 涉密人员范围：参与实施本合同的乙方全体人员。</w:t>
            </w:r>
          </w:p>
          <w:p w14:paraId="40A3048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17.3 保密期限：合同签订后至甲方书面声明放弃该保密权利之日止。</w:t>
            </w:r>
          </w:p>
          <w:p w14:paraId="636B493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17.4 泄密责任：</w:t>
            </w:r>
          </w:p>
          <w:p w14:paraId="17F576C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（1）乙方不得将保密内容透露给第三方，不得允许任何第三方使用保密内容，亦不得将保密内容用于与履行本合同无关的其他目的；否则，按照合同价款的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147455466"/>
                <w:placeholder>
                  <w:docPart w:val="{31bd4dd1-ab43-42e3-8e4f-3833b161ceff}"/>
                </w:placeholder>
                <w:text w:multiLine="1"/>
              </w:sdtPr>
              <w:sdtEndPr>
                <w:rPr>
                  <w:rFonts w:hint="eastAsia" w:ascii="仿宋_GB2312" w:hAnsi="仿宋_GB2312" w:eastAsia="仿宋_GB2312" w:cs="仿宋_GB2312"/>
                  <w:sz w:val="18"/>
                  <w:szCs w:val="18"/>
                  <w:lang w:val="en-US" w:eastAsia="zh-CN"/>
                </w:rPr>
              </w:sdtEndPr>
              <w:sdtContent>
                <w:permStart w:id="155" w:edGrp="everyone"/>
                <w:r>
                  <w:rPr>
                    <w:rFonts w:hint="eastAsia" w:ascii="仿宋_GB2312" w:hAnsi="仿宋_GB2312" w:eastAsia="仿宋_GB2312" w:cs="仿宋_GB2312"/>
                    <w:sz w:val="18"/>
                    <w:szCs w:val="18"/>
                    <w:lang w:val="en-US" w:eastAsia="zh-CN"/>
                  </w:rPr>
                  <w:t xml:space="preserve">     </w:t>
                </w:r>
                <w:permEnd w:id="155"/>
              </w:sdtContent>
            </w:sdt>
            <w:r>
              <w:rPr>
                <w:rFonts w:hint="eastAsia" w:ascii="仿宋_GB2312" w:hAnsi="仿宋_GB2312" w:eastAsia="仿宋_GB2312" w:cs="仿宋_GB2312"/>
                <w:sz w:val="18"/>
                <w:szCs w:val="18"/>
                <w:lang w:val="en-US" w:eastAsia="zh-CN"/>
              </w:rPr>
              <w:t>%向甲方支付违约金，赔偿因此造成的全部损失。</w:t>
            </w:r>
          </w:p>
          <w:p w14:paraId="5F4C67F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向甲方支付</w:t>
            </w:r>
            <w:permStart w:id="156" w:edGrp="everyone"/>
            <w:r>
              <w:rPr>
                <w:rFonts w:hint="eastAsia" w:ascii="仿宋_GB2312" w:hAnsi="仿宋_GB2312" w:eastAsia="仿宋_GB2312" w:cs="仿宋_GB2312"/>
                <w:sz w:val="18"/>
                <w:szCs w:val="18"/>
                <w:lang w:val="en-US" w:eastAsia="zh-CN"/>
              </w:rPr>
              <w:t>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474480"/>
                <w:placeholder>
                  <w:docPart w:val="{1ea2521f-0f13-46c0-a7ac-0701327cf6c9}"/>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sdtContent>
            </w:sdt>
            <w:r>
              <w:rPr>
                <w:rFonts w:hint="eastAsia" w:ascii="仿宋_GB2312" w:hAnsi="仿宋_GB2312" w:eastAsia="仿宋_GB2312" w:cs="仿宋_GB2312"/>
                <w:sz w:val="18"/>
                <w:szCs w:val="18"/>
                <w:lang w:val="en-US" w:eastAsia="zh-CN"/>
              </w:rPr>
              <w:t>%</w:t>
            </w:r>
            <w:permEnd w:id="156"/>
            <w:r>
              <w:rPr>
                <w:rFonts w:hint="eastAsia" w:ascii="仿宋_GB2312" w:hAnsi="仿宋_GB2312" w:eastAsia="仿宋_GB2312" w:cs="仿宋_GB2312"/>
                <w:sz w:val="18"/>
                <w:szCs w:val="18"/>
                <w:lang w:val="en-US" w:eastAsia="zh-CN"/>
              </w:rPr>
              <w:t>的违约金，并赔偿甲方因此造成的损失。</w:t>
            </w:r>
            <w:bookmarkEnd w:id="2"/>
          </w:p>
        </w:tc>
        <w:tc>
          <w:tcPr>
            <w:tcW w:w="6916" w:type="dxa"/>
            <w:gridSpan w:val="2"/>
            <w:noWrap w:val="0"/>
            <w:vAlign w:val="center"/>
          </w:tcPr>
          <w:p w14:paraId="04DD17E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17.保密义务</w:t>
            </w:r>
          </w:p>
          <w:p w14:paraId="17FB896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乙方履行本合同应遵守如下保密义务，如甲乙双方签署了《保密协议》的，则保密义务按《保密协议》约定执行：</w:t>
            </w:r>
          </w:p>
          <w:p w14:paraId="7340D8A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17.1 保密内容：包括但不限于因履行本合同而知悉的甲方商业秘密、工作秘密、敏感信息及其他非公开的技术和经营信息等。</w:t>
            </w:r>
          </w:p>
          <w:p w14:paraId="62CDBDE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商业秘密是指在生产和经营活动中产生的不为公众知悉，影响公司安全、经济利益，并经公司采取保密措施的经营信息和技术信息。</w:t>
            </w:r>
          </w:p>
          <w:p w14:paraId="08F2918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工作秘密是指泄露后会对甲方工作带来被动和损害的内部敏感信息，包括但不限于有关工作内部方案、讨论记录、过程稿、征求意见等。</w:t>
            </w:r>
          </w:p>
          <w:p w14:paraId="5815746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敏感信息内容包括但不限于：甲方员工个人信息、公司运行管理数据、业务生产敏感数据、公司重要工作文件等。</w:t>
            </w:r>
          </w:p>
          <w:p w14:paraId="0BB4129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17.2 涉密人员范围：参与实施本合同的乙方全体人员。</w:t>
            </w:r>
          </w:p>
          <w:p w14:paraId="57B5EB6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17.3 保密期限：合同签订后至甲方书面声明放弃该保密权利之日止。</w:t>
            </w:r>
          </w:p>
          <w:p w14:paraId="6DD5D17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17.4 泄密责任：</w:t>
            </w:r>
          </w:p>
          <w:p w14:paraId="126D46F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（1）乙方不得将保密内容透露给第三方，不得允许任何第三方使用保密内容，亦不得将保密内容用于与履行本合同无关的其他目的；否则，按照合同价款的</w:t>
            </w:r>
            <w:sdt>
              <w:sdtPr>
                <w:rPr>
                  <w:rFonts w:hint="eastAsia" w:ascii="仿宋_GB2312" w:hAnsi="仿宋_GB2312" w:eastAsia="仿宋_GB2312" w:cs="仿宋_GB2312"/>
                  <w:sz w:val="18"/>
                  <w:szCs w:val="18"/>
                  <w:lang w:val="en-US" w:eastAsia="zh-CN"/>
                </w:rPr>
                <w:alias w:val="违约金不应过分高于或低于实际损失。日违约金比例可以在0.1 ‰到0.5‰（千分）之间取值，我方违约金建议填写最小值。"/>
                <w:tag w:val="日违约金比例"/>
                <w:id w:val="25740202"/>
                <w:placeholder>
                  <w:docPart w:val="{9848a590-5d4e-4d20-88f4-fd4e38ff8e47}"/>
                </w:placeholder>
                <w:text w:multiLine="1"/>
              </w:sdtPr>
              <w:sdtEndPr>
                <w:rPr>
                  <w:rFonts w:hint="eastAsia" w:ascii="仿宋_GB2312" w:hAnsi="仿宋_GB2312" w:eastAsia="仿宋_GB2312" w:cs="仿宋_GB2312"/>
                  <w:sz w:val="18"/>
                  <w:szCs w:val="18"/>
                  <w:lang w:val="en-US" w:eastAsia="zh-CN"/>
                </w:rPr>
              </w:sdtEndPr>
              <w:sdtContent>
                <w:permStart w:id="157" w:edGrp="everyone"/>
                <w:r>
                  <w:rPr>
                    <w:rFonts w:hint="eastAsia" w:ascii="仿宋_GB2312" w:hAnsi="仿宋_GB2312" w:eastAsia="仿宋_GB2312" w:cs="仿宋_GB2312"/>
                    <w:sz w:val="18"/>
                    <w:szCs w:val="18"/>
                    <w:lang w:val="en-US" w:eastAsia="zh-CN"/>
                  </w:rPr>
                  <w:t xml:space="preserve">   5  </w:t>
                </w:r>
                <w:permEnd w:id="157"/>
              </w:sdtContent>
            </w:sdt>
            <w:r>
              <w:rPr>
                <w:rFonts w:hint="eastAsia" w:ascii="仿宋_GB2312" w:hAnsi="仿宋_GB2312" w:eastAsia="仿宋_GB2312" w:cs="仿宋_GB2312"/>
                <w:sz w:val="18"/>
                <w:szCs w:val="18"/>
                <w:lang w:val="en-US" w:eastAsia="zh-CN"/>
              </w:rPr>
              <w:t>%向甲方支付违约金，赔偿因此造成的全部损失。</w:t>
            </w:r>
          </w:p>
          <w:p w14:paraId="001DC7D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乙方应于本合同项下项目结束后或合同解除后5日内向甲方退还甲方提供的相关资料，或经甲方同意后将相关资料全部销毁。如乙方怠于履行资料退还、销毁义务或违反本合同项下其他保密义务的，应向甲方支付</w:t>
            </w:r>
            <w:permStart w:id="158" w:edGrp="everyone"/>
            <w:r>
              <w:rPr>
                <w:rFonts w:hint="eastAsia" w:ascii="仿宋_GB2312" w:hAnsi="仿宋_GB2312" w:eastAsia="仿宋_GB2312" w:cs="仿宋_GB2312"/>
                <w:sz w:val="18"/>
                <w:szCs w:val="18"/>
                <w:lang w:val="en-US" w:eastAsia="zh-CN"/>
              </w:rPr>
              <w:t>合同价款</w:t>
            </w:r>
            <w:sdt>
              <w:sdtPr>
                <w:rPr>
                  <w:rFonts w:hint="eastAsia" w:ascii="仿宋_GB2312" w:hAnsi="仿宋_GB2312" w:eastAsia="仿宋_GB2312" w:cs="仿宋_GB2312"/>
                  <w:sz w:val="18"/>
                  <w:szCs w:val="18"/>
                  <w:lang w:val="en-US" w:eastAsia="zh-CN"/>
                </w:rPr>
                <w:alias w:val="违约金不应过分高于或低于实际损失。"/>
                <w:tag w:val="违约金比例"/>
                <w:id w:val="147842949"/>
                <w:placeholder>
                  <w:docPart w:val="{536f645b-acd7-48ac-9b9a-fad764d4ec07}"/>
                </w:placeholder>
                <w:text/>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10   </w:t>
                </w:r>
              </w:sdtContent>
            </w:sdt>
            <w:r>
              <w:rPr>
                <w:rFonts w:hint="eastAsia" w:ascii="仿宋_GB2312" w:hAnsi="仿宋_GB2312" w:eastAsia="仿宋_GB2312" w:cs="仿宋_GB2312"/>
                <w:sz w:val="18"/>
                <w:szCs w:val="18"/>
                <w:lang w:val="en-US" w:eastAsia="zh-CN"/>
              </w:rPr>
              <w:t>%</w:t>
            </w:r>
            <w:permEnd w:id="158"/>
            <w:r>
              <w:rPr>
                <w:rFonts w:hint="eastAsia" w:ascii="仿宋_GB2312" w:hAnsi="仿宋_GB2312" w:eastAsia="仿宋_GB2312" w:cs="仿宋_GB2312"/>
                <w:sz w:val="18"/>
                <w:szCs w:val="18"/>
                <w:lang w:val="en-US" w:eastAsia="zh-CN"/>
              </w:rPr>
              <w:t>的违约金，并赔偿甲方因此造成的损失。</w:t>
            </w:r>
          </w:p>
        </w:tc>
      </w:tr>
      <w:tr w14:paraId="332590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7DCFE4CD">
            <w:pPr>
              <w:widowControl/>
              <w:jc w:val="center"/>
              <w:textAlignment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15</w:t>
            </w:r>
          </w:p>
        </w:tc>
        <w:tc>
          <w:tcPr>
            <w:tcW w:w="1079" w:type="dxa"/>
            <w:noWrap w:val="0"/>
            <w:vAlign w:val="center"/>
          </w:tcPr>
          <w:p w14:paraId="10A4583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十五条</w:t>
            </w:r>
          </w:p>
        </w:tc>
        <w:tc>
          <w:tcPr>
            <w:tcW w:w="5284" w:type="dxa"/>
            <w:gridSpan w:val="2"/>
            <w:noWrap w:val="0"/>
            <w:vAlign w:val="center"/>
          </w:tcPr>
          <w:p w14:paraId="3C42E9D5">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18.通讯与联络</w:t>
            </w:r>
          </w:p>
          <w:p w14:paraId="41FC0588">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18.1为方便开展工作，提高双方的工作效率，甲方安排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147460542"/>
                <w:placeholder>
                  <w:docPart w:val="{24f6e9e2-643b-4b22-8bb8-9783e62dda86}"/>
                </w:placeholder>
                <w:text/>
              </w:sdtPr>
              <w:sdtEndPr>
                <w:rPr>
                  <w:rFonts w:hint="eastAsia" w:ascii="仿宋_GB2312" w:hAnsi="仿宋_GB2312" w:eastAsia="仿宋_GB2312" w:cs="仿宋_GB2312"/>
                  <w:sz w:val="18"/>
                  <w:szCs w:val="18"/>
                  <w:lang w:val="en-US" w:eastAsia="zh-CN"/>
                </w:rPr>
              </w:sdtEndPr>
              <w:sdtContent>
                <w:permStart w:id="159" w:edGrp="everyone"/>
                <w:r>
                  <w:rPr>
                    <w:rFonts w:hint="eastAsia" w:ascii="仿宋_GB2312" w:hAnsi="仿宋_GB2312" w:eastAsia="仿宋_GB2312" w:cs="仿宋_GB2312"/>
                    <w:sz w:val="18"/>
                    <w:szCs w:val="18"/>
                    <w:lang w:val="en-US" w:eastAsia="zh-CN"/>
                  </w:rPr>
                  <w:t xml:space="preserve">    </w:t>
                </w:r>
                <w:permEnd w:id="159"/>
              </w:sdtContent>
            </w:sdt>
            <w:r>
              <w:rPr>
                <w:rFonts w:hint="eastAsia" w:ascii="仿宋_GB2312" w:hAnsi="仿宋_GB2312" w:eastAsia="仿宋_GB2312" w:cs="仿宋_GB2312"/>
                <w:sz w:val="18"/>
                <w:szCs w:val="18"/>
                <w:lang w:val="en-US"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147457221"/>
                <w:placeholder>
                  <w:docPart w:val="{4231998e-da9d-489d-a260-41120dee0d89}"/>
                </w:placeholder>
                <w:text/>
              </w:sdtPr>
              <w:sdtEndPr>
                <w:rPr>
                  <w:rFonts w:hint="eastAsia" w:ascii="仿宋_GB2312" w:hAnsi="仿宋_GB2312" w:eastAsia="仿宋_GB2312" w:cs="仿宋_GB2312"/>
                  <w:sz w:val="18"/>
                  <w:szCs w:val="18"/>
                  <w:lang w:val="en-US" w:eastAsia="zh-CN"/>
                </w:rPr>
              </w:sdtEndPr>
              <w:sdtContent>
                <w:permStart w:id="160" w:edGrp="everyone"/>
                <w:r>
                  <w:rPr>
                    <w:rFonts w:hint="eastAsia" w:ascii="仿宋_GB2312" w:hAnsi="仿宋_GB2312" w:eastAsia="仿宋_GB2312" w:cs="仿宋_GB2312"/>
                    <w:sz w:val="18"/>
                    <w:szCs w:val="18"/>
                    <w:lang w:val="en-US" w:eastAsia="zh-CN"/>
                  </w:rPr>
                  <w:t xml:space="preserve">    </w:t>
                </w:r>
                <w:permEnd w:id="160"/>
              </w:sdtContent>
            </w:sdt>
            <w:r>
              <w:rPr>
                <w:rFonts w:hint="eastAsia" w:ascii="仿宋_GB2312" w:hAnsi="仿宋_GB2312" w:eastAsia="仿宋_GB2312" w:cs="仿宋_GB2312"/>
                <w:sz w:val="18"/>
                <w:szCs w:val="18"/>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147452519"/>
                <w:placeholder>
                  <w:docPart w:val="{ac1ed619-e6bb-46ad-95d0-a911801a5094}"/>
                </w:placeholder>
                <w:text/>
              </w:sdtPr>
              <w:sdtEndPr>
                <w:rPr>
                  <w:rFonts w:hint="eastAsia" w:ascii="仿宋_GB2312" w:hAnsi="仿宋_GB2312" w:eastAsia="仿宋_GB2312" w:cs="仿宋_GB2312"/>
                  <w:sz w:val="18"/>
                  <w:szCs w:val="18"/>
                  <w:lang w:val="en-US" w:eastAsia="zh-CN"/>
                </w:rPr>
              </w:sdtEndPr>
              <w:sdtContent>
                <w:permStart w:id="161" w:edGrp="everyone"/>
                <w:r>
                  <w:rPr>
                    <w:rFonts w:hint="eastAsia" w:ascii="仿宋_GB2312" w:hAnsi="仿宋_GB2312" w:eastAsia="仿宋_GB2312" w:cs="仿宋_GB2312"/>
                    <w:sz w:val="18"/>
                    <w:szCs w:val="18"/>
                    <w:lang w:val="en-US" w:eastAsia="zh-CN"/>
                  </w:rPr>
                  <w:t xml:space="preserve">    </w:t>
                </w:r>
                <w:permEnd w:id="161"/>
              </w:sdtContent>
            </w:sdt>
            <w:r>
              <w:rPr>
                <w:rFonts w:hint="eastAsia" w:ascii="仿宋_GB2312" w:hAnsi="仿宋_GB2312" w:eastAsia="仿宋_GB2312" w:cs="仿宋_GB2312"/>
                <w:sz w:val="18"/>
                <w:szCs w:val="18"/>
                <w:lang w:val="en-US"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47452910"/>
                <w:placeholder>
                  <w:docPart w:val="{9f376a89-ff7f-4c49-847b-0a1bf29779d8}"/>
                </w:placeholder>
                <w:text/>
              </w:sdtPr>
              <w:sdtEndPr>
                <w:rPr>
                  <w:rFonts w:hint="eastAsia" w:ascii="仿宋_GB2312" w:hAnsi="仿宋_GB2312" w:eastAsia="仿宋_GB2312" w:cs="仿宋_GB2312"/>
                  <w:sz w:val="18"/>
                  <w:szCs w:val="18"/>
                  <w:lang w:val="en-US" w:eastAsia="zh-CN"/>
                </w:rPr>
              </w:sdtEndPr>
              <w:sdtContent>
                <w:permStart w:id="162" w:edGrp="everyone"/>
                <w:r>
                  <w:rPr>
                    <w:rFonts w:hint="eastAsia" w:ascii="仿宋_GB2312" w:hAnsi="仿宋_GB2312" w:eastAsia="仿宋_GB2312" w:cs="仿宋_GB2312"/>
                    <w:sz w:val="18"/>
                    <w:szCs w:val="18"/>
                    <w:lang w:val="en-US" w:eastAsia="zh-CN"/>
                  </w:rPr>
                  <w:t xml:space="preserve">    </w:t>
                </w:r>
                <w:permEnd w:id="162"/>
              </w:sdtContent>
            </w:sdt>
            <w:r>
              <w:rPr>
                <w:rFonts w:hint="eastAsia" w:ascii="仿宋_GB2312" w:hAnsi="仿宋_GB2312" w:eastAsia="仿宋_GB2312" w:cs="仿宋_GB2312"/>
                <w:sz w:val="18"/>
                <w:szCs w:val="18"/>
                <w:lang w:val="en-US" w:eastAsia="zh-CN"/>
              </w:rPr>
              <w:t>。</w:t>
            </w:r>
          </w:p>
          <w:p w14:paraId="3B9F9EA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18.2双方履行合同的有关事项，按照上述约定通知到对方联系人的，视为完成通知送达。</w:t>
            </w:r>
          </w:p>
          <w:p w14:paraId="4C737A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18.3双方的通讯地址或者联系方式如发生变动，应书面通知对方，因未及时通知而造成的损失由其自行承担。</w:t>
            </w:r>
          </w:p>
        </w:tc>
        <w:tc>
          <w:tcPr>
            <w:tcW w:w="6916" w:type="dxa"/>
            <w:gridSpan w:val="2"/>
            <w:noWrap w:val="0"/>
            <w:vAlign w:val="center"/>
          </w:tcPr>
          <w:p w14:paraId="68A64E0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18.通讯与联络</w:t>
            </w:r>
          </w:p>
          <w:p w14:paraId="37131F7C">
            <w:pPr>
              <w:jc w:val="left"/>
              <w:rPr>
                <w:rFonts w:hint="eastAsia" w:ascii="仿宋_GB2312" w:hAnsi="仿宋_GB2312" w:eastAsia="仿宋_GB2312" w:cs="仿宋_GB2312"/>
                <w:sz w:val="18"/>
                <w:szCs w:val="18"/>
                <w:lang w:val="en-US" w:eastAsia="zh-CN"/>
              </w:rPr>
            </w:pPr>
            <w:bookmarkStart w:id="3" w:name="_Toc301354637"/>
            <w:r>
              <w:rPr>
                <w:rFonts w:hint="eastAsia" w:ascii="仿宋_GB2312" w:hAnsi="仿宋_GB2312" w:eastAsia="仿宋_GB2312" w:cs="仿宋_GB2312"/>
                <w:sz w:val="18"/>
                <w:szCs w:val="18"/>
                <w:lang w:val="en-US" w:eastAsia="zh-CN"/>
              </w:rPr>
              <w:t>18.1为方便开展工作，提高双方的工作效率，甲方安排</w:t>
            </w:r>
            <w:sdt>
              <w:sdtPr>
                <w:rPr>
                  <w:rFonts w:hint="eastAsia" w:ascii="仿宋_GB2312" w:hAnsi="仿宋_GB2312" w:eastAsia="仿宋_GB2312" w:cs="仿宋_GB2312"/>
                  <w:sz w:val="18"/>
                  <w:szCs w:val="18"/>
                  <w:lang w:val="en-US" w:eastAsia="zh-CN"/>
                </w:rPr>
                <w:alias w:val="甲方联系人姓名"/>
                <w:tag w:val="甲方联系人姓名"/>
                <w:id w:val="507183028"/>
                <w:placeholder>
                  <w:docPart w:val="{b67939c2-9f7a-4f08-bc6c-4930c9bda6f1}"/>
                </w:placeholder>
                <w:text/>
              </w:sdtPr>
              <w:sdtEndPr>
                <w:rPr>
                  <w:rFonts w:hint="eastAsia" w:ascii="仿宋_GB2312" w:hAnsi="仿宋_GB2312" w:eastAsia="仿宋_GB2312" w:cs="仿宋_GB2312"/>
                  <w:sz w:val="18"/>
                  <w:szCs w:val="18"/>
                  <w:lang w:val="en-US" w:eastAsia="zh-CN"/>
                </w:rPr>
              </w:sdtEndPr>
              <w:sdtContent>
                <w:permStart w:id="163" w:edGrp="everyone"/>
                <w:r>
                  <w:rPr>
                    <w:rFonts w:hint="eastAsia" w:ascii="仿宋_GB2312" w:hAnsi="仿宋_GB2312" w:eastAsia="仿宋_GB2312" w:cs="仿宋_GB2312"/>
                    <w:sz w:val="18"/>
                    <w:szCs w:val="18"/>
                    <w:lang w:val="en-US" w:eastAsia="zh-CN"/>
                  </w:rPr>
                  <w:t xml:space="preserve">     </w:t>
                </w:r>
                <w:permEnd w:id="163"/>
              </w:sdtContent>
            </w:sdt>
            <w:r>
              <w:rPr>
                <w:rFonts w:hint="eastAsia" w:ascii="仿宋_GB2312" w:hAnsi="仿宋_GB2312" w:eastAsia="仿宋_GB2312" w:cs="仿宋_GB2312"/>
                <w:sz w:val="18"/>
                <w:szCs w:val="18"/>
                <w:lang w:val="en-US" w:eastAsia="zh-CN"/>
              </w:rPr>
              <w:t>负责与乙方保持日常联系，乙方安排</w:t>
            </w:r>
            <w:sdt>
              <w:sdtPr>
                <w:rPr>
                  <w:rFonts w:hint="eastAsia" w:ascii="仿宋_GB2312" w:hAnsi="仿宋_GB2312" w:eastAsia="仿宋_GB2312" w:cs="仿宋_GB2312"/>
                  <w:sz w:val="18"/>
                  <w:szCs w:val="18"/>
                  <w:lang w:val="en-US" w:eastAsia="zh-CN"/>
                </w:rPr>
                <w:alias w:val="乙方联系人姓名"/>
                <w:tag w:val="乙方联系人姓名"/>
                <w:id w:val="339468800"/>
                <w:placeholder>
                  <w:docPart w:val="{5ed352f8-44da-4b33-a876-c0ed23380541}"/>
                </w:placeholder>
                <w:text/>
              </w:sdtPr>
              <w:sdtEndPr>
                <w:rPr>
                  <w:rFonts w:hint="eastAsia" w:ascii="仿宋_GB2312" w:hAnsi="仿宋_GB2312" w:eastAsia="仿宋_GB2312" w:cs="仿宋_GB2312"/>
                  <w:sz w:val="18"/>
                  <w:szCs w:val="18"/>
                  <w:lang w:val="en-US" w:eastAsia="zh-CN"/>
                </w:rPr>
              </w:sdtEndPr>
              <w:sdtContent>
                <w:permStart w:id="164" w:edGrp="everyone"/>
                <w:r>
                  <w:rPr>
                    <w:rFonts w:hint="eastAsia" w:ascii="仿宋_GB2312" w:hAnsi="仿宋_GB2312" w:eastAsia="仿宋_GB2312" w:cs="仿宋_GB2312"/>
                    <w:sz w:val="18"/>
                    <w:szCs w:val="18"/>
                    <w:lang w:val="en-US" w:eastAsia="zh-CN"/>
                  </w:rPr>
                  <w:t xml:space="preserve">    </w:t>
                </w:r>
                <w:permEnd w:id="164"/>
              </w:sdtContent>
            </w:sdt>
            <w:r>
              <w:rPr>
                <w:rFonts w:hint="eastAsia" w:ascii="仿宋_GB2312" w:hAnsi="仿宋_GB2312" w:eastAsia="仿宋_GB2312" w:cs="仿宋_GB2312"/>
                <w:sz w:val="18"/>
                <w:szCs w:val="18"/>
                <w:lang w:val="en-US" w:eastAsia="zh-CN"/>
              </w:rPr>
              <w:t>负责与甲方保持日常联系。如双方确有必要更换联系人员时，应以书面形式提前通知另一方。甲方工作人员的联系方式是</w:t>
            </w:r>
            <w:sdt>
              <w:sdtPr>
                <w:rPr>
                  <w:rFonts w:hint="eastAsia" w:ascii="仿宋_GB2312" w:hAnsi="仿宋_GB2312" w:eastAsia="仿宋_GB2312" w:cs="仿宋_GB2312"/>
                  <w:sz w:val="18"/>
                  <w:szCs w:val="18"/>
                  <w:lang w:val="en-US" w:eastAsia="zh-CN"/>
                </w:rPr>
                <w:alias w:val="甲方联系人手机"/>
                <w:tag w:val="甲方联系人手机"/>
                <w:id w:val="911286369"/>
                <w:placeholder>
                  <w:docPart w:val="{715bb8a8-2d00-436f-a153-03ea7d2197f5}"/>
                </w:placeholder>
                <w:text/>
              </w:sdtPr>
              <w:sdtEndPr>
                <w:rPr>
                  <w:rFonts w:hint="eastAsia" w:ascii="仿宋_GB2312" w:hAnsi="仿宋_GB2312" w:eastAsia="仿宋_GB2312" w:cs="仿宋_GB2312"/>
                  <w:sz w:val="18"/>
                  <w:szCs w:val="18"/>
                  <w:lang w:val="en-US" w:eastAsia="zh-CN"/>
                </w:rPr>
              </w:sdtEndPr>
              <w:sdtContent>
                <w:permStart w:id="165" w:edGrp="everyone"/>
                <w:r>
                  <w:rPr>
                    <w:rFonts w:hint="eastAsia" w:ascii="仿宋_GB2312" w:hAnsi="仿宋_GB2312" w:eastAsia="仿宋_GB2312" w:cs="仿宋_GB2312"/>
                    <w:sz w:val="18"/>
                    <w:szCs w:val="18"/>
                    <w:lang w:val="en-US" w:eastAsia="zh-CN"/>
                  </w:rPr>
                  <w:t xml:space="preserve">      </w:t>
                </w:r>
                <w:permEnd w:id="165"/>
              </w:sdtContent>
            </w:sdt>
            <w:r>
              <w:rPr>
                <w:rFonts w:hint="eastAsia" w:ascii="仿宋_GB2312" w:hAnsi="仿宋_GB2312" w:eastAsia="仿宋_GB2312" w:cs="仿宋_GB2312"/>
                <w:sz w:val="18"/>
                <w:szCs w:val="18"/>
                <w:lang w:val="en-US" w:eastAsia="zh-CN"/>
              </w:rPr>
              <w:t>；乙方工作人员的联系方式是</w:t>
            </w:r>
            <w:sdt>
              <w:sdtPr>
                <w:rPr>
                  <w:rFonts w:hint="eastAsia" w:ascii="仿宋_GB2312" w:hAnsi="仿宋_GB2312" w:eastAsia="仿宋_GB2312" w:cs="仿宋_GB2312"/>
                  <w:sz w:val="18"/>
                  <w:szCs w:val="18"/>
                  <w:lang w:val="en-US" w:eastAsia="zh-CN"/>
                </w:rPr>
                <w:alias w:val="乙方联系人手机"/>
                <w:tag w:val="乙方联系人手机"/>
                <w:id w:val="112659053"/>
                <w:placeholder>
                  <w:docPart w:val="{f9985c33-192d-48db-bf8c-f6c79e47c01e}"/>
                </w:placeholder>
                <w:text/>
              </w:sdtPr>
              <w:sdtEndPr>
                <w:rPr>
                  <w:rFonts w:hint="eastAsia" w:ascii="仿宋_GB2312" w:hAnsi="仿宋_GB2312" w:eastAsia="仿宋_GB2312" w:cs="仿宋_GB2312"/>
                  <w:sz w:val="18"/>
                  <w:szCs w:val="18"/>
                  <w:lang w:val="en-US" w:eastAsia="zh-CN"/>
                </w:rPr>
              </w:sdtEndPr>
              <w:sdtContent>
                <w:permStart w:id="166" w:edGrp="everyone"/>
                <w:r>
                  <w:rPr>
                    <w:rFonts w:hint="eastAsia" w:ascii="仿宋_GB2312" w:hAnsi="仿宋_GB2312" w:eastAsia="仿宋_GB2312" w:cs="仿宋_GB2312"/>
                    <w:sz w:val="18"/>
                    <w:szCs w:val="18"/>
                    <w:lang w:val="en-US" w:eastAsia="zh-CN"/>
                  </w:rPr>
                  <w:t xml:space="preserve">      </w:t>
                </w:r>
                <w:permEnd w:id="166"/>
              </w:sdtContent>
            </w:sdt>
            <w:r>
              <w:rPr>
                <w:rFonts w:hint="eastAsia" w:ascii="仿宋_GB2312" w:hAnsi="仿宋_GB2312" w:eastAsia="仿宋_GB2312" w:cs="仿宋_GB2312"/>
                <w:sz w:val="18"/>
                <w:szCs w:val="18"/>
                <w:lang w:val="en-US" w:eastAsia="zh-CN"/>
              </w:rPr>
              <w:t>。</w:t>
            </w:r>
          </w:p>
          <w:p w14:paraId="344CD621">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18.2双方履行合同的有关事项，按照上述约定通知到对方联系人的，视为完成通知送达。</w:t>
            </w:r>
          </w:p>
          <w:p w14:paraId="55FCA7C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18.3双方的通讯地址或者联系方式如发生变动，应书面通知对方，因未及时通知而造成的损失由其自行承担。</w:t>
            </w:r>
            <w:bookmarkEnd w:id="3"/>
          </w:p>
        </w:tc>
      </w:tr>
      <w:tr w14:paraId="32CF2B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48415EBF">
            <w:pPr>
              <w:widowControl/>
              <w:jc w:val="center"/>
              <w:textAlignment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16</w:t>
            </w:r>
          </w:p>
        </w:tc>
        <w:tc>
          <w:tcPr>
            <w:tcW w:w="1079" w:type="dxa"/>
            <w:noWrap w:val="0"/>
            <w:vAlign w:val="center"/>
          </w:tcPr>
          <w:p w14:paraId="6422003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十六条</w:t>
            </w:r>
          </w:p>
        </w:tc>
        <w:tc>
          <w:tcPr>
            <w:tcW w:w="5284" w:type="dxa"/>
            <w:gridSpan w:val="2"/>
            <w:noWrap w:val="0"/>
            <w:vAlign w:val="center"/>
          </w:tcPr>
          <w:p w14:paraId="2AA523FE">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19.不可抗力</w:t>
            </w:r>
          </w:p>
          <w:p w14:paraId="283F486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19.1不可抗力事件是指合同双方在签署本合同时不能预见、不能避免并不能克服的客观情况。包括：地震、台风、水灾、火灾，以及政府行为、战争、瘟疫等。</w:t>
            </w:r>
          </w:p>
          <w:p w14:paraId="0772441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19.2若任何一方因不可抗力事件不能履行本合同，应及时通知对方，并在不可抗力发生后10天内向对方提供有关不可抗力发生的有效证明。</w:t>
            </w:r>
          </w:p>
          <w:p w14:paraId="0565305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19.3受不可抗力事件影响的一方应迅速采取合理的措施，尽量减少因不可抗力事件给各方带来的损失。如果未能尽其努力采取积极的措施减少不可抗力事件的影响，则该方应承担由此而扩大的损失。</w:t>
            </w:r>
          </w:p>
          <w:p w14:paraId="7FA4DB27">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19.4如果发生影响履行本合同的不可抗力事件，则双方应及时协商制定并实施补救计划和合理的替代措施，减少或消除不可抗力事件的影响。</w:t>
            </w:r>
          </w:p>
          <w:p w14:paraId="22FDDB0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19.5不可抗力影响合同履行超过</w:t>
            </w:r>
            <w:permStart w:id="167" w:edGrp="everyone"/>
            <w:r>
              <w:rPr>
                <w:rFonts w:hint="eastAsia" w:ascii="仿宋_GB2312" w:hAnsi="仿宋_GB2312" w:eastAsia="仿宋_GB2312" w:cs="仿宋_GB2312"/>
                <w:sz w:val="18"/>
                <w:szCs w:val="18"/>
                <w:lang w:val="en-US" w:eastAsia="zh-CN"/>
              </w:rPr>
              <w:t xml:space="preserve">     </w:t>
            </w:r>
            <w:permEnd w:id="167"/>
            <w:r>
              <w:rPr>
                <w:rFonts w:hint="eastAsia" w:ascii="仿宋_GB2312" w:hAnsi="仿宋_GB2312" w:eastAsia="仿宋_GB2312" w:cs="仿宋_GB2312"/>
                <w:sz w:val="18"/>
                <w:szCs w:val="18"/>
                <w:lang w:val="en-US" w:eastAsia="zh-CN"/>
              </w:rPr>
              <w:t>天的，双方均有权解除合同，由此产生的损失由双方平均分担。</w:t>
            </w:r>
          </w:p>
        </w:tc>
        <w:tc>
          <w:tcPr>
            <w:tcW w:w="6916" w:type="dxa"/>
            <w:gridSpan w:val="2"/>
            <w:noWrap w:val="0"/>
            <w:vAlign w:val="center"/>
          </w:tcPr>
          <w:p w14:paraId="122A125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19.不可抗力</w:t>
            </w:r>
          </w:p>
          <w:p w14:paraId="72E921FA">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19.1不可抗力事件是指合同双方在签署本合同时不能预见、不能避免并不能克服的客观情况。包括：地震、台风、水灾、火灾，以及政府行为、战争、瘟疫等。</w:t>
            </w:r>
          </w:p>
          <w:p w14:paraId="212F23A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19.2若任何一方因不可抗力事件不能履行本合同，应及时通知对方，并在不可抗力发生后10天内向对方提供有关不可抗力发生的有效证明。</w:t>
            </w:r>
          </w:p>
          <w:p w14:paraId="3D36F8E0">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19.3受不可抗力事件影响的一方应迅速采取合理的措施，尽量减少因不可抗力事件给各方带来的损失。如果未能尽其努力采取积极的措施减少不可抗力事件的影响，则该方应承担由此而扩大的损失。</w:t>
            </w:r>
          </w:p>
          <w:p w14:paraId="621BA8A2">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19.4如果发生影响履行本合同的不可抗力事件，则双方应及时协商制定并实施补救计划和合理的替代措施，减少或消除不可抗力事件的影响。</w:t>
            </w:r>
          </w:p>
          <w:p w14:paraId="3AEAA71B">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19.5不可抗力影响合同履行超过</w:t>
            </w:r>
            <w:permStart w:id="168" w:edGrp="everyone"/>
            <w:r>
              <w:rPr>
                <w:rFonts w:hint="eastAsia" w:ascii="仿宋_GB2312" w:hAnsi="仿宋_GB2312" w:eastAsia="仿宋_GB2312" w:cs="仿宋_GB2312"/>
                <w:sz w:val="18"/>
                <w:szCs w:val="18"/>
                <w:lang w:val="en-US" w:eastAsia="zh-CN"/>
              </w:rPr>
              <w:t xml:space="preserve">    60   </w:t>
            </w:r>
            <w:permEnd w:id="168"/>
            <w:r>
              <w:rPr>
                <w:rFonts w:hint="eastAsia" w:ascii="仿宋_GB2312" w:hAnsi="仿宋_GB2312" w:eastAsia="仿宋_GB2312" w:cs="仿宋_GB2312"/>
                <w:sz w:val="18"/>
                <w:szCs w:val="18"/>
                <w:lang w:val="en-US" w:eastAsia="zh-CN"/>
              </w:rPr>
              <w:t>天的，双方均有权解除合同，由此产生的损失由双方平均分担。</w:t>
            </w:r>
          </w:p>
          <w:p w14:paraId="0899DCF2">
            <w:pPr>
              <w:jc w:val="left"/>
              <w:rPr>
                <w:rFonts w:hint="eastAsia" w:ascii="仿宋_GB2312" w:hAnsi="仿宋_GB2312" w:eastAsia="仿宋_GB2312" w:cs="仿宋_GB2312"/>
                <w:sz w:val="18"/>
                <w:szCs w:val="18"/>
                <w:lang w:val="en-US" w:eastAsia="zh-CN"/>
              </w:rPr>
            </w:pPr>
          </w:p>
        </w:tc>
      </w:tr>
      <w:tr w14:paraId="7747FEF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6698B943">
            <w:pPr>
              <w:widowControl/>
              <w:jc w:val="center"/>
              <w:textAlignment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17</w:t>
            </w:r>
          </w:p>
        </w:tc>
        <w:tc>
          <w:tcPr>
            <w:tcW w:w="1079" w:type="dxa"/>
            <w:noWrap w:val="0"/>
            <w:vAlign w:val="center"/>
          </w:tcPr>
          <w:p w14:paraId="5B41ACA8">
            <w:pPr>
              <w:jc w:val="left"/>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十七条</w:t>
            </w:r>
          </w:p>
        </w:tc>
        <w:tc>
          <w:tcPr>
            <w:tcW w:w="5284" w:type="dxa"/>
            <w:gridSpan w:val="2"/>
            <w:noWrap w:val="0"/>
            <w:vAlign w:val="center"/>
          </w:tcPr>
          <w:p w14:paraId="5983CCC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22.其他约定</w:t>
            </w:r>
          </w:p>
          <w:p w14:paraId="7A27491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22.1甲乙双方确定的其他约定为：</w:t>
            </w:r>
            <w:permStart w:id="169"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147453027"/>
                <w:placeholder>
                  <w:docPart w:val="{4b5c618a-2c61-4b21-a711-06acdf8498cd}"/>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 xml:space="preserve">     </w:t>
                </w:r>
                <w:permEnd w:id="169"/>
              </w:sdtContent>
            </w:sdt>
          </w:p>
          <w:p w14:paraId="507B86B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22.2本条约定与本合同其他条款内容不一致的，以本条约定为准。</w:t>
            </w:r>
          </w:p>
        </w:tc>
        <w:tc>
          <w:tcPr>
            <w:tcW w:w="6916" w:type="dxa"/>
            <w:gridSpan w:val="2"/>
            <w:noWrap w:val="0"/>
            <w:vAlign w:val="center"/>
          </w:tcPr>
          <w:p w14:paraId="4835C41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22.其他约定</w:t>
            </w:r>
          </w:p>
          <w:p w14:paraId="064C2413">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22.1甲乙双方确定的其他约定为：</w:t>
            </w:r>
            <w:permStart w:id="170" w:edGrp="everyone"/>
            <w:r>
              <w:rPr>
                <w:rFonts w:hint="eastAsia" w:ascii="仿宋_GB2312" w:hAnsi="仿宋_GB2312" w:eastAsia="仿宋_GB2312" w:cs="仿宋_GB2312"/>
                <w:sz w:val="18"/>
                <w:szCs w:val="18"/>
                <w:lang w:val="en-US" w:eastAsia="zh-CN"/>
              </w:rPr>
              <w:t xml:space="preserve"> </w:t>
            </w:r>
            <w:sdt>
              <w:sdtPr>
                <w:rPr>
                  <w:rFonts w:hint="eastAsia" w:ascii="仿宋_GB2312" w:hAnsi="仿宋_GB2312" w:eastAsia="仿宋_GB2312" w:cs="仿宋_GB2312"/>
                  <w:sz w:val="18"/>
                  <w:szCs w:val="18"/>
                  <w:lang w:val="en-US" w:eastAsia="zh-CN"/>
                </w:rPr>
                <w:alias w:val="不填其他的，请划“/”"/>
                <w:id w:val="972491135"/>
                <w:placeholder>
                  <w:docPart w:val="{cf96188e-d016-4012-ad1a-a47533593684}"/>
                </w:placeholder>
                <w:text w:multiLine="1"/>
              </w:sdtPr>
              <w:sdtEndPr>
                <w:rPr>
                  <w:rFonts w:hint="eastAsia" w:ascii="仿宋_GB2312" w:hAnsi="仿宋_GB2312" w:eastAsia="仿宋_GB2312" w:cs="仿宋_GB2312"/>
                  <w:sz w:val="18"/>
                  <w:szCs w:val="18"/>
                  <w:lang w:val="en-US" w:eastAsia="zh-CN"/>
                </w:rPr>
              </w:sdtEndPr>
              <w:sdtContent>
                <w:r>
                  <w:rPr>
                    <w:rFonts w:hint="eastAsia" w:ascii="仿宋_GB2312" w:hAnsi="仿宋_GB2312" w:eastAsia="仿宋_GB2312" w:cs="仿宋_GB2312"/>
                    <w:sz w:val="18"/>
                    <w:szCs w:val="18"/>
                    <w:lang w:val="en-US" w:eastAsia="zh-CN"/>
                  </w:rPr>
                  <w:t>22.1.1本合同15.4.2修改为：“</w:t>
                </w:r>
                <w:r>
                  <w:rPr>
                    <w:rFonts w:hint="eastAsia" w:ascii="仿宋_GB2312" w:hAnsi="仿宋_GB2312" w:eastAsia="仿宋_GB2312" w:cs="仿宋_GB2312"/>
                    <w:sz w:val="18"/>
                    <w:szCs w:val="18"/>
                  </w:rPr>
                  <w:t>因乙方原因解除本合同的，乙方已完成的技术咨询成果应向甲方交付，乙方应退还甲方提交的基础资料，退回甲方已支付的合同价款，并按照同期贷款市场报价利率（LPR）向甲方支付该退回款项利息，未支付的费用甲方不再支付。乙方应同时按本合同约定向甲方承担违约责任</w:t>
                </w:r>
                <w:r>
                  <w:rPr>
                    <w:rFonts w:hint="eastAsia" w:ascii="仿宋_GB2312" w:hAnsi="仿宋_GB2312" w:eastAsia="仿宋_GB2312" w:cs="仿宋_GB2312"/>
                    <w:sz w:val="18"/>
                    <w:szCs w:val="18"/>
                    <w:lang w:val="en-US" w:eastAsia="zh-CN"/>
                  </w:rPr>
                  <w:t xml:space="preserve">”。22.1.2专家咨询费用按照《南方电网储能股份有限公司科技项目管理细则》规定标准，由甲方另行承担。专家咨询费用超出《南方电网储能股份有限公司科技项目管理细则》规定标准部分，由乙方承担。22.1.3本合同工作产生的专家差旅费由乙方承担。 </w:t>
                </w:r>
                <w:permEnd w:id="170"/>
              </w:sdtContent>
            </w:sdt>
          </w:p>
          <w:p w14:paraId="4403A136">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22.2本条约定与本合同其他条款内容不一致的，以本条约定为准。</w:t>
            </w:r>
          </w:p>
        </w:tc>
      </w:tr>
      <w:tr w14:paraId="000FB2B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15" w:type="dxa"/>
            <w:left w:w="15" w:type="dxa"/>
            <w:bottom w:w="15" w:type="dxa"/>
            <w:right w:w="15" w:type="dxa"/>
          </w:tblCellMar>
        </w:tblPrEx>
        <w:trPr>
          <w:trHeight w:val="630" w:hRule="atLeast"/>
        </w:trPr>
        <w:tc>
          <w:tcPr>
            <w:tcW w:w="449" w:type="dxa"/>
            <w:noWrap w:val="0"/>
            <w:vAlign w:val="center"/>
          </w:tcPr>
          <w:p w14:paraId="151747F7">
            <w:pPr>
              <w:widowControl/>
              <w:jc w:val="center"/>
              <w:textAlignment w:val="center"/>
              <w:rPr>
                <w:rFonts w:hint="default"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18</w:t>
            </w:r>
          </w:p>
        </w:tc>
        <w:tc>
          <w:tcPr>
            <w:tcW w:w="1079" w:type="dxa"/>
            <w:noWrap w:val="0"/>
            <w:vAlign w:val="center"/>
          </w:tcPr>
          <w:p w14:paraId="4F02417C">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rPr>
              <w:t>第</w:t>
            </w:r>
            <w:r>
              <w:rPr>
                <w:rFonts w:hint="eastAsia" w:ascii="仿宋_GB2312" w:hAnsi="仿宋_GB2312" w:eastAsia="仿宋_GB2312" w:cs="仿宋_GB2312"/>
                <w:sz w:val="18"/>
                <w:szCs w:val="18"/>
                <w:lang w:val="en-US" w:eastAsia="zh-CN"/>
              </w:rPr>
              <w:t>十八条</w:t>
            </w:r>
          </w:p>
        </w:tc>
        <w:tc>
          <w:tcPr>
            <w:tcW w:w="5284" w:type="dxa"/>
            <w:gridSpan w:val="2"/>
            <w:noWrap w:val="0"/>
            <w:vAlign w:val="center"/>
          </w:tcPr>
          <w:p w14:paraId="0D93B07F">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23.合同签署与生效</w:t>
            </w:r>
          </w:p>
          <w:p w14:paraId="110D2DDD">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23.1本合同经双方法定代表人（负责人）或授权代表签字并加盖公章或合同专用章之日起生效，未尽事宜双方可协商并签署补充协议做出约定。</w:t>
            </w:r>
          </w:p>
          <w:p w14:paraId="33C65CE9">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23.2本合同附件包括</w:t>
            </w:r>
            <w:sdt>
              <w:sdtPr>
                <w:rPr>
                  <w:rFonts w:hint="eastAsia" w:ascii="仿宋_GB2312" w:hAnsi="仿宋_GB2312" w:eastAsia="仿宋_GB2312" w:cs="仿宋_GB2312"/>
                  <w:sz w:val="18"/>
                  <w:szCs w:val="18"/>
                  <w:lang w:val="en-US" w:eastAsia="zh-CN"/>
                </w:rPr>
                <w:alias w:val="请与合同附件名称保持一致。"/>
                <w:tag w:val="合同附件名称"/>
                <w:id w:val="147469086"/>
                <w:placeholder>
                  <w:docPart w:val="{e3ad1b80-00fd-4459-85ea-a20118979355}"/>
                </w:placeholder>
                <w:text w:multiLine="1"/>
              </w:sdtPr>
              <w:sdtEndPr>
                <w:rPr>
                  <w:rFonts w:hint="eastAsia" w:ascii="仿宋_GB2312" w:hAnsi="仿宋_GB2312" w:eastAsia="仿宋_GB2312" w:cs="仿宋_GB2312"/>
                  <w:sz w:val="18"/>
                  <w:szCs w:val="18"/>
                  <w:lang w:val="en-US" w:eastAsia="zh-CN"/>
                </w:rPr>
              </w:sdtEndPr>
              <w:sdtContent>
                <w:permStart w:id="171" w:edGrp="everyone"/>
                <w:r>
                  <w:rPr>
                    <w:rFonts w:hint="eastAsia" w:ascii="仿宋_GB2312" w:hAnsi="仿宋_GB2312" w:eastAsia="仿宋_GB2312" w:cs="仿宋_GB2312"/>
                    <w:sz w:val="18"/>
                    <w:szCs w:val="18"/>
                    <w:lang w:val="en-US" w:eastAsia="zh-CN"/>
                  </w:rPr>
                  <w:t xml:space="preserve">       </w:t>
                </w:r>
                <w:permEnd w:id="171"/>
              </w:sdtContent>
            </w:sdt>
            <w:r>
              <w:rPr>
                <w:rFonts w:hint="eastAsia" w:ascii="仿宋_GB2312" w:hAnsi="仿宋_GB2312" w:eastAsia="仿宋_GB2312" w:cs="仿宋_GB2312"/>
                <w:sz w:val="18"/>
                <w:szCs w:val="18"/>
                <w:lang w:val="en-US" w:eastAsia="zh-CN"/>
              </w:rPr>
              <w:t>，均为合同组成部分，与本合同具有同等法律效力。</w:t>
            </w:r>
          </w:p>
          <w:p w14:paraId="266A8294">
            <w:pPr>
              <w:jc w:val="left"/>
              <w:rPr>
                <w:rFonts w:hint="eastAsia" w:ascii="仿宋_GB2312" w:hAnsi="仿宋_GB2312" w:eastAsia="仿宋_GB2312" w:cs="仿宋_GB2312"/>
                <w:sz w:val="18"/>
                <w:szCs w:val="18"/>
                <w:lang w:val="en-US" w:eastAsia="zh-CN"/>
              </w:rPr>
            </w:pPr>
            <w:r>
              <w:rPr>
                <w:rFonts w:hint="eastAsia" w:ascii="仿宋_GB2312" w:hAnsi="仿宋_GB2312" w:eastAsia="仿宋_GB2312" w:cs="仿宋_GB2312"/>
                <w:sz w:val="18"/>
                <w:szCs w:val="18"/>
                <w:lang w:val="en-US" w:eastAsia="zh-CN"/>
              </w:rPr>
              <w:t>23.3本合同文本一式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147474502"/>
                <w:placeholder>
                  <w:docPart w:val="{a6c2a9e8-f019-48b9-ac68-c0a60188acee}"/>
                </w:placeholder>
              </w:sdtPr>
              <w:sdtEndPr>
                <w:rPr>
                  <w:rFonts w:hint="eastAsia" w:ascii="仿宋_GB2312" w:hAnsi="仿宋_GB2312" w:eastAsia="仿宋_GB2312" w:cs="仿宋_GB2312"/>
                  <w:sz w:val="18"/>
                  <w:szCs w:val="18"/>
                  <w:lang w:val="en-US" w:eastAsia="zh-CN"/>
                </w:rPr>
              </w:sdtEndPr>
              <w:sdtContent>
                <w:permStart w:id="172" w:edGrp="everyone"/>
                <w:r>
                  <w:rPr>
                    <w:rFonts w:hint="eastAsia" w:ascii="仿宋_GB2312" w:hAnsi="仿宋_GB2312" w:eastAsia="仿宋_GB2312" w:cs="仿宋_GB2312"/>
                    <w:sz w:val="18"/>
                    <w:szCs w:val="18"/>
                    <w:lang w:val="en-US" w:eastAsia="zh-CN"/>
                  </w:rPr>
                  <w:t xml:space="preserve">    </w:t>
                </w:r>
                <w:permEnd w:id="172"/>
              </w:sdtContent>
            </w:sdt>
            <w:r>
              <w:rPr>
                <w:rFonts w:hint="eastAsia" w:ascii="仿宋_GB2312" w:hAnsi="仿宋_GB2312" w:eastAsia="仿宋_GB2312" w:cs="仿宋_GB2312"/>
                <w:sz w:val="18"/>
                <w:szCs w:val="18"/>
                <w:lang w:val="en-US"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147453689"/>
                <w:placeholder>
                  <w:docPart w:val="{ffbc554e-ee4d-45b2-bb15-0e8d540110cd}"/>
                </w:placeholder>
              </w:sdtPr>
              <w:sdtEndPr>
                <w:rPr>
                  <w:rFonts w:hint="eastAsia" w:ascii="仿宋_GB2312" w:hAnsi="仿宋_GB2312" w:eastAsia="仿宋_GB2312" w:cs="仿宋_GB2312"/>
                  <w:sz w:val="18"/>
                  <w:szCs w:val="18"/>
                  <w:lang w:val="en-US" w:eastAsia="zh-CN"/>
                </w:rPr>
              </w:sdtEndPr>
              <w:sdtContent>
                <w:permStart w:id="173" w:edGrp="everyone"/>
                <w:r>
                  <w:rPr>
                    <w:rFonts w:hint="eastAsia" w:ascii="仿宋_GB2312" w:hAnsi="仿宋_GB2312" w:eastAsia="仿宋_GB2312" w:cs="仿宋_GB2312"/>
                    <w:sz w:val="18"/>
                    <w:szCs w:val="18"/>
                    <w:lang w:val="en-US" w:eastAsia="zh-CN"/>
                  </w:rPr>
                  <w:t xml:space="preserve">    </w:t>
                </w:r>
                <w:permEnd w:id="173"/>
              </w:sdtContent>
            </w:sdt>
            <w:r>
              <w:rPr>
                <w:rFonts w:hint="eastAsia" w:ascii="仿宋_GB2312" w:hAnsi="仿宋_GB2312" w:eastAsia="仿宋_GB2312" w:cs="仿宋_GB2312"/>
                <w:sz w:val="18"/>
                <w:szCs w:val="18"/>
                <w:lang w:val="en-US"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147483180"/>
                <w:placeholder>
                  <w:docPart w:val="{ae49021e-fa5d-4632-abbd-91961607b9b6}"/>
                </w:placeholder>
              </w:sdtPr>
              <w:sdtEndPr>
                <w:rPr>
                  <w:rFonts w:hint="eastAsia" w:ascii="仿宋_GB2312" w:hAnsi="仿宋_GB2312" w:eastAsia="仿宋_GB2312" w:cs="仿宋_GB2312"/>
                  <w:sz w:val="18"/>
                  <w:szCs w:val="18"/>
                  <w:lang w:val="en-US" w:eastAsia="zh-CN"/>
                </w:rPr>
              </w:sdtEndPr>
              <w:sdtContent>
                <w:permStart w:id="174" w:edGrp="everyone"/>
                <w:r>
                  <w:rPr>
                    <w:rFonts w:hint="eastAsia" w:ascii="仿宋_GB2312" w:hAnsi="仿宋_GB2312" w:eastAsia="仿宋_GB2312" w:cs="仿宋_GB2312"/>
                    <w:sz w:val="18"/>
                    <w:szCs w:val="18"/>
                    <w:lang w:val="en-US" w:eastAsia="zh-CN"/>
                  </w:rPr>
                  <w:t xml:space="preserve">    </w:t>
                </w:r>
                <w:permEnd w:id="174"/>
              </w:sdtContent>
            </w:sdt>
            <w:r>
              <w:rPr>
                <w:rFonts w:hint="eastAsia" w:ascii="仿宋_GB2312" w:hAnsi="仿宋_GB2312" w:eastAsia="仿宋_GB2312" w:cs="仿宋_GB2312"/>
                <w:sz w:val="18"/>
                <w:szCs w:val="18"/>
                <w:lang w:val="en-US" w:eastAsia="zh-CN"/>
              </w:rPr>
              <w:t>份，具有同等法律效力。</w:t>
            </w:r>
          </w:p>
        </w:tc>
        <w:tc>
          <w:tcPr>
            <w:tcW w:w="6916" w:type="dxa"/>
            <w:gridSpan w:val="2"/>
            <w:noWrap w:val="0"/>
            <w:vAlign w:val="center"/>
          </w:tcPr>
          <w:p w14:paraId="0DA361C6">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2</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zh-CN" w:eastAsia="zh-CN"/>
              </w:rPr>
              <w:t>.合同签署与生效</w:t>
            </w:r>
          </w:p>
          <w:p w14:paraId="62452A79">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2</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zh-CN" w:eastAsia="zh-CN"/>
              </w:rPr>
              <w:t>.1</w:t>
            </w:r>
            <w:r>
              <w:rPr>
                <w:rFonts w:hint="eastAsia" w:ascii="仿宋_GB2312" w:hAnsi="仿宋_GB2312" w:eastAsia="仿宋_GB2312" w:cs="仿宋_GB2312"/>
                <w:sz w:val="18"/>
                <w:szCs w:val="18"/>
                <w:lang w:val="en-US" w:eastAsia="zh-CN"/>
              </w:rPr>
              <w:t>本合同经双方法定代表人（负责人）或授权代表签字并加盖公章或合同专用章之日起生效，</w:t>
            </w:r>
            <w:r>
              <w:rPr>
                <w:rFonts w:hint="eastAsia" w:ascii="仿宋_GB2312" w:hAnsi="仿宋_GB2312" w:eastAsia="仿宋_GB2312" w:cs="仿宋_GB2312"/>
                <w:sz w:val="18"/>
                <w:szCs w:val="18"/>
                <w:lang w:val="zh-CN" w:eastAsia="zh-CN"/>
              </w:rPr>
              <w:t>未尽事宜双方可协商并签署补充协议做出约定。</w:t>
            </w:r>
          </w:p>
          <w:p w14:paraId="7DB676D9">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2</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zh-CN" w:eastAsia="zh-CN"/>
              </w:rPr>
              <w:t>.2本合同附件</w:t>
            </w:r>
            <w:r>
              <w:rPr>
                <w:rFonts w:hint="eastAsia" w:ascii="仿宋_GB2312" w:hAnsi="仿宋_GB2312" w:eastAsia="仿宋_GB2312" w:cs="仿宋_GB2312"/>
                <w:sz w:val="18"/>
                <w:szCs w:val="18"/>
                <w:lang w:val="en-US" w:eastAsia="zh-CN"/>
              </w:rPr>
              <w:t>包括</w:t>
            </w:r>
            <w:sdt>
              <w:sdtPr>
                <w:rPr>
                  <w:rFonts w:hint="eastAsia" w:ascii="仿宋_GB2312" w:hAnsi="仿宋_GB2312" w:eastAsia="仿宋_GB2312" w:cs="仿宋_GB2312"/>
                  <w:sz w:val="18"/>
                  <w:szCs w:val="18"/>
                  <w:lang w:val="en-US" w:eastAsia="zh-CN"/>
                </w:rPr>
                <w:alias w:val="请与合同附件名称保持一致。"/>
                <w:tag w:val="合同附件名称"/>
                <w:id w:val="599026102"/>
                <w:placeholder>
                  <w:docPart w:val="{de4d8961-7539-4a59-a651-342f076d0f3b}"/>
                </w:placeholder>
                <w:text w:multiLine="1"/>
              </w:sdtPr>
              <w:sdtEndPr>
                <w:rPr>
                  <w:rFonts w:hint="eastAsia" w:ascii="仿宋_GB2312" w:hAnsi="仿宋_GB2312" w:eastAsia="仿宋_GB2312" w:cs="仿宋_GB2312"/>
                  <w:sz w:val="18"/>
                  <w:szCs w:val="18"/>
                  <w:lang w:val="en-US" w:eastAsia="zh-CN"/>
                </w:rPr>
              </w:sdtEndPr>
              <w:sdtContent>
                <w:permStart w:id="175" w:edGrp="everyone"/>
                <w:r>
                  <w:rPr>
                    <w:rFonts w:hint="eastAsia" w:ascii="仿宋_GB2312" w:hAnsi="仿宋_GB2312" w:eastAsia="仿宋_GB2312" w:cs="仿宋_GB2312"/>
                    <w:sz w:val="18"/>
                    <w:szCs w:val="18"/>
                    <w:lang w:val="en-US" w:eastAsia="zh-CN"/>
                  </w:rPr>
                  <w:t xml:space="preserve"> 附件</w:t>
                </w:r>
                <w:bookmarkStart w:id="4" w:name="_GoBack"/>
                <w:bookmarkEnd w:id="4"/>
                <w:r>
                  <w:rPr>
                    <w:rFonts w:hint="eastAsia" w:ascii="仿宋_GB2312" w:hAnsi="仿宋_GB2312" w:eastAsia="仿宋_GB2312" w:cs="仿宋_GB2312"/>
                    <w:sz w:val="18"/>
                    <w:szCs w:val="18"/>
                    <w:lang w:val="en-US" w:eastAsia="zh-CN"/>
                  </w:rPr>
                  <w:t xml:space="preserve">1：“基于虚拟电厂平台的台区储能"承载力-调控-电能质量"优化解决方案”项目科学技术成果鉴定技术方案 </w:t>
                </w:r>
                <w:permEnd w:id="175"/>
              </w:sdtContent>
            </w:sdt>
            <w:r>
              <w:rPr>
                <w:rFonts w:hint="eastAsia" w:ascii="仿宋_GB2312" w:hAnsi="仿宋_GB2312" w:eastAsia="仿宋_GB2312" w:cs="仿宋_GB2312"/>
                <w:sz w:val="18"/>
                <w:szCs w:val="18"/>
                <w:lang w:val="en-US" w:eastAsia="zh-CN"/>
              </w:rPr>
              <w:t>，</w:t>
            </w:r>
            <w:r>
              <w:rPr>
                <w:rFonts w:hint="eastAsia" w:ascii="仿宋_GB2312" w:hAnsi="仿宋_GB2312" w:eastAsia="仿宋_GB2312" w:cs="仿宋_GB2312"/>
                <w:sz w:val="18"/>
                <w:szCs w:val="18"/>
                <w:lang w:val="zh-CN" w:eastAsia="zh-CN"/>
              </w:rPr>
              <w:t>均为合同组成部分，与本合同具有同等法律效力。</w:t>
            </w:r>
          </w:p>
          <w:p w14:paraId="2DC1BCF2">
            <w:pPr>
              <w:jc w:val="left"/>
              <w:rPr>
                <w:rFonts w:hint="eastAsia" w:ascii="仿宋_GB2312" w:hAnsi="仿宋_GB2312" w:eastAsia="仿宋_GB2312" w:cs="仿宋_GB2312"/>
                <w:sz w:val="18"/>
                <w:szCs w:val="18"/>
                <w:lang w:val="zh-CN" w:eastAsia="zh-CN"/>
              </w:rPr>
            </w:pPr>
            <w:r>
              <w:rPr>
                <w:rFonts w:hint="eastAsia" w:ascii="仿宋_GB2312" w:hAnsi="仿宋_GB2312" w:eastAsia="仿宋_GB2312" w:cs="仿宋_GB2312"/>
                <w:sz w:val="18"/>
                <w:szCs w:val="18"/>
                <w:lang w:val="en-US" w:eastAsia="zh-CN"/>
              </w:rPr>
              <w:t>2</w:t>
            </w:r>
            <w:r>
              <w:rPr>
                <w:rFonts w:hint="default" w:ascii="仿宋_GB2312" w:hAnsi="仿宋_GB2312" w:eastAsia="仿宋_GB2312" w:cs="仿宋_GB2312"/>
                <w:sz w:val="18"/>
                <w:szCs w:val="18"/>
                <w:lang w:val="en-US" w:eastAsia="zh-CN"/>
              </w:rPr>
              <w:t>3</w:t>
            </w:r>
            <w:r>
              <w:rPr>
                <w:rFonts w:hint="eastAsia" w:ascii="仿宋_GB2312" w:hAnsi="仿宋_GB2312" w:eastAsia="仿宋_GB2312" w:cs="仿宋_GB2312"/>
                <w:sz w:val="18"/>
                <w:szCs w:val="18"/>
                <w:lang w:val="zh-CN" w:eastAsia="zh-CN"/>
              </w:rPr>
              <w:t>.3本合同文本一式</w:t>
            </w:r>
            <w:sdt>
              <w:sdtPr>
                <w:rPr>
                  <w:rFonts w:hint="eastAsia" w:ascii="仿宋_GB2312" w:hAnsi="仿宋_GB2312" w:eastAsia="仿宋_GB2312" w:cs="仿宋_GB2312"/>
                  <w:sz w:val="18"/>
                  <w:szCs w:val="18"/>
                  <w:lang w:val="en-US" w:eastAsia="zh-CN"/>
                </w:rPr>
                <w:alias w:val="建议数字大写，注意各份数相加结果"/>
                <w:tag w:val="合同总份数 "/>
                <w:id w:val="51423739"/>
                <w:placeholder>
                  <w:docPart w:val="{4b75636e-1e8d-4ab1-a4d9-424b603f53d7}"/>
                </w:placeholder>
              </w:sdtPr>
              <w:sdtEndPr>
                <w:rPr>
                  <w:rFonts w:hint="eastAsia" w:ascii="仿宋_GB2312" w:hAnsi="仿宋_GB2312" w:eastAsia="仿宋_GB2312" w:cs="仿宋_GB2312"/>
                  <w:sz w:val="18"/>
                  <w:szCs w:val="18"/>
                  <w:lang w:val="en-US" w:eastAsia="zh-CN"/>
                </w:rPr>
              </w:sdtEndPr>
              <w:sdtContent>
                <w:permStart w:id="176" w:edGrp="everyone"/>
                <w:r>
                  <w:rPr>
                    <w:rFonts w:hint="eastAsia" w:ascii="仿宋_GB2312" w:hAnsi="仿宋_GB2312" w:eastAsia="仿宋_GB2312" w:cs="仿宋_GB2312"/>
                    <w:sz w:val="18"/>
                    <w:szCs w:val="18"/>
                    <w:lang w:val="en-US" w:eastAsia="zh-CN"/>
                  </w:rPr>
                  <w:t xml:space="preserve">  肆 </w:t>
                </w:r>
                <w:permEnd w:id="176"/>
              </w:sdtContent>
            </w:sdt>
            <w:r>
              <w:rPr>
                <w:rFonts w:hint="eastAsia" w:ascii="仿宋_GB2312" w:hAnsi="仿宋_GB2312" w:eastAsia="仿宋_GB2312" w:cs="仿宋_GB2312"/>
                <w:sz w:val="18"/>
                <w:szCs w:val="18"/>
                <w:lang w:val="zh-CN" w:eastAsia="zh-CN"/>
              </w:rPr>
              <w:t>份，甲方执</w:t>
            </w:r>
            <w:sdt>
              <w:sdtPr>
                <w:rPr>
                  <w:rFonts w:hint="eastAsia" w:ascii="仿宋_GB2312" w:hAnsi="仿宋_GB2312" w:eastAsia="仿宋_GB2312" w:cs="仿宋_GB2312"/>
                  <w:sz w:val="18"/>
                  <w:szCs w:val="18"/>
                  <w:lang w:val="en-US" w:eastAsia="zh-CN"/>
                </w:rPr>
                <w:alias w:val="建议数字大写，注意各份数相加结果"/>
                <w:tag w:val="甲方所执份数"/>
                <w:id w:val="759719085"/>
                <w:placeholder>
                  <w:docPart w:val="{689a74ed-ee9a-4905-b004-658c9e5ad4ec}"/>
                </w:placeholder>
              </w:sdtPr>
              <w:sdtEndPr>
                <w:rPr>
                  <w:rFonts w:hint="eastAsia" w:ascii="仿宋_GB2312" w:hAnsi="仿宋_GB2312" w:eastAsia="仿宋_GB2312" w:cs="仿宋_GB2312"/>
                  <w:sz w:val="18"/>
                  <w:szCs w:val="18"/>
                  <w:lang w:val="en-US" w:eastAsia="zh-CN"/>
                </w:rPr>
              </w:sdtEndPr>
              <w:sdtContent>
                <w:permStart w:id="177" w:edGrp="everyone"/>
                <w:r>
                  <w:rPr>
                    <w:rFonts w:hint="eastAsia" w:ascii="仿宋_GB2312" w:hAnsi="仿宋_GB2312" w:eastAsia="仿宋_GB2312" w:cs="仿宋_GB2312"/>
                    <w:sz w:val="18"/>
                    <w:szCs w:val="18"/>
                    <w:lang w:val="en-US" w:eastAsia="zh-CN"/>
                  </w:rPr>
                  <w:t xml:space="preserve"> 贰 </w:t>
                </w:r>
                <w:permEnd w:id="177"/>
              </w:sdtContent>
            </w:sdt>
            <w:r>
              <w:rPr>
                <w:rFonts w:hint="eastAsia" w:ascii="仿宋_GB2312" w:hAnsi="仿宋_GB2312" w:eastAsia="仿宋_GB2312" w:cs="仿宋_GB2312"/>
                <w:sz w:val="18"/>
                <w:szCs w:val="18"/>
                <w:lang w:val="zh-CN" w:eastAsia="zh-CN"/>
              </w:rPr>
              <w:t>份，乙方执</w:t>
            </w:r>
            <w:sdt>
              <w:sdtPr>
                <w:rPr>
                  <w:rFonts w:hint="eastAsia" w:ascii="仿宋_GB2312" w:hAnsi="仿宋_GB2312" w:eastAsia="仿宋_GB2312" w:cs="仿宋_GB2312"/>
                  <w:sz w:val="18"/>
                  <w:szCs w:val="18"/>
                  <w:lang w:val="en-US" w:eastAsia="zh-CN"/>
                </w:rPr>
                <w:alias w:val="建议数字大写，注意各份数相加结果"/>
                <w:tag w:val="乙方所执份数"/>
                <w:id w:val="475829399"/>
                <w:placeholder>
                  <w:docPart w:val="{4af63c42-59e2-47af-bc2c-c588eb8d647a}"/>
                </w:placeholder>
              </w:sdtPr>
              <w:sdtEndPr>
                <w:rPr>
                  <w:rFonts w:hint="eastAsia" w:ascii="仿宋_GB2312" w:hAnsi="仿宋_GB2312" w:eastAsia="仿宋_GB2312" w:cs="仿宋_GB2312"/>
                  <w:sz w:val="18"/>
                  <w:szCs w:val="18"/>
                  <w:lang w:val="en-US" w:eastAsia="zh-CN"/>
                </w:rPr>
              </w:sdtEndPr>
              <w:sdtContent>
                <w:permStart w:id="178" w:edGrp="everyone"/>
                <w:r>
                  <w:rPr>
                    <w:rFonts w:hint="eastAsia" w:ascii="仿宋_GB2312" w:hAnsi="仿宋_GB2312" w:eastAsia="仿宋_GB2312" w:cs="仿宋_GB2312"/>
                    <w:sz w:val="18"/>
                    <w:szCs w:val="18"/>
                    <w:lang w:val="en-US" w:eastAsia="zh-CN"/>
                  </w:rPr>
                  <w:t xml:space="preserve"> 贰 </w:t>
                </w:r>
                <w:permEnd w:id="178"/>
              </w:sdtContent>
            </w:sdt>
            <w:r>
              <w:rPr>
                <w:rFonts w:hint="eastAsia" w:ascii="仿宋_GB2312" w:hAnsi="仿宋_GB2312" w:eastAsia="仿宋_GB2312" w:cs="仿宋_GB2312"/>
                <w:sz w:val="18"/>
                <w:szCs w:val="18"/>
                <w:lang w:val="zh-CN" w:eastAsia="zh-CN"/>
              </w:rPr>
              <w:t>份，具有同等法律效力。</w:t>
            </w:r>
          </w:p>
          <w:p w14:paraId="0C93CA49">
            <w:pPr>
              <w:jc w:val="left"/>
              <w:rPr>
                <w:rFonts w:hint="eastAsia" w:ascii="仿宋_GB2312" w:hAnsi="仿宋_GB2312" w:eastAsia="仿宋_GB2312" w:cs="仿宋_GB2312"/>
                <w:sz w:val="18"/>
                <w:szCs w:val="18"/>
                <w:lang w:val="en-US" w:eastAsia="zh-CN"/>
              </w:rPr>
            </w:pPr>
          </w:p>
        </w:tc>
      </w:tr>
    </w:tbl>
    <w:p w14:paraId="04DEC666">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b/>
          <w:bCs/>
          <w:sz w:val="18"/>
          <w:szCs w:val="18"/>
          <w:lang w:val="zh-CN"/>
        </w:rPr>
        <w:t>此表仅用于</w:t>
      </w:r>
      <w:r>
        <w:rPr>
          <w:rFonts w:hint="eastAsia" w:ascii="仿宋_GB2312" w:hAnsi="仿宋_GB2312" w:eastAsia="仿宋_GB2312" w:cs="仿宋_GB2312"/>
          <w:b/>
          <w:bCs/>
          <w:sz w:val="18"/>
          <w:szCs w:val="18"/>
        </w:rPr>
        <w:t>需</w:t>
      </w:r>
      <w:r>
        <w:rPr>
          <w:rFonts w:hint="eastAsia" w:ascii="仿宋_GB2312" w:hAnsi="仿宋_GB2312" w:eastAsia="仿宋_GB2312" w:cs="仿宋_GB2312"/>
          <w:b/>
          <w:bCs/>
          <w:sz w:val="18"/>
          <w:szCs w:val="18"/>
          <w:lang w:val="zh-CN"/>
        </w:rPr>
        <w:t>经采购</w:t>
      </w:r>
      <w:r>
        <w:rPr>
          <w:rFonts w:hint="eastAsia" w:ascii="仿宋_GB2312" w:hAnsi="仿宋_GB2312" w:eastAsia="仿宋_GB2312" w:cs="仿宋_GB2312"/>
          <w:b/>
          <w:bCs/>
          <w:sz w:val="18"/>
          <w:szCs w:val="18"/>
          <w:lang w:val="en-US" w:eastAsia="zh-CN"/>
        </w:rPr>
        <w:t>程序</w:t>
      </w:r>
      <w:r>
        <w:rPr>
          <w:rFonts w:hint="eastAsia" w:ascii="仿宋_GB2312" w:hAnsi="仿宋_GB2312" w:eastAsia="仿宋_GB2312" w:cs="仿宋_GB2312"/>
          <w:b/>
          <w:bCs/>
          <w:sz w:val="18"/>
          <w:szCs w:val="18"/>
        </w:rPr>
        <w:t>的需求计划填报环节</w:t>
      </w:r>
      <w:r>
        <w:rPr>
          <w:rFonts w:hint="eastAsia" w:ascii="仿宋_GB2312" w:hAnsi="仿宋_GB2312" w:eastAsia="仿宋_GB2312" w:cs="仿宋_GB2312"/>
          <w:b/>
          <w:bCs/>
          <w:sz w:val="18"/>
          <w:szCs w:val="18"/>
          <w:lang w:val="zh-CN"/>
        </w:rPr>
        <w:t>使用，作为合同</w:t>
      </w:r>
      <w:r>
        <w:rPr>
          <w:rFonts w:hint="eastAsia" w:ascii="仿宋_GB2312" w:hAnsi="仿宋_GB2312" w:eastAsia="仿宋_GB2312" w:cs="仿宋_GB2312"/>
          <w:b/>
          <w:bCs/>
          <w:sz w:val="18"/>
          <w:szCs w:val="18"/>
        </w:rPr>
        <w:t>附件</w:t>
      </w:r>
      <w:r>
        <w:rPr>
          <w:rFonts w:hint="eastAsia" w:ascii="仿宋_GB2312" w:hAnsi="仿宋_GB2312" w:eastAsia="仿宋_GB2312" w:cs="仿宋_GB2312"/>
          <w:b/>
          <w:bCs/>
          <w:sz w:val="18"/>
          <w:szCs w:val="18"/>
          <w:lang w:val="zh-CN"/>
        </w:rPr>
        <w:t>上传至</w:t>
      </w:r>
      <w:r>
        <w:rPr>
          <w:rFonts w:hint="eastAsia" w:ascii="仿宋_GB2312" w:hAnsi="仿宋_GB2312" w:eastAsia="仿宋_GB2312" w:cs="仿宋_GB2312"/>
          <w:b/>
          <w:bCs/>
          <w:sz w:val="18"/>
          <w:szCs w:val="18"/>
        </w:rPr>
        <w:t>需求计划填报的</w:t>
      </w:r>
      <w:r>
        <w:rPr>
          <w:rFonts w:hint="eastAsia" w:ascii="仿宋_GB2312" w:hAnsi="仿宋_GB2312" w:eastAsia="仿宋_GB2312" w:cs="仿宋_GB2312"/>
          <w:b/>
          <w:bCs/>
          <w:sz w:val="18"/>
          <w:szCs w:val="18"/>
          <w:lang w:val="zh-CN"/>
        </w:rPr>
        <w:t>信息系统。</w:t>
      </w:r>
    </w:p>
    <w:p w14:paraId="753E8611">
      <w:pPr>
        <w:numPr>
          <w:ilvl w:val="0"/>
          <w:numId w:val="1"/>
        </w:numPr>
        <w:ind w:left="0" w:firstLine="0"/>
        <w:rPr>
          <w:rFonts w:hint="eastAsia" w:ascii="仿宋_GB2312" w:hAnsi="仿宋_GB2312" w:eastAsia="仿宋_GB2312" w:cs="仿宋_GB2312"/>
          <w:sz w:val="18"/>
          <w:szCs w:val="18"/>
        </w:rPr>
      </w:pPr>
      <w:r>
        <w:rPr>
          <w:rFonts w:hint="eastAsia" w:ascii="仿宋_GB2312" w:hAnsi="仿宋_GB2312" w:eastAsia="仿宋_GB2312" w:cs="仿宋_GB2312"/>
          <w:sz w:val="18"/>
          <w:szCs w:val="18"/>
        </w:rPr>
        <w:t>务必准确填写选用合同标准文本的名称、合同文本一、二级分类名称，并逐项记录对合同文本“挖空”部分编辑、修改的内容。关键要素内容必须填写，如付款方式、争议解决方式、违约责任、质保期等；在招标采购文件中已明确的内容无须填写，如项目名称、项目信息、签约单位等。不得出现项目负责人信息、预算等涉密内容。</w:t>
      </w:r>
    </w:p>
    <w:p w14:paraId="2327F658">
      <w:pPr>
        <w:numPr>
          <w:ilvl w:val="0"/>
          <w:numId w:val="1"/>
        </w:numPr>
        <w:ind w:left="0" w:firstLine="0"/>
      </w:pPr>
      <w:r>
        <w:rPr>
          <w:rFonts w:hint="eastAsia" w:ascii="仿宋_GB2312" w:hAnsi="仿宋_GB2312" w:eastAsia="仿宋_GB2312" w:cs="仿宋_GB2312"/>
          <w:sz w:val="18"/>
          <w:szCs w:val="18"/>
        </w:rPr>
        <w:t>在采购阶段，两份文件作为合同文本内容随招标采购文件发售给购标人；中标后合同起草人根据合同标准文本、《合同修改对照表》及采购结果起草合同。</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23C344E"/>
    <w:multiLevelType w:val="singleLevel"/>
    <w:tmpl w:val="023C344E"/>
    <w:lvl w:ilvl="0" w:tentative="0">
      <w:start w:val="1"/>
      <w:numFmt w:val="decimal"/>
      <w:lvlText w:val="%1."/>
      <w:lvlJc w:val="left"/>
      <w:pPr>
        <w:ind w:left="425" w:hanging="425"/>
      </w:pPr>
      <w:rPr>
        <w:rFont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doNotDisplayPageBoundaries w:val="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0029BF"/>
    <w:rsid w:val="00065094"/>
    <w:rsid w:val="0022746D"/>
    <w:rsid w:val="00292AC6"/>
    <w:rsid w:val="002D6FF3"/>
    <w:rsid w:val="003742D9"/>
    <w:rsid w:val="00392C9A"/>
    <w:rsid w:val="003B5F46"/>
    <w:rsid w:val="003C7FC1"/>
    <w:rsid w:val="00494358"/>
    <w:rsid w:val="004962E9"/>
    <w:rsid w:val="004C2633"/>
    <w:rsid w:val="0057733B"/>
    <w:rsid w:val="005F7A1E"/>
    <w:rsid w:val="0060374C"/>
    <w:rsid w:val="0060543A"/>
    <w:rsid w:val="0062706C"/>
    <w:rsid w:val="006C783B"/>
    <w:rsid w:val="006E666E"/>
    <w:rsid w:val="0086777F"/>
    <w:rsid w:val="008972EF"/>
    <w:rsid w:val="008D01D7"/>
    <w:rsid w:val="008E3DB4"/>
    <w:rsid w:val="009668E3"/>
    <w:rsid w:val="009B3C53"/>
    <w:rsid w:val="009C1CA1"/>
    <w:rsid w:val="00A95623"/>
    <w:rsid w:val="00B96542"/>
    <w:rsid w:val="00BB1E6F"/>
    <w:rsid w:val="00BE239F"/>
    <w:rsid w:val="00CA13B5"/>
    <w:rsid w:val="00CD48CE"/>
    <w:rsid w:val="00CD590F"/>
    <w:rsid w:val="00D26A6B"/>
    <w:rsid w:val="00DC0C2B"/>
    <w:rsid w:val="00E0286C"/>
    <w:rsid w:val="00E07A6C"/>
    <w:rsid w:val="00E27DC7"/>
    <w:rsid w:val="00E55562"/>
    <w:rsid w:val="00E84246"/>
    <w:rsid w:val="00EB2960"/>
    <w:rsid w:val="00FA184B"/>
    <w:rsid w:val="00FC115B"/>
    <w:rsid w:val="010809DB"/>
    <w:rsid w:val="01095F62"/>
    <w:rsid w:val="010F2145"/>
    <w:rsid w:val="01106ACC"/>
    <w:rsid w:val="01162080"/>
    <w:rsid w:val="011A3266"/>
    <w:rsid w:val="01282979"/>
    <w:rsid w:val="012B7B8D"/>
    <w:rsid w:val="013032C4"/>
    <w:rsid w:val="014B5872"/>
    <w:rsid w:val="01515941"/>
    <w:rsid w:val="01611057"/>
    <w:rsid w:val="01656ED4"/>
    <w:rsid w:val="0169302B"/>
    <w:rsid w:val="016E652D"/>
    <w:rsid w:val="01784184"/>
    <w:rsid w:val="017878E6"/>
    <w:rsid w:val="017A2EAA"/>
    <w:rsid w:val="01822D31"/>
    <w:rsid w:val="01894065"/>
    <w:rsid w:val="018A07EE"/>
    <w:rsid w:val="018A7402"/>
    <w:rsid w:val="018E700A"/>
    <w:rsid w:val="01922B60"/>
    <w:rsid w:val="01965CD1"/>
    <w:rsid w:val="019A0C34"/>
    <w:rsid w:val="019C6944"/>
    <w:rsid w:val="01A138CC"/>
    <w:rsid w:val="01A546E8"/>
    <w:rsid w:val="01AC4F28"/>
    <w:rsid w:val="01AE3E63"/>
    <w:rsid w:val="01B5702E"/>
    <w:rsid w:val="01C548C1"/>
    <w:rsid w:val="01CC0988"/>
    <w:rsid w:val="01D219EE"/>
    <w:rsid w:val="01D251D5"/>
    <w:rsid w:val="01F23C18"/>
    <w:rsid w:val="01F56CE8"/>
    <w:rsid w:val="01FC76FD"/>
    <w:rsid w:val="02140512"/>
    <w:rsid w:val="02142BF9"/>
    <w:rsid w:val="021B1333"/>
    <w:rsid w:val="02216292"/>
    <w:rsid w:val="022C6770"/>
    <w:rsid w:val="02322C0C"/>
    <w:rsid w:val="02330F42"/>
    <w:rsid w:val="0237594E"/>
    <w:rsid w:val="023F6BBC"/>
    <w:rsid w:val="024762EB"/>
    <w:rsid w:val="024B7C2D"/>
    <w:rsid w:val="024E6CFA"/>
    <w:rsid w:val="024F1A00"/>
    <w:rsid w:val="02547B6D"/>
    <w:rsid w:val="026664CE"/>
    <w:rsid w:val="02694EFF"/>
    <w:rsid w:val="026B10C8"/>
    <w:rsid w:val="026B55F9"/>
    <w:rsid w:val="02754C22"/>
    <w:rsid w:val="027A3972"/>
    <w:rsid w:val="02820A88"/>
    <w:rsid w:val="02856C07"/>
    <w:rsid w:val="028638C8"/>
    <w:rsid w:val="02891E43"/>
    <w:rsid w:val="029578B0"/>
    <w:rsid w:val="02A6373C"/>
    <w:rsid w:val="02B36223"/>
    <w:rsid w:val="02B63568"/>
    <w:rsid w:val="02BB209E"/>
    <w:rsid w:val="02C20F2F"/>
    <w:rsid w:val="02C62D92"/>
    <w:rsid w:val="02C91C41"/>
    <w:rsid w:val="02D31AF0"/>
    <w:rsid w:val="02DA0667"/>
    <w:rsid w:val="02DA7D41"/>
    <w:rsid w:val="02DE4E8B"/>
    <w:rsid w:val="02E00FF0"/>
    <w:rsid w:val="02F1291D"/>
    <w:rsid w:val="02F15C3C"/>
    <w:rsid w:val="02F27CA6"/>
    <w:rsid w:val="02F8793B"/>
    <w:rsid w:val="02FC3E4F"/>
    <w:rsid w:val="02FC4544"/>
    <w:rsid w:val="02FD0D3D"/>
    <w:rsid w:val="030454BB"/>
    <w:rsid w:val="030A297D"/>
    <w:rsid w:val="030C33CF"/>
    <w:rsid w:val="03136D62"/>
    <w:rsid w:val="03161702"/>
    <w:rsid w:val="031F255A"/>
    <w:rsid w:val="033D46EF"/>
    <w:rsid w:val="033D6B47"/>
    <w:rsid w:val="033E4918"/>
    <w:rsid w:val="033F558E"/>
    <w:rsid w:val="03401ABD"/>
    <w:rsid w:val="03433603"/>
    <w:rsid w:val="034F2CBB"/>
    <w:rsid w:val="035056D5"/>
    <w:rsid w:val="03582C41"/>
    <w:rsid w:val="035F2DB0"/>
    <w:rsid w:val="03602876"/>
    <w:rsid w:val="03634AA1"/>
    <w:rsid w:val="036736F1"/>
    <w:rsid w:val="036B1CC6"/>
    <w:rsid w:val="037C2EC5"/>
    <w:rsid w:val="037E4650"/>
    <w:rsid w:val="03804ECA"/>
    <w:rsid w:val="03842EB3"/>
    <w:rsid w:val="03870C4C"/>
    <w:rsid w:val="03963270"/>
    <w:rsid w:val="039F61C7"/>
    <w:rsid w:val="03A500E8"/>
    <w:rsid w:val="03A60EAA"/>
    <w:rsid w:val="03AA6AD5"/>
    <w:rsid w:val="03B1416A"/>
    <w:rsid w:val="03B43AE0"/>
    <w:rsid w:val="03C14863"/>
    <w:rsid w:val="03C357AA"/>
    <w:rsid w:val="03C7084E"/>
    <w:rsid w:val="03CA706C"/>
    <w:rsid w:val="03CB0CA6"/>
    <w:rsid w:val="03D175BC"/>
    <w:rsid w:val="03D47F05"/>
    <w:rsid w:val="03E41A4B"/>
    <w:rsid w:val="03E52BE1"/>
    <w:rsid w:val="03E657FB"/>
    <w:rsid w:val="03E8432F"/>
    <w:rsid w:val="03F3094A"/>
    <w:rsid w:val="03F92075"/>
    <w:rsid w:val="03FC0B2C"/>
    <w:rsid w:val="03FF484F"/>
    <w:rsid w:val="04047B65"/>
    <w:rsid w:val="04055B13"/>
    <w:rsid w:val="041356F4"/>
    <w:rsid w:val="04152854"/>
    <w:rsid w:val="041E1223"/>
    <w:rsid w:val="04244D25"/>
    <w:rsid w:val="04273DF6"/>
    <w:rsid w:val="04357DD5"/>
    <w:rsid w:val="04392C45"/>
    <w:rsid w:val="043A3B60"/>
    <w:rsid w:val="04466345"/>
    <w:rsid w:val="04477E53"/>
    <w:rsid w:val="04482116"/>
    <w:rsid w:val="04553315"/>
    <w:rsid w:val="045664E6"/>
    <w:rsid w:val="045A3E20"/>
    <w:rsid w:val="046034F5"/>
    <w:rsid w:val="04687ED0"/>
    <w:rsid w:val="046E4F75"/>
    <w:rsid w:val="04771399"/>
    <w:rsid w:val="047749C1"/>
    <w:rsid w:val="047A1686"/>
    <w:rsid w:val="047E0EB2"/>
    <w:rsid w:val="048043A3"/>
    <w:rsid w:val="0480788A"/>
    <w:rsid w:val="048E1A63"/>
    <w:rsid w:val="048E1CEA"/>
    <w:rsid w:val="048F63F2"/>
    <w:rsid w:val="04911823"/>
    <w:rsid w:val="04920011"/>
    <w:rsid w:val="04920695"/>
    <w:rsid w:val="049D1DFF"/>
    <w:rsid w:val="049E4FE3"/>
    <w:rsid w:val="04A3529B"/>
    <w:rsid w:val="04A90B1E"/>
    <w:rsid w:val="04AF44B7"/>
    <w:rsid w:val="04B546BB"/>
    <w:rsid w:val="04B64585"/>
    <w:rsid w:val="04BC1703"/>
    <w:rsid w:val="04D36F7D"/>
    <w:rsid w:val="04D408E0"/>
    <w:rsid w:val="04DA2115"/>
    <w:rsid w:val="04E15DC5"/>
    <w:rsid w:val="04E17D57"/>
    <w:rsid w:val="04E317AA"/>
    <w:rsid w:val="04EA523A"/>
    <w:rsid w:val="05094E64"/>
    <w:rsid w:val="050D726E"/>
    <w:rsid w:val="05191B60"/>
    <w:rsid w:val="05251153"/>
    <w:rsid w:val="05292758"/>
    <w:rsid w:val="052A6BEB"/>
    <w:rsid w:val="052D2741"/>
    <w:rsid w:val="05427C7A"/>
    <w:rsid w:val="054C28DB"/>
    <w:rsid w:val="05501329"/>
    <w:rsid w:val="0550709E"/>
    <w:rsid w:val="055931B8"/>
    <w:rsid w:val="05644A01"/>
    <w:rsid w:val="056B758C"/>
    <w:rsid w:val="05747A1A"/>
    <w:rsid w:val="0576410F"/>
    <w:rsid w:val="0576461D"/>
    <w:rsid w:val="058B37B1"/>
    <w:rsid w:val="058D08C9"/>
    <w:rsid w:val="058D794C"/>
    <w:rsid w:val="05934334"/>
    <w:rsid w:val="05994A86"/>
    <w:rsid w:val="05A81568"/>
    <w:rsid w:val="05AE4A96"/>
    <w:rsid w:val="05B05326"/>
    <w:rsid w:val="05B64A87"/>
    <w:rsid w:val="05BB25FC"/>
    <w:rsid w:val="05BD34A0"/>
    <w:rsid w:val="05BF6F89"/>
    <w:rsid w:val="05C9292A"/>
    <w:rsid w:val="05D34B32"/>
    <w:rsid w:val="05D506FD"/>
    <w:rsid w:val="05D71249"/>
    <w:rsid w:val="05DA4728"/>
    <w:rsid w:val="05EF7DA9"/>
    <w:rsid w:val="05F2561E"/>
    <w:rsid w:val="05F36EF9"/>
    <w:rsid w:val="05F6288E"/>
    <w:rsid w:val="05F65706"/>
    <w:rsid w:val="05F94234"/>
    <w:rsid w:val="05FD6A02"/>
    <w:rsid w:val="05FE08CE"/>
    <w:rsid w:val="060C0EF9"/>
    <w:rsid w:val="06180435"/>
    <w:rsid w:val="06194001"/>
    <w:rsid w:val="06266C2B"/>
    <w:rsid w:val="06284415"/>
    <w:rsid w:val="062C0306"/>
    <w:rsid w:val="063041F0"/>
    <w:rsid w:val="063C725D"/>
    <w:rsid w:val="06563E7F"/>
    <w:rsid w:val="065A08C2"/>
    <w:rsid w:val="065C16B0"/>
    <w:rsid w:val="065E49AF"/>
    <w:rsid w:val="065E50D5"/>
    <w:rsid w:val="065E7EAF"/>
    <w:rsid w:val="066526B7"/>
    <w:rsid w:val="066653B3"/>
    <w:rsid w:val="06684BB5"/>
    <w:rsid w:val="066A742C"/>
    <w:rsid w:val="066D4FCF"/>
    <w:rsid w:val="067245DC"/>
    <w:rsid w:val="067B6C73"/>
    <w:rsid w:val="06804E8B"/>
    <w:rsid w:val="068273ED"/>
    <w:rsid w:val="0689571E"/>
    <w:rsid w:val="068E243B"/>
    <w:rsid w:val="06924F3F"/>
    <w:rsid w:val="069D0CAC"/>
    <w:rsid w:val="06A30C62"/>
    <w:rsid w:val="06A63C25"/>
    <w:rsid w:val="06A815B0"/>
    <w:rsid w:val="06BB5064"/>
    <w:rsid w:val="06BE0B18"/>
    <w:rsid w:val="06BE3D0D"/>
    <w:rsid w:val="06C44CAC"/>
    <w:rsid w:val="06C56259"/>
    <w:rsid w:val="06C65DC5"/>
    <w:rsid w:val="06D608EE"/>
    <w:rsid w:val="06DA3D3F"/>
    <w:rsid w:val="06DB5984"/>
    <w:rsid w:val="06DD4358"/>
    <w:rsid w:val="06E67465"/>
    <w:rsid w:val="06EF341F"/>
    <w:rsid w:val="06F14F01"/>
    <w:rsid w:val="06F65FEE"/>
    <w:rsid w:val="06F70F33"/>
    <w:rsid w:val="06F74897"/>
    <w:rsid w:val="06FC2599"/>
    <w:rsid w:val="06FF30C7"/>
    <w:rsid w:val="06FF5BC2"/>
    <w:rsid w:val="07006195"/>
    <w:rsid w:val="07054741"/>
    <w:rsid w:val="07075473"/>
    <w:rsid w:val="07086817"/>
    <w:rsid w:val="070B601B"/>
    <w:rsid w:val="0718388E"/>
    <w:rsid w:val="071A616F"/>
    <w:rsid w:val="071B6FF8"/>
    <w:rsid w:val="071E0064"/>
    <w:rsid w:val="072168E3"/>
    <w:rsid w:val="07224678"/>
    <w:rsid w:val="07253F93"/>
    <w:rsid w:val="072D0789"/>
    <w:rsid w:val="07320FE3"/>
    <w:rsid w:val="07475F07"/>
    <w:rsid w:val="074C6C3F"/>
    <w:rsid w:val="074D03FA"/>
    <w:rsid w:val="076A1A7F"/>
    <w:rsid w:val="076D11F9"/>
    <w:rsid w:val="076E23A7"/>
    <w:rsid w:val="077C03A4"/>
    <w:rsid w:val="0780410B"/>
    <w:rsid w:val="078120AC"/>
    <w:rsid w:val="07855114"/>
    <w:rsid w:val="07901279"/>
    <w:rsid w:val="07964877"/>
    <w:rsid w:val="079E07A2"/>
    <w:rsid w:val="07A02D1E"/>
    <w:rsid w:val="07A115BB"/>
    <w:rsid w:val="07A62994"/>
    <w:rsid w:val="07B05FFA"/>
    <w:rsid w:val="07C679AF"/>
    <w:rsid w:val="07C8687D"/>
    <w:rsid w:val="07CC573B"/>
    <w:rsid w:val="07CF0F9B"/>
    <w:rsid w:val="07D140E8"/>
    <w:rsid w:val="07E049CE"/>
    <w:rsid w:val="07E305A1"/>
    <w:rsid w:val="07E43225"/>
    <w:rsid w:val="07E80B04"/>
    <w:rsid w:val="07E90E79"/>
    <w:rsid w:val="07EA6732"/>
    <w:rsid w:val="07F26EEE"/>
    <w:rsid w:val="07F520DF"/>
    <w:rsid w:val="07F60357"/>
    <w:rsid w:val="07FB7396"/>
    <w:rsid w:val="07FC5734"/>
    <w:rsid w:val="07FD227F"/>
    <w:rsid w:val="07FF6182"/>
    <w:rsid w:val="0809704B"/>
    <w:rsid w:val="08103672"/>
    <w:rsid w:val="081244EB"/>
    <w:rsid w:val="08124F5C"/>
    <w:rsid w:val="081D679D"/>
    <w:rsid w:val="08270FBF"/>
    <w:rsid w:val="082970F5"/>
    <w:rsid w:val="08320773"/>
    <w:rsid w:val="083457A6"/>
    <w:rsid w:val="083636F8"/>
    <w:rsid w:val="083E4D22"/>
    <w:rsid w:val="08434CAF"/>
    <w:rsid w:val="08474FF8"/>
    <w:rsid w:val="084C4282"/>
    <w:rsid w:val="08595A59"/>
    <w:rsid w:val="08671F3D"/>
    <w:rsid w:val="08673FC5"/>
    <w:rsid w:val="08682976"/>
    <w:rsid w:val="086C3567"/>
    <w:rsid w:val="086E03D4"/>
    <w:rsid w:val="086F7D79"/>
    <w:rsid w:val="08725370"/>
    <w:rsid w:val="087A00DB"/>
    <w:rsid w:val="087E76E5"/>
    <w:rsid w:val="087F1C19"/>
    <w:rsid w:val="08815934"/>
    <w:rsid w:val="088254BF"/>
    <w:rsid w:val="08842926"/>
    <w:rsid w:val="08861E43"/>
    <w:rsid w:val="08897E74"/>
    <w:rsid w:val="088E260A"/>
    <w:rsid w:val="088F0EE0"/>
    <w:rsid w:val="088F25EF"/>
    <w:rsid w:val="08915EF9"/>
    <w:rsid w:val="089A151A"/>
    <w:rsid w:val="089C7C6A"/>
    <w:rsid w:val="089E6515"/>
    <w:rsid w:val="08A72ED6"/>
    <w:rsid w:val="08AF1B22"/>
    <w:rsid w:val="08B824CA"/>
    <w:rsid w:val="08C34C96"/>
    <w:rsid w:val="08CA5F68"/>
    <w:rsid w:val="08CF4A60"/>
    <w:rsid w:val="08D51251"/>
    <w:rsid w:val="08D6290C"/>
    <w:rsid w:val="08DB5F9C"/>
    <w:rsid w:val="08DE2610"/>
    <w:rsid w:val="08DF6527"/>
    <w:rsid w:val="08E82F01"/>
    <w:rsid w:val="08EF7F13"/>
    <w:rsid w:val="08F62607"/>
    <w:rsid w:val="09031936"/>
    <w:rsid w:val="090F61B6"/>
    <w:rsid w:val="09116A1F"/>
    <w:rsid w:val="091737FB"/>
    <w:rsid w:val="09286BA6"/>
    <w:rsid w:val="093008BC"/>
    <w:rsid w:val="09305C0A"/>
    <w:rsid w:val="093A1F10"/>
    <w:rsid w:val="093D20A1"/>
    <w:rsid w:val="09436E23"/>
    <w:rsid w:val="09460F59"/>
    <w:rsid w:val="094C795E"/>
    <w:rsid w:val="09521425"/>
    <w:rsid w:val="095271FD"/>
    <w:rsid w:val="0955536A"/>
    <w:rsid w:val="09612144"/>
    <w:rsid w:val="0962476F"/>
    <w:rsid w:val="09634D5B"/>
    <w:rsid w:val="09667080"/>
    <w:rsid w:val="09674F31"/>
    <w:rsid w:val="096A2568"/>
    <w:rsid w:val="096C4258"/>
    <w:rsid w:val="09704455"/>
    <w:rsid w:val="097D69EC"/>
    <w:rsid w:val="09817263"/>
    <w:rsid w:val="098249D8"/>
    <w:rsid w:val="09834DA2"/>
    <w:rsid w:val="099914B7"/>
    <w:rsid w:val="09A021D3"/>
    <w:rsid w:val="09A3511C"/>
    <w:rsid w:val="09A42451"/>
    <w:rsid w:val="09A76579"/>
    <w:rsid w:val="09A76FF6"/>
    <w:rsid w:val="09B0353E"/>
    <w:rsid w:val="09B537D0"/>
    <w:rsid w:val="09B54BB6"/>
    <w:rsid w:val="09B83BE3"/>
    <w:rsid w:val="09BA7324"/>
    <w:rsid w:val="09BC5591"/>
    <w:rsid w:val="09C1546C"/>
    <w:rsid w:val="09CD0789"/>
    <w:rsid w:val="09D210A0"/>
    <w:rsid w:val="09DA3C9A"/>
    <w:rsid w:val="09DE48D8"/>
    <w:rsid w:val="09E23276"/>
    <w:rsid w:val="09E26ED7"/>
    <w:rsid w:val="09E4729C"/>
    <w:rsid w:val="09EC0FDC"/>
    <w:rsid w:val="09F801E0"/>
    <w:rsid w:val="09FA72A6"/>
    <w:rsid w:val="0A03039A"/>
    <w:rsid w:val="0A0956F4"/>
    <w:rsid w:val="0A0D39E4"/>
    <w:rsid w:val="0A131236"/>
    <w:rsid w:val="0A19211D"/>
    <w:rsid w:val="0A1D3FEE"/>
    <w:rsid w:val="0A1F06D1"/>
    <w:rsid w:val="0A2369E9"/>
    <w:rsid w:val="0A300D44"/>
    <w:rsid w:val="0A3310AC"/>
    <w:rsid w:val="0A396146"/>
    <w:rsid w:val="0A3F6EE1"/>
    <w:rsid w:val="0A456F09"/>
    <w:rsid w:val="0A490A10"/>
    <w:rsid w:val="0A4B2F51"/>
    <w:rsid w:val="0A542CBF"/>
    <w:rsid w:val="0A595B9C"/>
    <w:rsid w:val="0A5A6BC3"/>
    <w:rsid w:val="0A5C4A91"/>
    <w:rsid w:val="0A5E187A"/>
    <w:rsid w:val="0A645E69"/>
    <w:rsid w:val="0A680C04"/>
    <w:rsid w:val="0A694B7D"/>
    <w:rsid w:val="0A6C30C8"/>
    <w:rsid w:val="0A725337"/>
    <w:rsid w:val="0A730EDE"/>
    <w:rsid w:val="0A7C0DAB"/>
    <w:rsid w:val="0A7F530F"/>
    <w:rsid w:val="0A801D1B"/>
    <w:rsid w:val="0A862805"/>
    <w:rsid w:val="0A87419E"/>
    <w:rsid w:val="0A8E4DF6"/>
    <w:rsid w:val="0A8F36DA"/>
    <w:rsid w:val="0A9A50E4"/>
    <w:rsid w:val="0AA00CA2"/>
    <w:rsid w:val="0AA436C7"/>
    <w:rsid w:val="0AAC17FD"/>
    <w:rsid w:val="0AAF2075"/>
    <w:rsid w:val="0AB20AAC"/>
    <w:rsid w:val="0AB57256"/>
    <w:rsid w:val="0ABB02F2"/>
    <w:rsid w:val="0ABB7C98"/>
    <w:rsid w:val="0ABD2729"/>
    <w:rsid w:val="0ABD4C0B"/>
    <w:rsid w:val="0ACF69F9"/>
    <w:rsid w:val="0AD001D7"/>
    <w:rsid w:val="0ADC2BC5"/>
    <w:rsid w:val="0AE74968"/>
    <w:rsid w:val="0AED50F0"/>
    <w:rsid w:val="0AF03917"/>
    <w:rsid w:val="0AF1113A"/>
    <w:rsid w:val="0AF4447B"/>
    <w:rsid w:val="0AFC5DE5"/>
    <w:rsid w:val="0AFE0F43"/>
    <w:rsid w:val="0AFE6009"/>
    <w:rsid w:val="0B0369FA"/>
    <w:rsid w:val="0B082BB1"/>
    <w:rsid w:val="0B0F12D1"/>
    <w:rsid w:val="0B1B7D5A"/>
    <w:rsid w:val="0B1E5A40"/>
    <w:rsid w:val="0B1F6297"/>
    <w:rsid w:val="0B20501C"/>
    <w:rsid w:val="0B2A4E82"/>
    <w:rsid w:val="0B3A5843"/>
    <w:rsid w:val="0B4E657C"/>
    <w:rsid w:val="0B4F2C8C"/>
    <w:rsid w:val="0B521541"/>
    <w:rsid w:val="0B5E6F3D"/>
    <w:rsid w:val="0B61640E"/>
    <w:rsid w:val="0B6B5432"/>
    <w:rsid w:val="0B7908D8"/>
    <w:rsid w:val="0B7C72D5"/>
    <w:rsid w:val="0B7D189F"/>
    <w:rsid w:val="0B7D5133"/>
    <w:rsid w:val="0B7E4497"/>
    <w:rsid w:val="0B832C6C"/>
    <w:rsid w:val="0B865089"/>
    <w:rsid w:val="0B973941"/>
    <w:rsid w:val="0B9A1792"/>
    <w:rsid w:val="0BA43F83"/>
    <w:rsid w:val="0BA95D35"/>
    <w:rsid w:val="0BAB0AB1"/>
    <w:rsid w:val="0BB035E6"/>
    <w:rsid w:val="0BB33EDB"/>
    <w:rsid w:val="0BC224FB"/>
    <w:rsid w:val="0BC348B0"/>
    <w:rsid w:val="0BC96137"/>
    <w:rsid w:val="0BE06ADD"/>
    <w:rsid w:val="0BE652F2"/>
    <w:rsid w:val="0BE973BD"/>
    <w:rsid w:val="0BF10EB8"/>
    <w:rsid w:val="0BF14EF4"/>
    <w:rsid w:val="0BFE373B"/>
    <w:rsid w:val="0C0177BF"/>
    <w:rsid w:val="0C025E18"/>
    <w:rsid w:val="0C07006B"/>
    <w:rsid w:val="0C195A29"/>
    <w:rsid w:val="0C211091"/>
    <w:rsid w:val="0C2A2742"/>
    <w:rsid w:val="0C330825"/>
    <w:rsid w:val="0C371ECA"/>
    <w:rsid w:val="0C3C50F1"/>
    <w:rsid w:val="0C490C0E"/>
    <w:rsid w:val="0C4E7B99"/>
    <w:rsid w:val="0C513B35"/>
    <w:rsid w:val="0C5404C0"/>
    <w:rsid w:val="0C5A29D8"/>
    <w:rsid w:val="0C5D78D8"/>
    <w:rsid w:val="0C60105F"/>
    <w:rsid w:val="0C6345C6"/>
    <w:rsid w:val="0C702AEC"/>
    <w:rsid w:val="0C7868C1"/>
    <w:rsid w:val="0C7E2746"/>
    <w:rsid w:val="0C8800F7"/>
    <w:rsid w:val="0C8C2D35"/>
    <w:rsid w:val="0C936631"/>
    <w:rsid w:val="0C945356"/>
    <w:rsid w:val="0C98677D"/>
    <w:rsid w:val="0C9B631A"/>
    <w:rsid w:val="0CA23F60"/>
    <w:rsid w:val="0CAD3691"/>
    <w:rsid w:val="0CB52906"/>
    <w:rsid w:val="0CB95D99"/>
    <w:rsid w:val="0CC87809"/>
    <w:rsid w:val="0CD2586B"/>
    <w:rsid w:val="0CD46E6D"/>
    <w:rsid w:val="0CDB18AD"/>
    <w:rsid w:val="0CDF4E8F"/>
    <w:rsid w:val="0CE73C33"/>
    <w:rsid w:val="0CE92282"/>
    <w:rsid w:val="0CEB3142"/>
    <w:rsid w:val="0CEF02BF"/>
    <w:rsid w:val="0CEF5EE8"/>
    <w:rsid w:val="0CF81CA6"/>
    <w:rsid w:val="0CFD10D3"/>
    <w:rsid w:val="0CFF2BAA"/>
    <w:rsid w:val="0D00473E"/>
    <w:rsid w:val="0D051F31"/>
    <w:rsid w:val="0D0754DA"/>
    <w:rsid w:val="0D096B98"/>
    <w:rsid w:val="0D0D0E08"/>
    <w:rsid w:val="0D0E75A3"/>
    <w:rsid w:val="0D0F6DF6"/>
    <w:rsid w:val="0D190D54"/>
    <w:rsid w:val="0D1B3F20"/>
    <w:rsid w:val="0D290AC3"/>
    <w:rsid w:val="0D2D1595"/>
    <w:rsid w:val="0D2D4AF6"/>
    <w:rsid w:val="0D38132F"/>
    <w:rsid w:val="0D430AAE"/>
    <w:rsid w:val="0D447B35"/>
    <w:rsid w:val="0D447D30"/>
    <w:rsid w:val="0D45199F"/>
    <w:rsid w:val="0D4843EB"/>
    <w:rsid w:val="0D4D28D6"/>
    <w:rsid w:val="0D5A28F7"/>
    <w:rsid w:val="0D5D398D"/>
    <w:rsid w:val="0D6B4186"/>
    <w:rsid w:val="0D834453"/>
    <w:rsid w:val="0D954E76"/>
    <w:rsid w:val="0D997897"/>
    <w:rsid w:val="0D9E1A3C"/>
    <w:rsid w:val="0DAA1522"/>
    <w:rsid w:val="0DAC7B48"/>
    <w:rsid w:val="0DB726B1"/>
    <w:rsid w:val="0DC243E5"/>
    <w:rsid w:val="0DDB2BFD"/>
    <w:rsid w:val="0DDF66B4"/>
    <w:rsid w:val="0DE63D4D"/>
    <w:rsid w:val="0DEB38EF"/>
    <w:rsid w:val="0DEB4702"/>
    <w:rsid w:val="0DF117BB"/>
    <w:rsid w:val="0E0A6B48"/>
    <w:rsid w:val="0E0D123B"/>
    <w:rsid w:val="0E146567"/>
    <w:rsid w:val="0E1642E8"/>
    <w:rsid w:val="0E1D670A"/>
    <w:rsid w:val="0E223BD1"/>
    <w:rsid w:val="0E235274"/>
    <w:rsid w:val="0E2664CD"/>
    <w:rsid w:val="0E274C1E"/>
    <w:rsid w:val="0E2D7E47"/>
    <w:rsid w:val="0E33761F"/>
    <w:rsid w:val="0E377676"/>
    <w:rsid w:val="0E402B4B"/>
    <w:rsid w:val="0E443B41"/>
    <w:rsid w:val="0E444E91"/>
    <w:rsid w:val="0E496780"/>
    <w:rsid w:val="0E4A3208"/>
    <w:rsid w:val="0E4A3AC7"/>
    <w:rsid w:val="0E5024B8"/>
    <w:rsid w:val="0E520CFE"/>
    <w:rsid w:val="0E56731E"/>
    <w:rsid w:val="0E5916C4"/>
    <w:rsid w:val="0E5D4139"/>
    <w:rsid w:val="0E6245D8"/>
    <w:rsid w:val="0E7009D6"/>
    <w:rsid w:val="0E7D05E0"/>
    <w:rsid w:val="0E953FD2"/>
    <w:rsid w:val="0E974F6F"/>
    <w:rsid w:val="0EA90765"/>
    <w:rsid w:val="0EAB49FD"/>
    <w:rsid w:val="0EB07D52"/>
    <w:rsid w:val="0EB36D26"/>
    <w:rsid w:val="0EBB00FE"/>
    <w:rsid w:val="0EC31C3B"/>
    <w:rsid w:val="0ECD14EC"/>
    <w:rsid w:val="0ED27315"/>
    <w:rsid w:val="0ED51725"/>
    <w:rsid w:val="0EDA5CC8"/>
    <w:rsid w:val="0EDE581D"/>
    <w:rsid w:val="0EE35DA8"/>
    <w:rsid w:val="0EE43FFC"/>
    <w:rsid w:val="0EF50305"/>
    <w:rsid w:val="0EFC7739"/>
    <w:rsid w:val="0F023371"/>
    <w:rsid w:val="0F054259"/>
    <w:rsid w:val="0F091C04"/>
    <w:rsid w:val="0F0C4C1F"/>
    <w:rsid w:val="0F106E14"/>
    <w:rsid w:val="0F127C39"/>
    <w:rsid w:val="0F1866AA"/>
    <w:rsid w:val="0F1961CD"/>
    <w:rsid w:val="0F1B620E"/>
    <w:rsid w:val="0F1F3041"/>
    <w:rsid w:val="0F1F6EA4"/>
    <w:rsid w:val="0F2913AD"/>
    <w:rsid w:val="0F2D322A"/>
    <w:rsid w:val="0F2E7867"/>
    <w:rsid w:val="0F3057CF"/>
    <w:rsid w:val="0F367AD8"/>
    <w:rsid w:val="0F402A38"/>
    <w:rsid w:val="0F41120B"/>
    <w:rsid w:val="0F457623"/>
    <w:rsid w:val="0F49514C"/>
    <w:rsid w:val="0F4B3F4F"/>
    <w:rsid w:val="0F511528"/>
    <w:rsid w:val="0F5A4708"/>
    <w:rsid w:val="0F5D2398"/>
    <w:rsid w:val="0F5E2189"/>
    <w:rsid w:val="0F642B4C"/>
    <w:rsid w:val="0F653B72"/>
    <w:rsid w:val="0F670EB7"/>
    <w:rsid w:val="0F6D6BED"/>
    <w:rsid w:val="0F7D6598"/>
    <w:rsid w:val="0F8A0D6C"/>
    <w:rsid w:val="0F8A3BDB"/>
    <w:rsid w:val="0F9B03F7"/>
    <w:rsid w:val="0FA7163B"/>
    <w:rsid w:val="0FA72B44"/>
    <w:rsid w:val="0FA76C81"/>
    <w:rsid w:val="0FA94E1C"/>
    <w:rsid w:val="0FAC3B1F"/>
    <w:rsid w:val="0FB42640"/>
    <w:rsid w:val="0FB4669F"/>
    <w:rsid w:val="0FB55CA8"/>
    <w:rsid w:val="0FBE0073"/>
    <w:rsid w:val="0FBF0464"/>
    <w:rsid w:val="0FC43550"/>
    <w:rsid w:val="0FC5568B"/>
    <w:rsid w:val="0FCF0DDB"/>
    <w:rsid w:val="0FD07A5A"/>
    <w:rsid w:val="0FD72505"/>
    <w:rsid w:val="0FD97187"/>
    <w:rsid w:val="0FDF480A"/>
    <w:rsid w:val="0FE64671"/>
    <w:rsid w:val="0FF40D3F"/>
    <w:rsid w:val="0FF67471"/>
    <w:rsid w:val="0FF93294"/>
    <w:rsid w:val="0FFD4167"/>
    <w:rsid w:val="10043C3B"/>
    <w:rsid w:val="10065BF9"/>
    <w:rsid w:val="10070196"/>
    <w:rsid w:val="100762E1"/>
    <w:rsid w:val="100B0368"/>
    <w:rsid w:val="10112632"/>
    <w:rsid w:val="101242CB"/>
    <w:rsid w:val="101453C2"/>
    <w:rsid w:val="10200D71"/>
    <w:rsid w:val="10272CDA"/>
    <w:rsid w:val="102B1D82"/>
    <w:rsid w:val="102C5D6A"/>
    <w:rsid w:val="102F20BE"/>
    <w:rsid w:val="102F41A8"/>
    <w:rsid w:val="1030678A"/>
    <w:rsid w:val="1033492B"/>
    <w:rsid w:val="103E51FB"/>
    <w:rsid w:val="104334C4"/>
    <w:rsid w:val="10456D2A"/>
    <w:rsid w:val="104B3BDC"/>
    <w:rsid w:val="105423C9"/>
    <w:rsid w:val="10544A62"/>
    <w:rsid w:val="1055122D"/>
    <w:rsid w:val="10551DEA"/>
    <w:rsid w:val="1057489A"/>
    <w:rsid w:val="10586551"/>
    <w:rsid w:val="10596929"/>
    <w:rsid w:val="105E50EE"/>
    <w:rsid w:val="10633EBD"/>
    <w:rsid w:val="107A3409"/>
    <w:rsid w:val="107D649A"/>
    <w:rsid w:val="10826451"/>
    <w:rsid w:val="10976872"/>
    <w:rsid w:val="10A528E5"/>
    <w:rsid w:val="10A6002D"/>
    <w:rsid w:val="10A84EDA"/>
    <w:rsid w:val="10A901E0"/>
    <w:rsid w:val="10B25B56"/>
    <w:rsid w:val="10B72A60"/>
    <w:rsid w:val="10C15891"/>
    <w:rsid w:val="10C547E1"/>
    <w:rsid w:val="10CE270A"/>
    <w:rsid w:val="10CF2796"/>
    <w:rsid w:val="10D41A4C"/>
    <w:rsid w:val="10D45FBB"/>
    <w:rsid w:val="10D70F40"/>
    <w:rsid w:val="10D7311C"/>
    <w:rsid w:val="10DE6439"/>
    <w:rsid w:val="10E21042"/>
    <w:rsid w:val="10E22F08"/>
    <w:rsid w:val="10E65E3A"/>
    <w:rsid w:val="10E93B26"/>
    <w:rsid w:val="10F42B57"/>
    <w:rsid w:val="10F62425"/>
    <w:rsid w:val="10F758E7"/>
    <w:rsid w:val="110E538E"/>
    <w:rsid w:val="1119051A"/>
    <w:rsid w:val="111B7CEE"/>
    <w:rsid w:val="111F66EE"/>
    <w:rsid w:val="1121714E"/>
    <w:rsid w:val="11250458"/>
    <w:rsid w:val="113839B4"/>
    <w:rsid w:val="1138762A"/>
    <w:rsid w:val="113C4E71"/>
    <w:rsid w:val="114325A4"/>
    <w:rsid w:val="1152104D"/>
    <w:rsid w:val="11617085"/>
    <w:rsid w:val="11652FB0"/>
    <w:rsid w:val="11691A3B"/>
    <w:rsid w:val="11692E16"/>
    <w:rsid w:val="1173533A"/>
    <w:rsid w:val="11743159"/>
    <w:rsid w:val="11743D06"/>
    <w:rsid w:val="11746749"/>
    <w:rsid w:val="1179723E"/>
    <w:rsid w:val="117C7C91"/>
    <w:rsid w:val="11800534"/>
    <w:rsid w:val="118162B9"/>
    <w:rsid w:val="11843FF4"/>
    <w:rsid w:val="11856180"/>
    <w:rsid w:val="118A05B0"/>
    <w:rsid w:val="1190376E"/>
    <w:rsid w:val="11994211"/>
    <w:rsid w:val="119C3322"/>
    <w:rsid w:val="11A2167B"/>
    <w:rsid w:val="11B450E7"/>
    <w:rsid w:val="11BB243F"/>
    <w:rsid w:val="11BD21A1"/>
    <w:rsid w:val="11C370EC"/>
    <w:rsid w:val="11C74AF5"/>
    <w:rsid w:val="11C96B2A"/>
    <w:rsid w:val="11CA36D5"/>
    <w:rsid w:val="11D8324E"/>
    <w:rsid w:val="11DC5C21"/>
    <w:rsid w:val="11E61871"/>
    <w:rsid w:val="11E950E5"/>
    <w:rsid w:val="11EB4A95"/>
    <w:rsid w:val="11ED2ABA"/>
    <w:rsid w:val="11ED5DC6"/>
    <w:rsid w:val="11F26AD9"/>
    <w:rsid w:val="11FA3E0C"/>
    <w:rsid w:val="12046AD4"/>
    <w:rsid w:val="12067865"/>
    <w:rsid w:val="120764E5"/>
    <w:rsid w:val="120A05C8"/>
    <w:rsid w:val="12173840"/>
    <w:rsid w:val="121763F5"/>
    <w:rsid w:val="121A72FA"/>
    <w:rsid w:val="122323F1"/>
    <w:rsid w:val="12246683"/>
    <w:rsid w:val="12345672"/>
    <w:rsid w:val="123A4B77"/>
    <w:rsid w:val="123B057E"/>
    <w:rsid w:val="12413ACE"/>
    <w:rsid w:val="12413D60"/>
    <w:rsid w:val="124224FB"/>
    <w:rsid w:val="124B39DA"/>
    <w:rsid w:val="124B5C73"/>
    <w:rsid w:val="124D78D4"/>
    <w:rsid w:val="12616335"/>
    <w:rsid w:val="12646660"/>
    <w:rsid w:val="127E36A2"/>
    <w:rsid w:val="12876BB8"/>
    <w:rsid w:val="128B4DB0"/>
    <w:rsid w:val="1296757A"/>
    <w:rsid w:val="129B45E8"/>
    <w:rsid w:val="129B7536"/>
    <w:rsid w:val="12A50309"/>
    <w:rsid w:val="12A62CCB"/>
    <w:rsid w:val="12AA1B51"/>
    <w:rsid w:val="12B2493B"/>
    <w:rsid w:val="12C0077A"/>
    <w:rsid w:val="12C173A6"/>
    <w:rsid w:val="12C32CCD"/>
    <w:rsid w:val="12CA5C21"/>
    <w:rsid w:val="12CB4A43"/>
    <w:rsid w:val="12DB14CA"/>
    <w:rsid w:val="12E66FCE"/>
    <w:rsid w:val="12E73FDC"/>
    <w:rsid w:val="12EF1EB7"/>
    <w:rsid w:val="12F16562"/>
    <w:rsid w:val="12F529C9"/>
    <w:rsid w:val="12F8268A"/>
    <w:rsid w:val="12F85EEA"/>
    <w:rsid w:val="12FF5A58"/>
    <w:rsid w:val="1300728F"/>
    <w:rsid w:val="13014521"/>
    <w:rsid w:val="131476FA"/>
    <w:rsid w:val="131838C3"/>
    <w:rsid w:val="13191ADB"/>
    <w:rsid w:val="131D0569"/>
    <w:rsid w:val="13203EB0"/>
    <w:rsid w:val="132429E8"/>
    <w:rsid w:val="132477AC"/>
    <w:rsid w:val="132746A4"/>
    <w:rsid w:val="1328762E"/>
    <w:rsid w:val="133D572A"/>
    <w:rsid w:val="133F4F2D"/>
    <w:rsid w:val="134D3BE1"/>
    <w:rsid w:val="135B5E8D"/>
    <w:rsid w:val="1364333B"/>
    <w:rsid w:val="13654B62"/>
    <w:rsid w:val="136740E8"/>
    <w:rsid w:val="136B4EA6"/>
    <w:rsid w:val="136E5390"/>
    <w:rsid w:val="137110C0"/>
    <w:rsid w:val="13743087"/>
    <w:rsid w:val="13781F63"/>
    <w:rsid w:val="13906A1A"/>
    <w:rsid w:val="1393015A"/>
    <w:rsid w:val="13975FE8"/>
    <w:rsid w:val="139C23D0"/>
    <w:rsid w:val="139D3782"/>
    <w:rsid w:val="13AD06C5"/>
    <w:rsid w:val="13AE66EC"/>
    <w:rsid w:val="13B24529"/>
    <w:rsid w:val="13B301A8"/>
    <w:rsid w:val="13B60CCB"/>
    <w:rsid w:val="13BF49C5"/>
    <w:rsid w:val="13BF5B60"/>
    <w:rsid w:val="13CD07AF"/>
    <w:rsid w:val="13D54715"/>
    <w:rsid w:val="13D57804"/>
    <w:rsid w:val="13D8034E"/>
    <w:rsid w:val="13D87981"/>
    <w:rsid w:val="13DA5F91"/>
    <w:rsid w:val="13DB4519"/>
    <w:rsid w:val="13E602D6"/>
    <w:rsid w:val="13E6078C"/>
    <w:rsid w:val="13E736A1"/>
    <w:rsid w:val="13ED2631"/>
    <w:rsid w:val="13EF43E8"/>
    <w:rsid w:val="13F001F3"/>
    <w:rsid w:val="13F11E67"/>
    <w:rsid w:val="13F471B7"/>
    <w:rsid w:val="13F618B6"/>
    <w:rsid w:val="13F94936"/>
    <w:rsid w:val="13FD19A8"/>
    <w:rsid w:val="14015E8E"/>
    <w:rsid w:val="140A144C"/>
    <w:rsid w:val="141D6B95"/>
    <w:rsid w:val="14225528"/>
    <w:rsid w:val="14296BF0"/>
    <w:rsid w:val="14297F9A"/>
    <w:rsid w:val="14322445"/>
    <w:rsid w:val="143A0773"/>
    <w:rsid w:val="143E11BD"/>
    <w:rsid w:val="14441743"/>
    <w:rsid w:val="144D6346"/>
    <w:rsid w:val="14503232"/>
    <w:rsid w:val="145226A9"/>
    <w:rsid w:val="14557A8C"/>
    <w:rsid w:val="14587AEC"/>
    <w:rsid w:val="1462058E"/>
    <w:rsid w:val="146456A2"/>
    <w:rsid w:val="14686AB5"/>
    <w:rsid w:val="14697FC6"/>
    <w:rsid w:val="146E2DBE"/>
    <w:rsid w:val="14731653"/>
    <w:rsid w:val="147C29FE"/>
    <w:rsid w:val="147D75B7"/>
    <w:rsid w:val="1481429A"/>
    <w:rsid w:val="14827078"/>
    <w:rsid w:val="149827FB"/>
    <w:rsid w:val="149A29F3"/>
    <w:rsid w:val="149C0B7A"/>
    <w:rsid w:val="149C7B18"/>
    <w:rsid w:val="14AA66AC"/>
    <w:rsid w:val="14AB6A51"/>
    <w:rsid w:val="14AF536E"/>
    <w:rsid w:val="14BE12C8"/>
    <w:rsid w:val="14BF5A98"/>
    <w:rsid w:val="14C51EC8"/>
    <w:rsid w:val="14C65DDE"/>
    <w:rsid w:val="14D504FC"/>
    <w:rsid w:val="14D83EC5"/>
    <w:rsid w:val="14E2121B"/>
    <w:rsid w:val="14E77E17"/>
    <w:rsid w:val="14F1765C"/>
    <w:rsid w:val="14F222A0"/>
    <w:rsid w:val="14F35218"/>
    <w:rsid w:val="14FB71C7"/>
    <w:rsid w:val="15042E2A"/>
    <w:rsid w:val="15050BEE"/>
    <w:rsid w:val="15107A10"/>
    <w:rsid w:val="15123BA1"/>
    <w:rsid w:val="1516515F"/>
    <w:rsid w:val="15171911"/>
    <w:rsid w:val="151B1D75"/>
    <w:rsid w:val="151C4F17"/>
    <w:rsid w:val="15261DEB"/>
    <w:rsid w:val="152661E6"/>
    <w:rsid w:val="15291BEC"/>
    <w:rsid w:val="15375EC4"/>
    <w:rsid w:val="1538144B"/>
    <w:rsid w:val="153B6BBC"/>
    <w:rsid w:val="153D13C0"/>
    <w:rsid w:val="154460F1"/>
    <w:rsid w:val="1544664F"/>
    <w:rsid w:val="154D4734"/>
    <w:rsid w:val="15502273"/>
    <w:rsid w:val="155D10B2"/>
    <w:rsid w:val="155D51B8"/>
    <w:rsid w:val="1563110B"/>
    <w:rsid w:val="15637123"/>
    <w:rsid w:val="156823D2"/>
    <w:rsid w:val="156A79BD"/>
    <w:rsid w:val="1571091C"/>
    <w:rsid w:val="157532BF"/>
    <w:rsid w:val="157571D7"/>
    <w:rsid w:val="157608E9"/>
    <w:rsid w:val="157F6648"/>
    <w:rsid w:val="1581202E"/>
    <w:rsid w:val="15815E0F"/>
    <w:rsid w:val="158502CD"/>
    <w:rsid w:val="15874FC1"/>
    <w:rsid w:val="158C4371"/>
    <w:rsid w:val="159270B8"/>
    <w:rsid w:val="159349DC"/>
    <w:rsid w:val="15962C2E"/>
    <w:rsid w:val="15971C45"/>
    <w:rsid w:val="15995207"/>
    <w:rsid w:val="159A46D7"/>
    <w:rsid w:val="159B0FE4"/>
    <w:rsid w:val="15A63E93"/>
    <w:rsid w:val="15A92831"/>
    <w:rsid w:val="15B55B35"/>
    <w:rsid w:val="15B9306B"/>
    <w:rsid w:val="15CC33AF"/>
    <w:rsid w:val="15CC699D"/>
    <w:rsid w:val="15D15449"/>
    <w:rsid w:val="15D467FB"/>
    <w:rsid w:val="15D546D5"/>
    <w:rsid w:val="15E76687"/>
    <w:rsid w:val="15E973D5"/>
    <w:rsid w:val="15EC2097"/>
    <w:rsid w:val="15EE2F17"/>
    <w:rsid w:val="15F14639"/>
    <w:rsid w:val="15F31D1A"/>
    <w:rsid w:val="15F56FE5"/>
    <w:rsid w:val="15FE46BF"/>
    <w:rsid w:val="16076CAC"/>
    <w:rsid w:val="160C2748"/>
    <w:rsid w:val="160E1D9B"/>
    <w:rsid w:val="16262DCC"/>
    <w:rsid w:val="16267076"/>
    <w:rsid w:val="1627010A"/>
    <w:rsid w:val="162C1B89"/>
    <w:rsid w:val="162D28F3"/>
    <w:rsid w:val="16330D22"/>
    <w:rsid w:val="163E40FE"/>
    <w:rsid w:val="16403F0B"/>
    <w:rsid w:val="16404117"/>
    <w:rsid w:val="164668BD"/>
    <w:rsid w:val="1649708A"/>
    <w:rsid w:val="164B5555"/>
    <w:rsid w:val="164E54D1"/>
    <w:rsid w:val="16585AC2"/>
    <w:rsid w:val="165C4413"/>
    <w:rsid w:val="166467CA"/>
    <w:rsid w:val="16676890"/>
    <w:rsid w:val="166805E7"/>
    <w:rsid w:val="167C3829"/>
    <w:rsid w:val="16800697"/>
    <w:rsid w:val="16801368"/>
    <w:rsid w:val="1684110B"/>
    <w:rsid w:val="168662D3"/>
    <w:rsid w:val="168B5D6A"/>
    <w:rsid w:val="168C7952"/>
    <w:rsid w:val="16930FD9"/>
    <w:rsid w:val="1696267A"/>
    <w:rsid w:val="1698191B"/>
    <w:rsid w:val="169C185C"/>
    <w:rsid w:val="169E564B"/>
    <w:rsid w:val="16A31BF3"/>
    <w:rsid w:val="16A75875"/>
    <w:rsid w:val="16B505AB"/>
    <w:rsid w:val="16B95BB3"/>
    <w:rsid w:val="16C25478"/>
    <w:rsid w:val="16C76C5E"/>
    <w:rsid w:val="16D02D57"/>
    <w:rsid w:val="16D703BB"/>
    <w:rsid w:val="16D758C9"/>
    <w:rsid w:val="16DA108B"/>
    <w:rsid w:val="16E01BC0"/>
    <w:rsid w:val="16E90E28"/>
    <w:rsid w:val="16EE235A"/>
    <w:rsid w:val="16F1117D"/>
    <w:rsid w:val="16F11E98"/>
    <w:rsid w:val="16F668FB"/>
    <w:rsid w:val="16F750FD"/>
    <w:rsid w:val="16F927BF"/>
    <w:rsid w:val="1703163F"/>
    <w:rsid w:val="17035B1D"/>
    <w:rsid w:val="170645B5"/>
    <w:rsid w:val="17151ADF"/>
    <w:rsid w:val="171D1BD2"/>
    <w:rsid w:val="171D6B9D"/>
    <w:rsid w:val="171E5642"/>
    <w:rsid w:val="1730685C"/>
    <w:rsid w:val="173146E6"/>
    <w:rsid w:val="173509CA"/>
    <w:rsid w:val="173C38C2"/>
    <w:rsid w:val="17435AD3"/>
    <w:rsid w:val="17483019"/>
    <w:rsid w:val="174C0A51"/>
    <w:rsid w:val="174D4081"/>
    <w:rsid w:val="174F306A"/>
    <w:rsid w:val="17577A0B"/>
    <w:rsid w:val="175A1D2A"/>
    <w:rsid w:val="175B6BEB"/>
    <w:rsid w:val="175E66F2"/>
    <w:rsid w:val="1760257D"/>
    <w:rsid w:val="176626F2"/>
    <w:rsid w:val="176D2A30"/>
    <w:rsid w:val="17733C86"/>
    <w:rsid w:val="177A18A4"/>
    <w:rsid w:val="178D53B6"/>
    <w:rsid w:val="178D6BA9"/>
    <w:rsid w:val="1793088A"/>
    <w:rsid w:val="17975711"/>
    <w:rsid w:val="17A22B31"/>
    <w:rsid w:val="17A62607"/>
    <w:rsid w:val="17AA7B3C"/>
    <w:rsid w:val="17AB0F4B"/>
    <w:rsid w:val="17AD754F"/>
    <w:rsid w:val="17B440A4"/>
    <w:rsid w:val="17B67C3D"/>
    <w:rsid w:val="17CC2E9E"/>
    <w:rsid w:val="17D3774B"/>
    <w:rsid w:val="17D4664C"/>
    <w:rsid w:val="17D47F7B"/>
    <w:rsid w:val="17D914FE"/>
    <w:rsid w:val="17DD7252"/>
    <w:rsid w:val="17EC5307"/>
    <w:rsid w:val="17EE162B"/>
    <w:rsid w:val="17EF395F"/>
    <w:rsid w:val="17F23827"/>
    <w:rsid w:val="17F72BAA"/>
    <w:rsid w:val="17FB3D23"/>
    <w:rsid w:val="1809572A"/>
    <w:rsid w:val="180A0C4F"/>
    <w:rsid w:val="180E2841"/>
    <w:rsid w:val="18115FBA"/>
    <w:rsid w:val="1819484A"/>
    <w:rsid w:val="18206D81"/>
    <w:rsid w:val="182D2EA1"/>
    <w:rsid w:val="182F3306"/>
    <w:rsid w:val="183A1D59"/>
    <w:rsid w:val="183C32A9"/>
    <w:rsid w:val="183C7C79"/>
    <w:rsid w:val="183D6369"/>
    <w:rsid w:val="183F526C"/>
    <w:rsid w:val="184046FC"/>
    <w:rsid w:val="18407898"/>
    <w:rsid w:val="184118E5"/>
    <w:rsid w:val="18490737"/>
    <w:rsid w:val="18494FDD"/>
    <w:rsid w:val="184B3AA5"/>
    <w:rsid w:val="185403CC"/>
    <w:rsid w:val="1860024A"/>
    <w:rsid w:val="1863259F"/>
    <w:rsid w:val="186B72EE"/>
    <w:rsid w:val="186E7F7E"/>
    <w:rsid w:val="18700D49"/>
    <w:rsid w:val="18703EB7"/>
    <w:rsid w:val="18711944"/>
    <w:rsid w:val="187E1DCD"/>
    <w:rsid w:val="18800E34"/>
    <w:rsid w:val="1882712A"/>
    <w:rsid w:val="18846E8B"/>
    <w:rsid w:val="188B06C3"/>
    <w:rsid w:val="1897133C"/>
    <w:rsid w:val="189F4AE9"/>
    <w:rsid w:val="18A04B7C"/>
    <w:rsid w:val="18A170F6"/>
    <w:rsid w:val="18A61505"/>
    <w:rsid w:val="18A82EF6"/>
    <w:rsid w:val="18A8674C"/>
    <w:rsid w:val="18AB714C"/>
    <w:rsid w:val="18B0718A"/>
    <w:rsid w:val="18B1103C"/>
    <w:rsid w:val="18C8346E"/>
    <w:rsid w:val="18C94BE5"/>
    <w:rsid w:val="18CA5768"/>
    <w:rsid w:val="18CB6096"/>
    <w:rsid w:val="18CE1D1F"/>
    <w:rsid w:val="18D2675A"/>
    <w:rsid w:val="18DB7A7F"/>
    <w:rsid w:val="18DC28F8"/>
    <w:rsid w:val="18DC760A"/>
    <w:rsid w:val="18E419F3"/>
    <w:rsid w:val="18E8044F"/>
    <w:rsid w:val="18EB0FF3"/>
    <w:rsid w:val="18EF6EE9"/>
    <w:rsid w:val="190068D7"/>
    <w:rsid w:val="190A677B"/>
    <w:rsid w:val="191077E7"/>
    <w:rsid w:val="19120204"/>
    <w:rsid w:val="19122919"/>
    <w:rsid w:val="191E214B"/>
    <w:rsid w:val="192037DE"/>
    <w:rsid w:val="192075B3"/>
    <w:rsid w:val="19265DBF"/>
    <w:rsid w:val="192868CD"/>
    <w:rsid w:val="192A3340"/>
    <w:rsid w:val="192F0EC1"/>
    <w:rsid w:val="192F612A"/>
    <w:rsid w:val="19393ECA"/>
    <w:rsid w:val="193A363F"/>
    <w:rsid w:val="193B0CDB"/>
    <w:rsid w:val="194466FA"/>
    <w:rsid w:val="195226EC"/>
    <w:rsid w:val="19624D06"/>
    <w:rsid w:val="196B22EA"/>
    <w:rsid w:val="19733C80"/>
    <w:rsid w:val="197B2050"/>
    <w:rsid w:val="197C69F2"/>
    <w:rsid w:val="19810DD8"/>
    <w:rsid w:val="19812A71"/>
    <w:rsid w:val="198177E2"/>
    <w:rsid w:val="19822E31"/>
    <w:rsid w:val="198C3566"/>
    <w:rsid w:val="19901419"/>
    <w:rsid w:val="19924F90"/>
    <w:rsid w:val="19964BC5"/>
    <w:rsid w:val="199B7554"/>
    <w:rsid w:val="199C4477"/>
    <w:rsid w:val="19BD3E63"/>
    <w:rsid w:val="19D06A42"/>
    <w:rsid w:val="19D310DD"/>
    <w:rsid w:val="19D3305C"/>
    <w:rsid w:val="19D55001"/>
    <w:rsid w:val="19DD4020"/>
    <w:rsid w:val="19DD4630"/>
    <w:rsid w:val="19F07C3B"/>
    <w:rsid w:val="19F55EE6"/>
    <w:rsid w:val="19F8738F"/>
    <w:rsid w:val="1A070084"/>
    <w:rsid w:val="1A09619A"/>
    <w:rsid w:val="1A1A4956"/>
    <w:rsid w:val="1A1D60CC"/>
    <w:rsid w:val="1A1D786B"/>
    <w:rsid w:val="1A2173B5"/>
    <w:rsid w:val="1A2500DE"/>
    <w:rsid w:val="1A2770EE"/>
    <w:rsid w:val="1A2A39F4"/>
    <w:rsid w:val="1A2E4CCA"/>
    <w:rsid w:val="1A364ECF"/>
    <w:rsid w:val="1A3B2E37"/>
    <w:rsid w:val="1A3F3D19"/>
    <w:rsid w:val="1A4142B6"/>
    <w:rsid w:val="1A432F9C"/>
    <w:rsid w:val="1A441BE5"/>
    <w:rsid w:val="1A4D39C5"/>
    <w:rsid w:val="1A575471"/>
    <w:rsid w:val="1A6346E7"/>
    <w:rsid w:val="1A681B76"/>
    <w:rsid w:val="1A700FED"/>
    <w:rsid w:val="1A73146C"/>
    <w:rsid w:val="1A7852DB"/>
    <w:rsid w:val="1A8512BD"/>
    <w:rsid w:val="1A855DDD"/>
    <w:rsid w:val="1A8612A3"/>
    <w:rsid w:val="1A87265D"/>
    <w:rsid w:val="1A9140EC"/>
    <w:rsid w:val="1A917B29"/>
    <w:rsid w:val="1A934464"/>
    <w:rsid w:val="1A9A6419"/>
    <w:rsid w:val="1A9D1DE1"/>
    <w:rsid w:val="1A9D6756"/>
    <w:rsid w:val="1AA4287F"/>
    <w:rsid w:val="1AAA7132"/>
    <w:rsid w:val="1AAE44C8"/>
    <w:rsid w:val="1AB03749"/>
    <w:rsid w:val="1AC174DD"/>
    <w:rsid w:val="1ACC5E3E"/>
    <w:rsid w:val="1AD06641"/>
    <w:rsid w:val="1AD54C7C"/>
    <w:rsid w:val="1AD568C9"/>
    <w:rsid w:val="1AD73F76"/>
    <w:rsid w:val="1ADA6AC1"/>
    <w:rsid w:val="1AE024D0"/>
    <w:rsid w:val="1AE11CE9"/>
    <w:rsid w:val="1AE208A8"/>
    <w:rsid w:val="1AE87450"/>
    <w:rsid w:val="1AED4B89"/>
    <w:rsid w:val="1B110A2D"/>
    <w:rsid w:val="1B161EC9"/>
    <w:rsid w:val="1B2D2807"/>
    <w:rsid w:val="1B2F51D2"/>
    <w:rsid w:val="1B3202ED"/>
    <w:rsid w:val="1B346A83"/>
    <w:rsid w:val="1B3700BE"/>
    <w:rsid w:val="1B386D22"/>
    <w:rsid w:val="1B3909A4"/>
    <w:rsid w:val="1B4047D0"/>
    <w:rsid w:val="1B44014B"/>
    <w:rsid w:val="1B446772"/>
    <w:rsid w:val="1B463894"/>
    <w:rsid w:val="1B512BA0"/>
    <w:rsid w:val="1B514C60"/>
    <w:rsid w:val="1B56702E"/>
    <w:rsid w:val="1B58194A"/>
    <w:rsid w:val="1B583C88"/>
    <w:rsid w:val="1B5A0EDB"/>
    <w:rsid w:val="1B5D685C"/>
    <w:rsid w:val="1B5F48F4"/>
    <w:rsid w:val="1B61643E"/>
    <w:rsid w:val="1B7277F2"/>
    <w:rsid w:val="1B7C2084"/>
    <w:rsid w:val="1B7E5216"/>
    <w:rsid w:val="1B8A6A2D"/>
    <w:rsid w:val="1B9009B1"/>
    <w:rsid w:val="1B973D71"/>
    <w:rsid w:val="1B992AFE"/>
    <w:rsid w:val="1B9D5C7F"/>
    <w:rsid w:val="1BA357F5"/>
    <w:rsid w:val="1BA461E1"/>
    <w:rsid w:val="1BA6151D"/>
    <w:rsid w:val="1BA768C5"/>
    <w:rsid w:val="1BB07623"/>
    <w:rsid w:val="1BBB167B"/>
    <w:rsid w:val="1BCD61C7"/>
    <w:rsid w:val="1BD5550E"/>
    <w:rsid w:val="1BD57BB4"/>
    <w:rsid w:val="1BD87235"/>
    <w:rsid w:val="1BE169C1"/>
    <w:rsid w:val="1BE23E34"/>
    <w:rsid w:val="1BF23C6E"/>
    <w:rsid w:val="1BF9768B"/>
    <w:rsid w:val="1C013121"/>
    <w:rsid w:val="1C054490"/>
    <w:rsid w:val="1C0950DB"/>
    <w:rsid w:val="1C0F5D8B"/>
    <w:rsid w:val="1C1960AD"/>
    <w:rsid w:val="1C2744BF"/>
    <w:rsid w:val="1C2837E4"/>
    <w:rsid w:val="1C3608C8"/>
    <w:rsid w:val="1C3A7CE7"/>
    <w:rsid w:val="1C3C60CA"/>
    <w:rsid w:val="1C417F7E"/>
    <w:rsid w:val="1C434C8B"/>
    <w:rsid w:val="1C4B3B73"/>
    <w:rsid w:val="1C4D5669"/>
    <w:rsid w:val="1C6240C7"/>
    <w:rsid w:val="1C652AFA"/>
    <w:rsid w:val="1C6939AF"/>
    <w:rsid w:val="1C6A382B"/>
    <w:rsid w:val="1C7540A7"/>
    <w:rsid w:val="1C76405B"/>
    <w:rsid w:val="1C764A71"/>
    <w:rsid w:val="1C774E25"/>
    <w:rsid w:val="1C7B26DF"/>
    <w:rsid w:val="1C7F5A48"/>
    <w:rsid w:val="1C7F7436"/>
    <w:rsid w:val="1C852624"/>
    <w:rsid w:val="1C8B0253"/>
    <w:rsid w:val="1C96790C"/>
    <w:rsid w:val="1CA1126B"/>
    <w:rsid w:val="1CA50171"/>
    <w:rsid w:val="1CB67E2E"/>
    <w:rsid w:val="1CB86AC4"/>
    <w:rsid w:val="1CBD6C4A"/>
    <w:rsid w:val="1CC310D5"/>
    <w:rsid w:val="1CC33C2F"/>
    <w:rsid w:val="1CC41440"/>
    <w:rsid w:val="1CC51E52"/>
    <w:rsid w:val="1CCA4F87"/>
    <w:rsid w:val="1CCB67C5"/>
    <w:rsid w:val="1CCC2DEE"/>
    <w:rsid w:val="1CD44C5E"/>
    <w:rsid w:val="1CDC3405"/>
    <w:rsid w:val="1CDC4735"/>
    <w:rsid w:val="1CDD2C0C"/>
    <w:rsid w:val="1CE54222"/>
    <w:rsid w:val="1CEE52BC"/>
    <w:rsid w:val="1CF01069"/>
    <w:rsid w:val="1CF3726A"/>
    <w:rsid w:val="1D032A16"/>
    <w:rsid w:val="1D0551AC"/>
    <w:rsid w:val="1D106464"/>
    <w:rsid w:val="1D19276B"/>
    <w:rsid w:val="1D1A3E8D"/>
    <w:rsid w:val="1D1B5ACA"/>
    <w:rsid w:val="1D250F12"/>
    <w:rsid w:val="1D252D7A"/>
    <w:rsid w:val="1D267039"/>
    <w:rsid w:val="1D2A02FC"/>
    <w:rsid w:val="1D354DBD"/>
    <w:rsid w:val="1D3605EB"/>
    <w:rsid w:val="1D37315B"/>
    <w:rsid w:val="1D3C03A2"/>
    <w:rsid w:val="1D3C0A97"/>
    <w:rsid w:val="1D3C164D"/>
    <w:rsid w:val="1D4370A7"/>
    <w:rsid w:val="1D4B34E2"/>
    <w:rsid w:val="1D4F2D4C"/>
    <w:rsid w:val="1D4F7EBB"/>
    <w:rsid w:val="1D563C3D"/>
    <w:rsid w:val="1D5838C6"/>
    <w:rsid w:val="1D59375F"/>
    <w:rsid w:val="1D6458A3"/>
    <w:rsid w:val="1D660D32"/>
    <w:rsid w:val="1D6B3247"/>
    <w:rsid w:val="1D6C1BB7"/>
    <w:rsid w:val="1D767DDD"/>
    <w:rsid w:val="1D8121A1"/>
    <w:rsid w:val="1D8B534B"/>
    <w:rsid w:val="1D8D4D97"/>
    <w:rsid w:val="1D914076"/>
    <w:rsid w:val="1D931CD4"/>
    <w:rsid w:val="1D9A3EDF"/>
    <w:rsid w:val="1DA056F9"/>
    <w:rsid w:val="1DA17610"/>
    <w:rsid w:val="1DA95DC9"/>
    <w:rsid w:val="1DB24802"/>
    <w:rsid w:val="1DBB6F03"/>
    <w:rsid w:val="1DBE40B2"/>
    <w:rsid w:val="1DC422C3"/>
    <w:rsid w:val="1DC81EF4"/>
    <w:rsid w:val="1DD57B60"/>
    <w:rsid w:val="1DDB6DF9"/>
    <w:rsid w:val="1DDD2D19"/>
    <w:rsid w:val="1DDE30B7"/>
    <w:rsid w:val="1DE35455"/>
    <w:rsid w:val="1DE501D3"/>
    <w:rsid w:val="1DE553C1"/>
    <w:rsid w:val="1DE84CC9"/>
    <w:rsid w:val="1DE87EC5"/>
    <w:rsid w:val="1DE971F6"/>
    <w:rsid w:val="1DEA34BC"/>
    <w:rsid w:val="1DEC760C"/>
    <w:rsid w:val="1DEE5139"/>
    <w:rsid w:val="1DF22FF4"/>
    <w:rsid w:val="1DF87964"/>
    <w:rsid w:val="1DFD6DC6"/>
    <w:rsid w:val="1E014913"/>
    <w:rsid w:val="1E046A9F"/>
    <w:rsid w:val="1E06048C"/>
    <w:rsid w:val="1E11172B"/>
    <w:rsid w:val="1E171000"/>
    <w:rsid w:val="1E1849D6"/>
    <w:rsid w:val="1E1B2B2C"/>
    <w:rsid w:val="1E212189"/>
    <w:rsid w:val="1E230302"/>
    <w:rsid w:val="1E315D68"/>
    <w:rsid w:val="1E3522E6"/>
    <w:rsid w:val="1E3C07C6"/>
    <w:rsid w:val="1E47175D"/>
    <w:rsid w:val="1E4A2E6E"/>
    <w:rsid w:val="1E4E45AE"/>
    <w:rsid w:val="1E516B5F"/>
    <w:rsid w:val="1E52271E"/>
    <w:rsid w:val="1E5C62FF"/>
    <w:rsid w:val="1E624B29"/>
    <w:rsid w:val="1E6638EA"/>
    <w:rsid w:val="1E6965FC"/>
    <w:rsid w:val="1E6D75E0"/>
    <w:rsid w:val="1E6F2D69"/>
    <w:rsid w:val="1E700D98"/>
    <w:rsid w:val="1E722DA6"/>
    <w:rsid w:val="1E78750B"/>
    <w:rsid w:val="1E7A2032"/>
    <w:rsid w:val="1E7A7FE3"/>
    <w:rsid w:val="1E7B3645"/>
    <w:rsid w:val="1E843BA4"/>
    <w:rsid w:val="1E85643C"/>
    <w:rsid w:val="1E8A6396"/>
    <w:rsid w:val="1E8D3574"/>
    <w:rsid w:val="1E912B4F"/>
    <w:rsid w:val="1E925C66"/>
    <w:rsid w:val="1E973A54"/>
    <w:rsid w:val="1E973C9D"/>
    <w:rsid w:val="1E9C57E8"/>
    <w:rsid w:val="1EA50EF8"/>
    <w:rsid w:val="1EA84AE3"/>
    <w:rsid w:val="1EA96EC3"/>
    <w:rsid w:val="1EAA3CF6"/>
    <w:rsid w:val="1EAC3A15"/>
    <w:rsid w:val="1EC54F72"/>
    <w:rsid w:val="1EC71C43"/>
    <w:rsid w:val="1EC911F5"/>
    <w:rsid w:val="1ECD00F3"/>
    <w:rsid w:val="1EDC1DDB"/>
    <w:rsid w:val="1EDD6AF3"/>
    <w:rsid w:val="1EE13E09"/>
    <w:rsid w:val="1EEA2711"/>
    <w:rsid w:val="1EED3E1A"/>
    <w:rsid w:val="1EFA036A"/>
    <w:rsid w:val="1F0F3B2C"/>
    <w:rsid w:val="1F114198"/>
    <w:rsid w:val="1F15261C"/>
    <w:rsid w:val="1F1534C1"/>
    <w:rsid w:val="1F162CF4"/>
    <w:rsid w:val="1F185481"/>
    <w:rsid w:val="1F1905EC"/>
    <w:rsid w:val="1F1A2944"/>
    <w:rsid w:val="1F1F340C"/>
    <w:rsid w:val="1F2104D9"/>
    <w:rsid w:val="1F2A4C3C"/>
    <w:rsid w:val="1F3003F9"/>
    <w:rsid w:val="1F357D62"/>
    <w:rsid w:val="1F372CD9"/>
    <w:rsid w:val="1F3A4601"/>
    <w:rsid w:val="1F3B43F4"/>
    <w:rsid w:val="1F515FA1"/>
    <w:rsid w:val="1F567601"/>
    <w:rsid w:val="1F5E1BB6"/>
    <w:rsid w:val="1F5F7768"/>
    <w:rsid w:val="1F605353"/>
    <w:rsid w:val="1F611711"/>
    <w:rsid w:val="1F784BBD"/>
    <w:rsid w:val="1F7934AC"/>
    <w:rsid w:val="1F7B605D"/>
    <w:rsid w:val="1F7B650F"/>
    <w:rsid w:val="1F864C9E"/>
    <w:rsid w:val="1F8705A4"/>
    <w:rsid w:val="1F8A5D2F"/>
    <w:rsid w:val="1F8B2569"/>
    <w:rsid w:val="1F8B3B2C"/>
    <w:rsid w:val="1F8C2DF6"/>
    <w:rsid w:val="1F996A12"/>
    <w:rsid w:val="1F9A5D6C"/>
    <w:rsid w:val="1FA13A2A"/>
    <w:rsid w:val="1FA619D2"/>
    <w:rsid w:val="1FAF3801"/>
    <w:rsid w:val="1FBE0F92"/>
    <w:rsid w:val="1FC76181"/>
    <w:rsid w:val="1FD05156"/>
    <w:rsid w:val="1FD625CB"/>
    <w:rsid w:val="1FDE1718"/>
    <w:rsid w:val="1FE124AE"/>
    <w:rsid w:val="1FE400C8"/>
    <w:rsid w:val="1FE94D73"/>
    <w:rsid w:val="1FEA14CA"/>
    <w:rsid w:val="1FEF0B65"/>
    <w:rsid w:val="1FF05A0D"/>
    <w:rsid w:val="1FF4189E"/>
    <w:rsid w:val="1FFB7D68"/>
    <w:rsid w:val="200774D5"/>
    <w:rsid w:val="200D59A9"/>
    <w:rsid w:val="20160BCA"/>
    <w:rsid w:val="2018735D"/>
    <w:rsid w:val="201A1487"/>
    <w:rsid w:val="20261083"/>
    <w:rsid w:val="202B4878"/>
    <w:rsid w:val="202B6DC9"/>
    <w:rsid w:val="203612FE"/>
    <w:rsid w:val="20366E30"/>
    <w:rsid w:val="20415637"/>
    <w:rsid w:val="20421AE8"/>
    <w:rsid w:val="204936C0"/>
    <w:rsid w:val="20523842"/>
    <w:rsid w:val="205510C1"/>
    <w:rsid w:val="20594543"/>
    <w:rsid w:val="205B7CDF"/>
    <w:rsid w:val="207D57AA"/>
    <w:rsid w:val="20870075"/>
    <w:rsid w:val="208C66B1"/>
    <w:rsid w:val="20902017"/>
    <w:rsid w:val="209B1C50"/>
    <w:rsid w:val="209C18E3"/>
    <w:rsid w:val="20B07465"/>
    <w:rsid w:val="20C778E7"/>
    <w:rsid w:val="20D32009"/>
    <w:rsid w:val="20DF7903"/>
    <w:rsid w:val="20E53871"/>
    <w:rsid w:val="20EA6CAD"/>
    <w:rsid w:val="20F315AF"/>
    <w:rsid w:val="20F415ED"/>
    <w:rsid w:val="20F64909"/>
    <w:rsid w:val="20FA0DA0"/>
    <w:rsid w:val="20FC4F14"/>
    <w:rsid w:val="20FC771E"/>
    <w:rsid w:val="210131AB"/>
    <w:rsid w:val="210200D8"/>
    <w:rsid w:val="21050985"/>
    <w:rsid w:val="211600B4"/>
    <w:rsid w:val="21162009"/>
    <w:rsid w:val="211A1C23"/>
    <w:rsid w:val="211F686B"/>
    <w:rsid w:val="2128454A"/>
    <w:rsid w:val="21287732"/>
    <w:rsid w:val="212F41A1"/>
    <w:rsid w:val="212F5BF5"/>
    <w:rsid w:val="21361A9B"/>
    <w:rsid w:val="214949B1"/>
    <w:rsid w:val="214C1BAB"/>
    <w:rsid w:val="214E2832"/>
    <w:rsid w:val="21521D8E"/>
    <w:rsid w:val="21557A1C"/>
    <w:rsid w:val="21583244"/>
    <w:rsid w:val="215C3E89"/>
    <w:rsid w:val="21636C54"/>
    <w:rsid w:val="21664473"/>
    <w:rsid w:val="21665FA7"/>
    <w:rsid w:val="21674E81"/>
    <w:rsid w:val="216863A6"/>
    <w:rsid w:val="21696DED"/>
    <w:rsid w:val="216E3AD3"/>
    <w:rsid w:val="217007AD"/>
    <w:rsid w:val="21770091"/>
    <w:rsid w:val="21790305"/>
    <w:rsid w:val="217C6E81"/>
    <w:rsid w:val="217E3DC4"/>
    <w:rsid w:val="21823FEE"/>
    <w:rsid w:val="21844DE6"/>
    <w:rsid w:val="218A0CF4"/>
    <w:rsid w:val="219207FC"/>
    <w:rsid w:val="2192348B"/>
    <w:rsid w:val="21937601"/>
    <w:rsid w:val="21961D48"/>
    <w:rsid w:val="21963A49"/>
    <w:rsid w:val="219C4234"/>
    <w:rsid w:val="21A437ED"/>
    <w:rsid w:val="21AA1F2F"/>
    <w:rsid w:val="21AB52F1"/>
    <w:rsid w:val="21B0103F"/>
    <w:rsid w:val="21B43749"/>
    <w:rsid w:val="21B7095F"/>
    <w:rsid w:val="21B74B25"/>
    <w:rsid w:val="21BD57E2"/>
    <w:rsid w:val="21BF58EA"/>
    <w:rsid w:val="21BF5A15"/>
    <w:rsid w:val="21C25E62"/>
    <w:rsid w:val="21C615F9"/>
    <w:rsid w:val="21CC62ED"/>
    <w:rsid w:val="21CE08E6"/>
    <w:rsid w:val="21D476F8"/>
    <w:rsid w:val="21DD0C7D"/>
    <w:rsid w:val="21E129C1"/>
    <w:rsid w:val="21E16961"/>
    <w:rsid w:val="21E62791"/>
    <w:rsid w:val="21E639E9"/>
    <w:rsid w:val="21EF5A2F"/>
    <w:rsid w:val="21F50387"/>
    <w:rsid w:val="21F51FEB"/>
    <w:rsid w:val="21F62B94"/>
    <w:rsid w:val="21FF622F"/>
    <w:rsid w:val="22027C98"/>
    <w:rsid w:val="22033EF4"/>
    <w:rsid w:val="22056A53"/>
    <w:rsid w:val="220B639F"/>
    <w:rsid w:val="220B6B9A"/>
    <w:rsid w:val="220B7DBE"/>
    <w:rsid w:val="22166B14"/>
    <w:rsid w:val="2219156E"/>
    <w:rsid w:val="221F20D0"/>
    <w:rsid w:val="22254334"/>
    <w:rsid w:val="22284538"/>
    <w:rsid w:val="22355B22"/>
    <w:rsid w:val="223774BA"/>
    <w:rsid w:val="22451DFE"/>
    <w:rsid w:val="2247700E"/>
    <w:rsid w:val="224C3E66"/>
    <w:rsid w:val="224C6AF9"/>
    <w:rsid w:val="224F127F"/>
    <w:rsid w:val="2256587D"/>
    <w:rsid w:val="225C2A3E"/>
    <w:rsid w:val="225C7449"/>
    <w:rsid w:val="226B394B"/>
    <w:rsid w:val="226D6FF3"/>
    <w:rsid w:val="226E0C2E"/>
    <w:rsid w:val="22737AD4"/>
    <w:rsid w:val="227B6937"/>
    <w:rsid w:val="227D35E9"/>
    <w:rsid w:val="22804740"/>
    <w:rsid w:val="228D51AC"/>
    <w:rsid w:val="229218E5"/>
    <w:rsid w:val="22957C9B"/>
    <w:rsid w:val="229A3184"/>
    <w:rsid w:val="229E3026"/>
    <w:rsid w:val="22A32D76"/>
    <w:rsid w:val="22A46D9F"/>
    <w:rsid w:val="22A47221"/>
    <w:rsid w:val="22B12A35"/>
    <w:rsid w:val="22B31FF5"/>
    <w:rsid w:val="22B424BB"/>
    <w:rsid w:val="22B91DA9"/>
    <w:rsid w:val="22BA5153"/>
    <w:rsid w:val="22C00FB5"/>
    <w:rsid w:val="22C8432E"/>
    <w:rsid w:val="22D86C41"/>
    <w:rsid w:val="22D95978"/>
    <w:rsid w:val="22DF091F"/>
    <w:rsid w:val="22E228F2"/>
    <w:rsid w:val="22E24192"/>
    <w:rsid w:val="22E4144F"/>
    <w:rsid w:val="22E620DA"/>
    <w:rsid w:val="22E70064"/>
    <w:rsid w:val="22EC2E4E"/>
    <w:rsid w:val="22EE0E3D"/>
    <w:rsid w:val="22EE3EC9"/>
    <w:rsid w:val="22F86B72"/>
    <w:rsid w:val="22FD209E"/>
    <w:rsid w:val="230403B7"/>
    <w:rsid w:val="2304186E"/>
    <w:rsid w:val="23070906"/>
    <w:rsid w:val="230B43CD"/>
    <w:rsid w:val="230E33F5"/>
    <w:rsid w:val="2314552C"/>
    <w:rsid w:val="23236118"/>
    <w:rsid w:val="232C02B4"/>
    <w:rsid w:val="23324FED"/>
    <w:rsid w:val="233404AD"/>
    <w:rsid w:val="23376916"/>
    <w:rsid w:val="233B3C62"/>
    <w:rsid w:val="2343189C"/>
    <w:rsid w:val="234334BF"/>
    <w:rsid w:val="235A36EC"/>
    <w:rsid w:val="235E63B6"/>
    <w:rsid w:val="237C5D16"/>
    <w:rsid w:val="23832246"/>
    <w:rsid w:val="2385661E"/>
    <w:rsid w:val="23896F5B"/>
    <w:rsid w:val="238C4F3E"/>
    <w:rsid w:val="238F3952"/>
    <w:rsid w:val="239276A4"/>
    <w:rsid w:val="23932948"/>
    <w:rsid w:val="239C660F"/>
    <w:rsid w:val="23A43E79"/>
    <w:rsid w:val="23AB4488"/>
    <w:rsid w:val="23AB5D10"/>
    <w:rsid w:val="23AC1755"/>
    <w:rsid w:val="23AE47C7"/>
    <w:rsid w:val="23AE7892"/>
    <w:rsid w:val="23AF296F"/>
    <w:rsid w:val="23B00D15"/>
    <w:rsid w:val="23B148BC"/>
    <w:rsid w:val="23B177B3"/>
    <w:rsid w:val="23C24915"/>
    <w:rsid w:val="23DD7756"/>
    <w:rsid w:val="23EC48B4"/>
    <w:rsid w:val="23EF7E92"/>
    <w:rsid w:val="24096004"/>
    <w:rsid w:val="24111E58"/>
    <w:rsid w:val="24205299"/>
    <w:rsid w:val="24262284"/>
    <w:rsid w:val="242B5DF2"/>
    <w:rsid w:val="242F2CB9"/>
    <w:rsid w:val="24394855"/>
    <w:rsid w:val="243A65BA"/>
    <w:rsid w:val="243B3493"/>
    <w:rsid w:val="243D1AB4"/>
    <w:rsid w:val="243E1D10"/>
    <w:rsid w:val="243F4C6E"/>
    <w:rsid w:val="244509A5"/>
    <w:rsid w:val="244559F5"/>
    <w:rsid w:val="245A1F1E"/>
    <w:rsid w:val="246F280A"/>
    <w:rsid w:val="247A4FBF"/>
    <w:rsid w:val="247D06D1"/>
    <w:rsid w:val="24864F5D"/>
    <w:rsid w:val="248B1EBE"/>
    <w:rsid w:val="24904D8F"/>
    <w:rsid w:val="249B5C17"/>
    <w:rsid w:val="24A376B8"/>
    <w:rsid w:val="24A877E2"/>
    <w:rsid w:val="24B512F9"/>
    <w:rsid w:val="24C47C68"/>
    <w:rsid w:val="24C8399A"/>
    <w:rsid w:val="24CD1155"/>
    <w:rsid w:val="24D34252"/>
    <w:rsid w:val="24D459E0"/>
    <w:rsid w:val="24D525D5"/>
    <w:rsid w:val="24D63584"/>
    <w:rsid w:val="24D753AC"/>
    <w:rsid w:val="24D9231A"/>
    <w:rsid w:val="24E0247C"/>
    <w:rsid w:val="24E279A1"/>
    <w:rsid w:val="24E323A3"/>
    <w:rsid w:val="24E35ECA"/>
    <w:rsid w:val="24E72998"/>
    <w:rsid w:val="24FC7B62"/>
    <w:rsid w:val="2509466B"/>
    <w:rsid w:val="250D3155"/>
    <w:rsid w:val="250F2D86"/>
    <w:rsid w:val="251A1976"/>
    <w:rsid w:val="251A732D"/>
    <w:rsid w:val="25210D78"/>
    <w:rsid w:val="25212D2A"/>
    <w:rsid w:val="25225015"/>
    <w:rsid w:val="25231850"/>
    <w:rsid w:val="252367F4"/>
    <w:rsid w:val="25285B55"/>
    <w:rsid w:val="252B0466"/>
    <w:rsid w:val="252B1535"/>
    <w:rsid w:val="25384707"/>
    <w:rsid w:val="253F70DA"/>
    <w:rsid w:val="2548658C"/>
    <w:rsid w:val="254D5132"/>
    <w:rsid w:val="25502917"/>
    <w:rsid w:val="25513FA5"/>
    <w:rsid w:val="255528A6"/>
    <w:rsid w:val="25552EC5"/>
    <w:rsid w:val="255A0B04"/>
    <w:rsid w:val="255B0690"/>
    <w:rsid w:val="255B0845"/>
    <w:rsid w:val="255C32B8"/>
    <w:rsid w:val="256B5F27"/>
    <w:rsid w:val="256E21B9"/>
    <w:rsid w:val="25757B19"/>
    <w:rsid w:val="257A2E8B"/>
    <w:rsid w:val="257D1CFA"/>
    <w:rsid w:val="258163D3"/>
    <w:rsid w:val="25880C26"/>
    <w:rsid w:val="258E3768"/>
    <w:rsid w:val="259256B5"/>
    <w:rsid w:val="259D193D"/>
    <w:rsid w:val="25B13344"/>
    <w:rsid w:val="25B3187A"/>
    <w:rsid w:val="25B565CB"/>
    <w:rsid w:val="25BD73BC"/>
    <w:rsid w:val="25BE40A6"/>
    <w:rsid w:val="25C51940"/>
    <w:rsid w:val="25C63F1B"/>
    <w:rsid w:val="25CC04C2"/>
    <w:rsid w:val="25D00BA4"/>
    <w:rsid w:val="25D21453"/>
    <w:rsid w:val="25DD03A0"/>
    <w:rsid w:val="25E0470E"/>
    <w:rsid w:val="25E74362"/>
    <w:rsid w:val="25EE0188"/>
    <w:rsid w:val="25EE7974"/>
    <w:rsid w:val="25F15FB9"/>
    <w:rsid w:val="25F76CCA"/>
    <w:rsid w:val="2602402C"/>
    <w:rsid w:val="26030878"/>
    <w:rsid w:val="26115FCB"/>
    <w:rsid w:val="2613591D"/>
    <w:rsid w:val="2617712B"/>
    <w:rsid w:val="26191B13"/>
    <w:rsid w:val="261B3387"/>
    <w:rsid w:val="261E1021"/>
    <w:rsid w:val="26223681"/>
    <w:rsid w:val="26236D68"/>
    <w:rsid w:val="26287B5A"/>
    <w:rsid w:val="2639104A"/>
    <w:rsid w:val="263C67BB"/>
    <w:rsid w:val="263E5DA6"/>
    <w:rsid w:val="264130AD"/>
    <w:rsid w:val="264628A7"/>
    <w:rsid w:val="26487E8D"/>
    <w:rsid w:val="264C1D06"/>
    <w:rsid w:val="264D2C3B"/>
    <w:rsid w:val="26506F26"/>
    <w:rsid w:val="26514392"/>
    <w:rsid w:val="26552C11"/>
    <w:rsid w:val="26554CDA"/>
    <w:rsid w:val="265704CC"/>
    <w:rsid w:val="265A404B"/>
    <w:rsid w:val="265D5FEE"/>
    <w:rsid w:val="26677E05"/>
    <w:rsid w:val="266A1378"/>
    <w:rsid w:val="266D374E"/>
    <w:rsid w:val="2673032B"/>
    <w:rsid w:val="26761F53"/>
    <w:rsid w:val="267862BD"/>
    <w:rsid w:val="2684234D"/>
    <w:rsid w:val="26856369"/>
    <w:rsid w:val="26873B83"/>
    <w:rsid w:val="26876E39"/>
    <w:rsid w:val="26981596"/>
    <w:rsid w:val="26997CF8"/>
    <w:rsid w:val="26A64290"/>
    <w:rsid w:val="26B16B1D"/>
    <w:rsid w:val="26B7148B"/>
    <w:rsid w:val="26BC2049"/>
    <w:rsid w:val="26BD6C31"/>
    <w:rsid w:val="26C81676"/>
    <w:rsid w:val="26C974F9"/>
    <w:rsid w:val="26CA015D"/>
    <w:rsid w:val="26CC0E67"/>
    <w:rsid w:val="26D86F35"/>
    <w:rsid w:val="26DD7EC6"/>
    <w:rsid w:val="26F31976"/>
    <w:rsid w:val="270153AF"/>
    <w:rsid w:val="27025A7C"/>
    <w:rsid w:val="27044FEC"/>
    <w:rsid w:val="27047FAE"/>
    <w:rsid w:val="27055541"/>
    <w:rsid w:val="2707781D"/>
    <w:rsid w:val="270813C8"/>
    <w:rsid w:val="270F3F9B"/>
    <w:rsid w:val="271414AD"/>
    <w:rsid w:val="27151BBD"/>
    <w:rsid w:val="271B3E67"/>
    <w:rsid w:val="271D6A08"/>
    <w:rsid w:val="27242A28"/>
    <w:rsid w:val="27264DD1"/>
    <w:rsid w:val="27291137"/>
    <w:rsid w:val="272C5403"/>
    <w:rsid w:val="2737055B"/>
    <w:rsid w:val="273C448E"/>
    <w:rsid w:val="27435732"/>
    <w:rsid w:val="2747024E"/>
    <w:rsid w:val="27502C00"/>
    <w:rsid w:val="275A779C"/>
    <w:rsid w:val="275D01D5"/>
    <w:rsid w:val="27626BC9"/>
    <w:rsid w:val="276E4114"/>
    <w:rsid w:val="277371BA"/>
    <w:rsid w:val="27803F62"/>
    <w:rsid w:val="27872B7D"/>
    <w:rsid w:val="278D02F2"/>
    <w:rsid w:val="278D6135"/>
    <w:rsid w:val="279F6337"/>
    <w:rsid w:val="27A31546"/>
    <w:rsid w:val="27A43A35"/>
    <w:rsid w:val="27A5285A"/>
    <w:rsid w:val="27A97B15"/>
    <w:rsid w:val="27B007C5"/>
    <w:rsid w:val="27B81413"/>
    <w:rsid w:val="27B904E0"/>
    <w:rsid w:val="27BC1C1A"/>
    <w:rsid w:val="27BD4787"/>
    <w:rsid w:val="27CA08D9"/>
    <w:rsid w:val="27D43EA8"/>
    <w:rsid w:val="27E3718B"/>
    <w:rsid w:val="27F5228C"/>
    <w:rsid w:val="28020321"/>
    <w:rsid w:val="28051420"/>
    <w:rsid w:val="2809205F"/>
    <w:rsid w:val="280A45E9"/>
    <w:rsid w:val="280B6D1B"/>
    <w:rsid w:val="280C4608"/>
    <w:rsid w:val="28171134"/>
    <w:rsid w:val="281A0033"/>
    <w:rsid w:val="281B7A09"/>
    <w:rsid w:val="281C537C"/>
    <w:rsid w:val="28207F12"/>
    <w:rsid w:val="28210DD1"/>
    <w:rsid w:val="28241657"/>
    <w:rsid w:val="2826294F"/>
    <w:rsid w:val="282F53C2"/>
    <w:rsid w:val="28350E9B"/>
    <w:rsid w:val="284546F6"/>
    <w:rsid w:val="28501154"/>
    <w:rsid w:val="28501AE4"/>
    <w:rsid w:val="28501DC8"/>
    <w:rsid w:val="28572D81"/>
    <w:rsid w:val="28585A28"/>
    <w:rsid w:val="285D5728"/>
    <w:rsid w:val="28657526"/>
    <w:rsid w:val="28661C7C"/>
    <w:rsid w:val="286773C9"/>
    <w:rsid w:val="28730FE4"/>
    <w:rsid w:val="2873708F"/>
    <w:rsid w:val="28746E0E"/>
    <w:rsid w:val="28774E9A"/>
    <w:rsid w:val="28914C6C"/>
    <w:rsid w:val="289D33CD"/>
    <w:rsid w:val="289D3BDD"/>
    <w:rsid w:val="289D4926"/>
    <w:rsid w:val="28A501C3"/>
    <w:rsid w:val="28B04DD5"/>
    <w:rsid w:val="28B168F8"/>
    <w:rsid w:val="28B54EB3"/>
    <w:rsid w:val="28B84C3F"/>
    <w:rsid w:val="28B87F2E"/>
    <w:rsid w:val="28B96C3E"/>
    <w:rsid w:val="28BC7889"/>
    <w:rsid w:val="28C11FB5"/>
    <w:rsid w:val="28C46699"/>
    <w:rsid w:val="28D16746"/>
    <w:rsid w:val="28D33141"/>
    <w:rsid w:val="28DC502A"/>
    <w:rsid w:val="28E77A6B"/>
    <w:rsid w:val="28ED566A"/>
    <w:rsid w:val="28F31A70"/>
    <w:rsid w:val="28F55F30"/>
    <w:rsid w:val="28F65DFB"/>
    <w:rsid w:val="290341FC"/>
    <w:rsid w:val="29106078"/>
    <w:rsid w:val="2917359E"/>
    <w:rsid w:val="291B7D16"/>
    <w:rsid w:val="291E7E16"/>
    <w:rsid w:val="291F4F6A"/>
    <w:rsid w:val="29303B2F"/>
    <w:rsid w:val="29345875"/>
    <w:rsid w:val="29375B09"/>
    <w:rsid w:val="2943794A"/>
    <w:rsid w:val="29461E83"/>
    <w:rsid w:val="294718B4"/>
    <w:rsid w:val="29473259"/>
    <w:rsid w:val="294D3570"/>
    <w:rsid w:val="294D4161"/>
    <w:rsid w:val="294F5AC3"/>
    <w:rsid w:val="29513AAA"/>
    <w:rsid w:val="29515D34"/>
    <w:rsid w:val="295406E5"/>
    <w:rsid w:val="295A2AF1"/>
    <w:rsid w:val="295B11B3"/>
    <w:rsid w:val="295E2E15"/>
    <w:rsid w:val="2961294B"/>
    <w:rsid w:val="296D14EB"/>
    <w:rsid w:val="296F4E52"/>
    <w:rsid w:val="29745469"/>
    <w:rsid w:val="29747284"/>
    <w:rsid w:val="29863DA6"/>
    <w:rsid w:val="299224BF"/>
    <w:rsid w:val="299227DB"/>
    <w:rsid w:val="299827F6"/>
    <w:rsid w:val="29A02414"/>
    <w:rsid w:val="29A50DE0"/>
    <w:rsid w:val="29A854C0"/>
    <w:rsid w:val="29B151A4"/>
    <w:rsid w:val="29B616F2"/>
    <w:rsid w:val="29B650F2"/>
    <w:rsid w:val="29B72431"/>
    <w:rsid w:val="29BA7137"/>
    <w:rsid w:val="29BC03DD"/>
    <w:rsid w:val="29C47042"/>
    <w:rsid w:val="29CD0AC1"/>
    <w:rsid w:val="29CD543E"/>
    <w:rsid w:val="29D37CD5"/>
    <w:rsid w:val="29E9290C"/>
    <w:rsid w:val="29EF393A"/>
    <w:rsid w:val="29F66E07"/>
    <w:rsid w:val="29F87EAA"/>
    <w:rsid w:val="29F9249D"/>
    <w:rsid w:val="29FB2CC6"/>
    <w:rsid w:val="2A030251"/>
    <w:rsid w:val="2A050F72"/>
    <w:rsid w:val="2A14055B"/>
    <w:rsid w:val="2A175CE7"/>
    <w:rsid w:val="2A1E3BC7"/>
    <w:rsid w:val="2A1F7584"/>
    <w:rsid w:val="2A2A5B4D"/>
    <w:rsid w:val="2A2B027E"/>
    <w:rsid w:val="2A2C5C0D"/>
    <w:rsid w:val="2A340A17"/>
    <w:rsid w:val="2A3D2415"/>
    <w:rsid w:val="2A493AC5"/>
    <w:rsid w:val="2A536C8A"/>
    <w:rsid w:val="2A5D6B55"/>
    <w:rsid w:val="2A696847"/>
    <w:rsid w:val="2A6F38C7"/>
    <w:rsid w:val="2A7059CF"/>
    <w:rsid w:val="2A764B09"/>
    <w:rsid w:val="2A7D3893"/>
    <w:rsid w:val="2A805FA3"/>
    <w:rsid w:val="2A8158BC"/>
    <w:rsid w:val="2A84600C"/>
    <w:rsid w:val="2A860B5B"/>
    <w:rsid w:val="2A891876"/>
    <w:rsid w:val="2A8B72C0"/>
    <w:rsid w:val="2A9227C9"/>
    <w:rsid w:val="2A925520"/>
    <w:rsid w:val="2AA246BE"/>
    <w:rsid w:val="2AA874CD"/>
    <w:rsid w:val="2AB2357E"/>
    <w:rsid w:val="2AB7520A"/>
    <w:rsid w:val="2ACC313D"/>
    <w:rsid w:val="2ACC7D72"/>
    <w:rsid w:val="2AD140DD"/>
    <w:rsid w:val="2AD17CCE"/>
    <w:rsid w:val="2AD430F3"/>
    <w:rsid w:val="2AD85E8B"/>
    <w:rsid w:val="2ADE745C"/>
    <w:rsid w:val="2ADF7BDE"/>
    <w:rsid w:val="2AE27DFE"/>
    <w:rsid w:val="2AE4549C"/>
    <w:rsid w:val="2AEF1821"/>
    <w:rsid w:val="2AF37E56"/>
    <w:rsid w:val="2AFA7F3D"/>
    <w:rsid w:val="2AFE4411"/>
    <w:rsid w:val="2B040739"/>
    <w:rsid w:val="2B057D6A"/>
    <w:rsid w:val="2B0C48E4"/>
    <w:rsid w:val="2B0D4FC4"/>
    <w:rsid w:val="2B0F7005"/>
    <w:rsid w:val="2B1130B0"/>
    <w:rsid w:val="2B1203D3"/>
    <w:rsid w:val="2B12347D"/>
    <w:rsid w:val="2B1D46E8"/>
    <w:rsid w:val="2B1F232E"/>
    <w:rsid w:val="2B2A0F65"/>
    <w:rsid w:val="2B32406A"/>
    <w:rsid w:val="2B383BDC"/>
    <w:rsid w:val="2B385BF6"/>
    <w:rsid w:val="2B3E3361"/>
    <w:rsid w:val="2B3E7585"/>
    <w:rsid w:val="2B3F574C"/>
    <w:rsid w:val="2B455DFE"/>
    <w:rsid w:val="2B4764D2"/>
    <w:rsid w:val="2B4955F0"/>
    <w:rsid w:val="2B4E2547"/>
    <w:rsid w:val="2B531141"/>
    <w:rsid w:val="2B582201"/>
    <w:rsid w:val="2B5F31A9"/>
    <w:rsid w:val="2B6A1134"/>
    <w:rsid w:val="2B6B7753"/>
    <w:rsid w:val="2B6E17A7"/>
    <w:rsid w:val="2B7469E6"/>
    <w:rsid w:val="2B75698E"/>
    <w:rsid w:val="2B77342A"/>
    <w:rsid w:val="2B7C4B38"/>
    <w:rsid w:val="2B7F223A"/>
    <w:rsid w:val="2B853252"/>
    <w:rsid w:val="2B886E1C"/>
    <w:rsid w:val="2B8E6148"/>
    <w:rsid w:val="2B9156A6"/>
    <w:rsid w:val="2B96102A"/>
    <w:rsid w:val="2B9B5E0D"/>
    <w:rsid w:val="2B9B6B6C"/>
    <w:rsid w:val="2BA05587"/>
    <w:rsid w:val="2BA21104"/>
    <w:rsid w:val="2BA305F4"/>
    <w:rsid w:val="2BAD6933"/>
    <w:rsid w:val="2BB20386"/>
    <w:rsid w:val="2BBF4729"/>
    <w:rsid w:val="2BC32CF4"/>
    <w:rsid w:val="2BC421D6"/>
    <w:rsid w:val="2BE12816"/>
    <w:rsid w:val="2BE865B1"/>
    <w:rsid w:val="2BED25B8"/>
    <w:rsid w:val="2BEF2DFF"/>
    <w:rsid w:val="2BEF2E07"/>
    <w:rsid w:val="2BF97012"/>
    <w:rsid w:val="2C0157E8"/>
    <w:rsid w:val="2C0B44B1"/>
    <w:rsid w:val="2C0C0B87"/>
    <w:rsid w:val="2C16527C"/>
    <w:rsid w:val="2C1A412C"/>
    <w:rsid w:val="2C1C1E17"/>
    <w:rsid w:val="2C1F2ED5"/>
    <w:rsid w:val="2C217CB1"/>
    <w:rsid w:val="2C2C0659"/>
    <w:rsid w:val="2C2C4129"/>
    <w:rsid w:val="2C316901"/>
    <w:rsid w:val="2C390925"/>
    <w:rsid w:val="2C3A50C8"/>
    <w:rsid w:val="2C3F5B90"/>
    <w:rsid w:val="2C3F649F"/>
    <w:rsid w:val="2C404C57"/>
    <w:rsid w:val="2C4C2A47"/>
    <w:rsid w:val="2C5316C0"/>
    <w:rsid w:val="2C5B79B0"/>
    <w:rsid w:val="2C6129B1"/>
    <w:rsid w:val="2C624F6A"/>
    <w:rsid w:val="2C6422B2"/>
    <w:rsid w:val="2C7D3236"/>
    <w:rsid w:val="2C8F4991"/>
    <w:rsid w:val="2C8F6878"/>
    <w:rsid w:val="2C910DDA"/>
    <w:rsid w:val="2C9403BA"/>
    <w:rsid w:val="2C9419AB"/>
    <w:rsid w:val="2C975473"/>
    <w:rsid w:val="2C9E0CE2"/>
    <w:rsid w:val="2CA31C85"/>
    <w:rsid w:val="2CA63858"/>
    <w:rsid w:val="2CAA65CA"/>
    <w:rsid w:val="2CAB7711"/>
    <w:rsid w:val="2CB42D83"/>
    <w:rsid w:val="2CB61666"/>
    <w:rsid w:val="2CB82654"/>
    <w:rsid w:val="2CB84640"/>
    <w:rsid w:val="2CC24172"/>
    <w:rsid w:val="2CC623A4"/>
    <w:rsid w:val="2CD419D4"/>
    <w:rsid w:val="2CD71E25"/>
    <w:rsid w:val="2CD76A6F"/>
    <w:rsid w:val="2CDA2067"/>
    <w:rsid w:val="2CE10ECD"/>
    <w:rsid w:val="2CF44712"/>
    <w:rsid w:val="2D063103"/>
    <w:rsid w:val="2D077A9D"/>
    <w:rsid w:val="2D1162CD"/>
    <w:rsid w:val="2D143BB0"/>
    <w:rsid w:val="2D17712B"/>
    <w:rsid w:val="2D2146C7"/>
    <w:rsid w:val="2D250566"/>
    <w:rsid w:val="2D260573"/>
    <w:rsid w:val="2D287FD7"/>
    <w:rsid w:val="2D2C7CB1"/>
    <w:rsid w:val="2D322D35"/>
    <w:rsid w:val="2D3255C5"/>
    <w:rsid w:val="2D390DE9"/>
    <w:rsid w:val="2D396A42"/>
    <w:rsid w:val="2D3B29BB"/>
    <w:rsid w:val="2D3F75DD"/>
    <w:rsid w:val="2D433767"/>
    <w:rsid w:val="2D44057A"/>
    <w:rsid w:val="2D441675"/>
    <w:rsid w:val="2D47302D"/>
    <w:rsid w:val="2D4843C1"/>
    <w:rsid w:val="2D486E52"/>
    <w:rsid w:val="2D4C33A8"/>
    <w:rsid w:val="2D4D17C8"/>
    <w:rsid w:val="2D4D7543"/>
    <w:rsid w:val="2D571B0D"/>
    <w:rsid w:val="2D59263D"/>
    <w:rsid w:val="2D5F4060"/>
    <w:rsid w:val="2D631046"/>
    <w:rsid w:val="2D655F2C"/>
    <w:rsid w:val="2D69208D"/>
    <w:rsid w:val="2D742E52"/>
    <w:rsid w:val="2D751C5A"/>
    <w:rsid w:val="2D765D92"/>
    <w:rsid w:val="2D7675A4"/>
    <w:rsid w:val="2D7C1A4B"/>
    <w:rsid w:val="2D8D5C3B"/>
    <w:rsid w:val="2D903FC0"/>
    <w:rsid w:val="2D914206"/>
    <w:rsid w:val="2D924E60"/>
    <w:rsid w:val="2D96065E"/>
    <w:rsid w:val="2D964386"/>
    <w:rsid w:val="2DA32131"/>
    <w:rsid w:val="2DA4293B"/>
    <w:rsid w:val="2DA8478B"/>
    <w:rsid w:val="2DAF5EE3"/>
    <w:rsid w:val="2DB81F2E"/>
    <w:rsid w:val="2DC6746A"/>
    <w:rsid w:val="2DCB14B3"/>
    <w:rsid w:val="2DCD21BD"/>
    <w:rsid w:val="2DD11FA8"/>
    <w:rsid w:val="2DD5081F"/>
    <w:rsid w:val="2DDB0E04"/>
    <w:rsid w:val="2DE67269"/>
    <w:rsid w:val="2DEA6CF0"/>
    <w:rsid w:val="2DF10395"/>
    <w:rsid w:val="2DF33E9C"/>
    <w:rsid w:val="2DF70858"/>
    <w:rsid w:val="2DF70E31"/>
    <w:rsid w:val="2E002EF9"/>
    <w:rsid w:val="2E047709"/>
    <w:rsid w:val="2E051ED5"/>
    <w:rsid w:val="2E0962AB"/>
    <w:rsid w:val="2E1C1E4F"/>
    <w:rsid w:val="2E21263E"/>
    <w:rsid w:val="2E215B53"/>
    <w:rsid w:val="2E292AF9"/>
    <w:rsid w:val="2E3169F7"/>
    <w:rsid w:val="2E3301EF"/>
    <w:rsid w:val="2E374279"/>
    <w:rsid w:val="2E3E0AD6"/>
    <w:rsid w:val="2E437D82"/>
    <w:rsid w:val="2E453FCF"/>
    <w:rsid w:val="2E45677A"/>
    <w:rsid w:val="2E47377F"/>
    <w:rsid w:val="2E4762CD"/>
    <w:rsid w:val="2E4A1741"/>
    <w:rsid w:val="2E4A4C30"/>
    <w:rsid w:val="2E515F13"/>
    <w:rsid w:val="2E535385"/>
    <w:rsid w:val="2E571A6B"/>
    <w:rsid w:val="2E5A3369"/>
    <w:rsid w:val="2E5B6F2D"/>
    <w:rsid w:val="2E5C597B"/>
    <w:rsid w:val="2E646997"/>
    <w:rsid w:val="2E68228C"/>
    <w:rsid w:val="2E71059B"/>
    <w:rsid w:val="2E8443CB"/>
    <w:rsid w:val="2E860526"/>
    <w:rsid w:val="2E871276"/>
    <w:rsid w:val="2E8C7282"/>
    <w:rsid w:val="2E8E5741"/>
    <w:rsid w:val="2E936E37"/>
    <w:rsid w:val="2EA45498"/>
    <w:rsid w:val="2EAC5256"/>
    <w:rsid w:val="2EB33483"/>
    <w:rsid w:val="2EB72E83"/>
    <w:rsid w:val="2EBA05FF"/>
    <w:rsid w:val="2EBE7118"/>
    <w:rsid w:val="2EC337BE"/>
    <w:rsid w:val="2EC526A2"/>
    <w:rsid w:val="2ECA1943"/>
    <w:rsid w:val="2ED22606"/>
    <w:rsid w:val="2ED71EC7"/>
    <w:rsid w:val="2EDC18D9"/>
    <w:rsid w:val="2EE00639"/>
    <w:rsid w:val="2EE868A8"/>
    <w:rsid w:val="2EF07797"/>
    <w:rsid w:val="2EF2310C"/>
    <w:rsid w:val="2EFC4811"/>
    <w:rsid w:val="2EFD2508"/>
    <w:rsid w:val="2EFE2E0B"/>
    <w:rsid w:val="2F025F44"/>
    <w:rsid w:val="2F0E3352"/>
    <w:rsid w:val="2F0F7AEC"/>
    <w:rsid w:val="2F0F7D9D"/>
    <w:rsid w:val="2F156F3D"/>
    <w:rsid w:val="2F2B0D8E"/>
    <w:rsid w:val="2F2F132D"/>
    <w:rsid w:val="2F2F48C9"/>
    <w:rsid w:val="2F3506C1"/>
    <w:rsid w:val="2F375DFC"/>
    <w:rsid w:val="2F3C61F2"/>
    <w:rsid w:val="2F3E5F98"/>
    <w:rsid w:val="2F431AC9"/>
    <w:rsid w:val="2F4D4D28"/>
    <w:rsid w:val="2F503C17"/>
    <w:rsid w:val="2F5809CF"/>
    <w:rsid w:val="2F5B28C9"/>
    <w:rsid w:val="2F5D3335"/>
    <w:rsid w:val="2F5E5940"/>
    <w:rsid w:val="2F60503B"/>
    <w:rsid w:val="2F671D4B"/>
    <w:rsid w:val="2F6A45DE"/>
    <w:rsid w:val="2F6B22A8"/>
    <w:rsid w:val="2F6E7A4D"/>
    <w:rsid w:val="2F6F1854"/>
    <w:rsid w:val="2F7216C5"/>
    <w:rsid w:val="2F7A16B8"/>
    <w:rsid w:val="2F833931"/>
    <w:rsid w:val="2F854BBB"/>
    <w:rsid w:val="2F873EE2"/>
    <w:rsid w:val="2F8B0B05"/>
    <w:rsid w:val="2F8C5B7C"/>
    <w:rsid w:val="2F8E458E"/>
    <w:rsid w:val="2F8F4EF5"/>
    <w:rsid w:val="2F9015F9"/>
    <w:rsid w:val="2F9B08C9"/>
    <w:rsid w:val="2F9B3507"/>
    <w:rsid w:val="2F9B6EE7"/>
    <w:rsid w:val="2F9E429E"/>
    <w:rsid w:val="2F9E548D"/>
    <w:rsid w:val="2FA25AF5"/>
    <w:rsid w:val="2FA85ECE"/>
    <w:rsid w:val="2FB44BDA"/>
    <w:rsid w:val="2FB96202"/>
    <w:rsid w:val="2FB96ADC"/>
    <w:rsid w:val="2FBA636D"/>
    <w:rsid w:val="2FC82FF6"/>
    <w:rsid w:val="2FCC2563"/>
    <w:rsid w:val="2FD52DAE"/>
    <w:rsid w:val="2FD65477"/>
    <w:rsid w:val="2FD76924"/>
    <w:rsid w:val="2FD9652F"/>
    <w:rsid w:val="2FDA20FD"/>
    <w:rsid w:val="2FDA34EF"/>
    <w:rsid w:val="2FDA7CB4"/>
    <w:rsid w:val="2FEA4165"/>
    <w:rsid w:val="2FF13DBC"/>
    <w:rsid w:val="30031466"/>
    <w:rsid w:val="30086B1A"/>
    <w:rsid w:val="300A4EE5"/>
    <w:rsid w:val="30125516"/>
    <w:rsid w:val="30166A9D"/>
    <w:rsid w:val="301B6CCD"/>
    <w:rsid w:val="302A4E67"/>
    <w:rsid w:val="302F13B9"/>
    <w:rsid w:val="303058BB"/>
    <w:rsid w:val="30321E11"/>
    <w:rsid w:val="30371B98"/>
    <w:rsid w:val="303D3821"/>
    <w:rsid w:val="30473F72"/>
    <w:rsid w:val="30490FE1"/>
    <w:rsid w:val="30536DA4"/>
    <w:rsid w:val="3058086C"/>
    <w:rsid w:val="305D56ED"/>
    <w:rsid w:val="306A58D4"/>
    <w:rsid w:val="307D7558"/>
    <w:rsid w:val="308278DE"/>
    <w:rsid w:val="30850EF5"/>
    <w:rsid w:val="309C79B5"/>
    <w:rsid w:val="309D556B"/>
    <w:rsid w:val="30A018DB"/>
    <w:rsid w:val="30A17B6B"/>
    <w:rsid w:val="30A86078"/>
    <w:rsid w:val="30A8725C"/>
    <w:rsid w:val="30AC45E2"/>
    <w:rsid w:val="30B66561"/>
    <w:rsid w:val="30BC7AD4"/>
    <w:rsid w:val="30C20AED"/>
    <w:rsid w:val="30C35440"/>
    <w:rsid w:val="30C4334B"/>
    <w:rsid w:val="30C9666E"/>
    <w:rsid w:val="30CE21E9"/>
    <w:rsid w:val="30CE6E7E"/>
    <w:rsid w:val="30D41934"/>
    <w:rsid w:val="30D444C0"/>
    <w:rsid w:val="30D81DDE"/>
    <w:rsid w:val="30D85A62"/>
    <w:rsid w:val="30E02C0A"/>
    <w:rsid w:val="30E05321"/>
    <w:rsid w:val="30E94748"/>
    <w:rsid w:val="30ED627F"/>
    <w:rsid w:val="30F10F44"/>
    <w:rsid w:val="30F53787"/>
    <w:rsid w:val="310128FE"/>
    <w:rsid w:val="31056AB3"/>
    <w:rsid w:val="3107647F"/>
    <w:rsid w:val="31081215"/>
    <w:rsid w:val="31082858"/>
    <w:rsid w:val="310954BD"/>
    <w:rsid w:val="310C2FD3"/>
    <w:rsid w:val="311366E2"/>
    <w:rsid w:val="3117021C"/>
    <w:rsid w:val="31174C56"/>
    <w:rsid w:val="31211B86"/>
    <w:rsid w:val="31350278"/>
    <w:rsid w:val="313A78DA"/>
    <w:rsid w:val="31463B3D"/>
    <w:rsid w:val="314724C9"/>
    <w:rsid w:val="314800F5"/>
    <w:rsid w:val="314C30D1"/>
    <w:rsid w:val="314D5486"/>
    <w:rsid w:val="314E4DA9"/>
    <w:rsid w:val="3150092B"/>
    <w:rsid w:val="3153625B"/>
    <w:rsid w:val="315744DA"/>
    <w:rsid w:val="315F25C1"/>
    <w:rsid w:val="31631E7B"/>
    <w:rsid w:val="31634E69"/>
    <w:rsid w:val="31643E6D"/>
    <w:rsid w:val="31684A5C"/>
    <w:rsid w:val="316C467C"/>
    <w:rsid w:val="31743BB0"/>
    <w:rsid w:val="3174431A"/>
    <w:rsid w:val="319F3D16"/>
    <w:rsid w:val="31A56FB2"/>
    <w:rsid w:val="31AD1910"/>
    <w:rsid w:val="31BB1AFD"/>
    <w:rsid w:val="31BF55D9"/>
    <w:rsid w:val="31C152A9"/>
    <w:rsid w:val="31D241F2"/>
    <w:rsid w:val="31D543BF"/>
    <w:rsid w:val="31DF65D8"/>
    <w:rsid w:val="31DF7260"/>
    <w:rsid w:val="31E22D20"/>
    <w:rsid w:val="31E7552B"/>
    <w:rsid w:val="31EA1B46"/>
    <w:rsid w:val="31EB71B9"/>
    <w:rsid w:val="31F721BF"/>
    <w:rsid w:val="31FC701D"/>
    <w:rsid w:val="32006CEF"/>
    <w:rsid w:val="32052D26"/>
    <w:rsid w:val="320F4824"/>
    <w:rsid w:val="32102888"/>
    <w:rsid w:val="3213194C"/>
    <w:rsid w:val="32217B14"/>
    <w:rsid w:val="3224056D"/>
    <w:rsid w:val="32297EA2"/>
    <w:rsid w:val="322D221D"/>
    <w:rsid w:val="32356EC5"/>
    <w:rsid w:val="323B51A1"/>
    <w:rsid w:val="325210F9"/>
    <w:rsid w:val="32533D80"/>
    <w:rsid w:val="32533FD7"/>
    <w:rsid w:val="325B5DCF"/>
    <w:rsid w:val="325D2C59"/>
    <w:rsid w:val="32617E43"/>
    <w:rsid w:val="32634BD7"/>
    <w:rsid w:val="32654701"/>
    <w:rsid w:val="32666887"/>
    <w:rsid w:val="326762D2"/>
    <w:rsid w:val="32721061"/>
    <w:rsid w:val="32722A39"/>
    <w:rsid w:val="32757FDF"/>
    <w:rsid w:val="32861961"/>
    <w:rsid w:val="328F401A"/>
    <w:rsid w:val="328F40CF"/>
    <w:rsid w:val="329B7165"/>
    <w:rsid w:val="32A14075"/>
    <w:rsid w:val="32B57E06"/>
    <w:rsid w:val="32C22D03"/>
    <w:rsid w:val="32C31898"/>
    <w:rsid w:val="32C66717"/>
    <w:rsid w:val="32C85982"/>
    <w:rsid w:val="32D554D5"/>
    <w:rsid w:val="32E02FB4"/>
    <w:rsid w:val="32E26312"/>
    <w:rsid w:val="32F00222"/>
    <w:rsid w:val="32F845F1"/>
    <w:rsid w:val="32FF1970"/>
    <w:rsid w:val="3301397B"/>
    <w:rsid w:val="330363EE"/>
    <w:rsid w:val="330C21A8"/>
    <w:rsid w:val="33130782"/>
    <w:rsid w:val="33160C8C"/>
    <w:rsid w:val="33202DA4"/>
    <w:rsid w:val="33210F93"/>
    <w:rsid w:val="33261734"/>
    <w:rsid w:val="333148A7"/>
    <w:rsid w:val="33327BE2"/>
    <w:rsid w:val="33327F4D"/>
    <w:rsid w:val="33354824"/>
    <w:rsid w:val="334708A1"/>
    <w:rsid w:val="334C25B3"/>
    <w:rsid w:val="33532BCC"/>
    <w:rsid w:val="335832A2"/>
    <w:rsid w:val="33633A77"/>
    <w:rsid w:val="33636AD5"/>
    <w:rsid w:val="33685770"/>
    <w:rsid w:val="336E7EFC"/>
    <w:rsid w:val="337910D4"/>
    <w:rsid w:val="337C17B2"/>
    <w:rsid w:val="33986EBC"/>
    <w:rsid w:val="339A229E"/>
    <w:rsid w:val="33A1765D"/>
    <w:rsid w:val="33A17D2F"/>
    <w:rsid w:val="33A25B71"/>
    <w:rsid w:val="33A407F6"/>
    <w:rsid w:val="33C3503A"/>
    <w:rsid w:val="33CB0768"/>
    <w:rsid w:val="33CB34C3"/>
    <w:rsid w:val="33CC5009"/>
    <w:rsid w:val="33D81B2E"/>
    <w:rsid w:val="33DF5612"/>
    <w:rsid w:val="33EB1574"/>
    <w:rsid w:val="33F81D7F"/>
    <w:rsid w:val="34034ECF"/>
    <w:rsid w:val="34040724"/>
    <w:rsid w:val="340567AA"/>
    <w:rsid w:val="340B0EBB"/>
    <w:rsid w:val="3416140A"/>
    <w:rsid w:val="34166598"/>
    <w:rsid w:val="34247F2B"/>
    <w:rsid w:val="34296C6B"/>
    <w:rsid w:val="342A3CE8"/>
    <w:rsid w:val="343F3728"/>
    <w:rsid w:val="34412E37"/>
    <w:rsid w:val="34461275"/>
    <w:rsid w:val="34470F3E"/>
    <w:rsid w:val="344F0B07"/>
    <w:rsid w:val="344F1F5F"/>
    <w:rsid w:val="34561EC2"/>
    <w:rsid w:val="34577316"/>
    <w:rsid w:val="3467611F"/>
    <w:rsid w:val="346A2D4E"/>
    <w:rsid w:val="34702622"/>
    <w:rsid w:val="347C7449"/>
    <w:rsid w:val="34817C58"/>
    <w:rsid w:val="34821957"/>
    <w:rsid w:val="348772F6"/>
    <w:rsid w:val="34936CA2"/>
    <w:rsid w:val="349473CA"/>
    <w:rsid w:val="349704DF"/>
    <w:rsid w:val="34976B0E"/>
    <w:rsid w:val="34A175C9"/>
    <w:rsid w:val="34A2193B"/>
    <w:rsid w:val="34A53641"/>
    <w:rsid w:val="34BD0F21"/>
    <w:rsid w:val="34BD57C6"/>
    <w:rsid w:val="34BD615A"/>
    <w:rsid w:val="34BF74E1"/>
    <w:rsid w:val="34CC26BD"/>
    <w:rsid w:val="34CE6D9D"/>
    <w:rsid w:val="34D529FB"/>
    <w:rsid w:val="34DA5296"/>
    <w:rsid w:val="34E1428A"/>
    <w:rsid w:val="34EC73DB"/>
    <w:rsid w:val="34ED5F39"/>
    <w:rsid w:val="34EF2332"/>
    <w:rsid w:val="34EF692C"/>
    <w:rsid w:val="34F44C98"/>
    <w:rsid w:val="34F45A2B"/>
    <w:rsid w:val="34F81084"/>
    <w:rsid w:val="34FC6F62"/>
    <w:rsid w:val="35040EFA"/>
    <w:rsid w:val="35045E3C"/>
    <w:rsid w:val="350565D3"/>
    <w:rsid w:val="35057FE3"/>
    <w:rsid w:val="35063CD3"/>
    <w:rsid w:val="3506658A"/>
    <w:rsid w:val="350E6B8D"/>
    <w:rsid w:val="35112A60"/>
    <w:rsid w:val="351144AE"/>
    <w:rsid w:val="35117426"/>
    <w:rsid w:val="351306E8"/>
    <w:rsid w:val="351D0F73"/>
    <w:rsid w:val="35233484"/>
    <w:rsid w:val="35253764"/>
    <w:rsid w:val="35297D34"/>
    <w:rsid w:val="353475D3"/>
    <w:rsid w:val="35420659"/>
    <w:rsid w:val="35441AC6"/>
    <w:rsid w:val="355607CA"/>
    <w:rsid w:val="355A0348"/>
    <w:rsid w:val="355C58D1"/>
    <w:rsid w:val="356109AC"/>
    <w:rsid w:val="3561594E"/>
    <w:rsid w:val="356C10BA"/>
    <w:rsid w:val="3570224E"/>
    <w:rsid w:val="35721494"/>
    <w:rsid w:val="357660ED"/>
    <w:rsid w:val="358C5AAA"/>
    <w:rsid w:val="359259D9"/>
    <w:rsid w:val="35932318"/>
    <w:rsid w:val="3593680E"/>
    <w:rsid w:val="359C286E"/>
    <w:rsid w:val="359D0E75"/>
    <w:rsid w:val="359E128C"/>
    <w:rsid w:val="359E5E79"/>
    <w:rsid w:val="35A4124B"/>
    <w:rsid w:val="35A8404D"/>
    <w:rsid w:val="35A855F8"/>
    <w:rsid w:val="35A939D1"/>
    <w:rsid w:val="35AF1DE6"/>
    <w:rsid w:val="35BB74F0"/>
    <w:rsid w:val="35D020D1"/>
    <w:rsid w:val="35D30B11"/>
    <w:rsid w:val="35D358A3"/>
    <w:rsid w:val="35DA615C"/>
    <w:rsid w:val="35DF5409"/>
    <w:rsid w:val="35E62D3D"/>
    <w:rsid w:val="35E82F3D"/>
    <w:rsid w:val="35EF7329"/>
    <w:rsid w:val="360B2EC7"/>
    <w:rsid w:val="36104311"/>
    <w:rsid w:val="36140F9D"/>
    <w:rsid w:val="361941CB"/>
    <w:rsid w:val="361E1A8F"/>
    <w:rsid w:val="361F60A6"/>
    <w:rsid w:val="361F72A1"/>
    <w:rsid w:val="36211EA5"/>
    <w:rsid w:val="3632610B"/>
    <w:rsid w:val="363759BC"/>
    <w:rsid w:val="36376FF0"/>
    <w:rsid w:val="36393ECE"/>
    <w:rsid w:val="364117E8"/>
    <w:rsid w:val="36494890"/>
    <w:rsid w:val="364C6F5D"/>
    <w:rsid w:val="364E6451"/>
    <w:rsid w:val="36512236"/>
    <w:rsid w:val="36536048"/>
    <w:rsid w:val="36541137"/>
    <w:rsid w:val="366303C9"/>
    <w:rsid w:val="36666224"/>
    <w:rsid w:val="36785E0C"/>
    <w:rsid w:val="36796744"/>
    <w:rsid w:val="367C06C2"/>
    <w:rsid w:val="368E5B25"/>
    <w:rsid w:val="36926125"/>
    <w:rsid w:val="36932688"/>
    <w:rsid w:val="36977864"/>
    <w:rsid w:val="369B382E"/>
    <w:rsid w:val="369B62D1"/>
    <w:rsid w:val="36A246CA"/>
    <w:rsid w:val="36A52E02"/>
    <w:rsid w:val="36A60AC7"/>
    <w:rsid w:val="36AA6FFF"/>
    <w:rsid w:val="36AE64AB"/>
    <w:rsid w:val="36B022C9"/>
    <w:rsid w:val="36B9192D"/>
    <w:rsid w:val="36BD400D"/>
    <w:rsid w:val="36C30C76"/>
    <w:rsid w:val="36C33B05"/>
    <w:rsid w:val="36C50CCD"/>
    <w:rsid w:val="36C650CB"/>
    <w:rsid w:val="36C80BFB"/>
    <w:rsid w:val="36CB3D5B"/>
    <w:rsid w:val="36CB44D7"/>
    <w:rsid w:val="36D66C1E"/>
    <w:rsid w:val="36E45C5D"/>
    <w:rsid w:val="36E56334"/>
    <w:rsid w:val="36EB5680"/>
    <w:rsid w:val="36EC4255"/>
    <w:rsid w:val="36EF12D9"/>
    <w:rsid w:val="36F1409F"/>
    <w:rsid w:val="36F95758"/>
    <w:rsid w:val="37072157"/>
    <w:rsid w:val="3707792D"/>
    <w:rsid w:val="372021B5"/>
    <w:rsid w:val="37236E77"/>
    <w:rsid w:val="372432DB"/>
    <w:rsid w:val="37267A7E"/>
    <w:rsid w:val="3729468B"/>
    <w:rsid w:val="37313DFF"/>
    <w:rsid w:val="37317DD7"/>
    <w:rsid w:val="37374748"/>
    <w:rsid w:val="373A414E"/>
    <w:rsid w:val="373B61CD"/>
    <w:rsid w:val="373F1AE1"/>
    <w:rsid w:val="37454780"/>
    <w:rsid w:val="37482C37"/>
    <w:rsid w:val="37525119"/>
    <w:rsid w:val="375550B2"/>
    <w:rsid w:val="37613308"/>
    <w:rsid w:val="376221AF"/>
    <w:rsid w:val="37626141"/>
    <w:rsid w:val="37643BB5"/>
    <w:rsid w:val="376660FD"/>
    <w:rsid w:val="3768126B"/>
    <w:rsid w:val="37727EB1"/>
    <w:rsid w:val="3779211D"/>
    <w:rsid w:val="377E0CED"/>
    <w:rsid w:val="377E1058"/>
    <w:rsid w:val="377E2045"/>
    <w:rsid w:val="379723F0"/>
    <w:rsid w:val="379C71DD"/>
    <w:rsid w:val="37A20C4F"/>
    <w:rsid w:val="37A912C5"/>
    <w:rsid w:val="37AC72B8"/>
    <w:rsid w:val="37AC74B8"/>
    <w:rsid w:val="37B01C49"/>
    <w:rsid w:val="37B464FA"/>
    <w:rsid w:val="37B713ED"/>
    <w:rsid w:val="37BD6EB6"/>
    <w:rsid w:val="37C13A84"/>
    <w:rsid w:val="37C27D70"/>
    <w:rsid w:val="37C459CB"/>
    <w:rsid w:val="37C50B9D"/>
    <w:rsid w:val="37C56450"/>
    <w:rsid w:val="37D43E8D"/>
    <w:rsid w:val="37D60EFF"/>
    <w:rsid w:val="37D85CB3"/>
    <w:rsid w:val="37DB03FD"/>
    <w:rsid w:val="37DC4135"/>
    <w:rsid w:val="37DD3F18"/>
    <w:rsid w:val="37E42DF0"/>
    <w:rsid w:val="37E53634"/>
    <w:rsid w:val="37E76E4A"/>
    <w:rsid w:val="37EC255B"/>
    <w:rsid w:val="37ED346F"/>
    <w:rsid w:val="37F71CDA"/>
    <w:rsid w:val="37FC098A"/>
    <w:rsid w:val="380472A1"/>
    <w:rsid w:val="380545C1"/>
    <w:rsid w:val="380A727F"/>
    <w:rsid w:val="380C485A"/>
    <w:rsid w:val="380D08E1"/>
    <w:rsid w:val="3820765B"/>
    <w:rsid w:val="38207B05"/>
    <w:rsid w:val="38255032"/>
    <w:rsid w:val="3835196D"/>
    <w:rsid w:val="383F6FF3"/>
    <w:rsid w:val="38466293"/>
    <w:rsid w:val="38480588"/>
    <w:rsid w:val="384929A1"/>
    <w:rsid w:val="38515025"/>
    <w:rsid w:val="385F3765"/>
    <w:rsid w:val="38621622"/>
    <w:rsid w:val="386812C6"/>
    <w:rsid w:val="386E0D94"/>
    <w:rsid w:val="387A0335"/>
    <w:rsid w:val="387A2066"/>
    <w:rsid w:val="387B3849"/>
    <w:rsid w:val="387D0E7B"/>
    <w:rsid w:val="387F1D89"/>
    <w:rsid w:val="387F4B42"/>
    <w:rsid w:val="38804FD1"/>
    <w:rsid w:val="3881102A"/>
    <w:rsid w:val="388A19C3"/>
    <w:rsid w:val="388A4C66"/>
    <w:rsid w:val="388B56DE"/>
    <w:rsid w:val="388C1947"/>
    <w:rsid w:val="38914938"/>
    <w:rsid w:val="389A4F4A"/>
    <w:rsid w:val="389B0FCE"/>
    <w:rsid w:val="389D26B7"/>
    <w:rsid w:val="38AB194D"/>
    <w:rsid w:val="38AD7E2E"/>
    <w:rsid w:val="38AE7BF7"/>
    <w:rsid w:val="38AF5B82"/>
    <w:rsid w:val="38BC3474"/>
    <w:rsid w:val="38BF1FB8"/>
    <w:rsid w:val="38C15F3B"/>
    <w:rsid w:val="38C2227C"/>
    <w:rsid w:val="38CF3528"/>
    <w:rsid w:val="38D514D2"/>
    <w:rsid w:val="38D86875"/>
    <w:rsid w:val="38DE6E63"/>
    <w:rsid w:val="38DF6AE1"/>
    <w:rsid w:val="38E11036"/>
    <w:rsid w:val="38E72730"/>
    <w:rsid w:val="38EC2495"/>
    <w:rsid w:val="38F40B3E"/>
    <w:rsid w:val="38FC35E6"/>
    <w:rsid w:val="38FD1D38"/>
    <w:rsid w:val="38FF340A"/>
    <w:rsid w:val="38FF54F2"/>
    <w:rsid w:val="3902313B"/>
    <w:rsid w:val="39030C34"/>
    <w:rsid w:val="390D7038"/>
    <w:rsid w:val="391D726E"/>
    <w:rsid w:val="391E3221"/>
    <w:rsid w:val="392263CC"/>
    <w:rsid w:val="39254F0F"/>
    <w:rsid w:val="392A7DF9"/>
    <w:rsid w:val="39350270"/>
    <w:rsid w:val="3935477B"/>
    <w:rsid w:val="393B7448"/>
    <w:rsid w:val="393C4E44"/>
    <w:rsid w:val="39420213"/>
    <w:rsid w:val="394708A8"/>
    <w:rsid w:val="394B261C"/>
    <w:rsid w:val="39556377"/>
    <w:rsid w:val="39570289"/>
    <w:rsid w:val="39624EE6"/>
    <w:rsid w:val="39627904"/>
    <w:rsid w:val="396D0F8F"/>
    <w:rsid w:val="397D3FE8"/>
    <w:rsid w:val="398A7E85"/>
    <w:rsid w:val="398D2BF0"/>
    <w:rsid w:val="398D6DA3"/>
    <w:rsid w:val="398D7E0D"/>
    <w:rsid w:val="39940353"/>
    <w:rsid w:val="39A43B06"/>
    <w:rsid w:val="39B66A40"/>
    <w:rsid w:val="39C00B06"/>
    <w:rsid w:val="39C31DBD"/>
    <w:rsid w:val="39C643C5"/>
    <w:rsid w:val="39C9756E"/>
    <w:rsid w:val="39D046F6"/>
    <w:rsid w:val="39D10DC8"/>
    <w:rsid w:val="39D32297"/>
    <w:rsid w:val="39D6240E"/>
    <w:rsid w:val="39DF0A88"/>
    <w:rsid w:val="39EA472F"/>
    <w:rsid w:val="39EB261E"/>
    <w:rsid w:val="39F01A6F"/>
    <w:rsid w:val="39F313D1"/>
    <w:rsid w:val="39F85594"/>
    <w:rsid w:val="39F868BD"/>
    <w:rsid w:val="39FC2A06"/>
    <w:rsid w:val="39FE742A"/>
    <w:rsid w:val="3A091370"/>
    <w:rsid w:val="3A0E3916"/>
    <w:rsid w:val="3A112956"/>
    <w:rsid w:val="3A147FB9"/>
    <w:rsid w:val="3A183E85"/>
    <w:rsid w:val="3A1C39C5"/>
    <w:rsid w:val="3A202844"/>
    <w:rsid w:val="3A2077CE"/>
    <w:rsid w:val="3A224EF4"/>
    <w:rsid w:val="3A2A2A36"/>
    <w:rsid w:val="3A2A5EAB"/>
    <w:rsid w:val="3A2B28F1"/>
    <w:rsid w:val="3A304CAF"/>
    <w:rsid w:val="3A3B74F4"/>
    <w:rsid w:val="3A3E114C"/>
    <w:rsid w:val="3A404EB7"/>
    <w:rsid w:val="3A4115FF"/>
    <w:rsid w:val="3A43349E"/>
    <w:rsid w:val="3A4B530D"/>
    <w:rsid w:val="3A5539C6"/>
    <w:rsid w:val="3A5F5934"/>
    <w:rsid w:val="3A6826D9"/>
    <w:rsid w:val="3A6945B7"/>
    <w:rsid w:val="3A6C48C9"/>
    <w:rsid w:val="3A772502"/>
    <w:rsid w:val="3A7B2A3B"/>
    <w:rsid w:val="3A7C185F"/>
    <w:rsid w:val="3A7D3693"/>
    <w:rsid w:val="3A830ECC"/>
    <w:rsid w:val="3A831BA8"/>
    <w:rsid w:val="3A860B19"/>
    <w:rsid w:val="3A8A4DC5"/>
    <w:rsid w:val="3A9332F7"/>
    <w:rsid w:val="3A9366EA"/>
    <w:rsid w:val="3AA339E5"/>
    <w:rsid w:val="3AAB0582"/>
    <w:rsid w:val="3AB932B5"/>
    <w:rsid w:val="3ABB1095"/>
    <w:rsid w:val="3ABD6FA6"/>
    <w:rsid w:val="3AC93717"/>
    <w:rsid w:val="3ACC44D2"/>
    <w:rsid w:val="3ACE294D"/>
    <w:rsid w:val="3ADE02C4"/>
    <w:rsid w:val="3ADE1145"/>
    <w:rsid w:val="3AE45511"/>
    <w:rsid w:val="3AE6548A"/>
    <w:rsid w:val="3AEC0A4B"/>
    <w:rsid w:val="3AF40E3B"/>
    <w:rsid w:val="3AF808D2"/>
    <w:rsid w:val="3AF922F6"/>
    <w:rsid w:val="3AFA11CF"/>
    <w:rsid w:val="3AFB6642"/>
    <w:rsid w:val="3AFF394D"/>
    <w:rsid w:val="3B010691"/>
    <w:rsid w:val="3B0E1A68"/>
    <w:rsid w:val="3B0F0AC8"/>
    <w:rsid w:val="3B157268"/>
    <w:rsid w:val="3B161480"/>
    <w:rsid w:val="3B186091"/>
    <w:rsid w:val="3B1D708C"/>
    <w:rsid w:val="3B203785"/>
    <w:rsid w:val="3B2122F7"/>
    <w:rsid w:val="3B2C0D51"/>
    <w:rsid w:val="3B383EAE"/>
    <w:rsid w:val="3B3952FF"/>
    <w:rsid w:val="3B3F74CF"/>
    <w:rsid w:val="3B401F58"/>
    <w:rsid w:val="3B4B2869"/>
    <w:rsid w:val="3B5139AB"/>
    <w:rsid w:val="3B6225FA"/>
    <w:rsid w:val="3B623B8B"/>
    <w:rsid w:val="3B662645"/>
    <w:rsid w:val="3B67704E"/>
    <w:rsid w:val="3B6C7A66"/>
    <w:rsid w:val="3B6D6E6A"/>
    <w:rsid w:val="3B6E1F41"/>
    <w:rsid w:val="3B7A02C4"/>
    <w:rsid w:val="3B8B1F07"/>
    <w:rsid w:val="3B8E1B96"/>
    <w:rsid w:val="3B9123FB"/>
    <w:rsid w:val="3B916FDB"/>
    <w:rsid w:val="3B9349CE"/>
    <w:rsid w:val="3B937F73"/>
    <w:rsid w:val="3B9D563A"/>
    <w:rsid w:val="3B9F6BA8"/>
    <w:rsid w:val="3BA74A78"/>
    <w:rsid w:val="3BA94E4B"/>
    <w:rsid w:val="3BAD484D"/>
    <w:rsid w:val="3BAF44A8"/>
    <w:rsid w:val="3BB72E33"/>
    <w:rsid w:val="3BBD74D2"/>
    <w:rsid w:val="3BC570D1"/>
    <w:rsid w:val="3BC85279"/>
    <w:rsid w:val="3BD0325E"/>
    <w:rsid w:val="3BE141A4"/>
    <w:rsid w:val="3BE3320F"/>
    <w:rsid w:val="3BF33A7B"/>
    <w:rsid w:val="3BFA7FE0"/>
    <w:rsid w:val="3BFF3259"/>
    <w:rsid w:val="3C1A0441"/>
    <w:rsid w:val="3C1D4FD5"/>
    <w:rsid w:val="3C2977FA"/>
    <w:rsid w:val="3C297866"/>
    <w:rsid w:val="3C2E5CA7"/>
    <w:rsid w:val="3C2E6B8A"/>
    <w:rsid w:val="3C310E82"/>
    <w:rsid w:val="3C375645"/>
    <w:rsid w:val="3C583348"/>
    <w:rsid w:val="3C5C633A"/>
    <w:rsid w:val="3C62107D"/>
    <w:rsid w:val="3C640838"/>
    <w:rsid w:val="3C655F83"/>
    <w:rsid w:val="3C661956"/>
    <w:rsid w:val="3C6B45CE"/>
    <w:rsid w:val="3C6F759C"/>
    <w:rsid w:val="3C7C5CB8"/>
    <w:rsid w:val="3C844E4C"/>
    <w:rsid w:val="3C844EC7"/>
    <w:rsid w:val="3C857CE0"/>
    <w:rsid w:val="3C883A7A"/>
    <w:rsid w:val="3C9D02BA"/>
    <w:rsid w:val="3CA61399"/>
    <w:rsid w:val="3CA7318C"/>
    <w:rsid w:val="3CA92928"/>
    <w:rsid w:val="3CAB067C"/>
    <w:rsid w:val="3CB0404F"/>
    <w:rsid w:val="3CB1726C"/>
    <w:rsid w:val="3CB43E7D"/>
    <w:rsid w:val="3CB75763"/>
    <w:rsid w:val="3CB86EE1"/>
    <w:rsid w:val="3CB90AFE"/>
    <w:rsid w:val="3CBB08DC"/>
    <w:rsid w:val="3CBC6D17"/>
    <w:rsid w:val="3CC457F6"/>
    <w:rsid w:val="3CC51F4A"/>
    <w:rsid w:val="3CC932AE"/>
    <w:rsid w:val="3CC95879"/>
    <w:rsid w:val="3CD0466E"/>
    <w:rsid w:val="3CD40FE3"/>
    <w:rsid w:val="3CDE196D"/>
    <w:rsid w:val="3CDF0B45"/>
    <w:rsid w:val="3CE23C47"/>
    <w:rsid w:val="3CE33D5E"/>
    <w:rsid w:val="3CEA2BA3"/>
    <w:rsid w:val="3CEE6E74"/>
    <w:rsid w:val="3CF170B5"/>
    <w:rsid w:val="3CF36838"/>
    <w:rsid w:val="3CF614E6"/>
    <w:rsid w:val="3CFD18ED"/>
    <w:rsid w:val="3D001971"/>
    <w:rsid w:val="3D0200BE"/>
    <w:rsid w:val="3D057592"/>
    <w:rsid w:val="3D09339E"/>
    <w:rsid w:val="3D0C1972"/>
    <w:rsid w:val="3D113AD2"/>
    <w:rsid w:val="3D17529F"/>
    <w:rsid w:val="3D190C88"/>
    <w:rsid w:val="3D1B43C7"/>
    <w:rsid w:val="3D1C05A0"/>
    <w:rsid w:val="3D202600"/>
    <w:rsid w:val="3D21538C"/>
    <w:rsid w:val="3D220CEA"/>
    <w:rsid w:val="3D2372BC"/>
    <w:rsid w:val="3D2C09FC"/>
    <w:rsid w:val="3D2F0DA3"/>
    <w:rsid w:val="3D327AE3"/>
    <w:rsid w:val="3D337FBE"/>
    <w:rsid w:val="3D3A5AF9"/>
    <w:rsid w:val="3D412FA0"/>
    <w:rsid w:val="3D546636"/>
    <w:rsid w:val="3D553CB2"/>
    <w:rsid w:val="3D5707E3"/>
    <w:rsid w:val="3D571DA2"/>
    <w:rsid w:val="3D585593"/>
    <w:rsid w:val="3D58758B"/>
    <w:rsid w:val="3D5A14CD"/>
    <w:rsid w:val="3D667E04"/>
    <w:rsid w:val="3D6D21BB"/>
    <w:rsid w:val="3D6F0564"/>
    <w:rsid w:val="3D717070"/>
    <w:rsid w:val="3D7265A3"/>
    <w:rsid w:val="3D775399"/>
    <w:rsid w:val="3D7A15E6"/>
    <w:rsid w:val="3D7D4300"/>
    <w:rsid w:val="3D8815AD"/>
    <w:rsid w:val="3D8C191D"/>
    <w:rsid w:val="3D975CFC"/>
    <w:rsid w:val="3DA04FD3"/>
    <w:rsid w:val="3DA35DA3"/>
    <w:rsid w:val="3DA404A2"/>
    <w:rsid w:val="3DA427FC"/>
    <w:rsid w:val="3DA73273"/>
    <w:rsid w:val="3DA9550E"/>
    <w:rsid w:val="3DAE6707"/>
    <w:rsid w:val="3DB76AEC"/>
    <w:rsid w:val="3DB850D1"/>
    <w:rsid w:val="3DB85298"/>
    <w:rsid w:val="3DC6153D"/>
    <w:rsid w:val="3DCB13BE"/>
    <w:rsid w:val="3DCC351E"/>
    <w:rsid w:val="3DCD4E39"/>
    <w:rsid w:val="3DCE1054"/>
    <w:rsid w:val="3DD50F5E"/>
    <w:rsid w:val="3DD80A8F"/>
    <w:rsid w:val="3DDC6EBE"/>
    <w:rsid w:val="3DDD176E"/>
    <w:rsid w:val="3DE2137F"/>
    <w:rsid w:val="3DE61D98"/>
    <w:rsid w:val="3DE740BB"/>
    <w:rsid w:val="3DEA3060"/>
    <w:rsid w:val="3DF022FB"/>
    <w:rsid w:val="3DF50719"/>
    <w:rsid w:val="3E003338"/>
    <w:rsid w:val="3E0712CC"/>
    <w:rsid w:val="3E0A532A"/>
    <w:rsid w:val="3E0A7881"/>
    <w:rsid w:val="3E0B7198"/>
    <w:rsid w:val="3E0F2D6C"/>
    <w:rsid w:val="3E142890"/>
    <w:rsid w:val="3E1B353A"/>
    <w:rsid w:val="3E23116B"/>
    <w:rsid w:val="3E2E7CE6"/>
    <w:rsid w:val="3E3B2373"/>
    <w:rsid w:val="3E424530"/>
    <w:rsid w:val="3E4B1B5C"/>
    <w:rsid w:val="3E4B6637"/>
    <w:rsid w:val="3E4C7EAF"/>
    <w:rsid w:val="3E4D12AD"/>
    <w:rsid w:val="3E504D42"/>
    <w:rsid w:val="3E52363A"/>
    <w:rsid w:val="3E5250F6"/>
    <w:rsid w:val="3E592317"/>
    <w:rsid w:val="3E634D53"/>
    <w:rsid w:val="3E6602BB"/>
    <w:rsid w:val="3E6C65A2"/>
    <w:rsid w:val="3E6D0284"/>
    <w:rsid w:val="3E6D6ED5"/>
    <w:rsid w:val="3E7703B0"/>
    <w:rsid w:val="3E777E10"/>
    <w:rsid w:val="3E785847"/>
    <w:rsid w:val="3E7F622E"/>
    <w:rsid w:val="3E8058CA"/>
    <w:rsid w:val="3E813AD1"/>
    <w:rsid w:val="3E867E6B"/>
    <w:rsid w:val="3E8A047D"/>
    <w:rsid w:val="3E8B55F7"/>
    <w:rsid w:val="3E911202"/>
    <w:rsid w:val="3E911DFB"/>
    <w:rsid w:val="3E930F3A"/>
    <w:rsid w:val="3E97300E"/>
    <w:rsid w:val="3E985899"/>
    <w:rsid w:val="3E9E2B8C"/>
    <w:rsid w:val="3EA015C1"/>
    <w:rsid w:val="3EA022C5"/>
    <w:rsid w:val="3EA06B12"/>
    <w:rsid w:val="3EA46103"/>
    <w:rsid w:val="3EA62601"/>
    <w:rsid w:val="3EAA45E0"/>
    <w:rsid w:val="3EB77005"/>
    <w:rsid w:val="3EBD3587"/>
    <w:rsid w:val="3EC441A2"/>
    <w:rsid w:val="3EC671D4"/>
    <w:rsid w:val="3EC87546"/>
    <w:rsid w:val="3EC907CA"/>
    <w:rsid w:val="3ECD39EA"/>
    <w:rsid w:val="3EDC2586"/>
    <w:rsid w:val="3EE0348D"/>
    <w:rsid w:val="3EE15074"/>
    <w:rsid w:val="3EE56BFF"/>
    <w:rsid w:val="3EEA4658"/>
    <w:rsid w:val="3EF3348D"/>
    <w:rsid w:val="3EF5657C"/>
    <w:rsid w:val="3EFB6692"/>
    <w:rsid w:val="3EFE1F77"/>
    <w:rsid w:val="3F0A0231"/>
    <w:rsid w:val="3F0C1A51"/>
    <w:rsid w:val="3F0D0924"/>
    <w:rsid w:val="3F0E1872"/>
    <w:rsid w:val="3F10513E"/>
    <w:rsid w:val="3F142103"/>
    <w:rsid w:val="3F1A13BB"/>
    <w:rsid w:val="3F1E2379"/>
    <w:rsid w:val="3F2910A0"/>
    <w:rsid w:val="3F293EC2"/>
    <w:rsid w:val="3F2B2CA8"/>
    <w:rsid w:val="3F2D6E41"/>
    <w:rsid w:val="3F2E72A2"/>
    <w:rsid w:val="3F387EED"/>
    <w:rsid w:val="3F3E66DC"/>
    <w:rsid w:val="3F3F6780"/>
    <w:rsid w:val="3F4368C5"/>
    <w:rsid w:val="3F4427CE"/>
    <w:rsid w:val="3F504B28"/>
    <w:rsid w:val="3F533F4B"/>
    <w:rsid w:val="3F5D0C21"/>
    <w:rsid w:val="3F6341CF"/>
    <w:rsid w:val="3F670C0F"/>
    <w:rsid w:val="3F68746E"/>
    <w:rsid w:val="3F723834"/>
    <w:rsid w:val="3F8118E8"/>
    <w:rsid w:val="3F843BB3"/>
    <w:rsid w:val="3F863E92"/>
    <w:rsid w:val="3F8B6CB9"/>
    <w:rsid w:val="3F9748CF"/>
    <w:rsid w:val="3F9820A6"/>
    <w:rsid w:val="3F98298C"/>
    <w:rsid w:val="3F997A23"/>
    <w:rsid w:val="3FA06576"/>
    <w:rsid w:val="3FB73854"/>
    <w:rsid w:val="3FBA0FB7"/>
    <w:rsid w:val="3FBC335E"/>
    <w:rsid w:val="3FBF5D86"/>
    <w:rsid w:val="3FC032B5"/>
    <w:rsid w:val="3FC7192B"/>
    <w:rsid w:val="3FC80A23"/>
    <w:rsid w:val="3FC81337"/>
    <w:rsid w:val="3FCC548B"/>
    <w:rsid w:val="3FCF434F"/>
    <w:rsid w:val="3FD7049A"/>
    <w:rsid w:val="3FDA2984"/>
    <w:rsid w:val="3FE637ED"/>
    <w:rsid w:val="3FE801C0"/>
    <w:rsid w:val="3FE854BD"/>
    <w:rsid w:val="3FF8540B"/>
    <w:rsid w:val="3FF900F5"/>
    <w:rsid w:val="400017AC"/>
    <w:rsid w:val="4000365C"/>
    <w:rsid w:val="400C7FE6"/>
    <w:rsid w:val="40150D30"/>
    <w:rsid w:val="401724A6"/>
    <w:rsid w:val="4017562A"/>
    <w:rsid w:val="40281720"/>
    <w:rsid w:val="402D2149"/>
    <w:rsid w:val="40430715"/>
    <w:rsid w:val="40443C03"/>
    <w:rsid w:val="40456B51"/>
    <w:rsid w:val="404843B7"/>
    <w:rsid w:val="404C2CB4"/>
    <w:rsid w:val="404D5897"/>
    <w:rsid w:val="40526D70"/>
    <w:rsid w:val="405458E2"/>
    <w:rsid w:val="40576FBF"/>
    <w:rsid w:val="40583D55"/>
    <w:rsid w:val="40586D9B"/>
    <w:rsid w:val="405902F9"/>
    <w:rsid w:val="405D4D61"/>
    <w:rsid w:val="406230CD"/>
    <w:rsid w:val="40631ADC"/>
    <w:rsid w:val="40636FFE"/>
    <w:rsid w:val="40663485"/>
    <w:rsid w:val="406718E0"/>
    <w:rsid w:val="407A5355"/>
    <w:rsid w:val="407D1C45"/>
    <w:rsid w:val="408209E4"/>
    <w:rsid w:val="4088139B"/>
    <w:rsid w:val="408B3E92"/>
    <w:rsid w:val="408C28AA"/>
    <w:rsid w:val="408D3878"/>
    <w:rsid w:val="408F54EA"/>
    <w:rsid w:val="4098726B"/>
    <w:rsid w:val="40991CFC"/>
    <w:rsid w:val="409A78F4"/>
    <w:rsid w:val="409F022D"/>
    <w:rsid w:val="40AB3571"/>
    <w:rsid w:val="40BA0338"/>
    <w:rsid w:val="40C44111"/>
    <w:rsid w:val="40C446DC"/>
    <w:rsid w:val="40C46879"/>
    <w:rsid w:val="40CC1B0D"/>
    <w:rsid w:val="40CC37B3"/>
    <w:rsid w:val="40D60FDD"/>
    <w:rsid w:val="40DE5917"/>
    <w:rsid w:val="40DF3A46"/>
    <w:rsid w:val="40E342DA"/>
    <w:rsid w:val="40E40413"/>
    <w:rsid w:val="40E808BC"/>
    <w:rsid w:val="40F24C09"/>
    <w:rsid w:val="40F31011"/>
    <w:rsid w:val="40F63E9C"/>
    <w:rsid w:val="40F943D1"/>
    <w:rsid w:val="41004FDB"/>
    <w:rsid w:val="41023034"/>
    <w:rsid w:val="4107551D"/>
    <w:rsid w:val="410A5DFF"/>
    <w:rsid w:val="41122900"/>
    <w:rsid w:val="41153792"/>
    <w:rsid w:val="411544E8"/>
    <w:rsid w:val="411A1DE8"/>
    <w:rsid w:val="411B7CF6"/>
    <w:rsid w:val="411E7CF3"/>
    <w:rsid w:val="412066FC"/>
    <w:rsid w:val="412E0901"/>
    <w:rsid w:val="41316ECB"/>
    <w:rsid w:val="41343841"/>
    <w:rsid w:val="41401FBE"/>
    <w:rsid w:val="41404667"/>
    <w:rsid w:val="4142480B"/>
    <w:rsid w:val="4149406A"/>
    <w:rsid w:val="414C2B12"/>
    <w:rsid w:val="415F4144"/>
    <w:rsid w:val="4160765C"/>
    <w:rsid w:val="416A432C"/>
    <w:rsid w:val="416B5E9F"/>
    <w:rsid w:val="416D4562"/>
    <w:rsid w:val="416F4A35"/>
    <w:rsid w:val="417723FF"/>
    <w:rsid w:val="417A13B8"/>
    <w:rsid w:val="41822BA4"/>
    <w:rsid w:val="41847FD9"/>
    <w:rsid w:val="418654F3"/>
    <w:rsid w:val="41896668"/>
    <w:rsid w:val="418C5F0F"/>
    <w:rsid w:val="418D11C4"/>
    <w:rsid w:val="419325A6"/>
    <w:rsid w:val="419363C2"/>
    <w:rsid w:val="4195234C"/>
    <w:rsid w:val="41A54BF8"/>
    <w:rsid w:val="41AF761C"/>
    <w:rsid w:val="41B2341E"/>
    <w:rsid w:val="41B333D5"/>
    <w:rsid w:val="41B827ED"/>
    <w:rsid w:val="41B875B8"/>
    <w:rsid w:val="41BC7C82"/>
    <w:rsid w:val="41BE2E54"/>
    <w:rsid w:val="41C15AE9"/>
    <w:rsid w:val="41CE258F"/>
    <w:rsid w:val="41D5743E"/>
    <w:rsid w:val="41DC2FC4"/>
    <w:rsid w:val="41DE5A39"/>
    <w:rsid w:val="41E161D8"/>
    <w:rsid w:val="41E725E7"/>
    <w:rsid w:val="41E85E02"/>
    <w:rsid w:val="41EF4671"/>
    <w:rsid w:val="41F14782"/>
    <w:rsid w:val="41F60E39"/>
    <w:rsid w:val="42013157"/>
    <w:rsid w:val="421642AC"/>
    <w:rsid w:val="421648D5"/>
    <w:rsid w:val="4217004E"/>
    <w:rsid w:val="421A2956"/>
    <w:rsid w:val="421A7E68"/>
    <w:rsid w:val="421B7EB3"/>
    <w:rsid w:val="421E5053"/>
    <w:rsid w:val="42201EEE"/>
    <w:rsid w:val="422169FE"/>
    <w:rsid w:val="42270C87"/>
    <w:rsid w:val="42392332"/>
    <w:rsid w:val="4239391F"/>
    <w:rsid w:val="423B2E75"/>
    <w:rsid w:val="423C0079"/>
    <w:rsid w:val="423D4107"/>
    <w:rsid w:val="423F25B2"/>
    <w:rsid w:val="424956DB"/>
    <w:rsid w:val="42512201"/>
    <w:rsid w:val="425D3ADD"/>
    <w:rsid w:val="42627026"/>
    <w:rsid w:val="426D6904"/>
    <w:rsid w:val="426F29DA"/>
    <w:rsid w:val="4272435B"/>
    <w:rsid w:val="427C12B9"/>
    <w:rsid w:val="427E1E07"/>
    <w:rsid w:val="427E4138"/>
    <w:rsid w:val="42844E1E"/>
    <w:rsid w:val="42857D6C"/>
    <w:rsid w:val="428A6335"/>
    <w:rsid w:val="42925E0E"/>
    <w:rsid w:val="42964E43"/>
    <w:rsid w:val="429A1BF3"/>
    <w:rsid w:val="429B71CA"/>
    <w:rsid w:val="429C340A"/>
    <w:rsid w:val="42A2649A"/>
    <w:rsid w:val="42A65EE8"/>
    <w:rsid w:val="42A80C7E"/>
    <w:rsid w:val="42AE43DA"/>
    <w:rsid w:val="42BD51E6"/>
    <w:rsid w:val="42C75EF6"/>
    <w:rsid w:val="42E01D26"/>
    <w:rsid w:val="42E46377"/>
    <w:rsid w:val="42E874AF"/>
    <w:rsid w:val="42EA6B5D"/>
    <w:rsid w:val="42EB323C"/>
    <w:rsid w:val="42FC71AC"/>
    <w:rsid w:val="43153CB8"/>
    <w:rsid w:val="43293466"/>
    <w:rsid w:val="43296536"/>
    <w:rsid w:val="432F1B8B"/>
    <w:rsid w:val="433948BF"/>
    <w:rsid w:val="433C64D7"/>
    <w:rsid w:val="434D0EAC"/>
    <w:rsid w:val="434E4E8A"/>
    <w:rsid w:val="43506494"/>
    <w:rsid w:val="43581883"/>
    <w:rsid w:val="43584976"/>
    <w:rsid w:val="4358796C"/>
    <w:rsid w:val="435A3BF8"/>
    <w:rsid w:val="43693362"/>
    <w:rsid w:val="43767D41"/>
    <w:rsid w:val="43780B10"/>
    <w:rsid w:val="437A6A23"/>
    <w:rsid w:val="437E6AB5"/>
    <w:rsid w:val="43822D18"/>
    <w:rsid w:val="43823CB7"/>
    <w:rsid w:val="438C0FDA"/>
    <w:rsid w:val="4393039C"/>
    <w:rsid w:val="4397017B"/>
    <w:rsid w:val="4397548D"/>
    <w:rsid w:val="439851FD"/>
    <w:rsid w:val="439E6E52"/>
    <w:rsid w:val="43A2171F"/>
    <w:rsid w:val="43A805E6"/>
    <w:rsid w:val="43AA3367"/>
    <w:rsid w:val="43AB477C"/>
    <w:rsid w:val="43AB4CE0"/>
    <w:rsid w:val="43B7447E"/>
    <w:rsid w:val="43B90CC4"/>
    <w:rsid w:val="43BC441D"/>
    <w:rsid w:val="43CB5F83"/>
    <w:rsid w:val="43D44112"/>
    <w:rsid w:val="43D7633C"/>
    <w:rsid w:val="43D95221"/>
    <w:rsid w:val="43DB7821"/>
    <w:rsid w:val="43E10BDC"/>
    <w:rsid w:val="43E17658"/>
    <w:rsid w:val="43EE2385"/>
    <w:rsid w:val="43F12FE2"/>
    <w:rsid w:val="43F51914"/>
    <w:rsid w:val="43F959F7"/>
    <w:rsid w:val="43FA464E"/>
    <w:rsid w:val="43FC4F46"/>
    <w:rsid w:val="4404577B"/>
    <w:rsid w:val="44060CFA"/>
    <w:rsid w:val="44064325"/>
    <w:rsid w:val="44080E0F"/>
    <w:rsid w:val="44123E5F"/>
    <w:rsid w:val="4413043A"/>
    <w:rsid w:val="441707B9"/>
    <w:rsid w:val="4430228F"/>
    <w:rsid w:val="4434167C"/>
    <w:rsid w:val="443B21C0"/>
    <w:rsid w:val="443D69AA"/>
    <w:rsid w:val="444037CF"/>
    <w:rsid w:val="44420CA5"/>
    <w:rsid w:val="44442EB9"/>
    <w:rsid w:val="44462EF7"/>
    <w:rsid w:val="44464D6B"/>
    <w:rsid w:val="44471BDA"/>
    <w:rsid w:val="444752C3"/>
    <w:rsid w:val="444B255F"/>
    <w:rsid w:val="444F1D6D"/>
    <w:rsid w:val="4454496A"/>
    <w:rsid w:val="445D518E"/>
    <w:rsid w:val="446F64AA"/>
    <w:rsid w:val="44744532"/>
    <w:rsid w:val="447856C5"/>
    <w:rsid w:val="447B0A85"/>
    <w:rsid w:val="447E2084"/>
    <w:rsid w:val="44826A82"/>
    <w:rsid w:val="4483100C"/>
    <w:rsid w:val="44952A5C"/>
    <w:rsid w:val="449C13BA"/>
    <w:rsid w:val="44A24D9E"/>
    <w:rsid w:val="44A7511E"/>
    <w:rsid w:val="44AB50B0"/>
    <w:rsid w:val="44AB609F"/>
    <w:rsid w:val="44B5183E"/>
    <w:rsid w:val="44C50E58"/>
    <w:rsid w:val="44D20610"/>
    <w:rsid w:val="44D327CF"/>
    <w:rsid w:val="44D559FA"/>
    <w:rsid w:val="44E17CAD"/>
    <w:rsid w:val="44E351FD"/>
    <w:rsid w:val="44EE2571"/>
    <w:rsid w:val="44EE65F2"/>
    <w:rsid w:val="4500052E"/>
    <w:rsid w:val="45074800"/>
    <w:rsid w:val="450A5BC1"/>
    <w:rsid w:val="450C605F"/>
    <w:rsid w:val="45130D58"/>
    <w:rsid w:val="451645AA"/>
    <w:rsid w:val="45191A1D"/>
    <w:rsid w:val="452369FF"/>
    <w:rsid w:val="45340B37"/>
    <w:rsid w:val="453F3B32"/>
    <w:rsid w:val="45406F1C"/>
    <w:rsid w:val="454469FA"/>
    <w:rsid w:val="45463427"/>
    <w:rsid w:val="45486C87"/>
    <w:rsid w:val="455317EE"/>
    <w:rsid w:val="45534985"/>
    <w:rsid w:val="45564AD4"/>
    <w:rsid w:val="45661746"/>
    <w:rsid w:val="456B05D8"/>
    <w:rsid w:val="456C4912"/>
    <w:rsid w:val="456E46D0"/>
    <w:rsid w:val="456E6A9A"/>
    <w:rsid w:val="4570304F"/>
    <w:rsid w:val="45733B53"/>
    <w:rsid w:val="45770160"/>
    <w:rsid w:val="457D2E01"/>
    <w:rsid w:val="458741AF"/>
    <w:rsid w:val="45964C88"/>
    <w:rsid w:val="459B2FAE"/>
    <w:rsid w:val="459B54C2"/>
    <w:rsid w:val="45A65F71"/>
    <w:rsid w:val="45B62AF7"/>
    <w:rsid w:val="45BB7FDC"/>
    <w:rsid w:val="45C87F73"/>
    <w:rsid w:val="45CA73CA"/>
    <w:rsid w:val="45D347FA"/>
    <w:rsid w:val="45D814C8"/>
    <w:rsid w:val="45DF52D9"/>
    <w:rsid w:val="45E770A2"/>
    <w:rsid w:val="45E77CC2"/>
    <w:rsid w:val="45EF1B94"/>
    <w:rsid w:val="45EF23A5"/>
    <w:rsid w:val="45EF5172"/>
    <w:rsid w:val="460271B0"/>
    <w:rsid w:val="460574BD"/>
    <w:rsid w:val="460C5517"/>
    <w:rsid w:val="46126F9C"/>
    <w:rsid w:val="4614137C"/>
    <w:rsid w:val="46184D86"/>
    <w:rsid w:val="46205316"/>
    <w:rsid w:val="46231176"/>
    <w:rsid w:val="462324B8"/>
    <w:rsid w:val="462337AC"/>
    <w:rsid w:val="46253451"/>
    <w:rsid w:val="462B0561"/>
    <w:rsid w:val="462E32A8"/>
    <w:rsid w:val="463622F0"/>
    <w:rsid w:val="463802A5"/>
    <w:rsid w:val="46414095"/>
    <w:rsid w:val="464F46ED"/>
    <w:rsid w:val="465226C0"/>
    <w:rsid w:val="46573271"/>
    <w:rsid w:val="46655B18"/>
    <w:rsid w:val="46657165"/>
    <w:rsid w:val="46661F61"/>
    <w:rsid w:val="46671D35"/>
    <w:rsid w:val="466A59CB"/>
    <w:rsid w:val="46754440"/>
    <w:rsid w:val="467A715E"/>
    <w:rsid w:val="467B43C5"/>
    <w:rsid w:val="46802485"/>
    <w:rsid w:val="468776D0"/>
    <w:rsid w:val="4689178D"/>
    <w:rsid w:val="468A3168"/>
    <w:rsid w:val="468F785A"/>
    <w:rsid w:val="469B12ED"/>
    <w:rsid w:val="469E436D"/>
    <w:rsid w:val="46A56BC2"/>
    <w:rsid w:val="46A80598"/>
    <w:rsid w:val="46A8521D"/>
    <w:rsid w:val="46A866AD"/>
    <w:rsid w:val="46AB4987"/>
    <w:rsid w:val="46AE7CA9"/>
    <w:rsid w:val="46B73366"/>
    <w:rsid w:val="46B8005D"/>
    <w:rsid w:val="46BE323B"/>
    <w:rsid w:val="46BE618F"/>
    <w:rsid w:val="46C2354D"/>
    <w:rsid w:val="46C40874"/>
    <w:rsid w:val="46C713FD"/>
    <w:rsid w:val="46CB272E"/>
    <w:rsid w:val="46CC3FE0"/>
    <w:rsid w:val="46D13D17"/>
    <w:rsid w:val="46D25573"/>
    <w:rsid w:val="46E84D75"/>
    <w:rsid w:val="46E951EC"/>
    <w:rsid w:val="46EC0043"/>
    <w:rsid w:val="46EF2A88"/>
    <w:rsid w:val="46F22977"/>
    <w:rsid w:val="46F47A96"/>
    <w:rsid w:val="46F64194"/>
    <w:rsid w:val="46FF2842"/>
    <w:rsid w:val="47050A5C"/>
    <w:rsid w:val="47056592"/>
    <w:rsid w:val="47097B3B"/>
    <w:rsid w:val="471568B6"/>
    <w:rsid w:val="47196F89"/>
    <w:rsid w:val="471E027C"/>
    <w:rsid w:val="471E3674"/>
    <w:rsid w:val="47231FEF"/>
    <w:rsid w:val="47252213"/>
    <w:rsid w:val="472C5D61"/>
    <w:rsid w:val="47377B72"/>
    <w:rsid w:val="473B6937"/>
    <w:rsid w:val="473C2E27"/>
    <w:rsid w:val="47405920"/>
    <w:rsid w:val="47436A78"/>
    <w:rsid w:val="474857FE"/>
    <w:rsid w:val="47492BD4"/>
    <w:rsid w:val="475147BD"/>
    <w:rsid w:val="475561BF"/>
    <w:rsid w:val="4757572D"/>
    <w:rsid w:val="47592E84"/>
    <w:rsid w:val="475F6268"/>
    <w:rsid w:val="47637DAA"/>
    <w:rsid w:val="47652F39"/>
    <w:rsid w:val="476C001C"/>
    <w:rsid w:val="476F73E7"/>
    <w:rsid w:val="477C513E"/>
    <w:rsid w:val="4782276B"/>
    <w:rsid w:val="4794716C"/>
    <w:rsid w:val="47965A39"/>
    <w:rsid w:val="47981F2F"/>
    <w:rsid w:val="479D7645"/>
    <w:rsid w:val="47A0358B"/>
    <w:rsid w:val="47A130EB"/>
    <w:rsid w:val="47A32AF9"/>
    <w:rsid w:val="47AC5669"/>
    <w:rsid w:val="47BD1564"/>
    <w:rsid w:val="47BF028E"/>
    <w:rsid w:val="47C149ED"/>
    <w:rsid w:val="47CB58A1"/>
    <w:rsid w:val="47D0652C"/>
    <w:rsid w:val="47D339DF"/>
    <w:rsid w:val="47E23480"/>
    <w:rsid w:val="47E47D42"/>
    <w:rsid w:val="47EA2D95"/>
    <w:rsid w:val="47EC0E2B"/>
    <w:rsid w:val="47F0022A"/>
    <w:rsid w:val="4805617C"/>
    <w:rsid w:val="48085CDB"/>
    <w:rsid w:val="480C4C70"/>
    <w:rsid w:val="480C6B5B"/>
    <w:rsid w:val="480F1960"/>
    <w:rsid w:val="4811499B"/>
    <w:rsid w:val="4814518E"/>
    <w:rsid w:val="481A1ED3"/>
    <w:rsid w:val="482C4A4D"/>
    <w:rsid w:val="48314B7C"/>
    <w:rsid w:val="483410EE"/>
    <w:rsid w:val="483466A9"/>
    <w:rsid w:val="483553D6"/>
    <w:rsid w:val="483804E9"/>
    <w:rsid w:val="483979F0"/>
    <w:rsid w:val="483B5B0D"/>
    <w:rsid w:val="483C7ADB"/>
    <w:rsid w:val="484A40FB"/>
    <w:rsid w:val="485333D2"/>
    <w:rsid w:val="48546A28"/>
    <w:rsid w:val="4854760F"/>
    <w:rsid w:val="485A5F65"/>
    <w:rsid w:val="4860680F"/>
    <w:rsid w:val="486342E2"/>
    <w:rsid w:val="4866503D"/>
    <w:rsid w:val="48677209"/>
    <w:rsid w:val="486D22BE"/>
    <w:rsid w:val="48756184"/>
    <w:rsid w:val="48791E49"/>
    <w:rsid w:val="48805F16"/>
    <w:rsid w:val="488A7D15"/>
    <w:rsid w:val="48913256"/>
    <w:rsid w:val="48980DC3"/>
    <w:rsid w:val="48985008"/>
    <w:rsid w:val="489A5417"/>
    <w:rsid w:val="489E5240"/>
    <w:rsid w:val="48A2663E"/>
    <w:rsid w:val="48A76EBD"/>
    <w:rsid w:val="48AA2EB7"/>
    <w:rsid w:val="48BC446F"/>
    <w:rsid w:val="48BE7730"/>
    <w:rsid w:val="48C13423"/>
    <w:rsid w:val="48C247D9"/>
    <w:rsid w:val="48C250B0"/>
    <w:rsid w:val="48C33CB5"/>
    <w:rsid w:val="48C771DD"/>
    <w:rsid w:val="48C87BDB"/>
    <w:rsid w:val="48D3589D"/>
    <w:rsid w:val="48D76D57"/>
    <w:rsid w:val="48DA4C8C"/>
    <w:rsid w:val="48DF3B70"/>
    <w:rsid w:val="48E079A6"/>
    <w:rsid w:val="48E33554"/>
    <w:rsid w:val="48EC2FD7"/>
    <w:rsid w:val="48F807D8"/>
    <w:rsid w:val="49016B34"/>
    <w:rsid w:val="490618AE"/>
    <w:rsid w:val="490B23AD"/>
    <w:rsid w:val="490B6379"/>
    <w:rsid w:val="49150BF9"/>
    <w:rsid w:val="491C0639"/>
    <w:rsid w:val="491C76E8"/>
    <w:rsid w:val="49285EC9"/>
    <w:rsid w:val="492938F3"/>
    <w:rsid w:val="492B2B6A"/>
    <w:rsid w:val="492C210C"/>
    <w:rsid w:val="493E2865"/>
    <w:rsid w:val="493E6596"/>
    <w:rsid w:val="494915D0"/>
    <w:rsid w:val="494925E3"/>
    <w:rsid w:val="494A66FF"/>
    <w:rsid w:val="495840EF"/>
    <w:rsid w:val="49594D75"/>
    <w:rsid w:val="49601F8D"/>
    <w:rsid w:val="4961653E"/>
    <w:rsid w:val="4962045A"/>
    <w:rsid w:val="496758CB"/>
    <w:rsid w:val="49685297"/>
    <w:rsid w:val="49696FA9"/>
    <w:rsid w:val="496D56CE"/>
    <w:rsid w:val="49752FE1"/>
    <w:rsid w:val="49775894"/>
    <w:rsid w:val="497B2A6E"/>
    <w:rsid w:val="497E4DE6"/>
    <w:rsid w:val="49806842"/>
    <w:rsid w:val="498135F4"/>
    <w:rsid w:val="49835AC6"/>
    <w:rsid w:val="49910A14"/>
    <w:rsid w:val="49952093"/>
    <w:rsid w:val="499629B3"/>
    <w:rsid w:val="49A1214A"/>
    <w:rsid w:val="49A16B9D"/>
    <w:rsid w:val="49B727DE"/>
    <w:rsid w:val="49B95FC1"/>
    <w:rsid w:val="49C15DAC"/>
    <w:rsid w:val="49C21C41"/>
    <w:rsid w:val="49C86BB2"/>
    <w:rsid w:val="49C93E17"/>
    <w:rsid w:val="49CE56CE"/>
    <w:rsid w:val="49CF7516"/>
    <w:rsid w:val="49D441C5"/>
    <w:rsid w:val="49D66856"/>
    <w:rsid w:val="49D83DF4"/>
    <w:rsid w:val="49DF30E6"/>
    <w:rsid w:val="49E03333"/>
    <w:rsid w:val="49E41C46"/>
    <w:rsid w:val="49E42148"/>
    <w:rsid w:val="49E61FC9"/>
    <w:rsid w:val="49E62E6F"/>
    <w:rsid w:val="49E92C30"/>
    <w:rsid w:val="49EC5342"/>
    <w:rsid w:val="49ED2FC4"/>
    <w:rsid w:val="49EE35BB"/>
    <w:rsid w:val="49F369B6"/>
    <w:rsid w:val="49F5473F"/>
    <w:rsid w:val="49F86A2F"/>
    <w:rsid w:val="49FB589D"/>
    <w:rsid w:val="4A080A25"/>
    <w:rsid w:val="4A0937D7"/>
    <w:rsid w:val="4A1229E4"/>
    <w:rsid w:val="4A174755"/>
    <w:rsid w:val="4A217A3C"/>
    <w:rsid w:val="4A274EDC"/>
    <w:rsid w:val="4A28634D"/>
    <w:rsid w:val="4A2B4019"/>
    <w:rsid w:val="4A365C30"/>
    <w:rsid w:val="4A3E1E68"/>
    <w:rsid w:val="4A3E7DB7"/>
    <w:rsid w:val="4A431341"/>
    <w:rsid w:val="4A442664"/>
    <w:rsid w:val="4A47244E"/>
    <w:rsid w:val="4A4B6181"/>
    <w:rsid w:val="4A522A7D"/>
    <w:rsid w:val="4A7F3BF4"/>
    <w:rsid w:val="4A845DE7"/>
    <w:rsid w:val="4A8C1C70"/>
    <w:rsid w:val="4A8F3094"/>
    <w:rsid w:val="4A9316EE"/>
    <w:rsid w:val="4A94683A"/>
    <w:rsid w:val="4A950D55"/>
    <w:rsid w:val="4A9B2DD0"/>
    <w:rsid w:val="4A9D30F1"/>
    <w:rsid w:val="4AA046FC"/>
    <w:rsid w:val="4AA16387"/>
    <w:rsid w:val="4AA50CC4"/>
    <w:rsid w:val="4AB171CF"/>
    <w:rsid w:val="4AB57676"/>
    <w:rsid w:val="4ABE63D1"/>
    <w:rsid w:val="4AC524CC"/>
    <w:rsid w:val="4ACC2C2B"/>
    <w:rsid w:val="4ACF349E"/>
    <w:rsid w:val="4AD17DC2"/>
    <w:rsid w:val="4AD36E7F"/>
    <w:rsid w:val="4AE24B6C"/>
    <w:rsid w:val="4AEA4E7F"/>
    <w:rsid w:val="4AED1945"/>
    <w:rsid w:val="4AEF6943"/>
    <w:rsid w:val="4AF25245"/>
    <w:rsid w:val="4AF315A2"/>
    <w:rsid w:val="4AF53ACD"/>
    <w:rsid w:val="4AFF0C5A"/>
    <w:rsid w:val="4B06416F"/>
    <w:rsid w:val="4B105930"/>
    <w:rsid w:val="4B1833BD"/>
    <w:rsid w:val="4B186594"/>
    <w:rsid w:val="4B1D064B"/>
    <w:rsid w:val="4B2B2AA5"/>
    <w:rsid w:val="4B2C3077"/>
    <w:rsid w:val="4B2F6503"/>
    <w:rsid w:val="4B316ECE"/>
    <w:rsid w:val="4B34054D"/>
    <w:rsid w:val="4B350784"/>
    <w:rsid w:val="4B3826BC"/>
    <w:rsid w:val="4B3F3869"/>
    <w:rsid w:val="4B422F21"/>
    <w:rsid w:val="4B4E136B"/>
    <w:rsid w:val="4B515967"/>
    <w:rsid w:val="4B521261"/>
    <w:rsid w:val="4B5318DD"/>
    <w:rsid w:val="4B5417C4"/>
    <w:rsid w:val="4B5670B4"/>
    <w:rsid w:val="4B5B0FC2"/>
    <w:rsid w:val="4B5C7EE9"/>
    <w:rsid w:val="4B5E078D"/>
    <w:rsid w:val="4B5E2685"/>
    <w:rsid w:val="4B5E49A4"/>
    <w:rsid w:val="4B5F6B5B"/>
    <w:rsid w:val="4B635970"/>
    <w:rsid w:val="4B6A56D4"/>
    <w:rsid w:val="4B6F48FE"/>
    <w:rsid w:val="4B701C7D"/>
    <w:rsid w:val="4B840565"/>
    <w:rsid w:val="4B84601F"/>
    <w:rsid w:val="4B851C77"/>
    <w:rsid w:val="4B857016"/>
    <w:rsid w:val="4B8A1A3F"/>
    <w:rsid w:val="4B8B4E6E"/>
    <w:rsid w:val="4B8C08F1"/>
    <w:rsid w:val="4B9841DB"/>
    <w:rsid w:val="4BA25891"/>
    <w:rsid w:val="4BAF55EB"/>
    <w:rsid w:val="4BAF56F1"/>
    <w:rsid w:val="4BB001B6"/>
    <w:rsid w:val="4BC2271A"/>
    <w:rsid w:val="4BC25BE7"/>
    <w:rsid w:val="4BE8464B"/>
    <w:rsid w:val="4BE97F4B"/>
    <w:rsid w:val="4BEB6535"/>
    <w:rsid w:val="4BEE4F0A"/>
    <w:rsid w:val="4BEF6A27"/>
    <w:rsid w:val="4BF729D6"/>
    <w:rsid w:val="4BF94A7C"/>
    <w:rsid w:val="4C01575C"/>
    <w:rsid w:val="4C046075"/>
    <w:rsid w:val="4C0D620A"/>
    <w:rsid w:val="4C0F7E12"/>
    <w:rsid w:val="4C132EF4"/>
    <w:rsid w:val="4C135AA1"/>
    <w:rsid w:val="4C155C52"/>
    <w:rsid w:val="4C1718E5"/>
    <w:rsid w:val="4C1802E9"/>
    <w:rsid w:val="4C1F0FCC"/>
    <w:rsid w:val="4C2909AD"/>
    <w:rsid w:val="4C353A26"/>
    <w:rsid w:val="4C3556DD"/>
    <w:rsid w:val="4C381218"/>
    <w:rsid w:val="4C3926AA"/>
    <w:rsid w:val="4C4445AB"/>
    <w:rsid w:val="4C462195"/>
    <w:rsid w:val="4C4B7414"/>
    <w:rsid w:val="4C521E9B"/>
    <w:rsid w:val="4C5316E1"/>
    <w:rsid w:val="4C5550FC"/>
    <w:rsid w:val="4C5748BD"/>
    <w:rsid w:val="4C5E4398"/>
    <w:rsid w:val="4C60071C"/>
    <w:rsid w:val="4C6939D9"/>
    <w:rsid w:val="4C695326"/>
    <w:rsid w:val="4C7026C4"/>
    <w:rsid w:val="4C745359"/>
    <w:rsid w:val="4C757D44"/>
    <w:rsid w:val="4C7621A5"/>
    <w:rsid w:val="4C770CF2"/>
    <w:rsid w:val="4C7A47B1"/>
    <w:rsid w:val="4C7B4397"/>
    <w:rsid w:val="4C7B6951"/>
    <w:rsid w:val="4C81060D"/>
    <w:rsid w:val="4C891A60"/>
    <w:rsid w:val="4C8C30A1"/>
    <w:rsid w:val="4C9117B7"/>
    <w:rsid w:val="4C96069C"/>
    <w:rsid w:val="4C9C608A"/>
    <w:rsid w:val="4C9E1FA7"/>
    <w:rsid w:val="4CA94A8B"/>
    <w:rsid w:val="4CAC5729"/>
    <w:rsid w:val="4CAD0C42"/>
    <w:rsid w:val="4CC76D89"/>
    <w:rsid w:val="4CC9415E"/>
    <w:rsid w:val="4CCE2179"/>
    <w:rsid w:val="4CCE6055"/>
    <w:rsid w:val="4CD13EC9"/>
    <w:rsid w:val="4CD363B1"/>
    <w:rsid w:val="4CD65A76"/>
    <w:rsid w:val="4CD815DD"/>
    <w:rsid w:val="4CDB1D6A"/>
    <w:rsid w:val="4CDE0E93"/>
    <w:rsid w:val="4CE766E3"/>
    <w:rsid w:val="4CE8055A"/>
    <w:rsid w:val="4CE875AA"/>
    <w:rsid w:val="4CEC5C2C"/>
    <w:rsid w:val="4CEE610B"/>
    <w:rsid w:val="4CF2772D"/>
    <w:rsid w:val="4CF856D5"/>
    <w:rsid w:val="4CFD6834"/>
    <w:rsid w:val="4CFF6732"/>
    <w:rsid w:val="4D077EC6"/>
    <w:rsid w:val="4D0B2AEF"/>
    <w:rsid w:val="4D0C1D54"/>
    <w:rsid w:val="4D120C2E"/>
    <w:rsid w:val="4D214720"/>
    <w:rsid w:val="4D307867"/>
    <w:rsid w:val="4D40531A"/>
    <w:rsid w:val="4D410A08"/>
    <w:rsid w:val="4D443FB2"/>
    <w:rsid w:val="4D4D400C"/>
    <w:rsid w:val="4D511F7E"/>
    <w:rsid w:val="4D607F8E"/>
    <w:rsid w:val="4D6A2D6D"/>
    <w:rsid w:val="4D6C7C62"/>
    <w:rsid w:val="4D817BBB"/>
    <w:rsid w:val="4D873206"/>
    <w:rsid w:val="4D8B0874"/>
    <w:rsid w:val="4D8C376C"/>
    <w:rsid w:val="4D9062AD"/>
    <w:rsid w:val="4D96518E"/>
    <w:rsid w:val="4D971AE0"/>
    <w:rsid w:val="4DA02A99"/>
    <w:rsid w:val="4DA05726"/>
    <w:rsid w:val="4DAD2EF0"/>
    <w:rsid w:val="4DB14C78"/>
    <w:rsid w:val="4DB429BD"/>
    <w:rsid w:val="4DB85E04"/>
    <w:rsid w:val="4DCA4BA6"/>
    <w:rsid w:val="4DD34B16"/>
    <w:rsid w:val="4DDC7CA2"/>
    <w:rsid w:val="4DE44E72"/>
    <w:rsid w:val="4DE46412"/>
    <w:rsid w:val="4DE53318"/>
    <w:rsid w:val="4DE62640"/>
    <w:rsid w:val="4DF553C5"/>
    <w:rsid w:val="4DF96EBC"/>
    <w:rsid w:val="4DFB1FA9"/>
    <w:rsid w:val="4DFD33BA"/>
    <w:rsid w:val="4E022802"/>
    <w:rsid w:val="4E022EB8"/>
    <w:rsid w:val="4E057C7F"/>
    <w:rsid w:val="4E07515F"/>
    <w:rsid w:val="4E096FF0"/>
    <w:rsid w:val="4E1234B7"/>
    <w:rsid w:val="4E1537CE"/>
    <w:rsid w:val="4E1A3F74"/>
    <w:rsid w:val="4E1B4BE6"/>
    <w:rsid w:val="4E216991"/>
    <w:rsid w:val="4E257727"/>
    <w:rsid w:val="4E437BCE"/>
    <w:rsid w:val="4E444938"/>
    <w:rsid w:val="4E4702FD"/>
    <w:rsid w:val="4E484DC9"/>
    <w:rsid w:val="4E500B1B"/>
    <w:rsid w:val="4E56613E"/>
    <w:rsid w:val="4E593C1A"/>
    <w:rsid w:val="4E5D7A9C"/>
    <w:rsid w:val="4E61048D"/>
    <w:rsid w:val="4E622E4D"/>
    <w:rsid w:val="4E650E9D"/>
    <w:rsid w:val="4E6574DA"/>
    <w:rsid w:val="4E684FC8"/>
    <w:rsid w:val="4E6D4851"/>
    <w:rsid w:val="4E7214AC"/>
    <w:rsid w:val="4E7522E0"/>
    <w:rsid w:val="4E77124D"/>
    <w:rsid w:val="4E791B7A"/>
    <w:rsid w:val="4E8578C0"/>
    <w:rsid w:val="4E8A5229"/>
    <w:rsid w:val="4E8C1517"/>
    <w:rsid w:val="4E8D3516"/>
    <w:rsid w:val="4E951ED9"/>
    <w:rsid w:val="4E9B2405"/>
    <w:rsid w:val="4EA05CCC"/>
    <w:rsid w:val="4EA0753B"/>
    <w:rsid w:val="4EA11452"/>
    <w:rsid w:val="4EA35220"/>
    <w:rsid w:val="4EAA68CE"/>
    <w:rsid w:val="4EAE262D"/>
    <w:rsid w:val="4EB16570"/>
    <w:rsid w:val="4EB45228"/>
    <w:rsid w:val="4EC7451C"/>
    <w:rsid w:val="4ECB3128"/>
    <w:rsid w:val="4EDA7CFE"/>
    <w:rsid w:val="4EEB5C4B"/>
    <w:rsid w:val="4EED1898"/>
    <w:rsid w:val="4EF417EA"/>
    <w:rsid w:val="4EF6592E"/>
    <w:rsid w:val="4EF8363A"/>
    <w:rsid w:val="4EFA4D3C"/>
    <w:rsid w:val="4F0136EB"/>
    <w:rsid w:val="4F050270"/>
    <w:rsid w:val="4F0A1ECF"/>
    <w:rsid w:val="4F124C68"/>
    <w:rsid w:val="4F1406F7"/>
    <w:rsid w:val="4F145E6D"/>
    <w:rsid w:val="4F180AE0"/>
    <w:rsid w:val="4F1A0C9C"/>
    <w:rsid w:val="4F1A2EEF"/>
    <w:rsid w:val="4F24702B"/>
    <w:rsid w:val="4F27298F"/>
    <w:rsid w:val="4F2D1978"/>
    <w:rsid w:val="4F3356C6"/>
    <w:rsid w:val="4F3715DE"/>
    <w:rsid w:val="4F3D3015"/>
    <w:rsid w:val="4F4C28E5"/>
    <w:rsid w:val="4F513233"/>
    <w:rsid w:val="4F533562"/>
    <w:rsid w:val="4F5575B4"/>
    <w:rsid w:val="4F617BB0"/>
    <w:rsid w:val="4F64585C"/>
    <w:rsid w:val="4F6A5A29"/>
    <w:rsid w:val="4F7514B5"/>
    <w:rsid w:val="4F892A64"/>
    <w:rsid w:val="4F912D0B"/>
    <w:rsid w:val="4F964042"/>
    <w:rsid w:val="4F991551"/>
    <w:rsid w:val="4F9C5B70"/>
    <w:rsid w:val="4F9D0D1E"/>
    <w:rsid w:val="4FA0275D"/>
    <w:rsid w:val="4FAB4489"/>
    <w:rsid w:val="4FAB5121"/>
    <w:rsid w:val="4FAD7EB2"/>
    <w:rsid w:val="4FAE2FF2"/>
    <w:rsid w:val="4FAE5CEF"/>
    <w:rsid w:val="4FAF6604"/>
    <w:rsid w:val="4FB62C0B"/>
    <w:rsid w:val="4FD523A8"/>
    <w:rsid w:val="4FD55469"/>
    <w:rsid w:val="4FD76A1E"/>
    <w:rsid w:val="4FDF2212"/>
    <w:rsid w:val="4FDF7C78"/>
    <w:rsid w:val="4FE40E8A"/>
    <w:rsid w:val="4FE5300D"/>
    <w:rsid w:val="4FE63445"/>
    <w:rsid w:val="4FEC1741"/>
    <w:rsid w:val="4FEE1DB5"/>
    <w:rsid w:val="4FF14CE9"/>
    <w:rsid w:val="4FFB702D"/>
    <w:rsid w:val="4FFF5326"/>
    <w:rsid w:val="50002F16"/>
    <w:rsid w:val="50034F69"/>
    <w:rsid w:val="5018222D"/>
    <w:rsid w:val="50211FBC"/>
    <w:rsid w:val="502524B6"/>
    <w:rsid w:val="50262C82"/>
    <w:rsid w:val="502D762B"/>
    <w:rsid w:val="5037267E"/>
    <w:rsid w:val="503A6D9D"/>
    <w:rsid w:val="503E62DC"/>
    <w:rsid w:val="503F6D94"/>
    <w:rsid w:val="50476AA3"/>
    <w:rsid w:val="504B0315"/>
    <w:rsid w:val="504E403F"/>
    <w:rsid w:val="504E6C15"/>
    <w:rsid w:val="505178EF"/>
    <w:rsid w:val="50570759"/>
    <w:rsid w:val="50576A5C"/>
    <w:rsid w:val="505D73A4"/>
    <w:rsid w:val="50624B0C"/>
    <w:rsid w:val="50674C49"/>
    <w:rsid w:val="50694351"/>
    <w:rsid w:val="507013C2"/>
    <w:rsid w:val="50707B09"/>
    <w:rsid w:val="50790633"/>
    <w:rsid w:val="507A5B7E"/>
    <w:rsid w:val="50815D05"/>
    <w:rsid w:val="5081684C"/>
    <w:rsid w:val="508E69FD"/>
    <w:rsid w:val="509665B5"/>
    <w:rsid w:val="50A43572"/>
    <w:rsid w:val="50B21E6F"/>
    <w:rsid w:val="50B27CD5"/>
    <w:rsid w:val="50B54BA2"/>
    <w:rsid w:val="50B737CD"/>
    <w:rsid w:val="50B84865"/>
    <w:rsid w:val="50BB2919"/>
    <w:rsid w:val="50BC4603"/>
    <w:rsid w:val="50C1717B"/>
    <w:rsid w:val="50CA5C1E"/>
    <w:rsid w:val="50CE4216"/>
    <w:rsid w:val="50DB0BBA"/>
    <w:rsid w:val="50E83A75"/>
    <w:rsid w:val="50E91DD0"/>
    <w:rsid w:val="50F0286F"/>
    <w:rsid w:val="50F3330D"/>
    <w:rsid w:val="50F52D70"/>
    <w:rsid w:val="50F54CA3"/>
    <w:rsid w:val="50FF1355"/>
    <w:rsid w:val="51066889"/>
    <w:rsid w:val="5108686D"/>
    <w:rsid w:val="510C6299"/>
    <w:rsid w:val="510D79D8"/>
    <w:rsid w:val="510F3D05"/>
    <w:rsid w:val="510F4C9F"/>
    <w:rsid w:val="511C292D"/>
    <w:rsid w:val="511E6C4C"/>
    <w:rsid w:val="51227746"/>
    <w:rsid w:val="51265148"/>
    <w:rsid w:val="512825B6"/>
    <w:rsid w:val="512C76DA"/>
    <w:rsid w:val="512F784F"/>
    <w:rsid w:val="51307CCC"/>
    <w:rsid w:val="51356C84"/>
    <w:rsid w:val="51373058"/>
    <w:rsid w:val="513E0DC7"/>
    <w:rsid w:val="514470DD"/>
    <w:rsid w:val="514C0AA4"/>
    <w:rsid w:val="514E33CA"/>
    <w:rsid w:val="51510A93"/>
    <w:rsid w:val="5151483C"/>
    <w:rsid w:val="515570A0"/>
    <w:rsid w:val="51563F83"/>
    <w:rsid w:val="5156733E"/>
    <w:rsid w:val="51584727"/>
    <w:rsid w:val="5174265F"/>
    <w:rsid w:val="51794FF5"/>
    <w:rsid w:val="518971AE"/>
    <w:rsid w:val="518D5D22"/>
    <w:rsid w:val="51963E08"/>
    <w:rsid w:val="519C0FCC"/>
    <w:rsid w:val="519D3927"/>
    <w:rsid w:val="519D6501"/>
    <w:rsid w:val="51A0633A"/>
    <w:rsid w:val="51A61115"/>
    <w:rsid w:val="51AB67DF"/>
    <w:rsid w:val="51AF67F7"/>
    <w:rsid w:val="51B8400E"/>
    <w:rsid w:val="51B96912"/>
    <w:rsid w:val="51C74360"/>
    <w:rsid w:val="51CC79C0"/>
    <w:rsid w:val="51CD0B00"/>
    <w:rsid w:val="51CD3752"/>
    <w:rsid w:val="51D04C35"/>
    <w:rsid w:val="51D73A0B"/>
    <w:rsid w:val="51DC7129"/>
    <w:rsid w:val="51E92A8D"/>
    <w:rsid w:val="51EC68AA"/>
    <w:rsid w:val="51EE129F"/>
    <w:rsid w:val="51F17B67"/>
    <w:rsid w:val="51F9613A"/>
    <w:rsid w:val="51FE6428"/>
    <w:rsid w:val="52005117"/>
    <w:rsid w:val="52015335"/>
    <w:rsid w:val="520450A4"/>
    <w:rsid w:val="520659FF"/>
    <w:rsid w:val="52074264"/>
    <w:rsid w:val="520A1EB8"/>
    <w:rsid w:val="520A3A39"/>
    <w:rsid w:val="521A498A"/>
    <w:rsid w:val="521B4DAB"/>
    <w:rsid w:val="521F2E91"/>
    <w:rsid w:val="52216F7C"/>
    <w:rsid w:val="52255012"/>
    <w:rsid w:val="52266B0F"/>
    <w:rsid w:val="52277A59"/>
    <w:rsid w:val="523B3F68"/>
    <w:rsid w:val="524A2A45"/>
    <w:rsid w:val="524F5F65"/>
    <w:rsid w:val="52573D8E"/>
    <w:rsid w:val="525B517E"/>
    <w:rsid w:val="525C2BED"/>
    <w:rsid w:val="5261182B"/>
    <w:rsid w:val="52617F86"/>
    <w:rsid w:val="52692135"/>
    <w:rsid w:val="526A664A"/>
    <w:rsid w:val="526B1F9C"/>
    <w:rsid w:val="52710D72"/>
    <w:rsid w:val="527321C0"/>
    <w:rsid w:val="527372CD"/>
    <w:rsid w:val="52770071"/>
    <w:rsid w:val="52894C5C"/>
    <w:rsid w:val="528A640F"/>
    <w:rsid w:val="528E5657"/>
    <w:rsid w:val="52932732"/>
    <w:rsid w:val="52A16CE1"/>
    <w:rsid w:val="52A33764"/>
    <w:rsid w:val="52A546DA"/>
    <w:rsid w:val="52AA0FE6"/>
    <w:rsid w:val="52AA28AE"/>
    <w:rsid w:val="52AB3480"/>
    <w:rsid w:val="52AB49BD"/>
    <w:rsid w:val="52B05BA9"/>
    <w:rsid w:val="52B61F49"/>
    <w:rsid w:val="52BA4012"/>
    <w:rsid w:val="52BF292E"/>
    <w:rsid w:val="52CE7587"/>
    <w:rsid w:val="52D52F88"/>
    <w:rsid w:val="52D857F0"/>
    <w:rsid w:val="52E070D1"/>
    <w:rsid w:val="52E55BD7"/>
    <w:rsid w:val="52E675C6"/>
    <w:rsid w:val="52E73039"/>
    <w:rsid w:val="52EC780F"/>
    <w:rsid w:val="52ED3040"/>
    <w:rsid w:val="52EF7A31"/>
    <w:rsid w:val="52F836A4"/>
    <w:rsid w:val="52FC0A8C"/>
    <w:rsid w:val="53051E9D"/>
    <w:rsid w:val="530A2A70"/>
    <w:rsid w:val="530F79D6"/>
    <w:rsid w:val="5316374B"/>
    <w:rsid w:val="53170BFC"/>
    <w:rsid w:val="531C2505"/>
    <w:rsid w:val="53203861"/>
    <w:rsid w:val="53272D9E"/>
    <w:rsid w:val="5329220B"/>
    <w:rsid w:val="532B4A03"/>
    <w:rsid w:val="533150CE"/>
    <w:rsid w:val="53352A62"/>
    <w:rsid w:val="53390730"/>
    <w:rsid w:val="533C142E"/>
    <w:rsid w:val="53402016"/>
    <w:rsid w:val="534772D9"/>
    <w:rsid w:val="5350631B"/>
    <w:rsid w:val="5356039B"/>
    <w:rsid w:val="53592BFD"/>
    <w:rsid w:val="535A24FB"/>
    <w:rsid w:val="535C7BA9"/>
    <w:rsid w:val="53652D31"/>
    <w:rsid w:val="536A4579"/>
    <w:rsid w:val="537344C5"/>
    <w:rsid w:val="537A2043"/>
    <w:rsid w:val="537F14F1"/>
    <w:rsid w:val="538E26C2"/>
    <w:rsid w:val="53902B6F"/>
    <w:rsid w:val="53923A13"/>
    <w:rsid w:val="53941A77"/>
    <w:rsid w:val="53A577B1"/>
    <w:rsid w:val="53AE19CF"/>
    <w:rsid w:val="53B56D54"/>
    <w:rsid w:val="53B83C7A"/>
    <w:rsid w:val="53BC2BEA"/>
    <w:rsid w:val="53C02211"/>
    <w:rsid w:val="53C3568C"/>
    <w:rsid w:val="53C7011B"/>
    <w:rsid w:val="53CF2070"/>
    <w:rsid w:val="53E52597"/>
    <w:rsid w:val="53E95CEE"/>
    <w:rsid w:val="53EE7F7E"/>
    <w:rsid w:val="53F11051"/>
    <w:rsid w:val="53F25477"/>
    <w:rsid w:val="53F7677B"/>
    <w:rsid w:val="54022B51"/>
    <w:rsid w:val="540348C0"/>
    <w:rsid w:val="5412309D"/>
    <w:rsid w:val="541325A4"/>
    <w:rsid w:val="541A5B98"/>
    <w:rsid w:val="54282CAD"/>
    <w:rsid w:val="542960FF"/>
    <w:rsid w:val="542B48EC"/>
    <w:rsid w:val="54371B3D"/>
    <w:rsid w:val="543821A3"/>
    <w:rsid w:val="54386D85"/>
    <w:rsid w:val="543A58AC"/>
    <w:rsid w:val="543C1673"/>
    <w:rsid w:val="54485C93"/>
    <w:rsid w:val="54487DF5"/>
    <w:rsid w:val="54490684"/>
    <w:rsid w:val="544A52E1"/>
    <w:rsid w:val="544C4074"/>
    <w:rsid w:val="54511181"/>
    <w:rsid w:val="54584D1B"/>
    <w:rsid w:val="546E2BFD"/>
    <w:rsid w:val="547C05A7"/>
    <w:rsid w:val="54842B1C"/>
    <w:rsid w:val="54870699"/>
    <w:rsid w:val="548A7CCB"/>
    <w:rsid w:val="5491207C"/>
    <w:rsid w:val="54917980"/>
    <w:rsid w:val="54923F41"/>
    <w:rsid w:val="549B7BE6"/>
    <w:rsid w:val="549C2E26"/>
    <w:rsid w:val="54A429DF"/>
    <w:rsid w:val="54AD1FFB"/>
    <w:rsid w:val="54B9470D"/>
    <w:rsid w:val="54BC1AB5"/>
    <w:rsid w:val="54BF6BF2"/>
    <w:rsid w:val="54C06AA3"/>
    <w:rsid w:val="54C0752D"/>
    <w:rsid w:val="54CA2BB8"/>
    <w:rsid w:val="54D42305"/>
    <w:rsid w:val="54E67345"/>
    <w:rsid w:val="54ED3B03"/>
    <w:rsid w:val="54F3104A"/>
    <w:rsid w:val="54F87EAB"/>
    <w:rsid w:val="54FA32EF"/>
    <w:rsid w:val="54FB733F"/>
    <w:rsid w:val="54FC6F4F"/>
    <w:rsid w:val="550242F9"/>
    <w:rsid w:val="551277FB"/>
    <w:rsid w:val="5515404A"/>
    <w:rsid w:val="55187F5C"/>
    <w:rsid w:val="551A4537"/>
    <w:rsid w:val="55232F69"/>
    <w:rsid w:val="55272A8F"/>
    <w:rsid w:val="552846C5"/>
    <w:rsid w:val="552919A4"/>
    <w:rsid w:val="552A6E24"/>
    <w:rsid w:val="5531703F"/>
    <w:rsid w:val="55325DE3"/>
    <w:rsid w:val="55373CA7"/>
    <w:rsid w:val="553D79F6"/>
    <w:rsid w:val="553E1756"/>
    <w:rsid w:val="55440C8C"/>
    <w:rsid w:val="55446482"/>
    <w:rsid w:val="55476BD1"/>
    <w:rsid w:val="554E0012"/>
    <w:rsid w:val="554F618E"/>
    <w:rsid w:val="55581C40"/>
    <w:rsid w:val="555A0528"/>
    <w:rsid w:val="555D4051"/>
    <w:rsid w:val="55623EAC"/>
    <w:rsid w:val="556B34F9"/>
    <w:rsid w:val="55710FB4"/>
    <w:rsid w:val="557668D4"/>
    <w:rsid w:val="5577082E"/>
    <w:rsid w:val="557717E9"/>
    <w:rsid w:val="55812B77"/>
    <w:rsid w:val="558541D1"/>
    <w:rsid w:val="55904D03"/>
    <w:rsid w:val="559D2B9B"/>
    <w:rsid w:val="55A372A5"/>
    <w:rsid w:val="55A54B05"/>
    <w:rsid w:val="55A9773B"/>
    <w:rsid w:val="55AF39D2"/>
    <w:rsid w:val="55B21C5E"/>
    <w:rsid w:val="55B32A2D"/>
    <w:rsid w:val="55B77D62"/>
    <w:rsid w:val="55BB169E"/>
    <w:rsid w:val="55C071FA"/>
    <w:rsid w:val="55CB396B"/>
    <w:rsid w:val="55D64E4D"/>
    <w:rsid w:val="55DA230D"/>
    <w:rsid w:val="55E012A2"/>
    <w:rsid w:val="55E25FC4"/>
    <w:rsid w:val="55E42E63"/>
    <w:rsid w:val="55E4376F"/>
    <w:rsid w:val="55E452AB"/>
    <w:rsid w:val="55EC2554"/>
    <w:rsid w:val="55F94702"/>
    <w:rsid w:val="55FA2007"/>
    <w:rsid w:val="56056513"/>
    <w:rsid w:val="56093603"/>
    <w:rsid w:val="56190214"/>
    <w:rsid w:val="561B38B2"/>
    <w:rsid w:val="562705D0"/>
    <w:rsid w:val="5629187C"/>
    <w:rsid w:val="562D1683"/>
    <w:rsid w:val="56314869"/>
    <w:rsid w:val="563D06A1"/>
    <w:rsid w:val="563E7BD4"/>
    <w:rsid w:val="564A5A03"/>
    <w:rsid w:val="565865A7"/>
    <w:rsid w:val="565948B3"/>
    <w:rsid w:val="565C0A84"/>
    <w:rsid w:val="565C1485"/>
    <w:rsid w:val="566426D2"/>
    <w:rsid w:val="56644415"/>
    <w:rsid w:val="566B0FFF"/>
    <w:rsid w:val="566B5211"/>
    <w:rsid w:val="566D587A"/>
    <w:rsid w:val="566F5EC1"/>
    <w:rsid w:val="56741DB0"/>
    <w:rsid w:val="56780CFA"/>
    <w:rsid w:val="567A1AE4"/>
    <w:rsid w:val="567B5216"/>
    <w:rsid w:val="567F1F24"/>
    <w:rsid w:val="568346F4"/>
    <w:rsid w:val="568C736D"/>
    <w:rsid w:val="568E6254"/>
    <w:rsid w:val="56910BC4"/>
    <w:rsid w:val="56987BD7"/>
    <w:rsid w:val="569D0A2C"/>
    <w:rsid w:val="569F3606"/>
    <w:rsid w:val="56A156DF"/>
    <w:rsid w:val="56AC69AE"/>
    <w:rsid w:val="56B053C1"/>
    <w:rsid w:val="56BF43E0"/>
    <w:rsid w:val="56D76F13"/>
    <w:rsid w:val="56E2301B"/>
    <w:rsid w:val="56FB3AAD"/>
    <w:rsid w:val="57013F24"/>
    <w:rsid w:val="570743FC"/>
    <w:rsid w:val="5713386F"/>
    <w:rsid w:val="57161D1A"/>
    <w:rsid w:val="5730064E"/>
    <w:rsid w:val="57324631"/>
    <w:rsid w:val="57381159"/>
    <w:rsid w:val="573F13A4"/>
    <w:rsid w:val="57427380"/>
    <w:rsid w:val="57430E68"/>
    <w:rsid w:val="57452793"/>
    <w:rsid w:val="574810BC"/>
    <w:rsid w:val="574B757F"/>
    <w:rsid w:val="57584D47"/>
    <w:rsid w:val="575E0505"/>
    <w:rsid w:val="57616355"/>
    <w:rsid w:val="57703ADC"/>
    <w:rsid w:val="57712226"/>
    <w:rsid w:val="57761F6D"/>
    <w:rsid w:val="57790FCE"/>
    <w:rsid w:val="577955F4"/>
    <w:rsid w:val="577A7E5B"/>
    <w:rsid w:val="577B5793"/>
    <w:rsid w:val="57832404"/>
    <w:rsid w:val="578D1F88"/>
    <w:rsid w:val="57963BAA"/>
    <w:rsid w:val="57A16114"/>
    <w:rsid w:val="57A57F60"/>
    <w:rsid w:val="57A8361A"/>
    <w:rsid w:val="57AC7A9A"/>
    <w:rsid w:val="57AE1401"/>
    <w:rsid w:val="57AE2693"/>
    <w:rsid w:val="57B3536C"/>
    <w:rsid w:val="57BD7C4F"/>
    <w:rsid w:val="57C23EFE"/>
    <w:rsid w:val="57C319A7"/>
    <w:rsid w:val="57C87DF6"/>
    <w:rsid w:val="57C92F86"/>
    <w:rsid w:val="57D121B3"/>
    <w:rsid w:val="57D700AA"/>
    <w:rsid w:val="57DA279C"/>
    <w:rsid w:val="57DB25D8"/>
    <w:rsid w:val="57EC5CEE"/>
    <w:rsid w:val="57ED64D6"/>
    <w:rsid w:val="57F21597"/>
    <w:rsid w:val="57F60F7E"/>
    <w:rsid w:val="57FE0772"/>
    <w:rsid w:val="57FE734D"/>
    <w:rsid w:val="58013B42"/>
    <w:rsid w:val="58035219"/>
    <w:rsid w:val="58047CC1"/>
    <w:rsid w:val="580924E8"/>
    <w:rsid w:val="580A7FE9"/>
    <w:rsid w:val="580B1B3D"/>
    <w:rsid w:val="581E55C5"/>
    <w:rsid w:val="582277C9"/>
    <w:rsid w:val="58293E7A"/>
    <w:rsid w:val="582C4EA0"/>
    <w:rsid w:val="583269A0"/>
    <w:rsid w:val="58327814"/>
    <w:rsid w:val="583665DA"/>
    <w:rsid w:val="58394EAC"/>
    <w:rsid w:val="583A2BC4"/>
    <w:rsid w:val="5844641E"/>
    <w:rsid w:val="5853203E"/>
    <w:rsid w:val="585528E9"/>
    <w:rsid w:val="58567E6E"/>
    <w:rsid w:val="585A6697"/>
    <w:rsid w:val="585B5CBC"/>
    <w:rsid w:val="585C0CFF"/>
    <w:rsid w:val="58653AFA"/>
    <w:rsid w:val="586D7B19"/>
    <w:rsid w:val="587332D9"/>
    <w:rsid w:val="587C2DCE"/>
    <w:rsid w:val="587D0145"/>
    <w:rsid w:val="587D0F24"/>
    <w:rsid w:val="587E198E"/>
    <w:rsid w:val="58836570"/>
    <w:rsid w:val="588D08C2"/>
    <w:rsid w:val="588D1174"/>
    <w:rsid w:val="58937156"/>
    <w:rsid w:val="5895532E"/>
    <w:rsid w:val="589C227D"/>
    <w:rsid w:val="58AB239F"/>
    <w:rsid w:val="58AC61F9"/>
    <w:rsid w:val="58B819C3"/>
    <w:rsid w:val="58B86475"/>
    <w:rsid w:val="58B933F0"/>
    <w:rsid w:val="58BC3D1A"/>
    <w:rsid w:val="58BE6ED5"/>
    <w:rsid w:val="58C57B68"/>
    <w:rsid w:val="58CE459E"/>
    <w:rsid w:val="58D355E9"/>
    <w:rsid w:val="58DB0438"/>
    <w:rsid w:val="58E026CC"/>
    <w:rsid w:val="58E52E28"/>
    <w:rsid w:val="58E77C1C"/>
    <w:rsid w:val="58E911F9"/>
    <w:rsid w:val="58EB0F5D"/>
    <w:rsid w:val="58ED5DA8"/>
    <w:rsid w:val="58F470AF"/>
    <w:rsid w:val="58F608D2"/>
    <w:rsid w:val="58F65E47"/>
    <w:rsid w:val="590E02F4"/>
    <w:rsid w:val="5912034B"/>
    <w:rsid w:val="591E4284"/>
    <w:rsid w:val="59262206"/>
    <w:rsid w:val="592D01D4"/>
    <w:rsid w:val="59322015"/>
    <w:rsid w:val="593308E3"/>
    <w:rsid w:val="59345520"/>
    <w:rsid w:val="5936265C"/>
    <w:rsid w:val="59375B30"/>
    <w:rsid w:val="593B3E77"/>
    <w:rsid w:val="59437DBE"/>
    <w:rsid w:val="59482CAF"/>
    <w:rsid w:val="59554997"/>
    <w:rsid w:val="595600C7"/>
    <w:rsid w:val="59624AB8"/>
    <w:rsid w:val="59655EDF"/>
    <w:rsid w:val="59692BDB"/>
    <w:rsid w:val="596C65EE"/>
    <w:rsid w:val="597A4E28"/>
    <w:rsid w:val="598D086A"/>
    <w:rsid w:val="599217D6"/>
    <w:rsid w:val="59997D4A"/>
    <w:rsid w:val="599F397C"/>
    <w:rsid w:val="59A10D0B"/>
    <w:rsid w:val="59A51EC0"/>
    <w:rsid w:val="59A751C1"/>
    <w:rsid w:val="59A75C4A"/>
    <w:rsid w:val="59A810C9"/>
    <w:rsid w:val="59AA6FBC"/>
    <w:rsid w:val="59AD3109"/>
    <w:rsid w:val="59C821FC"/>
    <w:rsid w:val="59CB2EB3"/>
    <w:rsid w:val="59CF2C09"/>
    <w:rsid w:val="59D730C8"/>
    <w:rsid w:val="59DD0095"/>
    <w:rsid w:val="59E05158"/>
    <w:rsid w:val="59ED2E26"/>
    <w:rsid w:val="59ED73C5"/>
    <w:rsid w:val="59F36E2F"/>
    <w:rsid w:val="59F862E7"/>
    <w:rsid w:val="5A00069C"/>
    <w:rsid w:val="5A0065B8"/>
    <w:rsid w:val="5A0676DB"/>
    <w:rsid w:val="5A1876B0"/>
    <w:rsid w:val="5A2B1037"/>
    <w:rsid w:val="5A315B2E"/>
    <w:rsid w:val="5A3B4F1F"/>
    <w:rsid w:val="5A44677E"/>
    <w:rsid w:val="5A4729F4"/>
    <w:rsid w:val="5A477284"/>
    <w:rsid w:val="5A4822BC"/>
    <w:rsid w:val="5A523DF9"/>
    <w:rsid w:val="5A5309C9"/>
    <w:rsid w:val="5A55229B"/>
    <w:rsid w:val="5A55426F"/>
    <w:rsid w:val="5A5A3A34"/>
    <w:rsid w:val="5A6512A4"/>
    <w:rsid w:val="5A652B3A"/>
    <w:rsid w:val="5A6753A2"/>
    <w:rsid w:val="5A78292D"/>
    <w:rsid w:val="5A7A495D"/>
    <w:rsid w:val="5A7D1AB2"/>
    <w:rsid w:val="5A810DE4"/>
    <w:rsid w:val="5A83271E"/>
    <w:rsid w:val="5A876794"/>
    <w:rsid w:val="5A9457BF"/>
    <w:rsid w:val="5A987C9D"/>
    <w:rsid w:val="5A9C1CAA"/>
    <w:rsid w:val="5AA05574"/>
    <w:rsid w:val="5AA43B31"/>
    <w:rsid w:val="5AAA7ABE"/>
    <w:rsid w:val="5ABE743E"/>
    <w:rsid w:val="5AC404C0"/>
    <w:rsid w:val="5AD02E76"/>
    <w:rsid w:val="5AD36846"/>
    <w:rsid w:val="5AD43709"/>
    <w:rsid w:val="5ADA2418"/>
    <w:rsid w:val="5ADB5DDE"/>
    <w:rsid w:val="5ADD41F7"/>
    <w:rsid w:val="5AE544FC"/>
    <w:rsid w:val="5AE8368E"/>
    <w:rsid w:val="5AE87E7F"/>
    <w:rsid w:val="5AEF5E4C"/>
    <w:rsid w:val="5AFB7B15"/>
    <w:rsid w:val="5B041F22"/>
    <w:rsid w:val="5B0D76C4"/>
    <w:rsid w:val="5B13366E"/>
    <w:rsid w:val="5B13510D"/>
    <w:rsid w:val="5B194487"/>
    <w:rsid w:val="5B1F5CAA"/>
    <w:rsid w:val="5B231FEC"/>
    <w:rsid w:val="5B295152"/>
    <w:rsid w:val="5B2B7F5D"/>
    <w:rsid w:val="5B2D1730"/>
    <w:rsid w:val="5B306FE7"/>
    <w:rsid w:val="5B3419C0"/>
    <w:rsid w:val="5B361CF7"/>
    <w:rsid w:val="5B3F345E"/>
    <w:rsid w:val="5B44004D"/>
    <w:rsid w:val="5B4E3E25"/>
    <w:rsid w:val="5B6A32A5"/>
    <w:rsid w:val="5B7A3E7C"/>
    <w:rsid w:val="5B8D4766"/>
    <w:rsid w:val="5B8E670D"/>
    <w:rsid w:val="5B9B20FF"/>
    <w:rsid w:val="5B9E2FE5"/>
    <w:rsid w:val="5B9F70DA"/>
    <w:rsid w:val="5BA062F5"/>
    <w:rsid w:val="5BAF4799"/>
    <w:rsid w:val="5BB551AC"/>
    <w:rsid w:val="5BBB6B96"/>
    <w:rsid w:val="5BC07FDF"/>
    <w:rsid w:val="5BCB7C67"/>
    <w:rsid w:val="5BD1335F"/>
    <w:rsid w:val="5BD93800"/>
    <w:rsid w:val="5BDE6F0E"/>
    <w:rsid w:val="5BEC0EDD"/>
    <w:rsid w:val="5BED747B"/>
    <w:rsid w:val="5BFB423E"/>
    <w:rsid w:val="5BFF11FA"/>
    <w:rsid w:val="5C0008E0"/>
    <w:rsid w:val="5C055692"/>
    <w:rsid w:val="5C086EE4"/>
    <w:rsid w:val="5C0923F7"/>
    <w:rsid w:val="5C121384"/>
    <w:rsid w:val="5C193FEE"/>
    <w:rsid w:val="5C1C3134"/>
    <w:rsid w:val="5C207AF1"/>
    <w:rsid w:val="5C2279EF"/>
    <w:rsid w:val="5C2B1F61"/>
    <w:rsid w:val="5C344AB7"/>
    <w:rsid w:val="5C374BF9"/>
    <w:rsid w:val="5C377741"/>
    <w:rsid w:val="5C382F5C"/>
    <w:rsid w:val="5C393821"/>
    <w:rsid w:val="5C417152"/>
    <w:rsid w:val="5C4941F7"/>
    <w:rsid w:val="5C4B6497"/>
    <w:rsid w:val="5C4C49DE"/>
    <w:rsid w:val="5C4E5920"/>
    <w:rsid w:val="5C4F2437"/>
    <w:rsid w:val="5C563C96"/>
    <w:rsid w:val="5C5C0028"/>
    <w:rsid w:val="5C6005B5"/>
    <w:rsid w:val="5C647A82"/>
    <w:rsid w:val="5C653383"/>
    <w:rsid w:val="5C667D97"/>
    <w:rsid w:val="5C6C6FC3"/>
    <w:rsid w:val="5C731CAC"/>
    <w:rsid w:val="5C79230F"/>
    <w:rsid w:val="5C8533D6"/>
    <w:rsid w:val="5C866723"/>
    <w:rsid w:val="5C8A3036"/>
    <w:rsid w:val="5C961D1F"/>
    <w:rsid w:val="5C962C50"/>
    <w:rsid w:val="5C963310"/>
    <w:rsid w:val="5C9C49FD"/>
    <w:rsid w:val="5C9F6027"/>
    <w:rsid w:val="5CAC7B92"/>
    <w:rsid w:val="5CAE6E53"/>
    <w:rsid w:val="5CB16BE5"/>
    <w:rsid w:val="5CB3202F"/>
    <w:rsid w:val="5CB353CA"/>
    <w:rsid w:val="5CC25281"/>
    <w:rsid w:val="5CC42137"/>
    <w:rsid w:val="5CC6609C"/>
    <w:rsid w:val="5CD150EF"/>
    <w:rsid w:val="5CD73341"/>
    <w:rsid w:val="5CD81A36"/>
    <w:rsid w:val="5CF834D9"/>
    <w:rsid w:val="5CF941CE"/>
    <w:rsid w:val="5CFA7B92"/>
    <w:rsid w:val="5D0616CD"/>
    <w:rsid w:val="5D0B65B4"/>
    <w:rsid w:val="5D0F2487"/>
    <w:rsid w:val="5D211DEA"/>
    <w:rsid w:val="5D285451"/>
    <w:rsid w:val="5D300FFF"/>
    <w:rsid w:val="5D3A10F0"/>
    <w:rsid w:val="5D400E56"/>
    <w:rsid w:val="5D4F100F"/>
    <w:rsid w:val="5D512715"/>
    <w:rsid w:val="5D5E2900"/>
    <w:rsid w:val="5D6261CD"/>
    <w:rsid w:val="5D6604E7"/>
    <w:rsid w:val="5D664F6D"/>
    <w:rsid w:val="5D702A1C"/>
    <w:rsid w:val="5D742DDA"/>
    <w:rsid w:val="5D78723A"/>
    <w:rsid w:val="5D805975"/>
    <w:rsid w:val="5D905E0E"/>
    <w:rsid w:val="5D957404"/>
    <w:rsid w:val="5D9B42A4"/>
    <w:rsid w:val="5D9C71D3"/>
    <w:rsid w:val="5D9D3429"/>
    <w:rsid w:val="5D9F7AB4"/>
    <w:rsid w:val="5DA8358A"/>
    <w:rsid w:val="5DA86AB8"/>
    <w:rsid w:val="5DA9612B"/>
    <w:rsid w:val="5DAE72F8"/>
    <w:rsid w:val="5DAF334D"/>
    <w:rsid w:val="5DB10DDB"/>
    <w:rsid w:val="5DB22AA7"/>
    <w:rsid w:val="5DB24980"/>
    <w:rsid w:val="5DB84037"/>
    <w:rsid w:val="5DBA3F59"/>
    <w:rsid w:val="5DC14AA6"/>
    <w:rsid w:val="5DC20B16"/>
    <w:rsid w:val="5DC33D16"/>
    <w:rsid w:val="5DC60584"/>
    <w:rsid w:val="5DC67C77"/>
    <w:rsid w:val="5DD57337"/>
    <w:rsid w:val="5DD93DB5"/>
    <w:rsid w:val="5DDA1F84"/>
    <w:rsid w:val="5DE23618"/>
    <w:rsid w:val="5DEC31BB"/>
    <w:rsid w:val="5DF56190"/>
    <w:rsid w:val="5DF73E4B"/>
    <w:rsid w:val="5DFB0BDF"/>
    <w:rsid w:val="5DFF047C"/>
    <w:rsid w:val="5E0060A2"/>
    <w:rsid w:val="5E02065E"/>
    <w:rsid w:val="5E061B08"/>
    <w:rsid w:val="5E08449C"/>
    <w:rsid w:val="5E133FA8"/>
    <w:rsid w:val="5E136464"/>
    <w:rsid w:val="5E18265D"/>
    <w:rsid w:val="5E194189"/>
    <w:rsid w:val="5E1B7C82"/>
    <w:rsid w:val="5E2F07AE"/>
    <w:rsid w:val="5E344206"/>
    <w:rsid w:val="5E410022"/>
    <w:rsid w:val="5E45591F"/>
    <w:rsid w:val="5E494736"/>
    <w:rsid w:val="5E672145"/>
    <w:rsid w:val="5E6744B7"/>
    <w:rsid w:val="5E692518"/>
    <w:rsid w:val="5E6C5A4E"/>
    <w:rsid w:val="5E6F31F9"/>
    <w:rsid w:val="5E741632"/>
    <w:rsid w:val="5E7C22F4"/>
    <w:rsid w:val="5E7F4F66"/>
    <w:rsid w:val="5E86012B"/>
    <w:rsid w:val="5E8E63D6"/>
    <w:rsid w:val="5E8F6866"/>
    <w:rsid w:val="5E9C64BD"/>
    <w:rsid w:val="5EA17644"/>
    <w:rsid w:val="5EA24D05"/>
    <w:rsid w:val="5EA30B1A"/>
    <w:rsid w:val="5EA32B0A"/>
    <w:rsid w:val="5EA524EF"/>
    <w:rsid w:val="5EA7369A"/>
    <w:rsid w:val="5EAB3D9F"/>
    <w:rsid w:val="5EBB37AF"/>
    <w:rsid w:val="5EBC4CDF"/>
    <w:rsid w:val="5EBF5996"/>
    <w:rsid w:val="5ED53236"/>
    <w:rsid w:val="5EDB4D64"/>
    <w:rsid w:val="5EE61EA1"/>
    <w:rsid w:val="5EEA28A7"/>
    <w:rsid w:val="5EEF1EA4"/>
    <w:rsid w:val="5EF431C0"/>
    <w:rsid w:val="5EF62FA5"/>
    <w:rsid w:val="5EF85F8B"/>
    <w:rsid w:val="5EFB2202"/>
    <w:rsid w:val="5F050F1D"/>
    <w:rsid w:val="5F053264"/>
    <w:rsid w:val="5F093AE1"/>
    <w:rsid w:val="5F0B66ED"/>
    <w:rsid w:val="5F134DC0"/>
    <w:rsid w:val="5F157034"/>
    <w:rsid w:val="5F1F0659"/>
    <w:rsid w:val="5F203AC2"/>
    <w:rsid w:val="5F22625E"/>
    <w:rsid w:val="5F291096"/>
    <w:rsid w:val="5F2C4E72"/>
    <w:rsid w:val="5F2D0B72"/>
    <w:rsid w:val="5F31126E"/>
    <w:rsid w:val="5F3308B2"/>
    <w:rsid w:val="5F3B3B55"/>
    <w:rsid w:val="5F422E98"/>
    <w:rsid w:val="5F444910"/>
    <w:rsid w:val="5F4D43BC"/>
    <w:rsid w:val="5F501DFB"/>
    <w:rsid w:val="5F523CD6"/>
    <w:rsid w:val="5F545E5D"/>
    <w:rsid w:val="5F6400F7"/>
    <w:rsid w:val="5F7314A2"/>
    <w:rsid w:val="5F7416F6"/>
    <w:rsid w:val="5F777BDE"/>
    <w:rsid w:val="5F7D66B1"/>
    <w:rsid w:val="5F8C62B5"/>
    <w:rsid w:val="5F8D52BD"/>
    <w:rsid w:val="5F9028DC"/>
    <w:rsid w:val="5F956076"/>
    <w:rsid w:val="5F972214"/>
    <w:rsid w:val="5F9A5FF9"/>
    <w:rsid w:val="5F9D0E0E"/>
    <w:rsid w:val="5FA13F42"/>
    <w:rsid w:val="5FA4785F"/>
    <w:rsid w:val="5FA61F46"/>
    <w:rsid w:val="5FAB687B"/>
    <w:rsid w:val="5FB10C67"/>
    <w:rsid w:val="5FB77A4A"/>
    <w:rsid w:val="5FBD2F52"/>
    <w:rsid w:val="5FBE3375"/>
    <w:rsid w:val="5FC46E73"/>
    <w:rsid w:val="5FC91BA4"/>
    <w:rsid w:val="5FCC72D6"/>
    <w:rsid w:val="5FCD486F"/>
    <w:rsid w:val="5FD12651"/>
    <w:rsid w:val="5FD67A58"/>
    <w:rsid w:val="5FDF5349"/>
    <w:rsid w:val="5FE35F8B"/>
    <w:rsid w:val="5FE53283"/>
    <w:rsid w:val="5FE81A94"/>
    <w:rsid w:val="5FFE54D9"/>
    <w:rsid w:val="60007F3D"/>
    <w:rsid w:val="60021F97"/>
    <w:rsid w:val="600D15C0"/>
    <w:rsid w:val="60135CC8"/>
    <w:rsid w:val="60146EAD"/>
    <w:rsid w:val="60175CF7"/>
    <w:rsid w:val="60245FC9"/>
    <w:rsid w:val="602D245D"/>
    <w:rsid w:val="602F16B2"/>
    <w:rsid w:val="60335D4C"/>
    <w:rsid w:val="6037428F"/>
    <w:rsid w:val="603757EA"/>
    <w:rsid w:val="603B38EF"/>
    <w:rsid w:val="604E30C8"/>
    <w:rsid w:val="605413F0"/>
    <w:rsid w:val="6063025D"/>
    <w:rsid w:val="60660E3D"/>
    <w:rsid w:val="60674842"/>
    <w:rsid w:val="60676A1C"/>
    <w:rsid w:val="606E6BFB"/>
    <w:rsid w:val="6077011B"/>
    <w:rsid w:val="6079447B"/>
    <w:rsid w:val="607A58CC"/>
    <w:rsid w:val="607E26D0"/>
    <w:rsid w:val="6089251E"/>
    <w:rsid w:val="608A3D9F"/>
    <w:rsid w:val="608C33CF"/>
    <w:rsid w:val="609548A0"/>
    <w:rsid w:val="609900EE"/>
    <w:rsid w:val="609953C1"/>
    <w:rsid w:val="609B5B32"/>
    <w:rsid w:val="609F707A"/>
    <w:rsid w:val="60A85DC3"/>
    <w:rsid w:val="60B24D68"/>
    <w:rsid w:val="60B27736"/>
    <w:rsid w:val="60B44FA1"/>
    <w:rsid w:val="60BD501A"/>
    <w:rsid w:val="60C43215"/>
    <w:rsid w:val="60D27206"/>
    <w:rsid w:val="60D7440D"/>
    <w:rsid w:val="60D80F03"/>
    <w:rsid w:val="60DB466D"/>
    <w:rsid w:val="60DE5D65"/>
    <w:rsid w:val="60E56DAA"/>
    <w:rsid w:val="61001419"/>
    <w:rsid w:val="61050E65"/>
    <w:rsid w:val="610E3D9D"/>
    <w:rsid w:val="6113285A"/>
    <w:rsid w:val="61135383"/>
    <w:rsid w:val="61147679"/>
    <w:rsid w:val="61205CE6"/>
    <w:rsid w:val="61242EBF"/>
    <w:rsid w:val="6128094A"/>
    <w:rsid w:val="612867C7"/>
    <w:rsid w:val="612A15D1"/>
    <w:rsid w:val="612D57E9"/>
    <w:rsid w:val="612F6FE8"/>
    <w:rsid w:val="612F7501"/>
    <w:rsid w:val="613705E8"/>
    <w:rsid w:val="61375FC0"/>
    <w:rsid w:val="6137780F"/>
    <w:rsid w:val="61424FDB"/>
    <w:rsid w:val="61467891"/>
    <w:rsid w:val="61490098"/>
    <w:rsid w:val="61493D32"/>
    <w:rsid w:val="614F794E"/>
    <w:rsid w:val="615131C7"/>
    <w:rsid w:val="615930E7"/>
    <w:rsid w:val="61635C49"/>
    <w:rsid w:val="616B46CB"/>
    <w:rsid w:val="616F4180"/>
    <w:rsid w:val="617563F3"/>
    <w:rsid w:val="61796A3A"/>
    <w:rsid w:val="617A1463"/>
    <w:rsid w:val="6188785A"/>
    <w:rsid w:val="618A170D"/>
    <w:rsid w:val="618B77F5"/>
    <w:rsid w:val="61994709"/>
    <w:rsid w:val="619F1187"/>
    <w:rsid w:val="619F39CC"/>
    <w:rsid w:val="61A24C4C"/>
    <w:rsid w:val="61B1369C"/>
    <w:rsid w:val="61B167B9"/>
    <w:rsid w:val="61B313EB"/>
    <w:rsid w:val="61B43067"/>
    <w:rsid w:val="61B96F6D"/>
    <w:rsid w:val="61BC4007"/>
    <w:rsid w:val="61C414D1"/>
    <w:rsid w:val="61DB3FE0"/>
    <w:rsid w:val="61DB7486"/>
    <w:rsid w:val="61DC6B8D"/>
    <w:rsid w:val="61E3257D"/>
    <w:rsid w:val="61EB1F51"/>
    <w:rsid w:val="61F11093"/>
    <w:rsid w:val="61F6225F"/>
    <w:rsid w:val="61FE562E"/>
    <w:rsid w:val="620D5EE1"/>
    <w:rsid w:val="62120E46"/>
    <w:rsid w:val="62186460"/>
    <w:rsid w:val="621B3CE4"/>
    <w:rsid w:val="6224448D"/>
    <w:rsid w:val="62274089"/>
    <w:rsid w:val="62305965"/>
    <w:rsid w:val="62327184"/>
    <w:rsid w:val="623312DC"/>
    <w:rsid w:val="62331725"/>
    <w:rsid w:val="62333339"/>
    <w:rsid w:val="623739AA"/>
    <w:rsid w:val="623A3838"/>
    <w:rsid w:val="624E5297"/>
    <w:rsid w:val="625F525D"/>
    <w:rsid w:val="62657F8D"/>
    <w:rsid w:val="626E4B9F"/>
    <w:rsid w:val="62761384"/>
    <w:rsid w:val="627613F9"/>
    <w:rsid w:val="62783BAB"/>
    <w:rsid w:val="62784A25"/>
    <w:rsid w:val="627C0BCA"/>
    <w:rsid w:val="628471BD"/>
    <w:rsid w:val="62857EA3"/>
    <w:rsid w:val="62882AF8"/>
    <w:rsid w:val="62882E46"/>
    <w:rsid w:val="628C22D7"/>
    <w:rsid w:val="628C7CEF"/>
    <w:rsid w:val="628D3F23"/>
    <w:rsid w:val="62913CBA"/>
    <w:rsid w:val="62A0056D"/>
    <w:rsid w:val="62A54494"/>
    <w:rsid w:val="62A77AC7"/>
    <w:rsid w:val="62AB461C"/>
    <w:rsid w:val="62AC5DBF"/>
    <w:rsid w:val="62AF6FCA"/>
    <w:rsid w:val="62B07FA7"/>
    <w:rsid w:val="62B21D3B"/>
    <w:rsid w:val="62B274F3"/>
    <w:rsid w:val="62B77B96"/>
    <w:rsid w:val="62BB196A"/>
    <w:rsid w:val="62C142CD"/>
    <w:rsid w:val="62C2795F"/>
    <w:rsid w:val="62C52479"/>
    <w:rsid w:val="62C601E0"/>
    <w:rsid w:val="62CB35F1"/>
    <w:rsid w:val="62CC48F4"/>
    <w:rsid w:val="62D310FD"/>
    <w:rsid w:val="62D33B7D"/>
    <w:rsid w:val="62D53A55"/>
    <w:rsid w:val="62D53C71"/>
    <w:rsid w:val="62D5696E"/>
    <w:rsid w:val="62D601ED"/>
    <w:rsid w:val="62D76B42"/>
    <w:rsid w:val="62D95C63"/>
    <w:rsid w:val="62DB5C08"/>
    <w:rsid w:val="62E747D4"/>
    <w:rsid w:val="62F116D2"/>
    <w:rsid w:val="62F1250C"/>
    <w:rsid w:val="62F23FE3"/>
    <w:rsid w:val="62F51F2E"/>
    <w:rsid w:val="62FA5100"/>
    <w:rsid w:val="630411E4"/>
    <w:rsid w:val="63065CD3"/>
    <w:rsid w:val="630A3DBD"/>
    <w:rsid w:val="630C321A"/>
    <w:rsid w:val="631A3250"/>
    <w:rsid w:val="63293EF7"/>
    <w:rsid w:val="63336712"/>
    <w:rsid w:val="63386375"/>
    <w:rsid w:val="633B2D39"/>
    <w:rsid w:val="633C3FD4"/>
    <w:rsid w:val="6343060B"/>
    <w:rsid w:val="63467F22"/>
    <w:rsid w:val="635423DA"/>
    <w:rsid w:val="635C0BC7"/>
    <w:rsid w:val="635E1608"/>
    <w:rsid w:val="635E5F25"/>
    <w:rsid w:val="63620570"/>
    <w:rsid w:val="63646F5E"/>
    <w:rsid w:val="636B54E3"/>
    <w:rsid w:val="636C1C38"/>
    <w:rsid w:val="63704251"/>
    <w:rsid w:val="63741A96"/>
    <w:rsid w:val="63792517"/>
    <w:rsid w:val="637A531F"/>
    <w:rsid w:val="637C232B"/>
    <w:rsid w:val="638262A3"/>
    <w:rsid w:val="638A6052"/>
    <w:rsid w:val="638C460D"/>
    <w:rsid w:val="638C461F"/>
    <w:rsid w:val="638E201E"/>
    <w:rsid w:val="63921008"/>
    <w:rsid w:val="6397256F"/>
    <w:rsid w:val="63A32483"/>
    <w:rsid w:val="63A65E40"/>
    <w:rsid w:val="63AF031F"/>
    <w:rsid w:val="63BA6CB8"/>
    <w:rsid w:val="63BD59A1"/>
    <w:rsid w:val="63BE607C"/>
    <w:rsid w:val="63C11C4A"/>
    <w:rsid w:val="63C25B56"/>
    <w:rsid w:val="63D616F4"/>
    <w:rsid w:val="63D967DA"/>
    <w:rsid w:val="63DA4E9A"/>
    <w:rsid w:val="63DB444C"/>
    <w:rsid w:val="63E13F15"/>
    <w:rsid w:val="63E34FF5"/>
    <w:rsid w:val="63E55753"/>
    <w:rsid w:val="63EA4F71"/>
    <w:rsid w:val="63EF7F81"/>
    <w:rsid w:val="63F053CF"/>
    <w:rsid w:val="63F143C1"/>
    <w:rsid w:val="64003FC6"/>
    <w:rsid w:val="64065F43"/>
    <w:rsid w:val="640F1B85"/>
    <w:rsid w:val="6419607F"/>
    <w:rsid w:val="642B60DE"/>
    <w:rsid w:val="642D44C2"/>
    <w:rsid w:val="64351EF8"/>
    <w:rsid w:val="64374557"/>
    <w:rsid w:val="6441053D"/>
    <w:rsid w:val="6447044C"/>
    <w:rsid w:val="644E0437"/>
    <w:rsid w:val="644F2473"/>
    <w:rsid w:val="644F5DBF"/>
    <w:rsid w:val="645A004D"/>
    <w:rsid w:val="645D4872"/>
    <w:rsid w:val="6460516E"/>
    <w:rsid w:val="64614243"/>
    <w:rsid w:val="6467514E"/>
    <w:rsid w:val="64696470"/>
    <w:rsid w:val="6471463B"/>
    <w:rsid w:val="647D6E58"/>
    <w:rsid w:val="648306DF"/>
    <w:rsid w:val="64843E74"/>
    <w:rsid w:val="64866D55"/>
    <w:rsid w:val="648B29FD"/>
    <w:rsid w:val="6490319D"/>
    <w:rsid w:val="6491252E"/>
    <w:rsid w:val="64950A27"/>
    <w:rsid w:val="64A7636F"/>
    <w:rsid w:val="64B64CD9"/>
    <w:rsid w:val="64B73F43"/>
    <w:rsid w:val="64BC1274"/>
    <w:rsid w:val="64C1614E"/>
    <w:rsid w:val="64C55BCD"/>
    <w:rsid w:val="64E40899"/>
    <w:rsid w:val="64EB296E"/>
    <w:rsid w:val="64EC5313"/>
    <w:rsid w:val="64ED0545"/>
    <w:rsid w:val="64ED5AEC"/>
    <w:rsid w:val="64F43094"/>
    <w:rsid w:val="64F4446E"/>
    <w:rsid w:val="64F604EE"/>
    <w:rsid w:val="64FA0341"/>
    <w:rsid w:val="64FC7D0B"/>
    <w:rsid w:val="64FD2A51"/>
    <w:rsid w:val="64FE7284"/>
    <w:rsid w:val="64FE7693"/>
    <w:rsid w:val="65004A16"/>
    <w:rsid w:val="65197A68"/>
    <w:rsid w:val="651F1F45"/>
    <w:rsid w:val="65257946"/>
    <w:rsid w:val="652F38C7"/>
    <w:rsid w:val="65345585"/>
    <w:rsid w:val="6535709D"/>
    <w:rsid w:val="653C6654"/>
    <w:rsid w:val="653E0A9E"/>
    <w:rsid w:val="65451E68"/>
    <w:rsid w:val="65451FC2"/>
    <w:rsid w:val="654D77E9"/>
    <w:rsid w:val="65533FB9"/>
    <w:rsid w:val="655A58F1"/>
    <w:rsid w:val="65675D94"/>
    <w:rsid w:val="65686532"/>
    <w:rsid w:val="656B79DF"/>
    <w:rsid w:val="657532F0"/>
    <w:rsid w:val="65796061"/>
    <w:rsid w:val="657B44BB"/>
    <w:rsid w:val="65856D66"/>
    <w:rsid w:val="65912858"/>
    <w:rsid w:val="65914728"/>
    <w:rsid w:val="659565B1"/>
    <w:rsid w:val="65A42F68"/>
    <w:rsid w:val="65B42E0C"/>
    <w:rsid w:val="65B53FCD"/>
    <w:rsid w:val="65B82367"/>
    <w:rsid w:val="65CD37D5"/>
    <w:rsid w:val="65D07152"/>
    <w:rsid w:val="65D8263A"/>
    <w:rsid w:val="65DA10C8"/>
    <w:rsid w:val="65E01C08"/>
    <w:rsid w:val="65F3098F"/>
    <w:rsid w:val="65FD3D69"/>
    <w:rsid w:val="66010434"/>
    <w:rsid w:val="660349F6"/>
    <w:rsid w:val="66070949"/>
    <w:rsid w:val="66150EC9"/>
    <w:rsid w:val="66171A16"/>
    <w:rsid w:val="66174B06"/>
    <w:rsid w:val="661A7E8B"/>
    <w:rsid w:val="66226A78"/>
    <w:rsid w:val="662923EF"/>
    <w:rsid w:val="662D768B"/>
    <w:rsid w:val="662E7B17"/>
    <w:rsid w:val="66365DDA"/>
    <w:rsid w:val="66370381"/>
    <w:rsid w:val="66396AC5"/>
    <w:rsid w:val="663D3620"/>
    <w:rsid w:val="663D5A7E"/>
    <w:rsid w:val="664A0146"/>
    <w:rsid w:val="664A123D"/>
    <w:rsid w:val="664A5531"/>
    <w:rsid w:val="664A7B09"/>
    <w:rsid w:val="66593950"/>
    <w:rsid w:val="665E3F49"/>
    <w:rsid w:val="66606ECF"/>
    <w:rsid w:val="66657AC1"/>
    <w:rsid w:val="66685782"/>
    <w:rsid w:val="666C1AF7"/>
    <w:rsid w:val="666F4A6D"/>
    <w:rsid w:val="667D2114"/>
    <w:rsid w:val="668879D1"/>
    <w:rsid w:val="66930A75"/>
    <w:rsid w:val="66951DAB"/>
    <w:rsid w:val="669A4C6B"/>
    <w:rsid w:val="66B25F5B"/>
    <w:rsid w:val="66B40363"/>
    <w:rsid w:val="66B55F08"/>
    <w:rsid w:val="66B87665"/>
    <w:rsid w:val="66BB511D"/>
    <w:rsid w:val="66BE1CBB"/>
    <w:rsid w:val="66BE2B5B"/>
    <w:rsid w:val="66C01AC9"/>
    <w:rsid w:val="66C5517A"/>
    <w:rsid w:val="66CA7211"/>
    <w:rsid w:val="66D02CE1"/>
    <w:rsid w:val="66D16DEA"/>
    <w:rsid w:val="66D436A9"/>
    <w:rsid w:val="66D47C9B"/>
    <w:rsid w:val="66D575C5"/>
    <w:rsid w:val="66D950F3"/>
    <w:rsid w:val="66DC48AD"/>
    <w:rsid w:val="66E02C20"/>
    <w:rsid w:val="66E4129C"/>
    <w:rsid w:val="66E85D6A"/>
    <w:rsid w:val="66E97ECA"/>
    <w:rsid w:val="66EA3C13"/>
    <w:rsid w:val="66ED3207"/>
    <w:rsid w:val="66EF2AEA"/>
    <w:rsid w:val="66F71C09"/>
    <w:rsid w:val="66FE79B2"/>
    <w:rsid w:val="670E5278"/>
    <w:rsid w:val="67156DB8"/>
    <w:rsid w:val="6716713A"/>
    <w:rsid w:val="671803FD"/>
    <w:rsid w:val="67232E15"/>
    <w:rsid w:val="674526FF"/>
    <w:rsid w:val="67487E78"/>
    <w:rsid w:val="674B5A53"/>
    <w:rsid w:val="674F5C81"/>
    <w:rsid w:val="67543AA7"/>
    <w:rsid w:val="6757780B"/>
    <w:rsid w:val="675E7EA6"/>
    <w:rsid w:val="675F3CFD"/>
    <w:rsid w:val="675F4E28"/>
    <w:rsid w:val="67604640"/>
    <w:rsid w:val="67604D1F"/>
    <w:rsid w:val="676454FB"/>
    <w:rsid w:val="67674259"/>
    <w:rsid w:val="676844E4"/>
    <w:rsid w:val="67694749"/>
    <w:rsid w:val="67707BE4"/>
    <w:rsid w:val="677323E4"/>
    <w:rsid w:val="67805360"/>
    <w:rsid w:val="6781358F"/>
    <w:rsid w:val="67826A10"/>
    <w:rsid w:val="67846411"/>
    <w:rsid w:val="679444DD"/>
    <w:rsid w:val="679505EF"/>
    <w:rsid w:val="67996011"/>
    <w:rsid w:val="679C384E"/>
    <w:rsid w:val="679F36C5"/>
    <w:rsid w:val="67A16BF6"/>
    <w:rsid w:val="67A31E1D"/>
    <w:rsid w:val="67A5449E"/>
    <w:rsid w:val="67A546AC"/>
    <w:rsid w:val="67AA05CD"/>
    <w:rsid w:val="67BC374A"/>
    <w:rsid w:val="67BD4E55"/>
    <w:rsid w:val="67C0657B"/>
    <w:rsid w:val="67D82AA9"/>
    <w:rsid w:val="67DE6D0E"/>
    <w:rsid w:val="67E53A3E"/>
    <w:rsid w:val="67E57542"/>
    <w:rsid w:val="67E64065"/>
    <w:rsid w:val="67F00787"/>
    <w:rsid w:val="67F43445"/>
    <w:rsid w:val="67F50DCB"/>
    <w:rsid w:val="67FA4D6D"/>
    <w:rsid w:val="67FD7FA6"/>
    <w:rsid w:val="680806C5"/>
    <w:rsid w:val="680F0625"/>
    <w:rsid w:val="680F24F2"/>
    <w:rsid w:val="680F2D37"/>
    <w:rsid w:val="68155F7A"/>
    <w:rsid w:val="681A6EBA"/>
    <w:rsid w:val="681B26C5"/>
    <w:rsid w:val="681E4494"/>
    <w:rsid w:val="68202760"/>
    <w:rsid w:val="68227076"/>
    <w:rsid w:val="682C3AE3"/>
    <w:rsid w:val="682E2061"/>
    <w:rsid w:val="683D6A00"/>
    <w:rsid w:val="6844418A"/>
    <w:rsid w:val="684773D9"/>
    <w:rsid w:val="684E0353"/>
    <w:rsid w:val="685173EC"/>
    <w:rsid w:val="68542666"/>
    <w:rsid w:val="68543A9B"/>
    <w:rsid w:val="685C1F2E"/>
    <w:rsid w:val="68614014"/>
    <w:rsid w:val="68653039"/>
    <w:rsid w:val="68671AB2"/>
    <w:rsid w:val="686B1747"/>
    <w:rsid w:val="686E573C"/>
    <w:rsid w:val="68725616"/>
    <w:rsid w:val="68766CDB"/>
    <w:rsid w:val="68810DD5"/>
    <w:rsid w:val="688453C4"/>
    <w:rsid w:val="68865E4E"/>
    <w:rsid w:val="688665F7"/>
    <w:rsid w:val="68882ECF"/>
    <w:rsid w:val="688C7250"/>
    <w:rsid w:val="688F6B08"/>
    <w:rsid w:val="688F6E9D"/>
    <w:rsid w:val="68931C51"/>
    <w:rsid w:val="68946744"/>
    <w:rsid w:val="68B26AB3"/>
    <w:rsid w:val="68B60BD6"/>
    <w:rsid w:val="68BA3887"/>
    <w:rsid w:val="68C71D51"/>
    <w:rsid w:val="68C85425"/>
    <w:rsid w:val="68C9237A"/>
    <w:rsid w:val="68D22B6E"/>
    <w:rsid w:val="68D669D7"/>
    <w:rsid w:val="68D71D3B"/>
    <w:rsid w:val="68DF2C23"/>
    <w:rsid w:val="68E07113"/>
    <w:rsid w:val="68E86EF3"/>
    <w:rsid w:val="68E948FB"/>
    <w:rsid w:val="68ED3B7A"/>
    <w:rsid w:val="68F555FB"/>
    <w:rsid w:val="68FE2882"/>
    <w:rsid w:val="6903249C"/>
    <w:rsid w:val="6904236D"/>
    <w:rsid w:val="6906608A"/>
    <w:rsid w:val="690C6A25"/>
    <w:rsid w:val="69115359"/>
    <w:rsid w:val="6916567C"/>
    <w:rsid w:val="6927137F"/>
    <w:rsid w:val="69287154"/>
    <w:rsid w:val="692C7D1D"/>
    <w:rsid w:val="6930084D"/>
    <w:rsid w:val="6933602A"/>
    <w:rsid w:val="69340FD8"/>
    <w:rsid w:val="69343B06"/>
    <w:rsid w:val="69361817"/>
    <w:rsid w:val="693C49FC"/>
    <w:rsid w:val="69431BB2"/>
    <w:rsid w:val="694E67CE"/>
    <w:rsid w:val="6954699D"/>
    <w:rsid w:val="69561217"/>
    <w:rsid w:val="696A2919"/>
    <w:rsid w:val="696B131A"/>
    <w:rsid w:val="696E1384"/>
    <w:rsid w:val="69700A81"/>
    <w:rsid w:val="697A3DAD"/>
    <w:rsid w:val="697E5A4B"/>
    <w:rsid w:val="69863C24"/>
    <w:rsid w:val="698B6908"/>
    <w:rsid w:val="699B2FCA"/>
    <w:rsid w:val="699C01C4"/>
    <w:rsid w:val="69A45707"/>
    <w:rsid w:val="69A67CEF"/>
    <w:rsid w:val="69B65FEA"/>
    <w:rsid w:val="69C672A3"/>
    <w:rsid w:val="69CC6EBF"/>
    <w:rsid w:val="69D13951"/>
    <w:rsid w:val="69D13EA3"/>
    <w:rsid w:val="69D2387C"/>
    <w:rsid w:val="69D830A9"/>
    <w:rsid w:val="69DF2E09"/>
    <w:rsid w:val="69E11969"/>
    <w:rsid w:val="69EE0EEC"/>
    <w:rsid w:val="69F82138"/>
    <w:rsid w:val="69FA25A3"/>
    <w:rsid w:val="6A0024CB"/>
    <w:rsid w:val="6A161E6A"/>
    <w:rsid w:val="6A1E19FC"/>
    <w:rsid w:val="6A1E782F"/>
    <w:rsid w:val="6A202DF8"/>
    <w:rsid w:val="6A214D73"/>
    <w:rsid w:val="6A216674"/>
    <w:rsid w:val="6A26477E"/>
    <w:rsid w:val="6A330E7C"/>
    <w:rsid w:val="6A350E18"/>
    <w:rsid w:val="6A362BDB"/>
    <w:rsid w:val="6A3F5B37"/>
    <w:rsid w:val="6A450322"/>
    <w:rsid w:val="6A4E48EB"/>
    <w:rsid w:val="6A4F14FA"/>
    <w:rsid w:val="6A5162C0"/>
    <w:rsid w:val="6A5F6D35"/>
    <w:rsid w:val="6A7D307D"/>
    <w:rsid w:val="6A7F5D7E"/>
    <w:rsid w:val="6A813D97"/>
    <w:rsid w:val="6A845EA4"/>
    <w:rsid w:val="6A854A24"/>
    <w:rsid w:val="6A8C47B3"/>
    <w:rsid w:val="6A8D64A4"/>
    <w:rsid w:val="6A916A41"/>
    <w:rsid w:val="6A916FC8"/>
    <w:rsid w:val="6A922BD2"/>
    <w:rsid w:val="6A9360F3"/>
    <w:rsid w:val="6A9E1A06"/>
    <w:rsid w:val="6A9F6441"/>
    <w:rsid w:val="6AA148D4"/>
    <w:rsid w:val="6AAE6555"/>
    <w:rsid w:val="6AB21651"/>
    <w:rsid w:val="6ABA4366"/>
    <w:rsid w:val="6ABB7C73"/>
    <w:rsid w:val="6AC0435E"/>
    <w:rsid w:val="6AC34870"/>
    <w:rsid w:val="6ACE6CF2"/>
    <w:rsid w:val="6AD153C7"/>
    <w:rsid w:val="6AD30839"/>
    <w:rsid w:val="6AE266D7"/>
    <w:rsid w:val="6AE50558"/>
    <w:rsid w:val="6AE73774"/>
    <w:rsid w:val="6AE80D64"/>
    <w:rsid w:val="6AEC62FF"/>
    <w:rsid w:val="6AF01A6E"/>
    <w:rsid w:val="6AF33C00"/>
    <w:rsid w:val="6AFE4C96"/>
    <w:rsid w:val="6AFF4514"/>
    <w:rsid w:val="6B007F8B"/>
    <w:rsid w:val="6B0361B6"/>
    <w:rsid w:val="6B066B06"/>
    <w:rsid w:val="6B124B31"/>
    <w:rsid w:val="6B1470E8"/>
    <w:rsid w:val="6B205414"/>
    <w:rsid w:val="6B2659CF"/>
    <w:rsid w:val="6B2E4D07"/>
    <w:rsid w:val="6B323E7A"/>
    <w:rsid w:val="6B344C6B"/>
    <w:rsid w:val="6B3476FC"/>
    <w:rsid w:val="6B426B19"/>
    <w:rsid w:val="6B462869"/>
    <w:rsid w:val="6B4B602B"/>
    <w:rsid w:val="6B4F1FCA"/>
    <w:rsid w:val="6B526245"/>
    <w:rsid w:val="6B560966"/>
    <w:rsid w:val="6B575DCB"/>
    <w:rsid w:val="6B71075F"/>
    <w:rsid w:val="6B83363A"/>
    <w:rsid w:val="6B8B196F"/>
    <w:rsid w:val="6B9055DD"/>
    <w:rsid w:val="6B924D73"/>
    <w:rsid w:val="6B94303B"/>
    <w:rsid w:val="6B96385D"/>
    <w:rsid w:val="6B9B4CB3"/>
    <w:rsid w:val="6B9F51A2"/>
    <w:rsid w:val="6BA205D4"/>
    <w:rsid w:val="6BA22B94"/>
    <w:rsid w:val="6BA54BC0"/>
    <w:rsid w:val="6BAD5BFC"/>
    <w:rsid w:val="6BB26706"/>
    <w:rsid w:val="6BB44980"/>
    <w:rsid w:val="6BB55067"/>
    <w:rsid w:val="6BB55781"/>
    <w:rsid w:val="6BBA0075"/>
    <w:rsid w:val="6BBB4796"/>
    <w:rsid w:val="6BC40DB9"/>
    <w:rsid w:val="6BC46B0A"/>
    <w:rsid w:val="6BCB13A7"/>
    <w:rsid w:val="6BCB6297"/>
    <w:rsid w:val="6BD32877"/>
    <w:rsid w:val="6BD40011"/>
    <w:rsid w:val="6BE0499D"/>
    <w:rsid w:val="6BEB0117"/>
    <w:rsid w:val="6BEC0F1B"/>
    <w:rsid w:val="6BF64E3B"/>
    <w:rsid w:val="6BF965B5"/>
    <w:rsid w:val="6BFA1128"/>
    <w:rsid w:val="6BFA755B"/>
    <w:rsid w:val="6BFA7B11"/>
    <w:rsid w:val="6BFB3BDD"/>
    <w:rsid w:val="6BFD4036"/>
    <w:rsid w:val="6C081A48"/>
    <w:rsid w:val="6C0C447B"/>
    <w:rsid w:val="6C0E0157"/>
    <w:rsid w:val="6C0F5211"/>
    <w:rsid w:val="6C102E4C"/>
    <w:rsid w:val="6C110AE5"/>
    <w:rsid w:val="6C165171"/>
    <w:rsid w:val="6C1805A1"/>
    <w:rsid w:val="6C1868E9"/>
    <w:rsid w:val="6C2A0FBE"/>
    <w:rsid w:val="6C2D2AD0"/>
    <w:rsid w:val="6C2D6510"/>
    <w:rsid w:val="6C2F68E6"/>
    <w:rsid w:val="6C31456A"/>
    <w:rsid w:val="6C326BE1"/>
    <w:rsid w:val="6C373F51"/>
    <w:rsid w:val="6C3961E3"/>
    <w:rsid w:val="6C3E54F0"/>
    <w:rsid w:val="6C4711C5"/>
    <w:rsid w:val="6C520B77"/>
    <w:rsid w:val="6C5916FF"/>
    <w:rsid w:val="6C593145"/>
    <w:rsid w:val="6C5A4C37"/>
    <w:rsid w:val="6C603C94"/>
    <w:rsid w:val="6C65782F"/>
    <w:rsid w:val="6C68342F"/>
    <w:rsid w:val="6C6B0BBC"/>
    <w:rsid w:val="6C6D57A7"/>
    <w:rsid w:val="6C6F76AF"/>
    <w:rsid w:val="6C8257E2"/>
    <w:rsid w:val="6C883BF0"/>
    <w:rsid w:val="6C885673"/>
    <w:rsid w:val="6C8F45EE"/>
    <w:rsid w:val="6CA17D13"/>
    <w:rsid w:val="6CA60250"/>
    <w:rsid w:val="6CAC2F4E"/>
    <w:rsid w:val="6CBD66AE"/>
    <w:rsid w:val="6CD81DB1"/>
    <w:rsid w:val="6CE5182D"/>
    <w:rsid w:val="6CE90AAF"/>
    <w:rsid w:val="6CED1783"/>
    <w:rsid w:val="6CF163B6"/>
    <w:rsid w:val="6CF5236F"/>
    <w:rsid w:val="6CFB47DD"/>
    <w:rsid w:val="6CFE3AEC"/>
    <w:rsid w:val="6CFF2972"/>
    <w:rsid w:val="6D001D96"/>
    <w:rsid w:val="6D06413B"/>
    <w:rsid w:val="6D0666E0"/>
    <w:rsid w:val="6D08579C"/>
    <w:rsid w:val="6D0F4D26"/>
    <w:rsid w:val="6D127B20"/>
    <w:rsid w:val="6D2938EE"/>
    <w:rsid w:val="6D321BFC"/>
    <w:rsid w:val="6D3565CF"/>
    <w:rsid w:val="6D3D617D"/>
    <w:rsid w:val="6D4511D0"/>
    <w:rsid w:val="6D496C04"/>
    <w:rsid w:val="6D5926D3"/>
    <w:rsid w:val="6D5A559A"/>
    <w:rsid w:val="6D651C41"/>
    <w:rsid w:val="6D664416"/>
    <w:rsid w:val="6D71289B"/>
    <w:rsid w:val="6D784F82"/>
    <w:rsid w:val="6D7C1713"/>
    <w:rsid w:val="6D8311B7"/>
    <w:rsid w:val="6D860881"/>
    <w:rsid w:val="6D8A6E60"/>
    <w:rsid w:val="6D992142"/>
    <w:rsid w:val="6D9953CA"/>
    <w:rsid w:val="6D9F054B"/>
    <w:rsid w:val="6DA1626A"/>
    <w:rsid w:val="6DA26EF4"/>
    <w:rsid w:val="6DA2730E"/>
    <w:rsid w:val="6DA672F7"/>
    <w:rsid w:val="6DA81446"/>
    <w:rsid w:val="6DA96849"/>
    <w:rsid w:val="6DAB0E3B"/>
    <w:rsid w:val="6DAC1698"/>
    <w:rsid w:val="6DAE073E"/>
    <w:rsid w:val="6DC023C0"/>
    <w:rsid w:val="6DC056FA"/>
    <w:rsid w:val="6DCA66D0"/>
    <w:rsid w:val="6DCE44E9"/>
    <w:rsid w:val="6DD124AD"/>
    <w:rsid w:val="6DD23E9A"/>
    <w:rsid w:val="6DD96A8D"/>
    <w:rsid w:val="6DE04EDF"/>
    <w:rsid w:val="6DEC32C5"/>
    <w:rsid w:val="6DEE6F05"/>
    <w:rsid w:val="6DF23D26"/>
    <w:rsid w:val="6DF257AA"/>
    <w:rsid w:val="6DFD27CA"/>
    <w:rsid w:val="6E007510"/>
    <w:rsid w:val="6E07609A"/>
    <w:rsid w:val="6E083230"/>
    <w:rsid w:val="6E0E0912"/>
    <w:rsid w:val="6E0E16AF"/>
    <w:rsid w:val="6E0E5678"/>
    <w:rsid w:val="6E203D65"/>
    <w:rsid w:val="6E290582"/>
    <w:rsid w:val="6E2D1F19"/>
    <w:rsid w:val="6E306DD5"/>
    <w:rsid w:val="6E3B5A75"/>
    <w:rsid w:val="6E460FF8"/>
    <w:rsid w:val="6E47489E"/>
    <w:rsid w:val="6E4E4EDB"/>
    <w:rsid w:val="6E5249FD"/>
    <w:rsid w:val="6E61112D"/>
    <w:rsid w:val="6E681D99"/>
    <w:rsid w:val="6E6D0DC3"/>
    <w:rsid w:val="6E7155AC"/>
    <w:rsid w:val="6E761E5C"/>
    <w:rsid w:val="6E8E38E6"/>
    <w:rsid w:val="6E913120"/>
    <w:rsid w:val="6E956932"/>
    <w:rsid w:val="6E9E156B"/>
    <w:rsid w:val="6EB03F5B"/>
    <w:rsid w:val="6EB3684D"/>
    <w:rsid w:val="6EB423C9"/>
    <w:rsid w:val="6EB50F9C"/>
    <w:rsid w:val="6EBE5518"/>
    <w:rsid w:val="6EC218D7"/>
    <w:rsid w:val="6EC63396"/>
    <w:rsid w:val="6ECB088A"/>
    <w:rsid w:val="6ECC086A"/>
    <w:rsid w:val="6ECF0BAF"/>
    <w:rsid w:val="6ECF3172"/>
    <w:rsid w:val="6ED1132A"/>
    <w:rsid w:val="6ED33841"/>
    <w:rsid w:val="6ED86029"/>
    <w:rsid w:val="6ED9023E"/>
    <w:rsid w:val="6EE247FB"/>
    <w:rsid w:val="6EE5638E"/>
    <w:rsid w:val="6EEA4A65"/>
    <w:rsid w:val="6EF17358"/>
    <w:rsid w:val="6EF40484"/>
    <w:rsid w:val="6F015F29"/>
    <w:rsid w:val="6F02501D"/>
    <w:rsid w:val="6F0A039C"/>
    <w:rsid w:val="6F0F374E"/>
    <w:rsid w:val="6F1C3085"/>
    <w:rsid w:val="6F2045BB"/>
    <w:rsid w:val="6F2A1C40"/>
    <w:rsid w:val="6F3714AB"/>
    <w:rsid w:val="6F3B44B9"/>
    <w:rsid w:val="6F3D188D"/>
    <w:rsid w:val="6F4E6CFE"/>
    <w:rsid w:val="6F584A24"/>
    <w:rsid w:val="6F5A0543"/>
    <w:rsid w:val="6F5A35A6"/>
    <w:rsid w:val="6F5E63A0"/>
    <w:rsid w:val="6F650F29"/>
    <w:rsid w:val="6F6E7388"/>
    <w:rsid w:val="6F70456F"/>
    <w:rsid w:val="6F762B56"/>
    <w:rsid w:val="6F771910"/>
    <w:rsid w:val="6F775488"/>
    <w:rsid w:val="6F9129F7"/>
    <w:rsid w:val="6F9611C3"/>
    <w:rsid w:val="6F980D47"/>
    <w:rsid w:val="6F985C43"/>
    <w:rsid w:val="6F9F1F1F"/>
    <w:rsid w:val="6FA77745"/>
    <w:rsid w:val="6FA9203C"/>
    <w:rsid w:val="6FAB17D2"/>
    <w:rsid w:val="6FAB5F3B"/>
    <w:rsid w:val="6FAE0584"/>
    <w:rsid w:val="6FB3795B"/>
    <w:rsid w:val="6FB83CEA"/>
    <w:rsid w:val="6FBA3EF2"/>
    <w:rsid w:val="6FC7718B"/>
    <w:rsid w:val="6FCD2032"/>
    <w:rsid w:val="6FCD6829"/>
    <w:rsid w:val="6FCF7637"/>
    <w:rsid w:val="6FD56154"/>
    <w:rsid w:val="6FD777B8"/>
    <w:rsid w:val="6FD8379E"/>
    <w:rsid w:val="6FDD6407"/>
    <w:rsid w:val="6FE20C2F"/>
    <w:rsid w:val="6FE528A7"/>
    <w:rsid w:val="6FEC39E1"/>
    <w:rsid w:val="6FF074A5"/>
    <w:rsid w:val="6FFB18F6"/>
    <w:rsid w:val="70013B8D"/>
    <w:rsid w:val="7003797A"/>
    <w:rsid w:val="7004455C"/>
    <w:rsid w:val="7006476D"/>
    <w:rsid w:val="7009281D"/>
    <w:rsid w:val="700F0D41"/>
    <w:rsid w:val="7018196A"/>
    <w:rsid w:val="701F2554"/>
    <w:rsid w:val="70242D3F"/>
    <w:rsid w:val="702B0D08"/>
    <w:rsid w:val="70387A8A"/>
    <w:rsid w:val="703A4B77"/>
    <w:rsid w:val="704324FA"/>
    <w:rsid w:val="704C5AA4"/>
    <w:rsid w:val="70502EF1"/>
    <w:rsid w:val="705C32BE"/>
    <w:rsid w:val="706044C4"/>
    <w:rsid w:val="70651DC3"/>
    <w:rsid w:val="70776492"/>
    <w:rsid w:val="707A50C0"/>
    <w:rsid w:val="707D072D"/>
    <w:rsid w:val="70825298"/>
    <w:rsid w:val="70A02A67"/>
    <w:rsid w:val="70AF045A"/>
    <w:rsid w:val="70B51CAC"/>
    <w:rsid w:val="70BC3C9F"/>
    <w:rsid w:val="70C152DF"/>
    <w:rsid w:val="70CD2006"/>
    <w:rsid w:val="70D20B2B"/>
    <w:rsid w:val="70D466BE"/>
    <w:rsid w:val="70D574B2"/>
    <w:rsid w:val="70DD7444"/>
    <w:rsid w:val="70E163C8"/>
    <w:rsid w:val="70EB4668"/>
    <w:rsid w:val="70F56C8C"/>
    <w:rsid w:val="70F70752"/>
    <w:rsid w:val="70FA20AD"/>
    <w:rsid w:val="710068A3"/>
    <w:rsid w:val="71057881"/>
    <w:rsid w:val="711B0D3F"/>
    <w:rsid w:val="71267679"/>
    <w:rsid w:val="71284791"/>
    <w:rsid w:val="712B17B1"/>
    <w:rsid w:val="7130743C"/>
    <w:rsid w:val="713B507F"/>
    <w:rsid w:val="71432C78"/>
    <w:rsid w:val="71451B3A"/>
    <w:rsid w:val="7147386D"/>
    <w:rsid w:val="71486D26"/>
    <w:rsid w:val="71540D5E"/>
    <w:rsid w:val="71562474"/>
    <w:rsid w:val="715836C0"/>
    <w:rsid w:val="71583D45"/>
    <w:rsid w:val="715E01C3"/>
    <w:rsid w:val="71610B04"/>
    <w:rsid w:val="71703A1B"/>
    <w:rsid w:val="71815EFF"/>
    <w:rsid w:val="718163C2"/>
    <w:rsid w:val="71831E13"/>
    <w:rsid w:val="71875AC2"/>
    <w:rsid w:val="718A117C"/>
    <w:rsid w:val="718C7EDF"/>
    <w:rsid w:val="718E52EA"/>
    <w:rsid w:val="71921196"/>
    <w:rsid w:val="719744DE"/>
    <w:rsid w:val="7198092B"/>
    <w:rsid w:val="71AF7673"/>
    <w:rsid w:val="71B31962"/>
    <w:rsid w:val="71B47906"/>
    <w:rsid w:val="71B90B22"/>
    <w:rsid w:val="71BA192A"/>
    <w:rsid w:val="71BD7479"/>
    <w:rsid w:val="71C00228"/>
    <w:rsid w:val="71C315A9"/>
    <w:rsid w:val="71C32EB9"/>
    <w:rsid w:val="71C9512B"/>
    <w:rsid w:val="71CA1DAA"/>
    <w:rsid w:val="71CB2A10"/>
    <w:rsid w:val="71CC416B"/>
    <w:rsid w:val="71DE52FF"/>
    <w:rsid w:val="71E37CE5"/>
    <w:rsid w:val="71E8767F"/>
    <w:rsid w:val="71EA6DDC"/>
    <w:rsid w:val="71EE0F06"/>
    <w:rsid w:val="71FD53D2"/>
    <w:rsid w:val="72007D76"/>
    <w:rsid w:val="72080983"/>
    <w:rsid w:val="720A0D3A"/>
    <w:rsid w:val="720B0FE9"/>
    <w:rsid w:val="720D0DD4"/>
    <w:rsid w:val="72173D1A"/>
    <w:rsid w:val="722075E0"/>
    <w:rsid w:val="72234E27"/>
    <w:rsid w:val="7228244A"/>
    <w:rsid w:val="72285861"/>
    <w:rsid w:val="722E221B"/>
    <w:rsid w:val="7236511A"/>
    <w:rsid w:val="72397136"/>
    <w:rsid w:val="723F2519"/>
    <w:rsid w:val="724503A9"/>
    <w:rsid w:val="72450F27"/>
    <w:rsid w:val="72487E79"/>
    <w:rsid w:val="724B4B96"/>
    <w:rsid w:val="724E7E3D"/>
    <w:rsid w:val="72546B7D"/>
    <w:rsid w:val="725A7748"/>
    <w:rsid w:val="72661441"/>
    <w:rsid w:val="7269659A"/>
    <w:rsid w:val="726D46DA"/>
    <w:rsid w:val="72742781"/>
    <w:rsid w:val="72747A11"/>
    <w:rsid w:val="72794197"/>
    <w:rsid w:val="72795A93"/>
    <w:rsid w:val="72797A44"/>
    <w:rsid w:val="72805715"/>
    <w:rsid w:val="7283001D"/>
    <w:rsid w:val="72830546"/>
    <w:rsid w:val="7284770B"/>
    <w:rsid w:val="72860C51"/>
    <w:rsid w:val="728D00D0"/>
    <w:rsid w:val="728F217E"/>
    <w:rsid w:val="729A1EEE"/>
    <w:rsid w:val="729E7803"/>
    <w:rsid w:val="72A42305"/>
    <w:rsid w:val="72A5166E"/>
    <w:rsid w:val="72A832A9"/>
    <w:rsid w:val="72AA13C0"/>
    <w:rsid w:val="72B363F9"/>
    <w:rsid w:val="72B42D7C"/>
    <w:rsid w:val="72B53D49"/>
    <w:rsid w:val="72B66B52"/>
    <w:rsid w:val="72B75013"/>
    <w:rsid w:val="72C07234"/>
    <w:rsid w:val="72C40F68"/>
    <w:rsid w:val="72C96FAA"/>
    <w:rsid w:val="72D020DF"/>
    <w:rsid w:val="72D42641"/>
    <w:rsid w:val="72D4357E"/>
    <w:rsid w:val="72D56582"/>
    <w:rsid w:val="72D91D28"/>
    <w:rsid w:val="72EA2006"/>
    <w:rsid w:val="72F23F47"/>
    <w:rsid w:val="72F26F26"/>
    <w:rsid w:val="72F3240B"/>
    <w:rsid w:val="72F521D4"/>
    <w:rsid w:val="72F66CB5"/>
    <w:rsid w:val="7304320A"/>
    <w:rsid w:val="730961E1"/>
    <w:rsid w:val="731218BD"/>
    <w:rsid w:val="73125BD0"/>
    <w:rsid w:val="731552FF"/>
    <w:rsid w:val="731A3689"/>
    <w:rsid w:val="731C009A"/>
    <w:rsid w:val="73262777"/>
    <w:rsid w:val="732875BF"/>
    <w:rsid w:val="732A0FA4"/>
    <w:rsid w:val="73312E35"/>
    <w:rsid w:val="73397F52"/>
    <w:rsid w:val="733A4897"/>
    <w:rsid w:val="733A56D2"/>
    <w:rsid w:val="733C0A1D"/>
    <w:rsid w:val="73597523"/>
    <w:rsid w:val="735D3D5C"/>
    <w:rsid w:val="73601DF5"/>
    <w:rsid w:val="73681E53"/>
    <w:rsid w:val="736D6782"/>
    <w:rsid w:val="736F3F38"/>
    <w:rsid w:val="737212A6"/>
    <w:rsid w:val="73780142"/>
    <w:rsid w:val="737A7C36"/>
    <w:rsid w:val="737C36F3"/>
    <w:rsid w:val="737E0A92"/>
    <w:rsid w:val="73822DBD"/>
    <w:rsid w:val="73881905"/>
    <w:rsid w:val="738C397F"/>
    <w:rsid w:val="738D4EB4"/>
    <w:rsid w:val="73901CD7"/>
    <w:rsid w:val="73907821"/>
    <w:rsid w:val="73913533"/>
    <w:rsid w:val="73916363"/>
    <w:rsid w:val="739915E4"/>
    <w:rsid w:val="73A537C4"/>
    <w:rsid w:val="73A770AE"/>
    <w:rsid w:val="73BA7B27"/>
    <w:rsid w:val="73BC7193"/>
    <w:rsid w:val="73C12879"/>
    <w:rsid w:val="73C60C19"/>
    <w:rsid w:val="73D557B3"/>
    <w:rsid w:val="73E24BEA"/>
    <w:rsid w:val="73F9164D"/>
    <w:rsid w:val="740468D9"/>
    <w:rsid w:val="7410785D"/>
    <w:rsid w:val="74170266"/>
    <w:rsid w:val="74192E2E"/>
    <w:rsid w:val="741A27EC"/>
    <w:rsid w:val="741D3042"/>
    <w:rsid w:val="741E1760"/>
    <w:rsid w:val="742328C4"/>
    <w:rsid w:val="74234739"/>
    <w:rsid w:val="742A43DD"/>
    <w:rsid w:val="742B73B2"/>
    <w:rsid w:val="74393AB8"/>
    <w:rsid w:val="743969A2"/>
    <w:rsid w:val="74456DB2"/>
    <w:rsid w:val="744605CC"/>
    <w:rsid w:val="744623B8"/>
    <w:rsid w:val="74497373"/>
    <w:rsid w:val="744A71DF"/>
    <w:rsid w:val="744E2CE1"/>
    <w:rsid w:val="745C3F41"/>
    <w:rsid w:val="745E4CDD"/>
    <w:rsid w:val="74654D87"/>
    <w:rsid w:val="74662295"/>
    <w:rsid w:val="7479339D"/>
    <w:rsid w:val="747C1CB9"/>
    <w:rsid w:val="748A7350"/>
    <w:rsid w:val="748D06A2"/>
    <w:rsid w:val="748F58AF"/>
    <w:rsid w:val="749014C6"/>
    <w:rsid w:val="74921B0E"/>
    <w:rsid w:val="74962C31"/>
    <w:rsid w:val="749D4D94"/>
    <w:rsid w:val="74A44737"/>
    <w:rsid w:val="74A52511"/>
    <w:rsid w:val="74AF08E1"/>
    <w:rsid w:val="74B70746"/>
    <w:rsid w:val="74BB2FCE"/>
    <w:rsid w:val="74C13053"/>
    <w:rsid w:val="74C41022"/>
    <w:rsid w:val="74C87A28"/>
    <w:rsid w:val="74CC0D82"/>
    <w:rsid w:val="74CC3973"/>
    <w:rsid w:val="74CE0A27"/>
    <w:rsid w:val="74E563E0"/>
    <w:rsid w:val="74F16E93"/>
    <w:rsid w:val="74F2288C"/>
    <w:rsid w:val="74F523E1"/>
    <w:rsid w:val="750936C6"/>
    <w:rsid w:val="750E2B9A"/>
    <w:rsid w:val="75137783"/>
    <w:rsid w:val="751C556F"/>
    <w:rsid w:val="75273DE1"/>
    <w:rsid w:val="75367637"/>
    <w:rsid w:val="753832B8"/>
    <w:rsid w:val="753A78FD"/>
    <w:rsid w:val="753B6AE4"/>
    <w:rsid w:val="75465382"/>
    <w:rsid w:val="7555081C"/>
    <w:rsid w:val="755509D0"/>
    <w:rsid w:val="75583C6F"/>
    <w:rsid w:val="755E0C52"/>
    <w:rsid w:val="756A17C0"/>
    <w:rsid w:val="756D69E6"/>
    <w:rsid w:val="757169E5"/>
    <w:rsid w:val="75782365"/>
    <w:rsid w:val="757C074A"/>
    <w:rsid w:val="757D4A00"/>
    <w:rsid w:val="757E792A"/>
    <w:rsid w:val="7583249E"/>
    <w:rsid w:val="75862726"/>
    <w:rsid w:val="75862ED7"/>
    <w:rsid w:val="758B400C"/>
    <w:rsid w:val="758C7473"/>
    <w:rsid w:val="75971E1C"/>
    <w:rsid w:val="759D6298"/>
    <w:rsid w:val="75A85A8F"/>
    <w:rsid w:val="75AC3A81"/>
    <w:rsid w:val="75B32828"/>
    <w:rsid w:val="75B500F6"/>
    <w:rsid w:val="75B96BE0"/>
    <w:rsid w:val="75BA0017"/>
    <w:rsid w:val="75BA24B4"/>
    <w:rsid w:val="75BF0C94"/>
    <w:rsid w:val="75C529A4"/>
    <w:rsid w:val="75C64103"/>
    <w:rsid w:val="75C96028"/>
    <w:rsid w:val="75CE248A"/>
    <w:rsid w:val="75CF324D"/>
    <w:rsid w:val="75D0080B"/>
    <w:rsid w:val="75D24FBC"/>
    <w:rsid w:val="75DC5728"/>
    <w:rsid w:val="75DD6C5A"/>
    <w:rsid w:val="75E236E8"/>
    <w:rsid w:val="75E52434"/>
    <w:rsid w:val="75EF2597"/>
    <w:rsid w:val="75FB0D65"/>
    <w:rsid w:val="75FE6972"/>
    <w:rsid w:val="75FF291C"/>
    <w:rsid w:val="75FF64E5"/>
    <w:rsid w:val="76057DA2"/>
    <w:rsid w:val="760D0863"/>
    <w:rsid w:val="76195B47"/>
    <w:rsid w:val="761E41E1"/>
    <w:rsid w:val="76222314"/>
    <w:rsid w:val="762318E1"/>
    <w:rsid w:val="762637AF"/>
    <w:rsid w:val="763537BB"/>
    <w:rsid w:val="763A06BC"/>
    <w:rsid w:val="76427E95"/>
    <w:rsid w:val="76432F56"/>
    <w:rsid w:val="764335F0"/>
    <w:rsid w:val="76482267"/>
    <w:rsid w:val="764B4512"/>
    <w:rsid w:val="764E2D81"/>
    <w:rsid w:val="76541968"/>
    <w:rsid w:val="765806A9"/>
    <w:rsid w:val="765C41C7"/>
    <w:rsid w:val="765C6026"/>
    <w:rsid w:val="765E20A5"/>
    <w:rsid w:val="765E5F9A"/>
    <w:rsid w:val="76620CA2"/>
    <w:rsid w:val="766826E8"/>
    <w:rsid w:val="76687CD1"/>
    <w:rsid w:val="76697010"/>
    <w:rsid w:val="766B5993"/>
    <w:rsid w:val="767346D1"/>
    <w:rsid w:val="768B0B23"/>
    <w:rsid w:val="768E1762"/>
    <w:rsid w:val="7695034C"/>
    <w:rsid w:val="769B3E8D"/>
    <w:rsid w:val="769D3FC3"/>
    <w:rsid w:val="769F309D"/>
    <w:rsid w:val="76A87F2A"/>
    <w:rsid w:val="76BD7A76"/>
    <w:rsid w:val="76CA05EB"/>
    <w:rsid w:val="76CD2DA3"/>
    <w:rsid w:val="76DB42F7"/>
    <w:rsid w:val="76DC0471"/>
    <w:rsid w:val="76DD0957"/>
    <w:rsid w:val="76F647F5"/>
    <w:rsid w:val="76FC4AD2"/>
    <w:rsid w:val="76FE1542"/>
    <w:rsid w:val="77033CE2"/>
    <w:rsid w:val="77147E74"/>
    <w:rsid w:val="771E32CD"/>
    <w:rsid w:val="77222F31"/>
    <w:rsid w:val="77244926"/>
    <w:rsid w:val="77305C7E"/>
    <w:rsid w:val="773945B7"/>
    <w:rsid w:val="774442F0"/>
    <w:rsid w:val="7747047E"/>
    <w:rsid w:val="775045B2"/>
    <w:rsid w:val="77511461"/>
    <w:rsid w:val="77582152"/>
    <w:rsid w:val="77640FD3"/>
    <w:rsid w:val="776C170F"/>
    <w:rsid w:val="776F5EC3"/>
    <w:rsid w:val="777401CE"/>
    <w:rsid w:val="77793C8B"/>
    <w:rsid w:val="77876D36"/>
    <w:rsid w:val="7787749F"/>
    <w:rsid w:val="779902F9"/>
    <w:rsid w:val="77991198"/>
    <w:rsid w:val="779F6B50"/>
    <w:rsid w:val="77A553B7"/>
    <w:rsid w:val="77A8404D"/>
    <w:rsid w:val="77AC0589"/>
    <w:rsid w:val="77AE159F"/>
    <w:rsid w:val="77AE7C71"/>
    <w:rsid w:val="77AF2F96"/>
    <w:rsid w:val="77B86FDF"/>
    <w:rsid w:val="77C25B54"/>
    <w:rsid w:val="77C96B55"/>
    <w:rsid w:val="77CF4B6B"/>
    <w:rsid w:val="77D767A6"/>
    <w:rsid w:val="77DC0F34"/>
    <w:rsid w:val="77DE18B0"/>
    <w:rsid w:val="77E62C87"/>
    <w:rsid w:val="77E94A7F"/>
    <w:rsid w:val="77F616E1"/>
    <w:rsid w:val="77F957F2"/>
    <w:rsid w:val="77FC48C0"/>
    <w:rsid w:val="77FE68EB"/>
    <w:rsid w:val="78003CDA"/>
    <w:rsid w:val="780C707C"/>
    <w:rsid w:val="780D2317"/>
    <w:rsid w:val="780F6F7E"/>
    <w:rsid w:val="781927FB"/>
    <w:rsid w:val="781B377F"/>
    <w:rsid w:val="783A6B6E"/>
    <w:rsid w:val="783C768A"/>
    <w:rsid w:val="783D56C8"/>
    <w:rsid w:val="783E0623"/>
    <w:rsid w:val="784027DE"/>
    <w:rsid w:val="78425F7D"/>
    <w:rsid w:val="78430928"/>
    <w:rsid w:val="78476E2F"/>
    <w:rsid w:val="784A537F"/>
    <w:rsid w:val="785B5167"/>
    <w:rsid w:val="78625321"/>
    <w:rsid w:val="78640F0C"/>
    <w:rsid w:val="78663F16"/>
    <w:rsid w:val="78672C4A"/>
    <w:rsid w:val="786904E7"/>
    <w:rsid w:val="786E73D8"/>
    <w:rsid w:val="788159F6"/>
    <w:rsid w:val="789A4AA8"/>
    <w:rsid w:val="78A561A9"/>
    <w:rsid w:val="78A91399"/>
    <w:rsid w:val="78AA2FCB"/>
    <w:rsid w:val="78B34370"/>
    <w:rsid w:val="78B52BA2"/>
    <w:rsid w:val="78B57AEA"/>
    <w:rsid w:val="78BA61B2"/>
    <w:rsid w:val="78C47DB8"/>
    <w:rsid w:val="78C56B4E"/>
    <w:rsid w:val="78CF2697"/>
    <w:rsid w:val="78D2093C"/>
    <w:rsid w:val="78D3501E"/>
    <w:rsid w:val="78D45A82"/>
    <w:rsid w:val="78D9462F"/>
    <w:rsid w:val="78E2589E"/>
    <w:rsid w:val="78E74F87"/>
    <w:rsid w:val="78EC3152"/>
    <w:rsid w:val="78EE79FC"/>
    <w:rsid w:val="78F016E4"/>
    <w:rsid w:val="78F670F2"/>
    <w:rsid w:val="78FD48B1"/>
    <w:rsid w:val="79093F29"/>
    <w:rsid w:val="790C0F4E"/>
    <w:rsid w:val="79114374"/>
    <w:rsid w:val="79135E70"/>
    <w:rsid w:val="79163B60"/>
    <w:rsid w:val="791B1420"/>
    <w:rsid w:val="79297327"/>
    <w:rsid w:val="792A27C1"/>
    <w:rsid w:val="79441D77"/>
    <w:rsid w:val="794B5E9D"/>
    <w:rsid w:val="795153BF"/>
    <w:rsid w:val="795377FB"/>
    <w:rsid w:val="7957329B"/>
    <w:rsid w:val="796773D2"/>
    <w:rsid w:val="79700BA9"/>
    <w:rsid w:val="79707279"/>
    <w:rsid w:val="797273EF"/>
    <w:rsid w:val="79744862"/>
    <w:rsid w:val="797604D6"/>
    <w:rsid w:val="79791A17"/>
    <w:rsid w:val="79797DB5"/>
    <w:rsid w:val="79815BCF"/>
    <w:rsid w:val="79906785"/>
    <w:rsid w:val="79913076"/>
    <w:rsid w:val="79986362"/>
    <w:rsid w:val="799A7C01"/>
    <w:rsid w:val="799C0D36"/>
    <w:rsid w:val="799C6D5E"/>
    <w:rsid w:val="799F3CC8"/>
    <w:rsid w:val="79A67A9D"/>
    <w:rsid w:val="79A96789"/>
    <w:rsid w:val="79AC7B67"/>
    <w:rsid w:val="79B2067E"/>
    <w:rsid w:val="79B524E5"/>
    <w:rsid w:val="79C06100"/>
    <w:rsid w:val="79C22CAF"/>
    <w:rsid w:val="79CF6984"/>
    <w:rsid w:val="79D1609D"/>
    <w:rsid w:val="79DD59EE"/>
    <w:rsid w:val="79E11D85"/>
    <w:rsid w:val="79E2389C"/>
    <w:rsid w:val="79E900F9"/>
    <w:rsid w:val="79EA3CDE"/>
    <w:rsid w:val="79F45D2F"/>
    <w:rsid w:val="79FC17C2"/>
    <w:rsid w:val="7A034743"/>
    <w:rsid w:val="7A03484E"/>
    <w:rsid w:val="7A04206E"/>
    <w:rsid w:val="7A051BD7"/>
    <w:rsid w:val="7A0A4C2F"/>
    <w:rsid w:val="7A0B439D"/>
    <w:rsid w:val="7A1054FB"/>
    <w:rsid w:val="7A170635"/>
    <w:rsid w:val="7A195B7D"/>
    <w:rsid w:val="7A1A12D8"/>
    <w:rsid w:val="7A1A1536"/>
    <w:rsid w:val="7A21607E"/>
    <w:rsid w:val="7A2764A6"/>
    <w:rsid w:val="7A2C1D45"/>
    <w:rsid w:val="7A3867C9"/>
    <w:rsid w:val="7A3A685A"/>
    <w:rsid w:val="7A3B3690"/>
    <w:rsid w:val="7A3D00F8"/>
    <w:rsid w:val="7A455687"/>
    <w:rsid w:val="7A4D2AEA"/>
    <w:rsid w:val="7A501F3F"/>
    <w:rsid w:val="7A5159DE"/>
    <w:rsid w:val="7A5917C1"/>
    <w:rsid w:val="7A6956E4"/>
    <w:rsid w:val="7A6E1187"/>
    <w:rsid w:val="7A702D68"/>
    <w:rsid w:val="7A7149DF"/>
    <w:rsid w:val="7A865101"/>
    <w:rsid w:val="7A865709"/>
    <w:rsid w:val="7A8760B7"/>
    <w:rsid w:val="7A9C4938"/>
    <w:rsid w:val="7AAB542B"/>
    <w:rsid w:val="7AB25742"/>
    <w:rsid w:val="7ABF0722"/>
    <w:rsid w:val="7AC33EE3"/>
    <w:rsid w:val="7ACC75D3"/>
    <w:rsid w:val="7ACD3C97"/>
    <w:rsid w:val="7ACE486E"/>
    <w:rsid w:val="7AE04908"/>
    <w:rsid w:val="7AE10781"/>
    <w:rsid w:val="7AE61A0B"/>
    <w:rsid w:val="7AED64AB"/>
    <w:rsid w:val="7AF44D8B"/>
    <w:rsid w:val="7AF566C1"/>
    <w:rsid w:val="7AF70BD8"/>
    <w:rsid w:val="7AFA32EC"/>
    <w:rsid w:val="7B026EB9"/>
    <w:rsid w:val="7B0469F5"/>
    <w:rsid w:val="7B087253"/>
    <w:rsid w:val="7B0877C0"/>
    <w:rsid w:val="7B1143F2"/>
    <w:rsid w:val="7B156A10"/>
    <w:rsid w:val="7B190B48"/>
    <w:rsid w:val="7B1D1EBE"/>
    <w:rsid w:val="7B2B49C2"/>
    <w:rsid w:val="7B3A38BA"/>
    <w:rsid w:val="7B3E386A"/>
    <w:rsid w:val="7B4575DD"/>
    <w:rsid w:val="7B543E98"/>
    <w:rsid w:val="7B6318D9"/>
    <w:rsid w:val="7B6A2591"/>
    <w:rsid w:val="7B6C103D"/>
    <w:rsid w:val="7B7C5B18"/>
    <w:rsid w:val="7B8247BA"/>
    <w:rsid w:val="7B843D6C"/>
    <w:rsid w:val="7B8D415D"/>
    <w:rsid w:val="7B971797"/>
    <w:rsid w:val="7BA54440"/>
    <w:rsid w:val="7BA752DA"/>
    <w:rsid w:val="7BB1632B"/>
    <w:rsid w:val="7BB433D9"/>
    <w:rsid w:val="7BBD3CA6"/>
    <w:rsid w:val="7BBE68BD"/>
    <w:rsid w:val="7BC6538A"/>
    <w:rsid w:val="7BCD21C9"/>
    <w:rsid w:val="7BD34E27"/>
    <w:rsid w:val="7BD61CDA"/>
    <w:rsid w:val="7BEE1624"/>
    <w:rsid w:val="7BF24480"/>
    <w:rsid w:val="7BF42528"/>
    <w:rsid w:val="7BFD2BC9"/>
    <w:rsid w:val="7C043FDC"/>
    <w:rsid w:val="7C054051"/>
    <w:rsid w:val="7C102C36"/>
    <w:rsid w:val="7C1137EE"/>
    <w:rsid w:val="7C1569CF"/>
    <w:rsid w:val="7C15776E"/>
    <w:rsid w:val="7C157AF3"/>
    <w:rsid w:val="7C18368B"/>
    <w:rsid w:val="7C242992"/>
    <w:rsid w:val="7C265887"/>
    <w:rsid w:val="7C28224B"/>
    <w:rsid w:val="7C3161E8"/>
    <w:rsid w:val="7C4406A3"/>
    <w:rsid w:val="7C486F9A"/>
    <w:rsid w:val="7C4B1E28"/>
    <w:rsid w:val="7C5139F4"/>
    <w:rsid w:val="7C572396"/>
    <w:rsid w:val="7C5A5898"/>
    <w:rsid w:val="7C63662B"/>
    <w:rsid w:val="7C6E1819"/>
    <w:rsid w:val="7C6F4610"/>
    <w:rsid w:val="7C74141E"/>
    <w:rsid w:val="7C747239"/>
    <w:rsid w:val="7C790810"/>
    <w:rsid w:val="7C7E0B81"/>
    <w:rsid w:val="7C872D47"/>
    <w:rsid w:val="7C9007B4"/>
    <w:rsid w:val="7CA47D74"/>
    <w:rsid w:val="7CB668B3"/>
    <w:rsid w:val="7CB73403"/>
    <w:rsid w:val="7CC24B7A"/>
    <w:rsid w:val="7CCA6790"/>
    <w:rsid w:val="7CCB2621"/>
    <w:rsid w:val="7CCB3A65"/>
    <w:rsid w:val="7CCD6C25"/>
    <w:rsid w:val="7CCE3ACE"/>
    <w:rsid w:val="7CD91130"/>
    <w:rsid w:val="7CDC52A8"/>
    <w:rsid w:val="7CDF4BEE"/>
    <w:rsid w:val="7CE643E1"/>
    <w:rsid w:val="7CFD0C7A"/>
    <w:rsid w:val="7D004486"/>
    <w:rsid w:val="7D01733E"/>
    <w:rsid w:val="7D0405E9"/>
    <w:rsid w:val="7D0510C5"/>
    <w:rsid w:val="7D061661"/>
    <w:rsid w:val="7D06203E"/>
    <w:rsid w:val="7D0E471D"/>
    <w:rsid w:val="7D1C549F"/>
    <w:rsid w:val="7D1F6C58"/>
    <w:rsid w:val="7D28324B"/>
    <w:rsid w:val="7D301D6D"/>
    <w:rsid w:val="7D334A20"/>
    <w:rsid w:val="7D371AEC"/>
    <w:rsid w:val="7D396C1D"/>
    <w:rsid w:val="7D47771A"/>
    <w:rsid w:val="7D510880"/>
    <w:rsid w:val="7D556AE0"/>
    <w:rsid w:val="7D586099"/>
    <w:rsid w:val="7D625DE5"/>
    <w:rsid w:val="7D6C1925"/>
    <w:rsid w:val="7D730CF3"/>
    <w:rsid w:val="7D7E464F"/>
    <w:rsid w:val="7D9118AA"/>
    <w:rsid w:val="7D912E99"/>
    <w:rsid w:val="7D916B01"/>
    <w:rsid w:val="7D94732F"/>
    <w:rsid w:val="7D9C3C40"/>
    <w:rsid w:val="7DA07521"/>
    <w:rsid w:val="7DA658FA"/>
    <w:rsid w:val="7DAE13DA"/>
    <w:rsid w:val="7DAE4150"/>
    <w:rsid w:val="7DB73912"/>
    <w:rsid w:val="7DB90B17"/>
    <w:rsid w:val="7DD97A63"/>
    <w:rsid w:val="7DDE15A1"/>
    <w:rsid w:val="7DE71D06"/>
    <w:rsid w:val="7DE753BE"/>
    <w:rsid w:val="7DE82743"/>
    <w:rsid w:val="7DEB419D"/>
    <w:rsid w:val="7DEE09B2"/>
    <w:rsid w:val="7DEF2A01"/>
    <w:rsid w:val="7DEF3C70"/>
    <w:rsid w:val="7DF410AF"/>
    <w:rsid w:val="7DF82810"/>
    <w:rsid w:val="7DFB12ED"/>
    <w:rsid w:val="7DFF0223"/>
    <w:rsid w:val="7E000DBB"/>
    <w:rsid w:val="7E003D7D"/>
    <w:rsid w:val="7E0215A4"/>
    <w:rsid w:val="7E037314"/>
    <w:rsid w:val="7E040773"/>
    <w:rsid w:val="7E130275"/>
    <w:rsid w:val="7E166535"/>
    <w:rsid w:val="7E184B48"/>
    <w:rsid w:val="7E1949CA"/>
    <w:rsid w:val="7E20256A"/>
    <w:rsid w:val="7E24692E"/>
    <w:rsid w:val="7E246FC9"/>
    <w:rsid w:val="7E272D90"/>
    <w:rsid w:val="7E2D4CB5"/>
    <w:rsid w:val="7E3263D3"/>
    <w:rsid w:val="7E33D211"/>
    <w:rsid w:val="7E340F6B"/>
    <w:rsid w:val="7E3B103C"/>
    <w:rsid w:val="7E45651E"/>
    <w:rsid w:val="7E466F4C"/>
    <w:rsid w:val="7E4D1A13"/>
    <w:rsid w:val="7E4D375F"/>
    <w:rsid w:val="7E5E233C"/>
    <w:rsid w:val="7E620DFC"/>
    <w:rsid w:val="7E687534"/>
    <w:rsid w:val="7E731994"/>
    <w:rsid w:val="7E7A317B"/>
    <w:rsid w:val="7E7A4545"/>
    <w:rsid w:val="7E7C2A37"/>
    <w:rsid w:val="7E7F5A03"/>
    <w:rsid w:val="7E8C3119"/>
    <w:rsid w:val="7E9348EF"/>
    <w:rsid w:val="7E9D15AC"/>
    <w:rsid w:val="7E9E09E2"/>
    <w:rsid w:val="7E9E23CF"/>
    <w:rsid w:val="7E9F6000"/>
    <w:rsid w:val="7EA13AD6"/>
    <w:rsid w:val="7EA537D3"/>
    <w:rsid w:val="7EA8048E"/>
    <w:rsid w:val="7EB0214C"/>
    <w:rsid w:val="7EB05826"/>
    <w:rsid w:val="7EB12A8C"/>
    <w:rsid w:val="7EB74A02"/>
    <w:rsid w:val="7EC165EA"/>
    <w:rsid w:val="7EC205A0"/>
    <w:rsid w:val="7EDB4A38"/>
    <w:rsid w:val="7EE35B4A"/>
    <w:rsid w:val="7EE57496"/>
    <w:rsid w:val="7EE64711"/>
    <w:rsid w:val="7EE7037F"/>
    <w:rsid w:val="7EE72381"/>
    <w:rsid w:val="7EF41DA4"/>
    <w:rsid w:val="7EF4684A"/>
    <w:rsid w:val="7EF81ED8"/>
    <w:rsid w:val="7EF84310"/>
    <w:rsid w:val="7EFA38DB"/>
    <w:rsid w:val="7F0528C1"/>
    <w:rsid w:val="7F0611F1"/>
    <w:rsid w:val="7F0D30DA"/>
    <w:rsid w:val="7F126694"/>
    <w:rsid w:val="7F283693"/>
    <w:rsid w:val="7F29199D"/>
    <w:rsid w:val="7F2F5FE7"/>
    <w:rsid w:val="7F302C10"/>
    <w:rsid w:val="7F3C1C7E"/>
    <w:rsid w:val="7F404A0B"/>
    <w:rsid w:val="7F4174DB"/>
    <w:rsid w:val="7F496B57"/>
    <w:rsid w:val="7F572619"/>
    <w:rsid w:val="7F5A6D2A"/>
    <w:rsid w:val="7F5B432A"/>
    <w:rsid w:val="7F6418B4"/>
    <w:rsid w:val="7F71624C"/>
    <w:rsid w:val="7F74608A"/>
    <w:rsid w:val="7F7C150A"/>
    <w:rsid w:val="7F815FE0"/>
    <w:rsid w:val="7F86132A"/>
    <w:rsid w:val="7F97506D"/>
    <w:rsid w:val="7F9D02FF"/>
    <w:rsid w:val="7F9F075D"/>
    <w:rsid w:val="7FA0526F"/>
    <w:rsid w:val="7FA94D79"/>
    <w:rsid w:val="7FAD7F0B"/>
    <w:rsid w:val="7FB05B32"/>
    <w:rsid w:val="7FC23642"/>
    <w:rsid w:val="7FC277DD"/>
    <w:rsid w:val="7FD32FFA"/>
    <w:rsid w:val="7FD35A13"/>
    <w:rsid w:val="7FD73A06"/>
    <w:rsid w:val="7FED7F0D"/>
    <w:rsid w:val="7FF54616"/>
    <w:rsid w:val="7FF75EBF"/>
    <w:rsid w:val="D52F20A5"/>
    <w:rsid w:val="FFCF638C"/>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仿宋" w:cs="Times New Roman"/>
      <w:kern w:val="2"/>
      <w:sz w:val="32"/>
      <w:szCs w:val="24"/>
      <w:lang w:val="en-US" w:eastAsia="zh-CN" w:bidi="ar-SA"/>
    </w:rPr>
  </w:style>
  <w:style w:type="paragraph" w:styleId="4">
    <w:name w:val="heading 1"/>
    <w:basedOn w:val="1"/>
    <w:next w:val="1"/>
    <w:qFormat/>
    <w:uiPriority w:val="0"/>
    <w:pPr>
      <w:keepNext/>
      <w:keepLines/>
      <w:spacing w:before="340" w:beforeLines="0" w:after="330" w:afterLines="0" w:line="576" w:lineRule="auto"/>
      <w:outlineLvl w:val="0"/>
    </w:pPr>
    <w:rPr>
      <w:rFonts w:eastAsia="宋体"/>
      <w:b/>
      <w:bCs/>
      <w:kern w:val="44"/>
      <w:sz w:val="44"/>
      <w:szCs w:val="44"/>
      <w:lang w:val="en-US" w:eastAsia="zh-CN" w:bidi="ar-SA"/>
    </w:rPr>
  </w:style>
  <w:style w:type="paragraph" w:styleId="5">
    <w:name w:val="heading 2"/>
    <w:basedOn w:val="1"/>
    <w:next w:val="1"/>
    <w:qFormat/>
    <w:uiPriority w:val="0"/>
    <w:pPr>
      <w:keepNext/>
      <w:keepLines/>
      <w:spacing w:before="260" w:beforeLines="0" w:beforeAutospacing="0" w:after="260" w:afterLines="0" w:afterAutospacing="0" w:line="240" w:lineRule="auto"/>
      <w:jc w:val="center"/>
      <w:outlineLvl w:val="1"/>
    </w:pPr>
    <w:rPr>
      <w:rFonts w:ascii="Arial" w:hAnsi="Arial" w:eastAsia="仿宋_GB2312"/>
      <w:b/>
      <w:kern w:val="0"/>
      <w:sz w:val="30"/>
      <w:szCs w:val="20"/>
    </w:rPr>
  </w:style>
  <w:style w:type="character" w:default="1" w:styleId="11">
    <w:name w:val="Default Paragraph Font"/>
    <w:semiHidden/>
    <w:qFormat/>
    <w:uiPriority w:val="0"/>
  </w:style>
  <w:style w:type="table" w:default="1" w:styleId="9">
    <w:name w:val="Normal Table"/>
    <w:semiHidden/>
    <w:qFormat/>
    <w:uiPriority w:val="0"/>
    <w:tblPr>
      <w:tblCellMar>
        <w:top w:w="0" w:type="dxa"/>
        <w:left w:w="108" w:type="dxa"/>
        <w:bottom w:w="0" w:type="dxa"/>
        <w:right w:w="108" w:type="dxa"/>
      </w:tblCellMar>
    </w:tblPr>
  </w:style>
  <w:style w:type="paragraph" w:styleId="2">
    <w:name w:val="Body Text First Indent 2"/>
    <w:basedOn w:val="3"/>
    <w:unhideWhenUsed/>
    <w:qFormat/>
    <w:uiPriority w:val="99"/>
    <w:pPr>
      <w:autoSpaceDE/>
      <w:autoSpaceDN/>
      <w:adjustRightInd/>
      <w:spacing w:line="240" w:lineRule="auto"/>
      <w:ind w:firstLine="420" w:firstLineChars="200"/>
      <w:jc w:val="both"/>
    </w:pPr>
    <w:rPr>
      <w:kern w:val="2"/>
      <w:szCs w:val="24"/>
    </w:rPr>
  </w:style>
  <w:style w:type="paragraph" w:styleId="3">
    <w:name w:val="Body Text Indent"/>
    <w:basedOn w:val="1"/>
    <w:qFormat/>
    <w:uiPriority w:val="0"/>
    <w:pPr>
      <w:spacing w:after="120"/>
      <w:ind w:left="420" w:leftChars="200"/>
    </w:pPr>
  </w:style>
  <w:style w:type="paragraph" w:styleId="6">
    <w:name w:val="Body Text"/>
    <w:basedOn w:val="1"/>
    <w:next w:val="7"/>
    <w:qFormat/>
    <w:uiPriority w:val="0"/>
    <w:pPr>
      <w:widowControl w:val="0"/>
      <w:spacing w:after="120"/>
      <w:jc w:val="both"/>
    </w:pPr>
    <w:rPr>
      <w:kern w:val="2"/>
      <w:sz w:val="21"/>
    </w:rPr>
  </w:style>
  <w:style w:type="paragraph" w:styleId="7">
    <w:name w:val="Title"/>
    <w:basedOn w:val="1"/>
    <w:next w:val="1"/>
    <w:qFormat/>
    <w:uiPriority w:val="0"/>
    <w:pPr>
      <w:spacing w:before="240" w:beforeLines="0" w:after="60" w:afterLines="0"/>
      <w:jc w:val="center"/>
      <w:outlineLvl w:val="0"/>
    </w:pPr>
    <w:rPr>
      <w:rFonts w:ascii="Arial" w:hAnsi="Arial" w:cs="Arial"/>
      <w:b/>
      <w:bCs/>
      <w:sz w:val="32"/>
      <w:szCs w:val="32"/>
    </w:rPr>
  </w:style>
  <w:style w:type="paragraph" w:styleId="8">
    <w:name w:val="Normal (Web)"/>
    <w:basedOn w:val="1"/>
    <w:qFormat/>
    <w:uiPriority w:val="0"/>
    <w:pPr>
      <w:spacing w:before="0" w:beforeAutospacing="1" w:after="0" w:afterAutospacing="1"/>
      <w:ind w:left="0" w:right="0"/>
      <w:jc w:val="left"/>
    </w:pPr>
    <w:rPr>
      <w:kern w:val="0"/>
      <w:sz w:val="24"/>
      <w:lang w:val="en-US" w:eastAsia="zh-CN" w:bidi="ar"/>
    </w:rPr>
  </w:style>
  <w:style w:type="table" w:styleId="10">
    <w:name w:val="Table Grid"/>
    <w:basedOn w:val="9"/>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glossary/_rels/document.xml.rels><?xml version="1.0" encoding="UTF-8" standalone="yes"?>
<Relationships xmlns="http://schemas.openxmlformats.org/package/2006/relationships"><Relationship Id="rId3"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docParts>
    <w:docPart>
      <w:docPartPr>
        <w:name w:val="{bc16c1ee-09b4-4336-9ad5-faa0b9dbe038}"/>
        <w:style w:val=""/>
        <w:category>
          <w:name w:val="常规"/>
          <w:gallery w:val="placeholder"/>
        </w:category>
        <w:types>
          <w:type w:val="bbPlcHdr"/>
        </w:types>
        <w:behaviors>
          <w:behavior w:val="content"/>
        </w:behaviors>
        <w:description w:val=""/>
        <w:guid w:val="{bc16c1ee-09b4-4336-9ad5-faa0b9dbe038}"/>
      </w:docPartPr>
      <w:docPartBody>
        <w:p w14:paraId="68EBA3CA">
          <w:r>
            <w:rPr>
              <w:color w:val="808080"/>
            </w:rPr>
            <w:t>单击此处输入文字。</w:t>
          </w:r>
        </w:p>
      </w:docPartBody>
    </w:docPart>
    <w:docPart>
      <w:docPartPr>
        <w:name w:val="{79f89cd2-1fb5-4e9d-9a5c-c48f5ff06d08}"/>
        <w:style w:val=""/>
        <w:category>
          <w:name w:val="常规"/>
          <w:gallery w:val="placeholder"/>
        </w:category>
        <w:types>
          <w:type w:val="bbPlcHdr"/>
        </w:types>
        <w:behaviors>
          <w:behavior w:val="content"/>
        </w:behaviors>
        <w:description w:val=""/>
        <w:guid w:val="{79f89cd2-1fb5-4e9d-9a5c-c48f5ff06d08}"/>
      </w:docPartPr>
      <w:docPartBody>
        <w:p w14:paraId="45CED5B8">
          <w:r>
            <w:rPr>
              <w:color w:val="808080"/>
            </w:rPr>
            <w:t>单击此处输入文字。</w:t>
          </w:r>
        </w:p>
      </w:docPartBody>
    </w:docPart>
    <w:docPart>
      <w:docPartPr>
        <w:name w:val="{53ac3791-26ee-4710-9c98-86ba794bec62}"/>
        <w:style w:val=""/>
        <w:category>
          <w:name w:val="常规"/>
          <w:gallery w:val="placeholder"/>
        </w:category>
        <w:types>
          <w:type w:val="bbPlcHdr"/>
        </w:types>
        <w:behaviors>
          <w:behavior w:val="content"/>
        </w:behaviors>
        <w:description w:val=""/>
        <w:guid w:val="{53ac3791-26ee-4710-9c98-86ba794bec62}"/>
      </w:docPartPr>
      <w:docPartBody>
        <w:p w14:paraId="69413895">
          <w:r>
            <w:rPr>
              <w:color w:val="808080"/>
            </w:rPr>
            <w:t>单击此处输入文字。</w:t>
          </w:r>
        </w:p>
      </w:docPartBody>
    </w:docPart>
    <w:docPart>
      <w:docPartPr>
        <w:name w:val="{d40e4bfb-1e23-443d-8a87-b47ca554aa4e}"/>
        <w:style w:val=""/>
        <w:category>
          <w:name w:val="常规"/>
          <w:gallery w:val="placeholder"/>
        </w:category>
        <w:types>
          <w:type w:val="bbPlcHdr"/>
        </w:types>
        <w:behaviors>
          <w:behavior w:val="content"/>
        </w:behaviors>
        <w:description w:val=""/>
        <w:guid w:val="{d40e4bfb-1e23-443d-8a87-b47ca554aa4e}"/>
      </w:docPartPr>
      <w:docPartBody>
        <w:p w14:paraId="350F667D">
          <w:r>
            <w:rPr>
              <w:color w:val="808080"/>
            </w:rPr>
            <w:t>单击此处输入文字。</w:t>
          </w:r>
        </w:p>
      </w:docPartBody>
    </w:docPart>
    <w:docPart>
      <w:docPartPr>
        <w:name w:val="{9c85b161-4a90-4977-9254-cefc1933a7fc}"/>
        <w:style w:val=""/>
        <w:category>
          <w:name w:val="常规"/>
          <w:gallery w:val="placeholder"/>
        </w:category>
        <w:types>
          <w:type w:val="bbPlcHdr"/>
        </w:types>
        <w:behaviors>
          <w:behavior w:val="content"/>
        </w:behaviors>
        <w:description w:val=""/>
        <w:guid w:val="{9c85b161-4a90-4977-9254-cefc1933a7fc}"/>
      </w:docPartPr>
      <w:docPartBody>
        <w:p w14:paraId="4ADA9E35">
          <w:r>
            <w:rPr>
              <w:color w:val="808080"/>
            </w:rPr>
            <w:t>单击此处输入文字。</w:t>
          </w:r>
        </w:p>
      </w:docPartBody>
    </w:docPart>
    <w:docPart>
      <w:docPartPr>
        <w:name w:val="{e2223a22-e80f-4d5d-a71a-f43a35aee8ae}"/>
        <w:style w:val=""/>
        <w:category>
          <w:name w:val="常规"/>
          <w:gallery w:val="placeholder"/>
        </w:category>
        <w:types>
          <w:type w:val="bbPlcHdr"/>
        </w:types>
        <w:behaviors>
          <w:behavior w:val="content"/>
        </w:behaviors>
        <w:description w:val=""/>
        <w:guid w:val="{e2223a22-e80f-4d5d-a71a-f43a35aee8ae}"/>
      </w:docPartPr>
      <w:docPartBody>
        <w:p w14:paraId="47FCDC28">
          <w:r>
            <w:rPr>
              <w:color w:val="808080"/>
            </w:rPr>
            <w:t>单击此处输入文字。</w:t>
          </w:r>
        </w:p>
      </w:docPartBody>
    </w:docPart>
    <w:docPart>
      <w:docPartPr>
        <w:name w:val="{f2ad3b77-3fb8-4d1b-8c2e-3f654699c91c}"/>
        <w:style w:val=""/>
        <w:category>
          <w:name w:val="常规"/>
          <w:gallery w:val="placeholder"/>
        </w:category>
        <w:types>
          <w:type w:val="bbPlcHdr"/>
        </w:types>
        <w:behaviors>
          <w:behavior w:val="content"/>
        </w:behaviors>
        <w:description w:val=""/>
        <w:guid w:val="{f2ad3b77-3fb8-4d1b-8c2e-3f654699c91c}"/>
      </w:docPartPr>
      <w:docPartBody>
        <w:p w14:paraId="3731F8A5">
          <w:r>
            <w:rPr>
              <w:color w:val="808080"/>
            </w:rPr>
            <w:t>选择一项。</w:t>
          </w:r>
        </w:p>
      </w:docPartBody>
    </w:docPart>
    <w:docPart>
      <w:docPartPr>
        <w:name w:val="{8c2da346-e01a-4b85-97ee-bb1eb2f0bcb7}"/>
        <w:style w:val=""/>
        <w:category>
          <w:name w:val="常规"/>
          <w:gallery w:val="placeholder"/>
        </w:category>
        <w:types>
          <w:type w:val="bbPlcHdr"/>
        </w:types>
        <w:behaviors>
          <w:behavior w:val="content"/>
        </w:behaviors>
        <w:description w:val=""/>
        <w:guid w:val="{8c2da346-e01a-4b85-97ee-bb1eb2f0bcb7}"/>
      </w:docPartPr>
      <w:docPartBody>
        <w:p w14:paraId="583CF20C">
          <w:r>
            <w:rPr>
              <w:color w:val="808080"/>
            </w:rPr>
            <w:t>选择一项。</w:t>
          </w:r>
        </w:p>
      </w:docPartBody>
    </w:docPart>
    <w:docPart>
      <w:docPartPr>
        <w:name w:val="{8f809faf-6e41-48a5-b41e-0aa55f4b224f}"/>
        <w:style w:val=""/>
        <w:category>
          <w:name w:val="常规"/>
          <w:gallery w:val="placeholder"/>
        </w:category>
        <w:types>
          <w:type w:val="bbPlcHdr"/>
        </w:types>
        <w:behaviors>
          <w:behavior w:val="content"/>
        </w:behaviors>
        <w:description w:val=""/>
        <w:guid w:val="{8f809faf-6e41-48a5-b41e-0aa55f4b224f}"/>
      </w:docPartPr>
      <w:docPartBody>
        <w:p w14:paraId="5647A7E5">
          <w:r>
            <w:rPr>
              <w:color w:val="808080"/>
            </w:rPr>
            <w:t>单击此处输入日期。</w:t>
          </w:r>
        </w:p>
      </w:docPartBody>
    </w:docPart>
    <w:docPart>
      <w:docPartPr>
        <w:name w:val="{a51a52c0-0232-4363-b82e-15c9232de297}"/>
        <w:style w:val=""/>
        <w:category>
          <w:name w:val="常规"/>
          <w:gallery w:val="placeholder"/>
        </w:category>
        <w:types>
          <w:type w:val="bbPlcHdr"/>
        </w:types>
        <w:behaviors>
          <w:behavior w:val="content"/>
        </w:behaviors>
        <w:description w:val=""/>
        <w:guid w:val="{a51a52c0-0232-4363-b82e-15c9232de297}"/>
      </w:docPartPr>
      <w:docPartBody>
        <w:p w14:paraId="5799E173">
          <w:r>
            <w:rPr>
              <w:color w:val="808080"/>
            </w:rPr>
            <w:t>单击此处输入日期。</w:t>
          </w:r>
        </w:p>
      </w:docPartBody>
    </w:docPart>
    <w:docPart>
      <w:docPartPr>
        <w:name w:val="{41d06851-6d41-413b-b498-713673905c48}"/>
        <w:style w:val=""/>
        <w:category>
          <w:name w:val="常规"/>
          <w:gallery w:val="placeholder"/>
        </w:category>
        <w:types>
          <w:type w:val="bbPlcHdr"/>
        </w:types>
        <w:behaviors>
          <w:behavior w:val="content"/>
        </w:behaviors>
        <w:description w:val=""/>
        <w:guid w:val="{41d06851-6d41-413b-b498-713673905c48}"/>
      </w:docPartPr>
      <w:docPartBody>
        <w:p w14:paraId="4190F8BE">
          <w:r>
            <w:rPr>
              <w:color w:val="808080"/>
            </w:rPr>
            <w:t>单击此处输入日期。</w:t>
          </w:r>
        </w:p>
      </w:docPartBody>
    </w:docPart>
    <w:docPart>
      <w:docPartPr>
        <w:name w:val="{6f24a2c9-0e4a-4ac4-bde5-15ee12b6662c}"/>
        <w:style w:val=""/>
        <w:category>
          <w:name w:val="常规"/>
          <w:gallery w:val="placeholder"/>
        </w:category>
        <w:types>
          <w:type w:val="bbPlcHdr"/>
        </w:types>
        <w:behaviors>
          <w:behavior w:val="content"/>
        </w:behaviors>
        <w:description w:val=""/>
        <w:guid w:val="{6f24a2c9-0e4a-4ac4-bde5-15ee12b6662c}"/>
      </w:docPartPr>
      <w:docPartBody>
        <w:p w14:paraId="18FE32E0">
          <w:r>
            <w:rPr>
              <w:color w:val="808080"/>
            </w:rPr>
            <w:t>单击此处输入日期。</w:t>
          </w:r>
        </w:p>
      </w:docPartBody>
    </w:docPart>
    <w:docPart>
      <w:docPartPr>
        <w:name w:val="{1634a39b-81f6-45c9-8d98-0c6f2d8efdf4}"/>
        <w:style w:val=""/>
        <w:category>
          <w:name w:val="常规"/>
          <w:gallery w:val="placeholder"/>
        </w:category>
        <w:types>
          <w:type w:val="bbPlcHdr"/>
        </w:types>
        <w:behaviors>
          <w:behavior w:val="content"/>
        </w:behaviors>
        <w:description w:val=""/>
        <w:guid w:val="{1634a39b-81f6-45c9-8d98-0c6f2d8efdf4}"/>
      </w:docPartPr>
      <w:docPartBody>
        <w:p w14:paraId="03281127">
          <w:r>
            <w:rPr>
              <w:color w:val="808080"/>
            </w:rPr>
            <w:t>单击此处输入文字。</w:t>
          </w:r>
        </w:p>
      </w:docPartBody>
    </w:docPart>
    <w:docPart>
      <w:docPartPr>
        <w:name w:val="{24bbca14-b458-4742-8751-37fad3f68272}"/>
        <w:style w:val=""/>
        <w:category>
          <w:name w:val="常规"/>
          <w:gallery w:val="placeholder"/>
        </w:category>
        <w:types>
          <w:type w:val="bbPlcHdr"/>
        </w:types>
        <w:behaviors>
          <w:behavior w:val="content"/>
        </w:behaviors>
        <w:description w:val=""/>
        <w:guid w:val="{24bbca14-b458-4742-8751-37fad3f68272}"/>
      </w:docPartPr>
      <w:docPartBody>
        <w:p w14:paraId="3B093446">
          <w:r>
            <w:rPr>
              <w:color w:val="808080"/>
            </w:rPr>
            <w:t>单击此处输入文字。</w:t>
          </w:r>
        </w:p>
      </w:docPartBody>
    </w:docPart>
    <w:docPart>
      <w:docPartPr>
        <w:name w:val="{613d8436-7e00-4481-a275-4a4e0f53a8fc}"/>
        <w:style w:val=""/>
        <w:category>
          <w:name w:val="常规"/>
          <w:gallery w:val="placeholder"/>
        </w:category>
        <w:types>
          <w:type w:val="bbPlcHdr"/>
        </w:types>
        <w:behaviors>
          <w:behavior w:val="content"/>
        </w:behaviors>
        <w:description w:val=""/>
        <w:guid w:val="{613d8436-7e00-4481-a275-4a4e0f53a8fc}"/>
      </w:docPartPr>
      <w:docPartBody>
        <w:p w14:paraId="666BC69F">
          <w:r>
            <w:rPr>
              <w:color w:val="808080"/>
            </w:rPr>
            <w:t>单击此处输入文字。</w:t>
          </w:r>
        </w:p>
      </w:docPartBody>
    </w:docPart>
    <w:docPart>
      <w:docPartPr>
        <w:name w:val="{4e08f93f-2a6a-4c3d-95cd-387ea128d315}"/>
        <w:style w:val=""/>
        <w:category>
          <w:name w:val="常规"/>
          <w:gallery w:val="placeholder"/>
        </w:category>
        <w:types>
          <w:type w:val="bbPlcHdr"/>
        </w:types>
        <w:behaviors>
          <w:behavior w:val="content"/>
        </w:behaviors>
        <w:description w:val=""/>
        <w:guid w:val="{4e08f93f-2a6a-4c3d-95cd-387ea128d315}"/>
      </w:docPartPr>
      <w:docPartBody>
        <w:p w14:paraId="6099FAF1">
          <w:r>
            <w:rPr>
              <w:color w:val="808080"/>
            </w:rPr>
            <w:t>单击此处输入文字。</w:t>
          </w:r>
        </w:p>
      </w:docPartBody>
    </w:docPart>
    <w:docPart>
      <w:docPartPr>
        <w:name w:val="{29bed896-985f-4772-a629-9b770c158908}"/>
        <w:style w:val=""/>
        <w:category>
          <w:name w:val="常规"/>
          <w:gallery w:val="placeholder"/>
        </w:category>
        <w:types>
          <w:type w:val="bbPlcHdr"/>
        </w:types>
        <w:behaviors>
          <w:behavior w:val="content"/>
        </w:behaviors>
        <w:description w:val=""/>
        <w:guid w:val="{29bed896-985f-4772-a629-9b770c158908}"/>
      </w:docPartPr>
      <w:docPartBody>
        <w:p w14:paraId="10E5DA7C">
          <w:r>
            <w:rPr>
              <w:color w:val="808080"/>
            </w:rPr>
            <w:t>单击此处输入文字。</w:t>
          </w:r>
        </w:p>
      </w:docPartBody>
    </w:docPart>
    <w:docPart>
      <w:docPartPr>
        <w:name w:val="{ede75d44-eb9b-4aa7-a21d-b0d68a62a4a8}"/>
        <w:style w:val=""/>
        <w:category>
          <w:name w:val="常规"/>
          <w:gallery w:val="placeholder"/>
        </w:category>
        <w:types>
          <w:type w:val="bbPlcHdr"/>
        </w:types>
        <w:behaviors>
          <w:behavior w:val="content"/>
        </w:behaviors>
        <w:description w:val=""/>
        <w:guid w:val="{ede75d44-eb9b-4aa7-a21d-b0d68a62a4a8}"/>
      </w:docPartPr>
      <w:docPartBody>
        <w:p w14:paraId="1383EEFB">
          <w:r>
            <w:rPr>
              <w:color w:val="808080"/>
            </w:rPr>
            <w:t>单击此处输入文字。</w:t>
          </w:r>
        </w:p>
      </w:docPartBody>
    </w:docPart>
    <w:docPart>
      <w:docPartPr>
        <w:name w:val="{b7e4c3a8-78ed-468f-9496-c7317959f48f}"/>
        <w:style w:val=""/>
        <w:category>
          <w:name w:val="常规"/>
          <w:gallery w:val="placeholder"/>
        </w:category>
        <w:types>
          <w:type w:val="bbPlcHdr"/>
        </w:types>
        <w:behaviors>
          <w:behavior w:val="content"/>
        </w:behaviors>
        <w:description w:val=""/>
        <w:guid w:val="{b7e4c3a8-78ed-468f-9496-c7317959f48f}"/>
      </w:docPartPr>
      <w:docPartBody>
        <w:p w14:paraId="67130672">
          <w:r>
            <w:rPr>
              <w:color w:val="808080"/>
            </w:rPr>
            <w:t>单击此处输入文字。</w:t>
          </w:r>
        </w:p>
      </w:docPartBody>
    </w:docPart>
    <w:docPart>
      <w:docPartPr>
        <w:name w:val="{317565a6-6c8f-4dd5-ad5a-02cbf9ab22cc}"/>
        <w:style w:val=""/>
        <w:category>
          <w:name w:val="常规"/>
          <w:gallery w:val="placeholder"/>
        </w:category>
        <w:types>
          <w:type w:val="bbPlcHdr"/>
        </w:types>
        <w:behaviors>
          <w:behavior w:val="content"/>
        </w:behaviors>
        <w:description w:val=""/>
        <w:guid w:val="{317565a6-6c8f-4dd5-ad5a-02cbf9ab22cc}"/>
      </w:docPartPr>
      <w:docPartBody>
        <w:p w14:paraId="5A072F00">
          <w:r>
            <w:rPr>
              <w:color w:val="808080"/>
            </w:rPr>
            <w:t>选择一项。</w:t>
          </w:r>
        </w:p>
      </w:docPartBody>
    </w:docPart>
    <w:docPart>
      <w:docPartPr>
        <w:name w:val="{318f6c48-773a-4c03-a185-cf38c152605b}"/>
        <w:style w:val=""/>
        <w:category>
          <w:name w:val="常规"/>
          <w:gallery w:val="placeholder"/>
        </w:category>
        <w:types>
          <w:type w:val="bbPlcHdr"/>
        </w:types>
        <w:behaviors>
          <w:behavior w:val="content"/>
        </w:behaviors>
        <w:description w:val=""/>
        <w:guid w:val="{318f6c48-773a-4c03-a185-cf38c152605b}"/>
      </w:docPartPr>
      <w:docPartBody>
        <w:p w14:paraId="62E85C21">
          <w:r>
            <w:rPr>
              <w:color w:val="808080"/>
            </w:rPr>
            <w:t>选择一项。</w:t>
          </w:r>
        </w:p>
      </w:docPartBody>
    </w:docPart>
    <w:docPart>
      <w:docPartPr>
        <w:name w:val="{fca67ee1-166c-4850-b728-e827f544b370}"/>
        <w:style w:val=""/>
        <w:category>
          <w:name w:val="常规"/>
          <w:gallery w:val="placeholder"/>
        </w:category>
        <w:types>
          <w:type w:val="bbPlcHdr"/>
        </w:types>
        <w:behaviors>
          <w:behavior w:val="content"/>
        </w:behaviors>
        <w:description w:val=""/>
        <w:guid w:val="{fca67ee1-166c-4850-b728-e827f544b370}"/>
      </w:docPartPr>
      <w:docPartBody>
        <w:p w14:paraId="479922D3">
          <w:r>
            <w:rPr>
              <w:color w:val="808080"/>
            </w:rPr>
            <w:t>选择一项。</w:t>
          </w:r>
        </w:p>
      </w:docPartBody>
    </w:docPart>
    <w:docPart>
      <w:docPartPr>
        <w:name w:val="{0d0d6f0a-20e9-4e94-91b5-38498ab65697}"/>
        <w:style w:val=""/>
        <w:category>
          <w:name w:val="常规"/>
          <w:gallery w:val="placeholder"/>
        </w:category>
        <w:types>
          <w:type w:val="bbPlcHdr"/>
        </w:types>
        <w:behaviors>
          <w:behavior w:val="content"/>
        </w:behaviors>
        <w:description w:val=""/>
        <w:guid w:val="{0d0d6f0a-20e9-4e94-91b5-38498ab65697}"/>
      </w:docPartPr>
      <w:docPartBody>
        <w:p w14:paraId="541A05E8">
          <w:r>
            <w:rPr>
              <w:color w:val="808080"/>
            </w:rPr>
            <w:t>单击此处输入文字。</w:t>
          </w:r>
        </w:p>
      </w:docPartBody>
    </w:docPart>
    <w:docPart>
      <w:docPartPr>
        <w:name w:val="{015c5075-8b2d-4d54-9f01-b218542aa971}"/>
        <w:style w:val=""/>
        <w:category>
          <w:name w:val="常规"/>
          <w:gallery w:val="placeholder"/>
        </w:category>
        <w:types>
          <w:type w:val="bbPlcHdr"/>
        </w:types>
        <w:behaviors>
          <w:behavior w:val="content"/>
        </w:behaviors>
        <w:description w:val=""/>
        <w:guid w:val="{015c5075-8b2d-4d54-9f01-b218542aa971}"/>
      </w:docPartPr>
      <w:docPartBody>
        <w:p w14:paraId="570BC65C">
          <w:r>
            <w:rPr>
              <w:color w:val="808080"/>
            </w:rPr>
            <w:t>单击此处输入文字。</w:t>
          </w:r>
        </w:p>
      </w:docPartBody>
    </w:docPart>
    <w:docPart>
      <w:docPartPr>
        <w:name w:val="{4df19059-b480-47a4-88f0-085b6138af8c}"/>
        <w:style w:val=""/>
        <w:category>
          <w:name w:val="常规"/>
          <w:gallery w:val="placeholder"/>
        </w:category>
        <w:types>
          <w:type w:val="bbPlcHdr"/>
        </w:types>
        <w:behaviors>
          <w:behavior w:val="content"/>
        </w:behaviors>
        <w:description w:val=""/>
        <w:guid w:val="{4df19059-b480-47a4-88f0-085b6138af8c}"/>
      </w:docPartPr>
      <w:docPartBody>
        <w:p w14:paraId="16C2D9F0">
          <w:r>
            <w:rPr>
              <w:color w:val="808080"/>
            </w:rPr>
            <w:t>单击此处输入文字。</w:t>
          </w:r>
        </w:p>
      </w:docPartBody>
    </w:docPart>
    <w:docPart>
      <w:docPartPr>
        <w:name w:val="{d1ada49b-c242-4289-ad85-a3ee0e991a38}"/>
        <w:style w:val=""/>
        <w:category>
          <w:name w:val="常规"/>
          <w:gallery w:val="placeholder"/>
        </w:category>
        <w:types>
          <w:type w:val="bbPlcHdr"/>
        </w:types>
        <w:behaviors>
          <w:behavior w:val="content"/>
        </w:behaviors>
        <w:description w:val=""/>
        <w:guid w:val="{d1ada49b-c242-4289-ad85-a3ee0e991a38}"/>
      </w:docPartPr>
      <w:docPartBody>
        <w:p w14:paraId="2A0DE72E">
          <w:r>
            <w:rPr>
              <w:color w:val="808080"/>
            </w:rPr>
            <w:t>单击此处输入文字。</w:t>
          </w:r>
        </w:p>
      </w:docPartBody>
    </w:docPart>
    <w:docPart>
      <w:docPartPr>
        <w:name w:val="{21c9272d-a24d-41a0-ae7c-66410c69508d}"/>
        <w:style w:val=""/>
        <w:category>
          <w:name w:val="常规"/>
          <w:gallery w:val="placeholder"/>
        </w:category>
        <w:types>
          <w:type w:val="bbPlcHdr"/>
        </w:types>
        <w:behaviors>
          <w:behavior w:val="content"/>
        </w:behaviors>
        <w:description w:val=""/>
        <w:guid w:val="{21c9272d-a24d-41a0-ae7c-66410c69508d}"/>
      </w:docPartPr>
      <w:docPartBody>
        <w:p w14:paraId="2200242C">
          <w:r>
            <w:rPr>
              <w:color w:val="808080"/>
            </w:rPr>
            <w:t>单击此处输入文字。</w:t>
          </w:r>
        </w:p>
      </w:docPartBody>
    </w:docPart>
    <w:docPart>
      <w:docPartPr>
        <w:name w:val="{a7f4f186-bf18-4473-9185-850f3cacb2a4}"/>
        <w:style w:val=""/>
        <w:category>
          <w:name w:val="常规"/>
          <w:gallery w:val="placeholder"/>
        </w:category>
        <w:types>
          <w:type w:val="bbPlcHdr"/>
        </w:types>
        <w:behaviors>
          <w:behavior w:val="content"/>
        </w:behaviors>
        <w:description w:val=""/>
        <w:guid w:val="{a7f4f186-bf18-4473-9185-850f3cacb2a4}"/>
      </w:docPartPr>
      <w:docPartBody>
        <w:p w14:paraId="2A0DD60B">
          <w:r>
            <w:rPr>
              <w:color w:val="808080"/>
            </w:rPr>
            <w:t>单击此处输入文字。</w:t>
          </w:r>
        </w:p>
      </w:docPartBody>
    </w:docPart>
    <w:docPart>
      <w:docPartPr>
        <w:name w:val="{27f6afcd-62bf-4fb5-b059-dae7f009bb24}"/>
        <w:style w:val=""/>
        <w:category>
          <w:name w:val="常规"/>
          <w:gallery w:val="placeholder"/>
        </w:category>
        <w:types>
          <w:type w:val="bbPlcHdr"/>
        </w:types>
        <w:behaviors>
          <w:behavior w:val="content"/>
        </w:behaviors>
        <w:description w:val=""/>
        <w:guid w:val="{27f6afcd-62bf-4fb5-b059-dae7f009bb24}"/>
      </w:docPartPr>
      <w:docPartBody>
        <w:p w14:paraId="20B0225D">
          <w:r>
            <w:rPr>
              <w:color w:val="808080"/>
            </w:rPr>
            <w:t>单击此处输入文字。</w:t>
          </w:r>
        </w:p>
      </w:docPartBody>
    </w:docPart>
    <w:docPart>
      <w:docPartPr>
        <w:name w:val="{1e1399b4-fb9f-4a73-90cf-65c9ccbb41c9}"/>
        <w:style w:val=""/>
        <w:category>
          <w:name w:val="常规"/>
          <w:gallery w:val="placeholder"/>
        </w:category>
        <w:types>
          <w:type w:val="bbPlcHdr"/>
        </w:types>
        <w:behaviors>
          <w:behavior w:val="content"/>
        </w:behaviors>
        <w:description w:val=""/>
        <w:guid w:val="{1e1399b4-fb9f-4a73-90cf-65c9ccbb41c9}"/>
      </w:docPartPr>
      <w:docPartBody>
        <w:p w14:paraId="47FB292F">
          <w:r>
            <w:rPr>
              <w:color w:val="808080"/>
            </w:rPr>
            <w:t>单击此处输入文字。</w:t>
          </w:r>
        </w:p>
      </w:docPartBody>
    </w:docPart>
    <w:docPart>
      <w:docPartPr>
        <w:name w:val="{8db18ca0-17ca-4299-849a-b27ecf74ffd2}"/>
        <w:style w:val=""/>
        <w:category>
          <w:name w:val="常规"/>
          <w:gallery w:val="placeholder"/>
        </w:category>
        <w:types>
          <w:type w:val="bbPlcHdr"/>
        </w:types>
        <w:behaviors>
          <w:behavior w:val="content"/>
        </w:behaviors>
        <w:description w:val=""/>
        <w:guid w:val="{8db18ca0-17ca-4299-849a-b27ecf74ffd2}"/>
      </w:docPartPr>
      <w:docPartBody>
        <w:p w14:paraId="4067A2F4">
          <w:r>
            <w:rPr>
              <w:color w:val="808080"/>
            </w:rPr>
            <w:t>单击此处输入文字。</w:t>
          </w:r>
        </w:p>
      </w:docPartBody>
    </w:docPart>
    <w:docPart>
      <w:docPartPr>
        <w:name w:val="{2342feb6-7ea6-4cab-ad4a-e18b7eb0f65d}"/>
        <w:style w:val=""/>
        <w:category>
          <w:name w:val="常规"/>
          <w:gallery w:val="placeholder"/>
        </w:category>
        <w:types>
          <w:type w:val="bbPlcHdr"/>
        </w:types>
        <w:behaviors>
          <w:behavior w:val="content"/>
        </w:behaviors>
        <w:description w:val=""/>
        <w:guid w:val="{2342feb6-7ea6-4cab-ad4a-e18b7eb0f65d}"/>
      </w:docPartPr>
      <w:docPartBody>
        <w:p w14:paraId="57445DF8">
          <w:r>
            <w:rPr>
              <w:color w:val="808080"/>
            </w:rPr>
            <w:t>单击此处输入文字。</w:t>
          </w:r>
        </w:p>
      </w:docPartBody>
    </w:docPart>
    <w:docPart>
      <w:docPartPr>
        <w:name w:val="{cf2a6d77-1a08-4417-abbe-194a576c3ae9}"/>
        <w:style w:val=""/>
        <w:category>
          <w:name w:val="常规"/>
          <w:gallery w:val="placeholder"/>
        </w:category>
        <w:types>
          <w:type w:val="bbPlcHdr"/>
        </w:types>
        <w:behaviors>
          <w:behavior w:val="content"/>
        </w:behaviors>
        <w:description w:val=""/>
        <w:guid w:val="{cf2a6d77-1a08-4417-abbe-194a576c3ae9}"/>
      </w:docPartPr>
      <w:docPartBody>
        <w:p w14:paraId="6F47C990">
          <w:r>
            <w:rPr>
              <w:color w:val="808080"/>
            </w:rPr>
            <w:t>单击此处输入文字。</w:t>
          </w:r>
        </w:p>
      </w:docPartBody>
    </w:docPart>
    <w:docPart>
      <w:docPartPr>
        <w:name w:val="{3c7385a9-6a62-4821-be41-ed0c5ad04c2e}"/>
        <w:style w:val=""/>
        <w:category>
          <w:name w:val="常规"/>
          <w:gallery w:val="placeholder"/>
        </w:category>
        <w:types>
          <w:type w:val="bbPlcHdr"/>
        </w:types>
        <w:behaviors>
          <w:behavior w:val="content"/>
        </w:behaviors>
        <w:description w:val=""/>
        <w:guid w:val="{3c7385a9-6a62-4821-be41-ed0c5ad04c2e}"/>
      </w:docPartPr>
      <w:docPartBody>
        <w:p w14:paraId="7D8635B1">
          <w:r>
            <w:rPr>
              <w:color w:val="808080"/>
            </w:rPr>
            <w:t>单击此处输入文字。</w:t>
          </w:r>
        </w:p>
      </w:docPartBody>
    </w:docPart>
    <w:docPart>
      <w:docPartPr>
        <w:name w:val="{17191d8e-758e-4bb2-a6c3-1f84369f5576}"/>
        <w:style w:val=""/>
        <w:category>
          <w:name w:val="常规"/>
          <w:gallery w:val="placeholder"/>
        </w:category>
        <w:types>
          <w:type w:val="bbPlcHdr"/>
        </w:types>
        <w:behaviors>
          <w:behavior w:val="content"/>
        </w:behaviors>
        <w:description w:val=""/>
        <w:guid w:val="{17191d8e-758e-4bb2-a6c3-1f84369f5576}"/>
      </w:docPartPr>
      <w:docPartBody>
        <w:p w14:paraId="2FD62199">
          <w:r>
            <w:rPr>
              <w:color w:val="808080"/>
            </w:rPr>
            <w:t>单击此处输入文字。</w:t>
          </w:r>
        </w:p>
      </w:docPartBody>
    </w:docPart>
    <w:docPart>
      <w:docPartPr>
        <w:name w:val="{34daa89c-15aa-4c16-b04b-be65f272daa4}"/>
        <w:style w:val=""/>
        <w:category>
          <w:name w:val="常规"/>
          <w:gallery w:val="placeholder"/>
        </w:category>
        <w:types>
          <w:type w:val="bbPlcHdr"/>
        </w:types>
        <w:behaviors>
          <w:behavior w:val="content"/>
        </w:behaviors>
        <w:description w:val=""/>
        <w:guid w:val="{34daa89c-15aa-4c16-b04b-be65f272daa4}"/>
      </w:docPartPr>
      <w:docPartBody>
        <w:p w14:paraId="784C8F73">
          <w:r>
            <w:rPr>
              <w:color w:val="808080"/>
            </w:rPr>
            <w:t>单击此处输入文字。</w:t>
          </w:r>
        </w:p>
      </w:docPartBody>
    </w:docPart>
    <w:docPart>
      <w:docPartPr>
        <w:name w:val="{b0239208-3f68-4820-92f3-50a182aa8564}"/>
        <w:style w:val=""/>
        <w:category>
          <w:name w:val="常规"/>
          <w:gallery w:val="placeholder"/>
        </w:category>
        <w:types>
          <w:type w:val="bbPlcHdr"/>
        </w:types>
        <w:behaviors>
          <w:behavior w:val="content"/>
        </w:behaviors>
        <w:description w:val=""/>
        <w:guid w:val="{b0239208-3f68-4820-92f3-50a182aa8564}"/>
      </w:docPartPr>
      <w:docPartBody>
        <w:p w14:paraId="2AB0A33F">
          <w:r>
            <w:rPr>
              <w:color w:val="808080"/>
            </w:rPr>
            <w:t>单击此处输入文字。</w:t>
          </w:r>
        </w:p>
      </w:docPartBody>
    </w:docPart>
    <w:docPart>
      <w:docPartPr>
        <w:name w:val="{ec30debf-5afa-48f3-bf23-eb20b949c516}"/>
        <w:style w:val=""/>
        <w:category>
          <w:name w:val="常规"/>
          <w:gallery w:val="placeholder"/>
        </w:category>
        <w:types>
          <w:type w:val="bbPlcHdr"/>
        </w:types>
        <w:behaviors>
          <w:behavior w:val="content"/>
        </w:behaviors>
        <w:description w:val=""/>
        <w:guid w:val="{ec30debf-5afa-48f3-bf23-eb20b949c516}"/>
      </w:docPartPr>
      <w:docPartBody>
        <w:p w14:paraId="251168E3">
          <w:r>
            <w:rPr>
              <w:color w:val="808080"/>
            </w:rPr>
            <w:t>单击此处输入文字。</w:t>
          </w:r>
        </w:p>
      </w:docPartBody>
    </w:docPart>
    <w:docPart>
      <w:docPartPr>
        <w:name w:val="{3403fa90-a496-4820-837f-7ae644782868}"/>
        <w:style w:val=""/>
        <w:category>
          <w:name w:val="常规"/>
          <w:gallery w:val="placeholder"/>
        </w:category>
        <w:types>
          <w:type w:val="bbPlcHdr"/>
        </w:types>
        <w:behaviors>
          <w:behavior w:val="content"/>
        </w:behaviors>
        <w:description w:val=""/>
        <w:guid w:val="{3403fa90-a496-4820-837f-7ae644782868}"/>
      </w:docPartPr>
      <w:docPartBody>
        <w:p w14:paraId="4FC18526">
          <w:r>
            <w:rPr>
              <w:color w:val="808080"/>
            </w:rPr>
            <w:t>单击此处输入文字。</w:t>
          </w:r>
        </w:p>
      </w:docPartBody>
    </w:docPart>
    <w:docPart>
      <w:docPartPr>
        <w:name w:val="{eee02e34-b938-413b-9019-11fad703a1ab}"/>
        <w:style w:val=""/>
        <w:category>
          <w:name w:val="常规"/>
          <w:gallery w:val="placeholder"/>
        </w:category>
        <w:types>
          <w:type w:val="bbPlcHdr"/>
        </w:types>
        <w:behaviors>
          <w:behavior w:val="content"/>
        </w:behaviors>
        <w:description w:val=""/>
        <w:guid w:val="{eee02e34-b938-413b-9019-11fad703a1ab}"/>
      </w:docPartPr>
      <w:docPartBody>
        <w:p w14:paraId="3A696D95">
          <w:r>
            <w:rPr>
              <w:color w:val="808080"/>
            </w:rPr>
            <w:t>单击此处输入文字。</w:t>
          </w:r>
        </w:p>
      </w:docPartBody>
    </w:docPart>
    <w:docPart>
      <w:docPartPr>
        <w:name w:val="{cf848730-e90a-480a-b4dd-c5e5d77b0ca9}"/>
        <w:style w:val=""/>
        <w:category>
          <w:name w:val="常规"/>
          <w:gallery w:val="placeholder"/>
        </w:category>
        <w:types>
          <w:type w:val="bbPlcHdr"/>
        </w:types>
        <w:behaviors>
          <w:behavior w:val="content"/>
        </w:behaviors>
        <w:description w:val=""/>
        <w:guid w:val="{cf848730-e90a-480a-b4dd-c5e5d77b0ca9}"/>
      </w:docPartPr>
      <w:docPartBody>
        <w:p w14:paraId="3240958D">
          <w:r>
            <w:rPr>
              <w:color w:val="808080"/>
            </w:rPr>
            <w:t>单击此处输入文字。</w:t>
          </w:r>
        </w:p>
      </w:docPartBody>
    </w:docPart>
    <w:docPart>
      <w:docPartPr>
        <w:name w:val="{fc426e66-7e52-4ed6-ac4e-7d61de8f2757}"/>
        <w:style w:val=""/>
        <w:category>
          <w:name w:val="常规"/>
          <w:gallery w:val="placeholder"/>
        </w:category>
        <w:types>
          <w:type w:val="bbPlcHdr"/>
        </w:types>
        <w:behaviors>
          <w:behavior w:val="content"/>
        </w:behaviors>
        <w:description w:val=""/>
        <w:guid w:val="{fc426e66-7e52-4ed6-ac4e-7d61de8f2757}"/>
      </w:docPartPr>
      <w:docPartBody>
        <w:p w14:paraId="425DE019">
          <w:r>
            <w:rPr>
              <w:color w:val="808080"/>
            </w:rPr>
            <w:t>单击此处输入文字。</w:t>
          </w:r>
        </w:p>
      </w:docPartBody>
    </w:docPart>
    <w:docPart>
      <w:docPartPr>
        <w:name w:val="{f136c075-bc30-4b56-958e-d7bc5d0e1d93}"/>
        <w:style w:val=""/>
        <w:category>
          <w:name w:val="常规"/>
          <w:gallery w:val="placeholder"/>
        </w:category>
        <w:types>
          <w:type w:val="bbPlcHdr"/>
        </w:types>
        <w:behaviors>
          <w:behavior w:val="content"/>
        </w:behaviors>
        <w:description w:val=""/>
        <w:guid w:val="{f136c075-bc30-4b56-958e-d7bc5d0e1d93}"/>
      </w:docPartPr>
      <w:docPartBody>
        <w:p w14:paraId="659814C6">
          <w:r>
            <w:rPr>
              <w:color w:val="808080"/>
            </w:rPr>
            <w:t>单击此处输入文字。</w:t>
          </w:r>
        </w:p>
      </w:docPartBody>
    </w:docPart>
    <w:docPart>
      <w:docPartPr>
        <w:name w:val="{d7884eb7-2a5f-412d-9ee5-38d315080923}"/>
        <w:style w:val=""/>
        <w:category>
          <w:name w:val="常规"/>
          <w:gallery w:val="placeholder"/>
        </w:category>
        <w:types>
          <w:type w:val="bbPlcHdr"/>
        </w:types>
        <w:behaviors>
          <w:behavior w:val="content"/>
        </w:behaviors>
        <w:description w:val=""/>
        <w:guid w:val="{d7884eb7-2a5f-412d-9ee5-38d315080923}"/>
      </w:docPartPr>
      <w:docPartBody>
        <w:p w14:paraId="3BC35F88">
          <w:r>
            <w:rPr>
              <w:color w:val="808080"/>
            </w:rPr>
            <w:t>单击此处输入文字。</w:t>
          </w:r>
        </w:p>
      </w:docPartBody>
    </w:docPart>
    <w:docPart>
      <w:docPartPr>
        <w:name w:val="{bc8192c1-9e2c-4b65-bf39-7f88ba4d0c55}"/>
        <w:style w:val=""/>
        <w:category>
          <w:name w:val="常规"/>
          <w:gallery w:val="placeholder"/>
        </w:category>
        <w:types>
          <w:type w:val="bbPlcHdr"/>
        </w:types>
        <w:behaviors>
          <w:behavior w:val="content"/>
        </w:behaviors>
        <w:description w:val=""/>
        <w:guid w:val="{bc8192c1-9e2c-4b65-bf39-7f88ba4d0c55}"/>
      </w:docPartPr>
      <w:docPartBody>
        <w:p w14:paraId="1E4B5147">
          <w:r>
            <w:rPr>
              <w:color w:val="808080"/>
            </w:rPr>
            <w:t>单击此处输入文字。</w:t>
          </w:r>
        </w:p>
      </w:docPartBody>
    </w:docPart>
    <w:docPart>
      <w:docPartPr>
        <w:name w:val="{b3d9b749-1d5a-4d96-b54f-8b377db7e0a4}"/>
        <w:style w:val=""/>
        <w:category>
          <w:name w:val="常规"/>
          <w:gallery w:val="placeholder"/>
        </w:category>
        <w:types>
          <w:type w:val="bbPlcHdr"/>
        </w:types>
        <w:behaviors>
          <w:behavior w:val="content"/>
        </w:behaviors>
        <w:description w:val=""/>
        <w:guid w:val="{b3d9b749-1d5a-4d96-b54f-8b377db7e0a4}"/>
      </w:docPartPr>
      <w:docPartBody>
        <w:p w14:paraId="5661440B">
          <w:r>
            <w:rPr>
              <w:color w:val="808080"/>
            </w:rPr>
            <w:t>单击此处输入文字。</w:t>
          </w:r>
        </w:p>
      </w:docPartBody>
    </w:docPart>
    <w:docPart>
      <w:docPartPr>
        <w:name w:val="{b3c7ac5c-c0d9-479c-bbad-d7a92e4d1122}"/>
        <w:style w:val=""/>
        <w:category>
          <w:name w:val="常规"/>
          <w:gallery w:val="placeholder"/>
        </w:category>
        <w:types>
          <w:type w:val="bbPlcHdr"/>
        </w:types>
        <w:behaviors>
          <w:behavior w:val="content"/>
        </w:behaviors>
        <w:description w:val=""/>
        <w:guid w:val="{b3c7ac5c-c0d9-479c-bbad-d7a92e4d1122}"/>
      </w:docPartPr>
      <w:docPartBody>
        <w:p w14:paraId="769C9FD8">
          <w:r>
            <w:rPr>
              <w:color w:val="808080"/>
            </w:rPr>
            <w:t>单击此处输入文字。</w:t>
          </w:r>
        </w:p>
      </w:docPartBody>
    </w:docPart>
    <w:docPart>
      <w:docPartPr>
        <w:name w:val="{b252c37e-18fa-4918-a9d2-a8c0be65a3ce}"/>
        <w:style w:val=""/>
        <w:category>
          <w:name w:val="常规"/>
          <w:gallery w:val="placeholder"/>
        </w:category>
        <w:types>
          <w:type w:val="bbPlcHdr"/>
        </w:types>
        <w:behaviors>
          <w:behavior w:val="content"/>
        </w:behaviors>
        <w:description w:val=""/>
        <w:guid w:val="{b252c37e-18fa-4918-a9d2-a8c0be65a3ce}"/>
      </w:docPartPr>
      <w:docPartBody>
        <w:p w14:paraId="14BEACC2">
          <w:r>
            <w:rPr>
              <w:color w:val="808080"/>
            </w:rPr>
            <w:t>单击此处输入文字。</w:t>
          </w:r>
        </w:p>
      </w:docPartBody>
    </w:docPart>
    <w:docPart>
      <w:docPartPr>
        <w:name w:val="{14337f9e-913d-45f4-ad86-6a605926daf2}"/>
        <w:style w:val=""/>
        <w:category>
          <w:name w:val="常规"/>
          <w:gallery w:val="placeholder"/>
        </w:category>
        <w:types>
          <w:type w:val="bbPlcHdr"/>
        </w:types>
        <w:behaviors>
          <w:behavior w:val="content"/>
        </w:behaviors>
        <w:description w:val=""/>
        <w:guid w:val="{14337f9e-913d-45f4-ad86-6a605926daf2}"/>
      </w:docPartPr>
      <w:docPartBody>
        <w:p w14:paraId="526279F9">
          <w:r>
            <w:rPr>
              <w:color w:val="808080"/>
            </w:rPr>
            <w:t>单击此处输入文字。</w:t>
          </w:r>
        </w:p>
      </w:docPartBody>
    </w:docPart>
    <w:docPart>
      <w:docPartPr>
        <w:name w:val="{a39a1de6-8abb-43c8-80f0-041a44e6eb5a}"/>
        <w:style w:val=""/>
        <w:category>
          <w:name w:val="常规"/>
          <w:gallery w:val="placeholder"/>
        </w:category>
        <w:types>
          <w:type w:val="bbPlcHdr"/>
        </w:types>
        <w:behaviors>
          <w:behavior w:val="content"/>
        </w:behaviors>
        <w:description w:val=""/>
        <w:guid w:val="{a39a1de6-8abb-43c8-80f0-041a44e6eb5a}"/>
      </w:docPartPr>
      <w:docPartBody>
        <w:p w14:paraId="0566B48E">
          <w:r>
            <w:rPr>
              <w:color w:val="808080"/>
            </w:rPr>
            <w:t>单击此处输入文字。</w:t>
          </w:r>
        </w:p>
      </w:docPartBody>
    </w:docPart>
    <w:docPart>
      <w:docPartPr>
        <w:name w:val="{b01aa54c-c215-455a-8c2c-ed5cdbddc6a5}"/>
        <w:style w:val=""/>
        <w:category>
          <w:name w:val="常规"/>
          <w:gallery w:val="placeholder"/>
        </w:category>
        <w:types>
          <w:type w:val="bbPlcHdr"/>
        </w:types>
        <w:behaviors>
          <w:behavior w:val="content"/>
        </w:behaviors>
        <w:description w:val=""/>
        <w:guid w:val="{b01aa54c-c215-455a-8c2c-ed5cdbddc6a5}"/>
      </w:docPartPr>
      <w:docPartBody>
        <w:p w14:paraId="145BBDBC">
          <w:r>
            <w:rPr>
              <w:color w:val="808080"/>
            </w:rPr>
            <w:t>单击此处输入文字。</w:t>
          </w:r>
        </w:p>
      </w:docPartBody>
    </w:docPart>
    <w:docPart>
      <w:docPartPr>
        <w:name w:val="{4d788fae-0b60-43be-bd10-68a07bf05ac7}"/>
        <w:style w:val=""/>
        <w:category>
          <w:name w:val="常规"/>
          <w:gallery w:val="placeholder"/>
        </w:category>
        <w:types>
          <w:type w:val="bbPlcHdr"/>
        </w:types>
        <w:behaviors>
          <w:behavior w:val="content"/>
        </w:behaviors>
        <w:description w:val=""/>
        <w:guid w:val="{4d788fae-0b60-43be-bd10-68a07bf05ac7}"/>
      </w:docPartPr>
      <w:docPartBody>
        <w:p w14:paraId="5D4E88BF">
          <w:r>
            <w:rPr>
              <w:color w:val="808080"/>
            </w:rPr>
            <w:t>单击此处输入文字。</w:t>
          </w:r>
        </w:p>
      </w:docPartBody>
    </w:docPart>
    <w:docPart>
      <w:docPartPr>
        <w:name w:val="{6c3d93bd-22bd-4eec-ada3-51e32e024c26}"/>
        <w:style w:val=""/>
        <w:category>
          <w:name w:val="常规"/>
          <w:gallery w:val="placeholder"/>
        </w:category>
        <w:types>
          <w:type w:val="bbPlcHdr"/>
        </w:types>
        <w:behaviors>
          <w:behavior w:val="content"/>
        </w:behaviors>
        <w:description w:val=""/>
        <w:guid w:val="{6c3d93bd-22bd-4eec-ada3-51e32e024c26}"/>
      </w:docPartPr>
      <w:docPartBody>
        <w:p w14:paraId="7629CDA1">
          <w:r>
            <w:rPr>
              <w:color w:val="808080"/>
            </w:rPr>
            <w:t>单击此处输入文字。</w:t>
          </w:r>
        </w:p>
      </w:docPartBody>
    </w:docPart>
    <w:docPart>
      <w:docPartPr>
        <w:name w:val="{f25e2615-2e31-4477-b4cc-858ec5c16d63}"/>
        <w:style w:val=""/>
        <w:category>
          <w:name w:val="常规"/>
          <w:gallery w:val="placeholder"/>
        </w:category>
        <w:types>
          <w:type w:val="bbPlcHdr"/>
        </w:types>
        <w:behaviors>
          <w:behavior w:val="content"/>
        </w:behaviors>
        <w:description w:val=""/>
        <w:guid w:val="{f25e2615-2e31-4477-b4cc-858ec5c16d63}"/>
      </w:docPartPr>
      <w:docPartBody>
        <w:p w14:paraId="682E0898">
          <w:r>
            <w:rPr>
              <w:color w:val="808080"/>
            </w:rPr>
            <w:t>单击此处输入文字。</w:t>
          </w:r>
        </w:p>
      </w:docPartBody>
    </w:docPart>
    <w:docPart>
      <w:docPartPr>
        <w:name w:val="{e8e7986e-95b6-43e2-8031-a0a63da73bef}"/>
        <w:style w:val=""/>
        <w:category>
          <w:name w:val="常规"/>
          <w:gallery w:val="placeholder"/>
        </w:category>
        <w:types>
          <w:type w:val="bbPlcHdr"/>
        </w:types>
        <w:behaviors>
          <w:behavior w:val="content"/>
        </w:behaviors>
        <w:description w:val=""/>
        <w:guid w:val="{e8e7986e-95b6-43e2-8031-a0a63da73bef}"/>
      </w:docPartPr>
      <w:docPartBody>
        <w:p w14:paraId="70703719">
          <w:r>
            <w:rPr>
              <w:color w:val="808080"/>
            </w:rPr>
            <w:t>单击此处输入文字。</w:t>
          </w:r>
        </w:p>
      </w:docPartBody>
    </w:docPart>
    <w:docPart>
      <w:docPartPr>
        <w:name w:val="{9cf847ea-1162-41f8-b2d7-0e8433ce3ed1}"/>
        <w:style w:val=""/>
        <w:category>
          <w:name w:val="常规"/>
          <w:gallery w:val="placeholder"/>
        </w:category>
        <w:types>
          <w:type w:val="bbPlcHdr"/>
        </w:types>
        <w:behaviors>
          <w:behavior w:val="content"/>
        </w:behaviors>
        <w:description w:val=""/>
        <w:guid w:val="{9cf847ea-1162-41f8-b2d7-0e8433ce3ed1}"/>
      </w:docPartPr>
      <w:docPartBody>
        <w:p w14:paraId="6AB2664C">
          <w:r>
            <w:rPr>
              <w:color w:val="808080"/>
            </w:rPr>
            <w:t>选择一项。</w:t>
          </w:r>
        </w:p>
      </w:docPartBody>
    </w:docPart>
    <w:docPart>
      <w:docPartPr>
        <w:name w:val="{8f97d945-1f2a-4f03-a1cc-baeb7dc940ef}"/>
        <w:style w:val=""/>
        <w:category>
          <w:name w:val="常规"/>
          <w:gallery w:val="placeholder"/>
        </w:category>
        <w:types>
          <w:type w:val="bbPlcHdr"/>
        </w:types>
        <w:behaviors>
          <w:behavior w:val="content"/>
        </w:behaviors>
        <w:description w:val=""/>
        <w:guid w:val="{8f97d945-1f2a-4f03-a1cc-baeb7dc940ef}"/>
      </w:docPartPr>
      <w:docPartBody>
        <w:p w14:paraId="7876191C">
          <w:r>
            <w:rPr>
              <w:color w:val="808080"/>
            </w:rPr>
            <w:t>选择一项。</w:t>
          </w:r>
        </w:p>
      </w:docPartBody>
    </w:docPart>
    <w:docPart>
      <w:docPartPr>
        <w:name w:val="{a3a5a57f-a019-4ec4-8552-65744ad319cf}"/>
        <w:style w:val=""/>
        <w:category>
          <w:name w:val="常规"/>
          <w:gallery w:val="placeholder"/>
        </w:category>
        <w:types>
          <w:type w:val="bbPlcHdr"/>
        </w:types>
        <w:behaviors>
          <w:behavior w:val="content"/>
        </w:behaviors>
        <w:description w:val=""/>
        <w:guid w:val="{a3a5a57f-a019-4ec4-8552-65744ad319cf}"/>
      </w:docPartPr>
      <w:docPartBody>
        <w:p w14:paraId="0A6DD4EB">
          <w:r>
            <w:rPr>
              <w:color w:val="808080"/>
            </w:rPr>
            <w:t>选择一项。</w:t>
          </w:r>
        </w:p>
      </w:docPartBody>
    </w:docPart>
    <w:docPart>
      <w:docPartPr>
        <w:name w:val="{7b168c52-c92f-4bf8-919e-cd3bbb3ca016}"/>
        <w:style w:val=""/>
        <w:category>
          <w:name w:val="常规"/>
          <w:gallery w:val="placeholder"/>
        </w:category>
        <w:types>
          <w:type w:val="bbPlcHdr"/>
        </w:types>
        <w:behaviors>
          <w:behavior w:val="content"/>
        </w:behaviors>
        <w:description w:val=""/>
        <w:guid w:val="{7b168c52-c92f-4bf8-919e-cd3bbb3ca016}"/>
      </w:docPartPr>
      <w:docPartBody>
        <w:p w14:paraId="20F8609C">
          <w:r>
            <w:rPr>
              <w:color w:val="808080"/>
            </w:rPr>
            <w:t>单击此处输入文字。</w:t>
          </w:r>
        </w:p>
      </w:docPartBody>
    </w:docPart>
    <w:docPart>
      <w:docPartPr>
        <w:name w:val="{b7f9307d-6412-4967-bfe2-f7916ab00d5f}"/>
        <w:style w:val=""/>
        <w:category>
          <w:name w:val="常规"/>
          <w:gallery w:val="placeholder"/>
        </w:category>
        <w:types>
          <w:type w:val="bbPlcHdr"/>
        </w:types>
        <w:behaviors>
          <w:behavior w:val="content"/>
        </w:behaviors>
        <w:description w:val=""/>
        <w:guid w:val="{b7f9307d-6412-4967-bfe2-f7916ab00d5f}"/>
      </w:docPartPr>
      <w:docPartBody>
        <w:p w14:paraId="522A9393">
          <w:r>
            <w:rPr>
              <w:color w:val="808080"/>
            </w:rPr>
            <w:t>单击此处输入文字。</w:t>
          </w:r>
        </w:p>
      </w:docPartBody>
    </w:docPart>
    <w:docPart>
      <w:docPartPr>
        <w:name w:val="{b8b8bc71-0e96-4d43-be8e-df037de36115}"/>
        <w:style w:val=""/>
        <w:category>
          <w:name w:val="常规"/>
          <w:gallery w:val="placeholder"/>
        </w:category>
        <w:types>
          <w:type w:val="bbPlcHdr"/>
        </w:types>
        <w:behaviors>
          <w:behavior w:val="content"/>
        </w:behaviors>
        <w:description w:val=""/>
        <w:guid w:val="{b8b8bc71-0e96-4d43-be8e-df037de36115}"/>
      </w:docPartPr>
      <w:docPartBody>
        <w:p w14:paraId="086CD6DF">
          <w:r>
            <w:rPr>
              <w:color w:val="808080"/>
            </w:rPr>
            <w:t>单击此处输入文字。</w:t>
          </w:r>
        </w:p>
      </w:docPartBody>
    </w:docPart>
    <w:docPart>
      <w:docPartPr>
        <w:name w:val="{ad5c22ba-3ef5-4e09-b38d-198c903257be}"/>
        <w:style w:val=""/>
        <w:category>
          <w:name w:val="常规"/>
          <w:gallery w:val="placeholder"/>
        </w:category>
        <w:types>
          <w:type w:val="bbPlcHdr"/>
        </w:types>
        <w:behaviors>
          <w:behavior w:val="content"/>
        </w:behaviors>
        <w:description w:val=""/>
        <w:guid w:val="{ad5c22ba-3ef5-4e09-b38d-198c903257be}"/>
      </w:docPartPr>
      <w:docPartBody>
        <w:p w14:paraId="7651A0DD">
          <w:r>
            <w:rPr>
              <w:color w:val="808080"/>
            </w:rPr>
            <w:t>单击此处输入文字。</w:t>
          </w:r>
        </w:p>
      </w:docPartBody>
    </w:docPart>
    <w:docPart>
      <w:docPartPr>
        <w:name w:val="{8b932c09-a471-4eb3-a9ed-0a6e6aef4bc6}"/>
        <w:style w:val=""/>
        <w:category>
          <w:name w:val="常规"/>
          <w:gallery w:val="placeholder"/>
        </w:category>
        <w:types>
          <w:type w:val="bbPlcHdr"/>
        </w:types>
        <w:behaviors>
          <w:behavior w:val="content"/>
        </w:behaviors>
        <w:description w:val=""/>
        <w:guid w:val="{8b932c09-a471-4eb3-a9ed-0a6e6aef4bc6}"/>
      </w:docPartPr>
      <w:docPartBody>
        <w:p w14:paraId="7EC09B7A">
          <w:r>
            <w:rPr>
              <w:color w:val="808080"/>
            </w:rPr>
            <w:t>单击此处输入文字。</w:t>
          </w:r>
        </w:p>
      </w:docPartBody>
    </w:docPart>
    <w:docPart>
      <w:docPartPr>
        <w:name w:val="{89540e35-ae05-4d7d-9249-e60082e8b274}"/>
        <w:style w:val=""/>
        <w:category>
          <w:name w:val="常规"/>
          <w:gallery w:val="placeholder"/>
        </w:category>
        <w:types>
          <w:type w:val="bbPlcHdr"/>
        </w:types>
        <w:behaviors>
          <w:behavior w:val="content"/>
        </w:behaviors>
        <w:description w:val=""/>
        <w:guid w:val="{89540e35-ae05-4d7d-9249-e60082e8b274}"/>
      </w:docPartPr>
      <w:docPartBody>
        <w:p w14:paraId="03BCB803">
          <w:r>
            <w:rPr>
              <w:color w:val="808080"/>
            </w:rPr>
            <w:t>单击此处输入文字。</w:t>
          </w:r>
        </w:p>
      </w:docPartBody>
    </w:docPart>
    <w:docPart>
      <w:docPartPr>
        <w:name w:val="{f51b8524-c912-4054-baed-5ae98eeb0e6b}"/>
        <w:style w:val=""/>
        <w:category>
          <w:name w:val="常规"/>
          <w:gallery w:val="placeholder"/>
        </w:category>
        <w:types>
          <w:type w:val="bbPlcHdr"/>
        </w:types>
        <w:behaviors>
          <w:behavior w:val="content"/>
        </w:behaviors>
        <w:description w:val=""/>
        <w:guid w:val="{f51b8524-c912-4054-baed-5ae98eeb0e6b}"/>
      </w:docPartPr>
      <w:docPartBody>
        <w:p w14:paraId="67ED7212">
          <w:r>
            <w:rPr>
              <w:color w:val="808080"/>
            </w:rPr>
            <w:t>单击此处输入文字。</w:t>
          </w:r>
        </w:p>
      </w:docPartBody>
    </w:docPart>
    <w:docPart>
      <w:docPartPr>
        <w:name w:val="{cf056281-1251-4ce4-93e4-7d742b33a2fc}"/>
        <w:style w:val=""/>
        <w:category>
          <w:name w:val="常规"/>
          <w:gallery w:val="placeholder"/>
        </w:category>
        <w:types>
          <w:type w:val="bbPlcHdr"/>
        </w:types>
        <w:behaviors>
          <w:behavior w:val="content"/>
        </w:behaviors>
        <w:description w:val=""/>
        <w:guid w:val="{cf056281-1251-4ce4-93e4-7d742b33a2fc}"/>
      </w:docPartPr>
      <w:docPartBody>
        <w:p w14:paraId="75916614">
          <w:r>
            <w:rPr>
              <w:color w:val="808080"/>
            </w:rPr>
            <w:t>单击此处输入文字。</w:t>
          </w:r>
        </w:p>
      </w:docPartBody>
    </w:docPart>
    <w:docPart>
      <w:docPartPr>
        <w:name w:val="{421dc092-8b9d-4427-a521-7174dacc15eb}"/>
        <w:style w:val=""/>
        <w:category>
          <w:name w:val="常规"/>
          <w:gallery w:val="placeholder"/>
        </w:category>
        <w:types>
          <w:type w:val="bbPlcHdr"/>
        </w:types>
        <w:behaviors>
          <w:behavior w:val="content"/>
        </w:behaviors>
        <w:description w:val=""/>
        <w:guid w:val="{421dc092-8b9d-4427-a521-7174dacc15eb}"/>
      </w:docPartPr>
      <w:docPartBody>
        <w:p w14:paraId="038E3123">
          <w:r>
            <w:rPr>
              <w:color w:val="808080"/>
            </w:rPr>
            <w:t>单击此处输入文字。</w:t>
          </w:r>
        </w:p>
      </w:docPartBody>
    </w:docPart>
    <w:docPart>
      <w:docPartPr>
        <w:name w:val="{bf9646ae-366e-4a4b-88f6-f1b913145f0b}"/>
        <w:style w:val=""/>
        <w:category>
          <w:name w:val="常规"/>
          <w:gallery w:val="placeholder"/>
        </w:category>
        <w:types>
          <w:type w:val="bbPlcHdr"/>
        </w:types>
        <w:behaviors>
          <w:behavior w:val="content"/>
        </w:behaviors>
        <w:description w:val=""/>
        <w:guid w:val="{bf9646ae-366e-4a4b-88f6-f1b913145f0b}"/>
      </w:docPartPr>
      <w:docPartBody>
        <w:p w14:paraId="4096011A">
          <w:r>
            <w:rPr>
              <w:color w:val="808080"/>
            </w:rPr>
            <w:t>单击此处输入文字。</w:t>
          </w:r>
        </w:p>
      </w:docPartBody>
    </w:docPart>
    <w:docPart>
      <w:docPartPr>
        <w:name w:val="{b52915ba-ae7a-46bc-9b57-e03d1cd66c8e}"/>
        <w:style w:val=""/>
        <w:category>
          <w:name w:val="常规"/>
          <w:gallery w:val="placeholder"/>
        </w:category>
        <w:types>
          <w:type w:val="bbPlcHdr"/>
        </w:types>
        <w:behaviors>
          <w:behavior w:val="content"/>
        </w:behaviors>
        <w:description w:val=""/>
        <w:guid w:val="{b52915ba-ae7a-46bc-9b57-e03d1cd66c8e}"/>
      </w:docPartPr>
      <w:docPartBody>
        <w:p w14:paraId="722C91F5">
          <w:r>
            <w:rPr>
              <w:color w:val="808080"/>
            </w:rPr>
            <w:t>单击此处输入文字。</w:t>
          </w:r>
        </w:p>
      </w:docPartBody>
    </w:docPart>
    <w:docPart>
      <w:docPartPr>
        <w:name w:val="{0c202ba9-ffc9-41a7-a6a7-c7c8a19f3c9e}"/>
        <w:style w:val=""/>
        <w:category>
          <w:name w:val="常规"/>
          <w:gallery w:val="placeholder"/>
        </w:category>
        <w:types>
          <w:type w:val="bbPlcHdr"/>
        </w:types>
        <w:behaviors>
          <w:behavior w:val="content"/>
        </w:behaviors>
        <w:description w:val=""/>
        <w:guid w:val="{0c202ba9-ffc9-41a7-a6a7-c7c8a19f3c9e}"/>
      </w:docPartPr>
      <w:docPartBody>
        <w:p w14:paraId="22347C21">
          <w:r>
            <w:rPr>
              <w:color w:val="808080"/>
            </w:rPr>
            <w:t>单击此处输入文字。</w:t>
          </w:r>
        </w:p>
      </w:docPartBody>
    </w:docPart>
    <w:docPart>
      <w:docPartPr>
        <w:name w:val="{1693ce75-84d3-4f66-94ea-bac5854c0c3b}"/>
        <w:style w:val=""/>
        <w:category>
          <w:name w:val="常规"/>
          <w:gallery w:val="placeholder"/>
        </w:category>
        <w:types>
          <w:type w:val="bbPlcHdr"/>
        </w:types>
        <w:behaviors>
          <w:behavior w:val="content"/>
        </w:behaviors>
        <w:description w:val=""/>
        <w:guid w:val="{1693ce75-84d3-4f66-94ea-bac5854c0c3b}"/>
      </w:docPartPr>
      <w:docPartBody>
        <w:p w14:paraId="1BC9052D">
          <w:r>
            <w:rPr>
              <w:color w:val="808080"/>
            </w:rPr>
            <w:t>单击此处输入文字。</w:t>
          </w:r>
        </w:p>
      </w:docPartBody>
    </w:docPart>
    <w:docPart>
      <w:docPartPr>
        <w:name w:val="{4535d916-456e-43e7-8e68-0f96d194f5f7}"/>
        <w:style w:val=""/>
        <w:category>
          <w:name w:val="常规"/>
          <w:gallery w:val="placeholder"/>
        </w:category>
        <w:types>
          <w:type w:val="bbPlcHdr"/>
        </w:types>
        <w:behaviors>
          <w:behavior w:val="content"/>
        </w:behaviors>
        <w:description w:val=""/>
        <w:guid w:val="{4535d916-456e-43e7-8e68-0f96d194f5f7}"/>
      </w:docPartPr>
      <w:docPartBody>
        <w:p w14:paraId="0ECE5DCD">
          <w:r>
            <w:rPr>
              <w:color w:val="808080"/>
            </w:rPr>
            <w:t>单击此处输入文字。</w:t>
          </w:r>
        </w:p>
      </w:docPartBody>
    </w:docPart>
    <w:docPart>
      <w:docPartPr>
        <w:name w:val="{3226e78b-006f-4001-835a-633c209eb9a0}"/>
        <w:style w:val=""/>
        <w:category>
          <w:name w:val="常规"/>
          <w:gallery w:val="placeholder"/>
        </w:category>
        <w:types>
          <w:type w:val="bbPlcHdr"/>
        </w:types>
        <w:behaviors>
          <w:behavior w:val="content"/>
        </w:behaviors>
        <w:description w:val=""/>
        <w:guid w:val="{3226e78b-006f-4001-835a-633c209eb9a0}"/>
      </w:docPartPr>
      <w:docPartBody>
        <w:p w14:paraId="5005BDE5">
          <w:r>
            <w:rPr>
              <w:color w:val="808080"/>
            </w:rPr>
            <w:t>单击此处输入文字。</w:t>
          </w:r>
        </w:p>
      </w:docPartBody>
    </w:docPart>
    <w:docPart>
      <w:docPartPr>
        <w:name w:val="{3c250145-2abe-4e6d-b940-1fb86b432cc7}"/>
        <w:style w:val=""/>
        <w:category>
          <w:name w:val="常规"/>
          <w:gallery w:val="placeholder"/>
        </w:category>
        <w:types>
          <w:type w:val="bbPlcHdr"/>
        </w:types>
        <w:behaviors>
          <w:behavior w:val="content"/>
        </w:behaviors>
        <w:description w:val=""/>
        <w:guid w:val="{3c250145-2abe-4e6d-b940-1fb86b432cc7}"/>
      </w:docPartPr>
      <w:docPartBody>
        <w:p w14:paraId="5237E924">
          <w:r>
            <w:rPr>
              <w:color w:val="808080"/>
            </w:rPr>
            <w:t>单击此处输入文字。</w:t>
          </w:r>
        </w:p>
      </w:docPartBody>
    </w:docPart>
    <w:docPart>
      <w:docPartPr>
        <w:name w:val="{6f14efb8-2b62-40fb-8628-0ea993889717}"/>
        <w:style w:val=""/>
        <w:category>
          <w:name w:val="常规"/>
          <w:gallery w:val="placeholder"/>
        </w:category>
        <w:types>
          <w:type w:val="bbPlcHdr"/>
        </w:types>
        <w:behaviors>
          <w:behavior w:val="content"/>
        </w:behaviors>
        <w:description w:val=""/>
        <w:guid w:val="{6f14efb8-2b62-40fb-8628-0ea993889717}"/>
      </w:docPartPr>
      <w:docPartBody>
        <w:p w14:paraId="573423B8">
          <w:r>
            <w:rPr>
              <w:color w:val="808080"/>
            </w:rPr>
            <w:t>单击此处输入文字。</w:t>
          </w:r>
        </w:p>
      </w:docPartBody>
    </w:docPart>
    <w:docPart>
      <w:docPartPr>
        <w:name w:val="{70bedcff-b74d-485b-96e5-63887ce8ea37}"/>
        <w:style w:val=""/>
        <w:category>
          <w:name w:val="常规"/>
          <w:gallery w:val="placeholder"/>
        </w:category>
        <w:types>
          <w:type w:val="bbPlcHdr"/>
        </w:types>
        <w:behaviors>
          <w:behavior w:val="content"/>
        </w:behaviors>
        <w:description w:val=""/>
        <w:guid w:val="{70bedcff-b74d-485b-96e5-63887ce8ea37}"/>
      </w:docPartPr>
      <w:docPartBody>
        <w:p w14:paraId="304CDA23">
          <w:r>
            <w:rPr>
              <w:color w:val="808080"/>
            </w:rPr>
            <w:t>单击此处输入文字。</w:t>
          </w:r>
        </w:p>
      </w:docPartBody>
    </w:docPart>
    <w:docPart>
      <w:docPartPr>
        <w:name w:val="{1f1d307d-568f-43c3-a4f9-aad91c28076a}"/>
        <w:style w:val=""/>
        <w:category>
          <w:name w:val="常规"/>
          <w:gallery w:val="placeholder"/>
        </w:category>
        <w:types>
          <w:type w:val="bbPlcHdr"/>
        </w:types>
        <w:behaviors>
          <w:behavior w:val="content"/>
        </w:behaviors>
        <w:description w:val=""/>
        <w:guid w:val="{1f1d307d-568f-43c3-a4f9-aad91c28076a}"/>
      </w:docPartPr>
      <w:docPartBody>
        <w:p w14:paraId="1B64F6C6">
          <w:r>
            <w:rPr>
              <w:color w:val="808080"/>
            </w:rPr>
            <w:t>单击此处输入文字。</w:t>
          </w:r>
        </w:p>
      </w:docPartBody>
    </w:docPart>
    <w:docPart>
      <w:docPartPr>
        <w:name w:val="{d5a8e061-d41a-4e01-8252-30ab697ef82e}"/>
        <w:style w:val=""/>
        <w:category>
          <w:name w:val="常规"/>
          <w:gallery w:val="placeholder"/>
        </w:category>
        <w:types>
          <w:type w:val="bbPlcHdr"/>
        </w:types>
        <w:behaviors>
          <w:behavior w:val="content"/>
        </w:behaviors>
        <w:description w:val=""/>
        <w:guid w:val="{d5a8e061-d41a-4e01-8252-30ab697ef82e}"/>
      </w:docPartPr>
      <w:docPartBody>
        <w:p w14:paraId="41CEB26C">
          <w:r>
            <w:rPr>
              <w:color w:val="808080"/>
            </w:rPr>
            <w:t>单击此处输入文字。</w:t>
          </w:r>
        </w:p>
      </w:docPartBody>
    </w:docPart>
    <w:docPart>
      <w:docPartPr>
        <w:name w:val="{520ece44-2e8d-4b65-a313-34f81124b5f2}"/>
        <w:style w:val=""/>
        <w:category>
          <w:name w:val="常规"/>
          <w:gallery w:val="placeholder"/>
        </w:category>
        <w:types>
          <w:type w:val="bbPlcHdr"/>
        </w:types>
        <w:behaviors>
          <w:behavior w:val="content"/>
        </w:behaviors>
        <w:description w:val=""/>
        <w:guid w:val="{520ece44-2e8d-4b65-a313-34f81124b5f2}"/>
      </w:docPartPr>
      <w:docPartBody>
        <w:p w14:paraId="41C478F5">
          <w:r>
            <w:rPr>
              <w:color w:val="808080"/>
            </w:rPr>
            <w:t>单击此处输入文字。</w:t>
          </w:r>
        </w:p>
      </w:docPartBody>
    </w:docPart>
    <w:docPart>
      <w:docPartPr>
        <w:name w:val="{e2e95f98-3cea-456a-a2c7-10299407ac01}"/>
        <w:style w:val=""/>
        <w:category>
          <w:name w:val="常规"/>
          <w:gallery w:val="placeholder"/>
        </w:category>
        <w:types>
          <w:type w:val="bbPlcHdr"/>
        </w:types>
        <w:behaviors>
          <w:behavior w:val="content"/>
        </w:behaviors>
        <w:description w:val=""/>
        <w:guid w:val="{e2e95f98-3cea-456a-a2c7-10299407ac01}"/>
      </w:docPartPr>
      <w:docPartBody>
        <w:p w14:paraId="080CD3AA">
          <w:r>
            <w:rPr>
              <w:color w:val="808080"/>
            </w:rPr>
            <w:t>单击此处输入文字。</w:t>
          </w:r>
        </w:p>
      </w:docPartBody>
    </w:docPart>
    <w:docPart>
      <w:docPartPr>
        <w:name w:val="{018120be-e1d2-47bb-8dd8-69092d05167a}"/>
        <w:style w:val=""/>
        <w:category>
          <w:name w:val="常规"/>
          <w:gallery w:val="placeholder"/>
        </w:category>
        <w:types>
          <w:type w:val="bbPlcHdr"/>
        </w:types>
        <w:behaviors>
          <w:behavior w:val="content"/>
        </w:behaviors>
        <w:description w:val=""/>
        <w:guid w:val="{018120be-e1d2-47bb-8dd8-69092d05167a}"/>
      </w:docPartPr>
      <w:docPartBody>
        <w:p w14:paraId="4561C371">
          <w:r>
            <w:rPr>
              <w:color w:val="808080"/>
            </w:rPr>
            <w:t>单击此处输入文字。</w:t>
          </w:r>
        </w:p>
      </w:docPartBody>
    </w:docPart>
    <w:docPart>
      <w:docPartPr>
        <w:name w:val="{d825488c-9486-47f6-898c-4ab10dfc009e}"/>
        <w:style w:val=""/>
        <w:category>
          <w:name w:val="常规"/>
          <w:gallery w:val="placeholder"/>
        </w:category>
        <w:types>
          <w:type w:val="bbPlcHdr"/>
        </w:types>
        <w:behaviors>
          <w:behavior w:val="content"/>
        </w:behaviors>
        <w:description w:val=""/>
        <w:guid w:val="{d825488c-9486-47f6-898c-4ab10dfc009e}"/>
      </w:docPartPr>
      <w:docPartBody>
        <w:p w14:paraId="40468009">
          <w:r>
            <w:rPr>
              <w:color w:val="808080"/>
            </w:rPr>
            <w:t>单击此处输入文字。</w:t>
          </w:r>
        </w:p>
      </w:docPartBody>
    </w:docPart>
    <w:docPart>
      <w:docPartPr>
        <w:name w:val="{496d1602-865d-41a6-b4de-e6bccde8b461}"/>
        <w:style w:val=""/>
        <w:category>
          <w:name w:val="常规"/>
          <w:gallery w:val="placeholder"/>
        </w:category>
        <w:types>
          <w:type w:val="bbPlcHdr"/>
        </w:types>
        <w:behaviors>
          <w:behavior w:val="content"/>
        </w:behaviors>
        <w:description w:val=""/>
        <w:guid w:val="{496d1602-865d-41a6-b4de-e6bccde8b461}"/>
      </w:docPartPr>
      <w:docPartBody>
        <w:p w14:paraId="6CB4A967">
          <w:r>
            <w:rPr>
              <w:color w:val="808080"/>
            </w:rPr>
            <w:t>单击此处输入文字。</w:t>
          </w:r>
        </w:p>
      </w:docPartBody>
    </w:docPart>
    <w:docPart>
      <w:docPartPr>
        <w:name w:val="{16a2f22a-5009-43ad-8a95-d927f9431d57}"/>
        <w:style w:val=""/>
        <w:category>
          <w:name w:val="常规"/>
          <w:gallery w:val="placeholder"/>
        </w:category>
        <w:types>
          <w:type w:val="bbPlcHdr"/>
        </w:types>
        <w:behaviors>
          <w:behavior w:val="content"/>
        </w:behaviors>
        <w:description w:val=""/>
        <w:guid w:val="{16a2f22a-5009-43ad-8a95-d927f9431d57}"/>
      </w:docPartPr>
      <w:docPartBody>
        <w:p w14:paraId="13618715">
          <w:r>
            <w:rPr>
              <w:color w:val="808080"/>
            </w:rPr>
            <w:t>单击此处输入文字。</w:t>
          </w:r>
        </w:p>
      </w:docPartBody>
    </w:docPart>
    <w:docPart>
      <w:docPartPr>
        <w:name w:val="{061b2050-fb70-4862-b51f-7826cce7b9e9}"/>
        <w:style w:val=""/>
        <w:category>
          <w:name w:val="常规"/>
          <w:gallery w:val="placeholder"/>
        </w:category>
        <w:types>
          <w:type w:val="bbPlcHdr"/>
        </w:types>
        <w:behaviors>
          <w:behavior w:val="content"/>
        </w:behaviors>
        <w:description w:val=""/>
        <w:guid w:val="{061b2050-fb70-4862-b51f-7826cce7b9e9}"/>
      </w:docPartPr>
      <w:docPartBody>
        <w:p w14:paraId="1443566E">
          <w:r>
            <w:rPr>
              <w:color w:val="808080"/>
            </w:rPr>
            <w:t>单击此处输入文字。</w:t>
          </w:r>
        </w:p>
      </w:docPartBody>
    </w:docPart>
    <w:docPart>
      <w:docPartPr>
        <w:name w:val="{c82670a3-d348-42e5-bef6-22baa20a305c}"/>
        <w:style w:val=""/>
        <w:category>
          <w:name w:val="常规"/>
          <w:gallery w:val="placeholder"/>
        </w:category>
        <w:types>
          <w:type w:val="bbPlcHdr"/>
        </w:types>
        <w:behaviors>
          <w:behavior w:val="content"/>
        </w:behaviors>
        <w:description w:val=""/>
        <w:guid w:val="{c82670a3-d348-42e5-bef6-22baa20a305c}"/>
      </w:docPartPr>
      <w:docPartBody>
        <w:p w14:paraId="3D6FFA09">
          <w:r>
            <w:rPr>
              <w:color w:val="808080"/>
            </w:rPr>
            <w:t>单击此处输入文字。</w:t>
          </w:r>
        </w:p>
      </w:docPartBody>
    </w:docPart>
    <w:docPart>
      <w:docPartPr>
        <w:name w:val="{2d9db5c3-4665-4be3-ae16-96a36dc10ffa}"/>
        <w:style w:val=""/>
        <w:category>
          <w:name w:val="常规"/>
          <w:gallery w:val="placeholder"/>
        </w:category>
        <w:types>
          <w:type w:val="bbPlcHdr"/>
        </w:types>
        <w:behaviors>
          <w:behavior w:val="content"/>
        </w:behaviors>
        <w:description w:val=""/>
        <w:guid w:val="{2d9db5c3-4665-4be3-ae16-96a36dc10ffa}"/>
      </w:docPartPr>
      <w:docPartBody>
        <w:p w14:paraId="4039AF7F">
          <w:r>
            <w:rPr>
              <w:color w:val="808080"/>
            </w:rPr>
            <w:t>单击此处输入文字。</w:t>
          </w:r>
        </w:p>
      </w:docPartBody>
    </w:docPart>
    <w:docPart>
      <w:docPartPr>
        <w:name w:val="{da4a359a-3793-4055-951d-27ae1f7b33eb}"/>
        <w:style w:val=""/>
        <w:category>
          <w:name w:val="常规"/>
          <w:gallery w:val="placeholder"/>
        </w:category>
        <w:types>
          <w:type w:val="bbPlcHdr"/>
        </w:types>
        <w:behaviors>
          <w:behavior w:val="content"/>
        </w:behaviors>
        <w:description w:val=""/>
        <w:guid w:val="{da4a359a-3793-4055-951d-27ae1f7b33eb}"/>
      </w:docPartPr>
      <w:docPartBody>
        <w:p w14:paraId="24F68217">
          <w:r>
            <w:rPr>
              <w:color w:val="808080"/>
            </w:rPr>
            <w:t>单击此处输入文字。</w:t>
          </w:r>
        </w:p>
      </w:docPartBody>
    </w:docPart>
    <w:docPart>
      <w:docPartPr>
        <w:name w:val="{56edf3c6-e7af-463a-ac47-bb319f0c0267}"/>
        <w:style w:val=""/>
        <w:category>
          <w:name w:val="常规"/>
          <w:gallery w:val="placeholder"/>
        </w:category>
        <w:types>
          <w:type w:val="bbPlcHdr"/>
        </w:types>
        <w:behaviors>
          <w:behavior w:val="content"/>
        </w:behaviors>
        <w:description w:val=""/>
        <w:guid w:val="{56edf3c6-e7af-463a-ac47-bb319f0c0267}"/>
      </w:docPartPr>
      <w:docPartBody>
        <w:p w14:paraId="7B3B5BC2">
          <w:r>
            <w:rPr>
              <w:color w:val="808080"/>
            </w:rPr>
            <w:t>选择一项。</w:t>
          </w:r>
        </w:p>
      </w:docPartBody>
    </w:docPart>
    <w:docPart>
      <w:docPartPr>
        <w:name w:val="{3f652d3a-64a5-495e-8b88-d3d4d84feaba}"/>
        <w:style w:val=""/>
        <w:category>
          <w:name w:val="常规"/>
          <w:gallery w:val="placeholder"/>
        </w:category>
        <w:types>
          <w:type w:val="bbPlcHdr"/>
        </w:types>
        <w:behaviors>
          <w:behavior w:val="content"/>
        </w:behaviors>
        <w:description w:val=""/>
        <w:guid w:val="{3f652d3a-64a5-495e-8b88-d3d4d84feaba}"/>
      </w:docPartPr>
      <w:docPartBody>
        <w:p w14:paraId="1E47BFB7">
          <w:r>
            <w:rPr>
              <w:color w:val="808080"/>
            </w:rPr>
            <w:t>选择一项。</w:t>
          </w:r>
        </w:p>
      </w:docPartBody>
    </w:docPart>
    <w:docPart>
      <w:docPartPr>
        <w:name w:val="{73212c02-0368-410b-ab2b-6cdc895998f1}"/>
        <w:style w:val=""/>
        <w:category>
          <w:name w:val="常规"/>
          <w:gallery w:val="placeholder"/>
        </w:category>
        <w:types>
          <w:type w:val="bbPlcHdr"/>
        </w:types>
        <w:behaviors>
          <w:behavior w:val="content"/>
        </w:behaviors>
        <w:description w:val=""/>
        <w:guid w:val="{73212c02-0368-410b-ab2b-6cdc895998f1}"/>
      </w:docPartPr>
      <w:docPartBody>
        <w:p w14:paraId="106123D1">
          <w:r>
            <w:rPr>
              <w:color w:val="808080"/>
            </w:rPr>
            <w:t>单击此处输入文字。</w:t>
          </w:r>
        </w:p>
      </w:docPartBody>
    </w:docPart>
    <w:docPart>
      <w:docPartPr>
        <w:name w:val="{d4796013-de5f-4243-b75d-695b81ca2cdb}"/>
        <w:style w:val=""/>
        <w:category>
          <w:name w:val="常规"/>
          <w:gallery w:val="placeholder"/>
        </w:category>
        <w:types>
          <w:type w:val="bbPlcHdr"/>
        </w:types>
        <w:behaviors>
          <w:behavior w:val="content"/>
        </w:behaviors>
        <w:description w:val=""/>
        <w:guid w:val="{d4796013-de5f-4243-b75d-695b81ca2cdb}"/>
      </w:docPartPr>
      <w:docPartBody>
        <w:p w14:paraId="4FA12E70">
          <w:r>
            <w:rPr>
              <w:color w:val="808080"/>
            </w:rPr>
            <w:t>选择一项。</w:t>
          </w:r>
        </w:p>
      </w:docPartBody>
    </w:docPart>
    <w:docPart>
      <w:docPartPr>
        <w:name w:val="{e21ae4c2-6ee9-4466-82aa-d153483581d3}"/>
        <w:style w:val=""/>
        <w:category>
          <w:name w:val="常规"/>
          <w:gallery w:val="placeholder"/>
        </w:category>
        <w:types>
          <w:type w:val="bbPlcHdr"/>
        </w:types>
        <w:behaviors>
          <w:behavior w:val="content"/>
        </w:behaviors>
        <w:description w:val=""/>
        <w:guid w:val="{e21ae4c2-6ee9-4466-82aa-d153483581d3}"/>
      </w:docPartPr>
      <w:docPartBody>
        <w:p w14:paraId="78044FE5">
          <w:r>
            <w:rPr>
              <w:color w:val="808080"/>
            </w:rPr>
            <w:t>选择一项。</w:t>
          </w:r>
        </w:p>
      </w:docPartBody>
    </w:docPart>
    <w:docPart>
      <w:docPartPr>
        <w:name w:val="{9587d67f-2254-4b77-9227-9df55f89cc36}"/>
        <w:style w:val=""/>
        <w:category>
          <w:name w:val="常规"/>
          <w:gallery w:val="placeholder"/>
        </w:category>
        <w:types>
          <w:type w:val="bbPlcHdr"/>
        </w:types>
        <w:behaviors>
          <w:behavior w:val="content"/>
        </w:behaviors>
        <w:description w:val=""/>
        <w:guid w:val="{9587d67f-2254-4b77-9227-9df55f89cc36}"/>
      </w:docPartPr>
      <w:docPartBody>
        <w:p w14:paraId="64949374">
          <w:r>
            <w:rPr>
              <w:color w:val="808080"/>
            </w:rPr>
            <w:t>单击此处输入文字。</w:t>
          </w:r>
        </w:p>
      </w:docPartBody>
    </w:docPart>
    <w:docPart>
      <w:docPartPr>
        <w:name w:val="{a4899d38-d76e-4c9f-9cc6-ee24515d5598}"/>
        <w:style w:val=""/>
        <w:category>
          <w:name w:val="常规"/>
          <w:gallery w:val="placeholder"/>
        </w:category>
        <w:types>
          <w:type w:val="bbPlcHdr"/>
        </w:types>
        <w:behaviors>
          <w:behavior w:val="content"/>
        </w:behaviors>
        <w:description w:val=""/>
        <w:guid w:val="{a4899d38-d76e-4c9f-9cc6-ee24515d5598}"/>
      </w:docPartPr>
      <w:docPartBody>
        <w:p w14:paraId="68FDB5E9">
          <w:r>
            <w:rPr>
              <w:color w:val="808080"/>
            </w:rPr>
            <w:t>选择一项。</w:t>
          </w:r>
        </w:p>
      </w:docPartBody>
    </w:docPart>
    <w:docPart>
      <w:docPartPr>
        <w:name w:val="{78b21ce8-0db8-40dc-979d-a470f06f84ca}"/>
        <w:style w:val=""/>
        <w:category>
          <w:name w:val="常规"/>
          <w:gallery w:val="placeholder"/>
        </w:category>
        <w:types>
          <w:type w:val="bbPlcHdr"/>
        </w:types>
        <w:behaviors>
          <w:behavior w:val="content"/>
        </w:behaviors>
        <w:description w:val=""/>
        <w:guid w:val="{78b21ce8-0db8-40dc-979d-a470f06f84ca}"/>
      </w:docPartPr>
      <w:docPartBody>
        <w:p w14:paraId="1BF25368">
          <w:r>
            <w:rPr>
              <w:color w:val="808080"/>
            </w:rPr>
            <w:t>选择一项。</w:t>
          </w:r>
        </w:p>
      </w:docPartBody>
    </w:docPart>
    <w:docPart>
      <w:docPartPr>
        <w:name w:val="{5f70eb5b-4038-498a-8686-576dc62735c4}"/>
        <w:style w:val=""/>
        <w:category>
          <w:name w:val="常规"/>
          <w:gallery w:val="placeholder"/>
        </w:category>
        <w:types>
          <w:type w:val="bbPlcHdr"/>
        </w:types>
        <w:behaviors>
          <w:behavior w:val="content"/>
        </w:behaviors>
        <w:description w:val=""/>
        <w:guid w:val="{5f70eb5b-4038-498a-8686-576dc62735c4}"/>
      </w:docPartPr>
      <w:docPartBody>
        <w:p w14:paraId="67A18271">
          <w:r>
            <w:rPr>
              <w:color w:val="808080"/>
            </w:rPr>
            <w:t>单击此处输入文字。</w:t>
          </w:r>
        </w:p>
      </w:docPartBody>
    </w:docPart>
    <w:docPart>
      <w:docPartPr>
        <w:name w:val="{ccd3e455-f06d-4426-9fea-438dfb90ecd4}"/>
        <w:style w:val=""/>
        <w:category>
          <w:name w:val="常规"/>
          <w:gallery w:val="placeholder"/>
        </w:category>
        <w:types>
          <w:type w:val="bbPlcHdr"/>
        </w:types>
        <w:behaviors>
          <w:behavior w:val="content"/>
        </w:behaviors>
        <w:description w:val=""/>
        <w:guid w:val="{ccd3e455-f06d-4426-9fea-438dfb90ecd4}"/>
      </w:docPartPr>
      <w:docPartBody>
        <w:p w14:paraId="1D472C78">
          <w:r>
            <w:rPr>
              <w:color w:val="808080"/>
            </w:rPr>
            <w:t>单击此处输入文字。</w:t>
          </w:r>
        </w:p>
      </w:docPartBody>
    </w:docPart>
    <w:docPart>
      <w:docPartPr>
        <w:name w:val="{d5448a52-7289-46e5-a9cd-462965c595bd}"/>
        <w:style w:val=""/>
        <w:category>
          <w:name w:val="常规"/>
          <w:gallery w:val="placeholder"/>
        </w:category>
        <w:types>
          <w:type w:val="bbPlcHdr"/>
        </w:types>
        <w:behaviors>
          <w:behavior w:val="content"/>
        </w:behaviors>
        <w:description w:val=""/>
        <w:guid w:val="{d5448a52-7289-46e5-a9cd-462965c595bd}"/>
      </w:docPartPr>
      <w:docPartBody>
        <w:p w14:paraId="0D1C29BA">
          <w:r>
            <w:rPr>
              <w:color w:val="808080"/>
            </w:rPr>
            <w:t>单击此处输入文字。</w:t>
          </w:r>
        </w:p>
      </w:docPartBody>
    </w:docPart>
    <w:docPart>
      <w:docPartPr>
        <w:name w:val="{d98f3670-b4aa-45d9-b78d-d36eb5e82dc4}"/>
        <w:style w:val=""/>
        <w:category>
          <w:name w:val="常规"/>
          <w:gallery w:val="placeholder"/>
        </w:category>
        <w:types>
          <w:type w:val="bbPlcHdr"/>
        </w:types>
        <w:behaviors>
          <w:behavior w:val="content"/>
        </w:behaviors>
        <w:description w:val=""/>
        <w:guid w:val="{d98f3670-b4aa-45d9-b78d-d36eb5e82dc4}"/>
      </w:docPartPr>
      <w:docPartBody>
        <w:p w14:paraId="3F13F54A">
          <w:r>
            <w:rPr>
              <w:color w:val="808080"/>
            </w:rPr>
            <w:t>单击此处输入文字。</w:t>
          </w:r>
        </w:p>
      </w:docPartBody>
    </w:docPart>
    <w:docPart>
      <w:docPartPr>
        <w:name w:val="{fa845e96-0750-4a8b-836c-55fe4830d0ae}"/>
        <w:style w:val=""/>
        <w:category>
          <w:name w:val="常规"/>
          <w:gallery w:val="placeholder"/>
        </w:category>
        <w:types>
          <w:type w:val="bbPlcHdr"/>
        </w:types>
        <w:behaviors>
          <w:behavior w:val="content"/>
        </w:behaviors>
        <w:description w:val=""/>
        <w:guid w:val="{fa845e96-0750-4a8b-836c-55fe4830d0ae}"/>
      </w:docPartPr>
      <w:docPartBody>
        <w:p w14:paraId="4A6FAA8B">
          <w:r>
            <w:rPr>
              <w:color w:val="808080"/>
            </w:rPr>
            <w:t>单击此处输入文字。</w:t>
          </w:r>
        </w:p>
      </w:docPartBody>
    </w:docPart>
    <w:docPart>
      <w:docPartPr>
        <w:name w:val="{5ec5fcff-10be-4a86-a3bc-95a3f41f3a97}"/>
        <w:style w:val=""/>
        <w:category>
          <w:name w:val="常规"/>
          <w:gallery w:val="placeholder"/>
        </w:category>
        <w:types>
          <w:type w:val="bbPlcHdr"/>
        </w:types>
        <w:behaviors>
          <w:behavior w:val="content"/>
        </w:behaviors>
        <w:description w:val=""/>
        <w:guid w:val="{5ec5fcff-10be-4a86-a3bc-95a3f41f3a97}"/>
      </w:docPartPr>
      <w:docPartBody>
        <w:p w14:paraId="47D65CE2">
          <w:r>
            <w:rPr>
              <w:color w:val="808080"/>
            </w:rPr>
            <w:t>单击此处输入文字。</w:t>
          </w:r>
        </w:p>
      </w:docPartBody>
    </w:docPart>
    <w:docPart>
      <w:docPartPr>
        <w:name w:val="{17946edf-37e7-4180-8587-bfce1d6e5da1}"/>
        <w:style w:val=""/>
        <w:category>
          <w:name w:val="常规"/>
          <w:gallery w:val="placeholder"/>
        </w:category>
        <w:types>
          <w:type w:val="bbPlcHdr"/>
        </w:types>
        <w:behaviors>
          <w:behavior w:val="content"/>
        </w:behaviors>
        <w:description w:val=""/>
        <w:guid w:val="{17946edf-37e7-4180-8587-bfce1d6e5da1}"/>
      </w:docPartPr>
      <w:docPartBody>
        <w:p w14:paraId="07A80A16">
          <w:r>
            <w:rPr>
              <w:color w:val="808080"/>
            </w:rPr>
            <w:t>单击此处输入文字。</w:t>
          </w:r>
        </w:p>
      </w:docPartBody>
    </w:docPart>
    <w:docPart>
      <w:docPartPr>
        <w:name w:val="{19648d7b-da98-4d81-b107-69f01ada3ba1}"/>
        <w:style w:val=""/>
        <w:category>
          <w:name w:val="常规"/>
          <w:gallery w:val="placeholder"/>
        </w:category>
        <w:types>
          <w:type w:val="bbPlcHdr"/>
        </w:types>
        <w:behaviors>
          <w:behavior w:val="content"/>
        </w:behaviors>
        <w:description w:val=""/>
        <w:guid w:val="{19648d7b-da98-4d81-b107-69f01ada3ba1}"/>
      </w:docPartPr>
      <w:docPartBody>
        <w:p w14:paraId="0BB1291E">
          <w:r>
            <w:rPr>
              <w:color w:val="808080"/>
            </w:rPr>
            <w:t>单击此处输入文字。</w:t>
          </w:r>
        </w:p>
      </w:docPartBody>
    </w:docPart>
    <w:docPart>
      <w:docPartPr>
        <w:name w:val="{fb3a853b-06c4-4dd4-b1cd-681fce4a30a7}"/>
        <w:style w:val=""/>
        <w:category>
          <w:name w:val="常规"/>
          <w:gallery w:val="placeholder"/>
        </w:category>
        <w:types>
          <w:type w:val="bbPlcHdr"/>
        </w:types>
        <w:behaviors>
          <w:behavior w:val="content"/>
        </w:behaviors>
        <w:description w:val=""/>
        <w:guid w:val="{fb3a853b-06c4-4dd4-b1cd-681fce4a30a7}"/>
      </w:docPartPr>
      <w:docPartBody>
        <w:p w14:paraId="245F3644">
          <w:r>
            <w:rPr>
              <w:color w:val="808080"/>
            </w:rPr>
            <w:t>单击此处输入文字。</w:t>
          </w:r>
        </w:p>
      </w:docPartBody>
    </w:docPart>
    <w:docPart>
      <w:docPartPr>
        <w:name w:val="{400f4454-3492-430f-b813-ed9b1fb488d2}"/>
        <w:style w:val=""/>
        <w:category>
          <w:name w:val="常规"/>
          <w:gallery w:val="placeholder"/>
        </w:category>
        <w:types>
          <w:type w:val="bbPlcHdr"/>
        </w:types>
        <w:behaviors>
          <w:behavior w:val="content"/>
        </w:behaviors>
        <w:description w:val=""/>
        <w:guid w:val="{400f4454-3492-430f-b813-ed9b1fb488d2}"/>
      </w:docPartPr>
      <w:docPartBody>
        <w:p w14:paraId="5C682C08">
          <w:r>
            <w:rPr>
              <w:color w:val="808080"/>
            </w:rPr>
            <w:t>单击此处输入文字。</w:t>
          </w:r>
        </w:p>
      </w:docPartBody>
    </w:docPart>
    <w:docPart>
      <w:docPartPr>
        <w:name w:val="{536f645b-acd7-48ac-9b9a-fad764d4ec07}"/>
        <w:style w:val=""/>
        <w:category>
          <w:name w:val="常规"/>
          <w:gallery w:val="placeholder"/>
        </w:category>
        <w:types>
          <w:type w:val="bbPlcHdr"/>
        </w:types>
        <w:behaviors>
          <w:behavior w:val="content"/>
        </w:behaviors>
        <w:description w:val=""/>
        <w:guid w:val="{536f645b-acd7-48ac-9b9a-fad764d4ec07}"/>
      </w:docPartPr>
      <w:docPartBody>
        <w:p w14:paraId="4641C771">
          <w:r>
            <w:rPr>
              <w:color w:val="808080"/>
            </w:rPr>
            <w:t>单击此处输入文字。</w:t>
          </w:r>
        </w:p>
      </w:docPartBody>
    </w:docPart>
    <w:docPart>
      <w:docPartPr>
        <w:name w:val="{9848a590-5d4e-4d20-88f4-fd4e38ff8e47}"/>
        <w:style w:val=""/>
        <w:category>
          <w:name w:val="常规"/>
          <w:gallery w:val="placeholder"/>
        </w:category>
        <w:types>
          <w:type w:val="bbPlcHdr"/>
        </w:types>
        <w:behaviors>
          <w:behavior w:val="content"/>
        </w:behaviors>
        <w:description w:val=""/>
        <w:guid w:val="{9848a590-5d4e-4d20-88f4-fd4e38ff8e47}"/>
      </w:docPartPr>
      <w:docPartBody>
        <w:p w14:paraId="65B32BE5">
          <w:r>
            <w:rPr>
              <w:color w:val="808080"/>
            </w:rPr>
            <w:t>单击此处输入文字。</w:t>
          </w:r>
        </w:p>
      </w:docPartBody>
    </w:docPart>
    <w:docPart>
      <w:docPartPr>
        <w:name w:val="{1ea2521f-0f13-46c0-a7ac-0701327cf6c9}"/>
        <w:style w:val=""/>
        <w:category>
          <w:name w:val="常规"/>
          <w:gallery w:val="placeholder"/>
        </w:category>
        <w:types>
          <w:type w:val="bbPlcHdr"/>
        </w:types>
        <w:behaviors>
          <w:behavior w:val="content"/>
        </w:behaviors>
        <w:description w:val=""/>
        <w:guid w:val="{1ea2521f-0f13-46c0-a7ac-0701327cf6c9}"/>
      </w:docPartPr>
      <w:docPartBody>
        <w:p w14:paraId="1CA951AB">
          <w:r>
            <w:rPr>
              <w:color w:val="808080"/>
            </w:rPr>
            <w:t>单击此处输入文字。</w:t>
          </w:r>
        </w:p>
      </w:docPartBody>
    </w:docPart>
    <w:docPart>
      <w:docPartPr>
        <w:name w:val="{31bd4dd1-ab43-42e3-8e4f-3833b161ceff}"/>
        <w:style w:val=""/>
        <w:category>
          <w:name w:val="常规"/>
          <w:gallery w:val="placeholder"/>
        </w:category>
        <w:types>
          <w:type w:val="bbPlcHdr"/>
        </w:types>
        <w:behaviors>
          <w:behavior w:val="content"/>
        </w:behaviors>
        <w:description w:val=""/>
        <w:guid w:val="{31bd4dd1-ab43-42e3-8e4f-3833b161ceff}"/>
      </w:docPartPr>
      <w:docPartBody>
        <w:p w14:paraId="36F99FD6">
          <w:r>
            <w:rPr>
              <w:color w:val="808080"/>
            </w:rPr>
            <w:t>单击此处输入文字。</w:t>
          </w:r>
        </w:p>
      </w:docPartBody>
    </w:docPart>
    <w:docPart>
      <w:docPartPr>
        <w:name w:val="{b67939c2-9f7a-4f08-bc6c-4930c9bda6f1}"/>
        <w:style w:val=""/>
        <w:category>
          <w:name w:val="常规"/>
          <w:gallery w:val="placeholder"/>
        </w:category>
        <w:types>
          <w:type w:val="bbPlcHdr"/>
        </w:types>
        <w:behaviors>
          <w:behavior w:val="content"/>
        </w:behaviors>
        <w:description w:val=""/>
        <w:guid w:val="{b67939c2-9f7a-4f08-bc6c-4930c9bda6f1}"/>
      </w:docPartPr>
      <w:docPartBody>
        <w:p w14:paraId="0C210E82">
          <w:r>
            <w:rPr>
              <w:color w:val="808080"/>
            </w:rPr>
            <w:t>单击此处输入文字。</w:t>
          </w:r>
        </w:p>
      </w:docPartBody>
    </w:docPart>
    <w:docPart>
      <w:docPartPr>
        <w:name w:val="{5ed352f8-44da-4b33-a876-c0ed23380541}"/>
        <w:style w:val=""/>
        <w:category>
          <w:name w:val="常规"/>
          <w:gallery w:val="placeholder"/>
        </w:category>
        <w:types>
          <w:type w:val="bbPlcHdr"/>
        </w:types>
        <w:behaviors>
          <w:behavior w:val="content"/>
        </w:behaviors>
        <w:description w:val=""/>
        <w:guid w:val="{5ed352f8-44da-4b33-a876-c0ed23380541}"/>
      </w:docPartPr>
      <w:docPartBody>
        <w:p w14:paraId="535BD187">
          <w:r>
            <w:rPr>
              <w:color w:val="808080"/>
            </w:rPr>
            <w:t>单击此处输入文字。</w:t>
          </w:r>
        </w:p>
      </w:docPartBody>
    </w:docPart>
    <w:docPart>
      <w:docPartPr>
        <w:name w:val="{715bb8a8-2d00-436f-a153-03ea7d2197f5}"/>
        <w:style w:val=""/>
        <w:category>
          <w:name w:val="常规"/>
          <w:gallery w:val="placeholder"/>
        </w:category>
        <w:types>
          <w:type w:val="bbPlcHdr"/>
        </w:types>
        <w:behaviors>
          <w:behavior w:val="content"/>
        </w:behaviors>
        <w:description w:val=""/>
        <w:guid w:val="{715bb8a8-2d00-436f-a153-03ea7d2197f5}"/>
      </w:docPartPr>
      <w:docPartBody>
        <w:p w14:paraId="66A17DE2">
          <w:r>
            <w:rPr>
              <w:color w:val="808080"/>
            </w:rPr>
            <w:t>单击此处输入文字。</w:t>
          </w:r>
        </w:p>
      </w:docPartBody>
    </w:docPart>
    <w:docPart>
      <w:docPartPr>
        <w:name w:val="{f9985c33-192d-48db-bf8c-f6c79e47c01e}"/>
        <w:style w:val=""/>
        <w:category>
          <w:name w:val="常规"/>
          <w:gallery w:val="placeholder"/>
        </w:category>
        <w:types>
          <w:type w:val="bbPlcHdr"/>
        </w:types>
        <w:behaviors>
          <w:behavior w:val="content"/>
        </w:behaviors>
        <w:description w:val=""/>
        <w:guid w:val="{f9985c33-192d-48db-bf8c-f6c79e47c01e}"/>
      </w:docPartPr>
      <w:docPartBody>
        <w:p w14:paraId="68FD875E">
          <w:r>
            <w:rPr>
              <w:color w:val="808080"/>
            </w:rPr>
            <w:t>单击此处输入文字。</w:t>
          </w:r>
        </w:p>
      </w:docPartBody>
    </w:docPart>
    <w:docPart>
      <w:docPartPr>
        <w:name w:val="{24f6e9e2-643b-4b22-8bb8-9783e62dda86}"/>
        <w:style w:val=""/>
        <w:category>
          <w:name w:val="常规"/>
          <w:gallery w:val="placeholder"/>
        </w:category>
        <w:types>
          <w:type w:val="bbPlcHdr"/>
        </w:types>
        <w:behaviors>
          <w:behavior w:val="content"/>
        </w:behaviors>
        <w:description w:val=""/>
        <w:guid w:val="{24f6e9e2-643b-4b22-8bb8-9783e62dda86}"/>
      </w:docPartPr>
      <w:docPartBody>
        <w:p w14:paraId="27EBFCF0">
          <w:r>
            <w:rPr>
              <w:color w:val="808080"/>
            </w:rPr>
            <w:t>单击此处输入文字。</w:t>
          </w:r>
        </w:p>
      </w:docPartBody>
    </w:docPart>
    <w:docPart>
      <w:docPartPr>
        <w:name w:val="{4231998e-da9d-489d-a260-41120dee0d89}"/>
        <w:style w:val=""/>
        <w:category>
          <w:name w:val="常规"/>
          <w:gallery w:val="placeholder"/>
        </w:category>
        <w:types>
          <w:type w:val="bbPlcHdr"/>
        </w:types>
        <w:behaviors>
          <w:behavior w:val="content"/>
        </w:behaviors>
        <w:description w:val=""/>
        <w:guid w:val="{4231998e-da9d-489d-a260-41120dee0d89}"/>
      </w:docPartPr>
      <w:docPartBody>
        <w:p w14:paraId="6BFF9387">
          <w:r>
            <w:rPr>
              <w:color w:val="808080"/>
            </w:rPr>
            <w:t>单击此处输入文字。</w:t>
          </w:r>
        </w:p>
      </w:docPartBody>
    </w:docPart>
    <w:docPart>
      <w:docPartPr>
        <w:name w:val="{ac1ed619-e6bb-46ad-95d0-a911801a5094}"/>
        <w:style w:val=""/>
        <w:category>
          <w:name w:val="常规"/>
          <w:gallery w:val="placeholder"/>
        </w:category>
        <w:types>
          <w:type w:val="bbPlcHdr"/>
        </w:types>
        <w:behaviors>
          <w:behavior w:val="content"/>
        </w:behaviors>
        <w:description w:val=""/>
        <w:guid w:val="{ac1ed619-e6bb-46ad-95d0-a911801a5094}"/>
      </w:docPartPr>
      <w:docPartBody>
        <w:p w14:paraId="34ABC722">
          <w:r>
            <w:rPr>
              <w:color w:val="808080"/>
            </w:rPr>
            <w:t>单击此处输入文字。</w:t>
          </w:r>
        </w:p>
      </w:docPartBody>
    </w:docPart>
    <w:docPart>
      <w:docPartPr>
        <w:name w:val="{9f376a89-ff7f-4c49-847b-0a1bf29779d8}"/>
        <w:style w:val=""/>
        <w:category>
          <w:name w:val="常规"/>
          <w:gallery w:val="placeholder"/>
        </w:category>
        <w:types>
          <w:type w:val="bbPlcHdr"/>
        </w:types>
        <w:behaviors>
          <w:behavior w:val="content"/>
        </w:behaviors>
        <w:description w:val=""/>
        <w:guid w:val="{9f376a89-ff7f-4c49-847b-0a1bf29779d8}"/>
      </w:docPartPr>
      <w:docPartBody>
        <w:p w14:paraId="69051A20">
          <w:r>
            <w:rPr>
              <w:color w:val="808080"/>
            </w:rPr>
            <w:t>单击此处输入文字。</w:t>
          </w:r>
        </w:p>
      </w:docPartBody>
    </w:docPart>
    <w:docPart>
      <w:docPartPr>
        <w:name w:val="{a6c2a9e8-f019-48b9-ac68-c0a60188acee}"/>
        <w:style w:val=""/>
        <w:category>
          <w:name w:val="常规"/>
          <w:gallery w:val="placeholder"/>
        </w:category>
        <w:types>
          <w:type w:val="bbPlcHdr"/>
        </w:types>
        <w:behaviors>
          <w:behavior w:val="content"/>
        </w:behaviors>
        <w:description w:val=""/>
        <w:guid w:val="{a6c2a9e8-f019-48b9-ac68-c0a60188acee}"/>
      </w:docPartPr>
      <w:docPartBody>
        <w:p w14:paraId="22C4E4DD">
          <w:r>
            <w:rPr>
              <w:color w:val="808080"/>
            </w:rPr>
            <w:t>单击此处输入文字。</w:t>
          </w:r>
        </w:p>
      </w:docPartBody>
    </w:docPart>
    <w:docPart>
      <w:docPartPr>
        <w:name w:val="{ffbc554e-ee4d-45b2-bb15-0e8d540110cd}"/>
        <w:style w:val=""/>
        <w:category>
          <w:name w:val="常规"/>
          <w:gallery w:val="placeholder"/>
        </w:category>
        <w:types>
          <w:type w:val="bbPlcHdr"/>
        </w:types>
        <w:behaviors>
          <w:behavior w:val="content"/>
        </w:behaviors>
        <w:description w:val=""/>
        <w:guid w:val="{ffbc554e-ee4d-45b2-bb15-0e8d540110cd}"/>
      </w:docPartPr>
      <w:docPartBody>
        <w:p w14:paraId="65F471E2">
          <w:r>
            <w:rPr>
              <w:color w:val="808080"/>
            </w:rPr>
            <w:t>单击此处输入文字。</w:t>
          </w:r>
        </w:p>
      </w:docPartBody>
    </w:docPart>
    <w:docPart>
      <w:docPartPr>
        <w:name w:val="{ae49021e-fa5d-4632-abbd-91961607b9b6}"/>
        <w:style w:val=""/>
        <w:category>
          <w:name w:val="常规"/>
          <w:gallery w:val="placeholder"/>
        </w:category>
        <w:types>
          <w:type w:val="bbPlcHdr"/>
        </w:types>
        <w:behaviors>
          <w:behavior w:val="content"/>
        </w:behaviors>
        <w:description w:val=""/>
        <w:guid w:val="{ae49021e-fa5d-4632-abbd-91961607b9b6}"/>
      </w:docPartPr>
      <w:docPartBody>
        <w:p w14:paraId="669A5F56">
          <w:r>
            <w:rPr>
              <w:color w:val="808080"/>
            </w:rPr>
            <w:t>单击此处输入文字。</w:t>
          </w:r>
        </w:p>
      </w:docPartBody>
    </w:docPart>
    <w:docPart>
      <w:docPartPr>
        <w:name w:val="{e3ad1b80-00fd-4459-85ea-a20118979355}"/>
        <w:style w:val=""/>
        <w:category>
          <w:name w:val="常规"/>
          <w:gallery w:val="placeholder"/>
        </w:category>
        <w:types>
          <w:type w:val="bbPlcHdr"/>
        </w:types>
        <w:behaviors>
          <w:behavior w:val="content"/>
        </w:behaviors>
        <w:description w:val=""/>
        <w:guid w:val="{e3ad1b80-00fd-4459-85ea-a20118979355}"/>
      </w:docPartPr>
      <w:docPartBody>
        <w:p w14:paraId="62FAC2D5">
          <w:r>
            <w:rPr>
              <w:color w:val="808080"/>
            </w:rPr>
            <w:t>单击此处输入文字。</w:t>
          </w:r>
        </w:p>
      </w:docPartBody>
    </w:docPart>
    <w:docPart>
      <w:docPartPr>
        <w:name w:val="{4b75636e-1e8d-4ab1-a4d9-424b603f53d7}"/>
        <w:style w:val=""/>
        <w:category>
          <w:name w:val="常规"/>
          <w:gallery w:val="placeholder"/>
        </w:category>
        <w:types>
          <w:type w:val="bbPlcHdr"/>
        </w:types>
        <w:behaviors>
          <w:behavior w:val="content"/>
        </w:behaviors>
        <w:description w:val=""/>
        <w:guid w:val="{4b75636e-1e8d-4ab1-a4d9-424b603f53d7}"/>
      </w:docPartPr>
      <w:docPartBody>
        <w:p w14:paraId="409BE3AC">
          <w:r>
            <w:rPr>
              <w:color w:val="808080"/>
            </w:rPr>
            <w:t>单击此处输入文字。</w:t>
          </w:r>
        </w:p>
      </w:docPartBody>
    </w:docPart>
    <w:docPart>
      <w:docPartPr>
        <w:name w:val="{689a74ed-ee9a-4905-b004-658c9e5ad4ec}"/>
        <w:style w:val=""/>
        <w:category>
          <w:name w:val="常规"/>
          <w:gallery w:val="placeholder"/>
        </w:category>
        <w:types>
          <w:type w:val="bbPlcHdr"/>
        </w:types>
        <w:behaviors>
          <w:behavior w:val="content"/>
        </w:behaviors>
        <w:description w:val=""/>
        <w:guid w:val="{689a74ed-ee9a-4905-b004-658c9e5ad4ec}"/>
      </w:docPartPr>
      <w:docPartBody>
        <w:p w14:paraId="3C4648E8">
          <w:r>
            <w:rPr>
              <w:color w:val="808080"/>
            </w:rPr>
            <w:t>单击此处输入文字。</w:t>
          </w:r>
        </w:p>
      </w:docPartBody>
    </w:docPart>
    <w:docPart>
      <w:docPartPr>
        <w:name w:val="{4af63c42-59e2-47af-bc2c-c588eb8d647a}"/>
        <w:style w:val=""/>
        <w:category>
          <w:name w:val="常规"/>
          <w:gallery w:val="placeholder"/>
        </w:category>
        <w:types>
          <w:type w:val="bbPlcHdr"/>
        </w:types>
        <w:behaviors>
          <w:behavior w:val="content"/>
        </w:behaviors>
        <w:description w:val=""/>
        <w:guid w:val="{4af63c42-59e2-47af-bc2c-c588eb8d647a}"/>
      </w:docPartPr>
      <w:docPartBody>
        <w:p w14:paraId="44D6D6F7">
          <w:r>
            <w:rPr>
              <w:color w:val="808080"/>
            </w:rPr>
            <w:t>单击此处输入文字。</w:t>
          </w:r>
        </w:p>
      </w:docPartBody>
    </w:docPart>
    <w:docPart>
      <w:docPartPr>
        <w:name w:val="{de4d8961-7539-4a59-a651-342f076d0f3b}"/>
        <w:style w:val=""/>
        <w:category>
          <w:name w:val="常规"/>
          <w:gallery w:val="placeholder"/>
        </w:category>
        <w:types>
          <w:type w:val="bbPlcHdr"/>
        </w:types>
        <w:behaviors>
          <w:behavior w:val="content"/>
        </w:behaviors>
        <w:description w:val=""/>
        <w:guid w:val="{de4d8961-7539-4a59-a651-342f076d0f3b}"/>
      </w:docPartPr>
      <w:docPartBody>
        <w:p w14:paraId="76AC5D6E">
          <w:r>
            <w:rPr>
              <w:color w:val="808080"/>
            </w:rPr>
            <w:t>单击此处输入文字。</w:t>
          </w:r>
        </w:p>
      </w:docPartBody>
    </w:docPart>
    <w:docPart>
      <w:docPartPr>
        <w:name w:val="{4b5c618a-2c61-4b21-a711-06acdf8498cd}"/>
        <w:style w:val=""/>
        <w:category>
          <w:name w:val="常规"/>
          <w:gallery w:val="placeholder"/>
        </w:category>
        <w:types>
          <w:type w:val="bbPlcHdr"/>
        </w:types>
        <w:behaviors>
          <w:behavior w:val="content"/>
        </w:behaviors>
        <w:description w:val=""/>
        <w:guid w:val="{4b5c618a-2c61-4b21-a711-06acdf8498cd}"/>
      </w:docPartPr>
      <w:docPartBody>
        <w:p w14:paraId="5518610A">
          <w:r>
            <w:rPr>
              <w:color w:val="808080"/>
            </w:rPr>
            <w:t>单击此处输入文字。</w:t>
          </w:r>
        </w:p>
      </w:docPartBody>
    </w:docPart>
    <w:docPart>
      <w:docPartPr>
        <w:name w:val="{cf96188e-d016-4012-ad1a-a47533593684}"/>
        <w:style w:val=""/>
        <w:category>
          <w:name w:val="常规"/>
          <w:gallery w:val="placeholder"/>
        </w:category>
        <w:types>
          <w:type w:val="bbPlcHdr"/>
        </w:types>
        <w:behaviors>
          <w:behavior w:val="content"/>
        </w:behaviors>
        <w:description w:val=""/>
        <w:guid w:val="{cf96188e-d016-4012-ad1a-a47533593684}"/>
      </w:docPartPr>
      <w:docPartBody>
        <w:p w14:paraId="2A525E4E">
          <w:r>
            <w:rPr>
              <w:color w:val="808080"/>
            </w:rPr>
            <w:t>单击此处输入文字。</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楷体">
    <w:panose1 w:val="02010609060101010101"/>
    <w:charset w:val="86"/>
    <w:family w:val="auto"/>
    <w:pitch w:val="default"/>
    <w:sig w:usb0="800002BF" w:usb1="38CF7CFA" w:usb2="00000016" w:usb3="00000000" w:csb0="00040001" w:csb1="00000000"/>
  </w:font>
  <w:font w:name="仿宋">
    <w:panose1 w:val="02010609060101010101"/>
    <w:charset w:val="86"/>
    <w:family w:val="auto"/>
    <w:pitch w:val="default"/>
    <w:sig w:usb0="800002BF" w:usb1="38CF7CFA" w:usb2="00000016" w:usb3="00000000" w:csb0="00040001" w:csb1="00000000"/>
  </w:font>
  <w:font w:name="仿宋_GB2312">
    <w:panose1 w:val="02010609030101010101"/>
    <w:charset w:val="86"/>
    <w:family w:val="modern"/>
    <w:pitch w:val="default"/>
    <w:sig w:usb0="00000001" w:usb1="080E0000" w:usb2="00000000" w:usb3="00000000" w:csb0="00040000"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doNotDisplayPageBoundaries w:val="1"/>
  <w:compat>
    <w:useFELayout/>
    <w:splitPgBreakAndParaMark/>
    <w:compatSetting w:name="compatibilityMode" w:uri="http://schemas.microsoft.com/office/word" w:val="14"/>
  </w:compat>
  <w:rsids>
    <w:rsidRoot w:val="00000000"/>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glossary/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atentStyles>
  <w:style w:type="paragraph" w:default="1" w:styleId="1">
    <w:name w:val="Normal"/>
    <w:qFormat/>
    <w:uiPriority w:val="0"/>
    <w:pPr>
      <w:widowControl w:val="0"/>
      <w:jc w:val="both"/>
    </w:pPr>
    <w:rPr>
      <w:rFonts w:asciiTheme="minorHAnsi" w:hAnsiTheme="minorHAnsi" w:eastAsiaTheme="minorEastAsia" w:cstheme="minorBidi"/>
      <w:lang w:val="en-US" w:eastAsia="zh-CN" w:bidi="ar-SA"/>
    </w:rPr>
  </w:style>
</w:style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Pages>12</Pages>
  <Words>12046</Words>
  <Characters>12711</Characters>
  <Lines>0</Lines>
  <Paragraphs>0</Paragraphs>
  <TotalTime>1</TotalTime>
  <ScaleCrop>false</ScaleCrop>
  <LinksUpToDate>false</LinksUpToDate>
  <CharactersWithSpaces>14026</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2014-10-30T04:08:00Z</dcterms:created>
  <dc:creator>liulu</dc:creator>
  <cp:lastModifiedBy>钟楚钰</cp:lastModifiedBy>
  <dcterms:modified xsi:type="dcterms:W3CDTF">2026-07-10T03:16:15Z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DBA72EEDB63549018BEE9884C702FABD_13</vt:lpwstr>
  </property>
  <property fmtid="{D5CDD505-2E9C-101B-9397-08002B2CF9AE}" pid="4" name="KSOTemplateDocerSaveRecord">
    <vt:lpwstr>eyJoZGlkIjoiMzEwNTM5NzYwMDRjMzkwZTVkZjY2ODkwMGIxNGU0OTUiLCJ1c2VySWQiOiIxMjg1NzM3MDc4In0=</vt:lpwstr>
  </property>
</Properties>
</file>