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Arial"/>
          <w:bCs/>
          <w:color w:val="auto"/>
          <w:position w:val="12"/>
          <w:sz w:val="24"/>
        </w:rPr>
      </w:pPr>
      <w:r>
        <w:rPr>
          <w:rFonts w:hint="eastAsia" w:ascii="黑体" w:hAnsi="黑体" w:eastAsia="黑体" w:cs="Arial"/>
          <w:bCs/>
          <w:color w:val="auto"/>
          <w:position w:val="12"/>
          <w:sz w:val="24"/>
        </w:rPr>
        <w:t>报价函格式</w:t>
      </w:r>
    </w:p>
    <w:p>
      <w:pPr>
        <w:rPr>
          <w:rFonts w:hint="eastAsia" w:ascii="黑体" w:hAnsi="黑体" w:eastAsia="黑体" w:cs="Arial"/>
          <w:bCs/>
          <w:color w:val="auto"/>
          <w:position w:val="12"/>
          <w:sz w:val="24"/>
        </w:rPr>
      </w:pPr>
    </w:p>
    <w:p>
      <w:pPr>
        <w:jc w:val="center"/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</w:pPr>
      <w:r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  <w:t>匈牙利储能项目安全用品的运输（含通关）服务采购项目报价函</w:t>
      </w:r>
    </w:p>
    <w:p>
      <w:pPr>
        <w:rPr>
          <w:rFonts w:hint="eastAsia" w:ascii="宋体" w:hAnsi="宋体"/>
          <w:color w:val="auto"/>
          <w:sz w:val="24"/>
        </w:rPr>
      </w:pPr>
    </w:p>
    <w:p>
      <w:pPr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南方电网国际</w:t>
      </w:r>
      <w:r>
        <w:rPr>
          <w:rFonts w:hint="eastAsia" w:ascii="宋体" w:hAnsi="宋体"/>
          <w:color w:val="auto"/>
          <w:sz w:val="24"/>
          <w:lang w:eastAsia="zh-CN"/>
        </w:rPr>
        <w:t>贸易（广州）</w:t>
      </w:r>
      <w:r>
        <w:rPr>
          <w:rFonts w:hint="eastAsia" w:ascii="宋体" w:hAnsi="宋体"/>
          <w:color w:val="auto"/>
          <w:sz w:val="24"/>
        </w:rPr>
        <w:t>有限责任公司：</w:t>
      </w:r>
    </w:p>
    <w:p>
      <w:pPr>
        <w:rPr>
          <w:rFonts w:hint="eastAsia" w:ascii="宋体" w:hAnsi="宋体"/>
          <w:color w:val="auto"/>
          <w:sz w:val="24"/>
        </w:rPr>
      </w:pPr>
    </w:p>
    <w:p>
      <w:p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我们</w:t>
      </w:r>
      <w:r>
        <w:rPr>
          <w:rFonts w:hint="eastAsia" w:ascii="宋体" w:hAnsi="宋体"/>
          <w:color w:val="auto"/>
          <w:sz w:val="24"/>
          <w:lang w:val="en-US" w:eastAsia="zh-CN"/>
        </w:rPr>
        <w:t>查到</w:t>
      </w:r>
      <w:r>
        <w:rPr>
          <w:rFonts w:hint="eastAsia" w:ascii="宋体" w:hAnsi="宋体"/>
          <w:color w:val="auto"/>
          <w:sz w:val="24"/>
        </w:rPr>
        <w:t>匈牙利储能项目安全用品的运输（含通关）服务采购项目</w:t>
      </w:r>
      <w:r>
        <w:rPr>
          <w:rFonts w:hint="eastAsia" w:ascii="宋体" w:hAnsi="宋体"/>
          <w:color w:val="auto"/>
          <w:sz w:val="24"/>
          <w:lang w:val="en-US" w:eastAsia="zh-CN"/>
        </w:rPr>
        <w:t>零星采购公告</w:t>
      </w:r>
      <w:r>
        <w:rPr>
          <w:rFonts w:hint="eastAsia" w:ascii="宋体" w:hAnsi="宋体"/>
          <w:color w:val="auto"/>
          <w:sz w:val="24"/>
        </w:rPr>
        <w:t>。我们已完全清楚该项目的内容和相关要求，并同意参加报价。经研究，我</w:t>
      </w:r>
      <w:r>
        <w:rPr>
          <w:rFonts w:hint="eastAsia" w:ascii="宋体" w:hAnsi="宋体"/>
          <w:color w:val="auto"/>
          <w:sz w:val="24"/>
          <w:lang w:eastAsia="zh-CN"/>
        </w:rPr>
        <w:t>公司</w:t>
      </w:r>
      <w:r>
        <w:rPr>
          <w:rFonts w:hint="eastAsia" w:ascii="宋体" w:hAnsi="宋体"/>
          <w:color w:val="auto"/>
          <w:sz w:val="24"/>
        </w:rPr>
        <w:t>愿以</w:t>
      </w:r>
      <w:r>
        <w:rPr>
          <w:rFonts w:hint="eastAsia" w:ascii="宋体" w:hAnsi="宋体"/>
          <w:color w:val="auto"/>
          <w:sz w:val="24"/>
          <w:lang w:val="en-US" w:eastAsia="zh-CN"/>
        </w:rPr>
        <w:t>全段暂定采购总金额</w:t>
      </w:r>
      <w:r>
        <w:rPr>
          <w:rFonts w:hint="eastAsia" w:ascii="宋体" w:hAnsi="宋体"/>
          <w:color w:val="auto"/>
          <w:sz w:val="24"/>
        </w:rPr>
        <w:t>人民币（大写）</w:t>
      </w:r>
      <w:r>
        <w:rPr>
          <w:rFonts w:hint="eastAsia" w:ascii="宋体" w:hAnsi="宋体"/>
          <w:color w:val="auto"/>
          <w:sz w:val="24"/>
          <w:u w:val="single"/>
        </w:rPr>
        <w:t xml:space="preserve">      </w:t>
      </w:r>
      <w:r>
        <w:rPr>
          <w:rFonts w:hint="eastAsia" w:ascii="宋体" w:hAnsi="宋体"/>
          <w:color w:val="auto"/>
          <w:sz w:val="24"/>
        </w:rPr>
        <w:t>元（￥</w:t>
      </w:r>
      <w:r>
        <w:rPr>
          <w:rFonts w:hint="eastAsia" w:ascii="宋体" w:hAnsi="宋体"/>
          <w:color w:val="auto"/>
          <w:sz w:val="24"/>
          <w:u w:val="single"/>
        </w:rPr>
        <w:t xml:space="preserve">     </w:t>
      </w:r>
      <w:r>
        <w:rPr>
          <w:rFonts w:hint="eastAsia" w:ascii="宋体" w:hAnsi="宋体"/>
          <w:color w:val="auto"/>
          <w:sz w:val="24"/>
        </w:rPr>
        <w:t xml:space="preserve"> 元）</w:t>
      </w:r>
      <w:r>
        <w:rPr>
          <w:rFonts w:hint="eastAsia" w:ascii="宋体" w:hAnsi="宋体"/>
          <w:color w:val="auto"/>
          <w:sz w:val="24"/>
          <w:lang w:val="en-US" w:eastAsia="zh-CN"/>
        </w:rPr>
        <w:t>的报价</w:t>
      </w:r>
      <w:r>
        <w:rPr>
          <w:rFonts w:hint="eastAsia" w:ascii="宋体" w:hAnsi="宋体"/>
          <w:color w:val="auto"/>
          <w:sz w:val="24"/>
        </w:rPr>
        <w:t>，按要求的内容实施该项目。</w:t>
      </w:r>
    </w:p>
    <w:p>
      <w:pPr>
        <w:ind w:firstLine="645"/>
        <w:rPr>
          <w:rFonts w:hint="eastAsia" w:ascii="宋体" w:hAnsi="宋体"/>
          <w:color w:val="auto"/>
          <w:sz w:val="24"/>
        </w:rPr>
      </w:pPr>
    </w:p>
    <w:p>
      <w:pPr>
        <w:ind w:firstLine="645"/>
        <w:rPr>
          <w:rFonts w:hint="eastAsia" w:ascii="宋体" w:hAnsi="宋体"/>
          <w:color w:val="auto"/>
          <w:sz w:val="24"/>
        </w:rPr>
      </w:pPr>
    </w:p>
    <w:p>
      <w:pPr>
        <w:ind w:firstLine="645"/>
        <w:rPr>
          <w:rFonts w:hint="eastAsia" w:ascii="宋体" w:hAnsi="宋体"/>
          <w:color w:val="auto"/>
          <w:sz w:val="24"/>
        </w:rPr>
      </w:pPr>
    </w:p>
    <w:p>
      <w:pPr>
        <w:ind w:firstLine="645"/>
        <w:jc w:val="righ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XX</w:t>
      </w:r>
      <w:r>
        <w:rPr>
          <w:rFonts w:hint="eastAsia" w:ascii="宋体" w:hAnsi="宋体"/>
          <w:color w:val="auto"/>
          <w:sz w:val="24"/>
        </w:rPr>
        <w:t>公司</w:t>
      </w:r>
    </w:p>
    <w:p>
      <w:pPr>
        <w:ind w:firstLine="645"/>
        <w:jc w:val="right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年  月  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right"/>
        <w:textAlignment w:val="auto"/>
        <w:outlineLvl w:val="9"/>
        <w:rPr>
          <w:rFonts w:hint="eastAsia" w:ascii="宋体" w:hAnsi="宋体"/>
          <w:color w:val="auto"/>
          <w:sz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outlineLvl w:val="9"/>
        <w:rPr>
          <w:rFonts w:hint="eastAsia" w:ascii="宋体" w:hAnsi="宋体"/>
          <w:color w:val="auto"/>
          <w:sz w:val="24"/>
        </w:rPr>
        <w:sectPr>
          <w:footerReference r:id="rId3" w:type="default"/>
          <w:pgSz w:w="11906" w:h="16838"/>
          <w:pgMar w:top="1417" w:right="993" w:bottom="1417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560" w:lineRule="exact"/>
        <w:jc w:val="center"/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</w:pPr>
      <w:r>
        <w:rPr>
          <w:rFonts w:hint="eastAsia" w:ascii="黑体" w:hAnsi="黑体" w:eastAsia="黑体" w:cs="Arial"/>
          <w:b/>
          <w:bCs/>
          <w:color w:val="auto"/>
          <w:position w:val="12"/>
          <w:sz w:val="28"/>
          <w:szCs w:val="28"/>
        </w:rPr>
        <w:t>匈牙利储能项目安全用品的运输（含通关）服务采购项目报价明细表</w:t>
      </w:r>
    </w:p>
    <w:tbl>
      <w:tblPr>
        <w:tblStyle w:val="3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2195"/>
        <w:gridCol w:w="2850"/>
        <w:gridCol w:w="1553"/>
        <w:gridCol w:w="1482"/>
        <w:gridCol w:w="1721"/>
        <w:gridCol w:w="2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tblHeader/>
        </w:trPr>
        <w:tc>
          <w:tcPr>
            <w:tcW w:w="113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序号</w:t>
            </w:r>
          </w:p>
        </w:tc>
        <w:tc>
          <w:tcPr>
            <w:tcW w:w="219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类别</w:t>
            </w:r>
          </w:p>
        </w:tc>
        <w:tc>
          <w:tcPr>
            <w:tcW w:w="2850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/>
                <w:b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eastAsia="zh-CN"/>
              </w:rPr>
              <w:t>项目</w:t>
            </w:r>
          </w:p>
        </w:tc>
        <w:tc>
          <w:tcPr>
            <w:tcW w:w="155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lang w:val="en-US" w:eastAsia="zh-CN"/>
              </w:rPr>
              <w:t>计费</w:t>
            </w:r>
            <w:r>
              <w:rPr>
                <w:rFonts w:hint="eastAsia" w:ascii="宋体" w:hAnsi="宋体"/>
                <w:b/>
                <w:color w:val="auto"/>
                <w:sz w:val="24"/>
              </w:rPr>
              <w:t>单位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单价（元）</w:t>
            </w:r>
            <w:r>
              <w:rPr>
                <w:rFonts w:hint="eastAsia" w:ascii="宋体" w:hAnsi="宋体"/>
                <w:b/>
                <w:color w:val="auto"/>
                <w:sz w:val="24"/>
                <w:lang w:val="en-US" w:eastAsia="zh-CN"/>
              </w:rPr>
              <w:t>或计费比例</w:t>
            </w:r>
          </w:p>
        </w:tc>
        <w:tc>
          <w:tcPr>
            <w:tcW w:w="17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总价（元）</w:t>
            </w:r>
          </w:p>
        </w:tc>
        <w:tc>
          <w:tcPr>
            <w:tcW w:w="25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b/>
                <w:color w:val="auto"/>
                <w:sz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1</w:t>
            </w:r>
          </w:p>
        </w:tc>
        <w:tc>
          <w:tcPr>
            <w:tcW w:w="219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中国境内服务费用</w:t>
            </w:r>
          </w:p>
        </w:tc>
        <w:tc>
          <w:tcPr>
            <w:tcW w:w="28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从南方电网国际贸易（广州）有限责任公司接货 - 出关前的境内运保费、口岸费用（ALL-IN价格）</w:t>
            </w:r>
          </w:p>
        </w:tc>
        <w:tc>
          <w:tcPr>
            <w:tcW w:w="155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体积重（航司计费公斤）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31" w:type="dxa"/>
            <w:noWrap w:val="0"/>
            <w:vAlign w:val="center"/>
          </w:tcPr>
          <w:p>
            <w:pPr>
              <w:jc w:val="both"/>
              <w:rPr>
                <w:rFonts w:hint="default" w:ascii="宋体" w:hAnsi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  <w:t>变动费用，人民币计价。根据实际托运体积重（航司计费公斤）X单价计费。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2</w:t>
            </w:r>
          </w:p>
        </w:tc>
        <w:tc>
          <w:tcPr>
            <w:tcW w:w="2195" w:type="dxa"/>
            <w:vMerge w:val="continue"/>
            <w:tcBorders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从南方电网国际贸易（广州）有限责任公司接货 - 出关前的出口报关费（ALL-IN价格）</w:t>
            </w:r>
          </w:p>
        </w:tc>
        <w:tc>
          <w:tcPr>
            <w:tcW w:w="155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票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3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  <w:t>固定费用，人民币计价，包干价。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3</w:t>
            </w:r>
          </w:p>
        </w:tc>
        <w:tc>
          <w:tcPr>
            <w:tcW w:w="2195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中国境外服务费用</w:t>
            </w:r>
          </w:p>
        </w:tc>
        <w:tc>
          <w:tcPr>
            <w:tcW w:w="28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从中国出境口岸 - 匈牙利Euronergy Carpo Limited Liability Company的运保费（ALL-IN价格）</w:t>
            </w:r>
          </w:p>
        </w:tc>
        <w:tc>
          <w:tcPr>
            <w:tcW w:w="155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体积重（航司计费公斤）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3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  <w:t>变动费用，人民币计价。根据实际托运体积重X单价计费。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4</w:t>
            </w:r>
          </w:p>
        </w:tc>
        <w:tc>
          <w:tcPr>
            <w:tcW w:w="2195" w:type="dxa"/>
            <w:vMerge w:val="continue"/>
            <w:tcBorders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从中国出境口岸 - 匈牙利Euronergy Carpo Limited Liability Company的进口报关费（ALL-IN价格）</w:t>
            </w:r>
          </w:p>
        </w:tc>
        <w:tc>
          <w:tcPr>
            <w:tcW w:w="155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票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3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  <w:t>固定费用，人民币计价，包干价。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9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5</w:t>
            </w:r>
          </w:p>
        </w:tc>
        <w:tc>
          <w:tcPr>
            <w:tcW w:w="2195" w:type="dxa"/>
            <w:vMerge w:val="continue"/>
            <w:tcBorders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850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从中国出境口岸 - 匈牙利Euronergy Carpo Limited Liability Company的进口税费（ALL-IN价格）</w:t>
            </w:r>
          </w:p>
        </w:tc>
        <w:tc>
          <w:tcPr>
            <w:tcW w:w="155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  <w:t>%</w:t>
            </w:r>
          </w:p>
        </w:tc>
        <w:tc>
          <w:tcPr>
            <w:tcW w:w="148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31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  <w:t>变动费用，人民币计价，包干价。根据（实际托运货值+运保费）X计费比例计算。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134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560" w:lineRule="exact"/>
              <w:ind w:leftChars="0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6</w:t>
            </w:r>
          </w:p>
        </w:tc>
        <w:tc>
          <w:tcPr>
            <w:tcW w:w="2195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暂定采购总金额</w:t>
            </w:r>
          </w:p>
          <w:p>
            <w:pPr>
              <w:spacing w:line="560" w:lineRule="exact"/>
              <w:jc w:val="center"/>
              <w:rPr>
                <w:rFonts w:hint="default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（合计）</w:t>
            </w:r>
          </w:p>
        </w:tc>
        <w:tc>
          <w:tcPr>
            <w:tcW w:w="285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1553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72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531" w:type="dxa"/>
            <w:noWrap w:val="0"/>
            <w:vAlign w:val="center"/>
          </w:tcPr>
          <w:p>
            <w:pPr>
              <w:jc w:val="both"/>
              <w:rPr>
                <w:rFonts w:hint="default" w:ascii="宋体" w:hAnsi="宋体" w:cs="Times New Roman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Times New Roman"/>
                <w:color w:val="auto"/>
                <w:sz w:val="24"/>
                <w:lang w:val="en-US" w:eastAsia="zh-CN"/>
              </w:rPr>
              <w:t>人民币计价。费用6=费用1+费用2+费用3+费用4+费用5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3466" w:type="dxa"/>
            <w:gridSpan w:val="7"/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备注：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①</w:t>
            </w: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>安全用品货值约26000元人民币。装3个纸箱，重量约35kg、体积重约54kg,以实际托运重量/尺寸为准。</w:t>
            </w:r>
          </w:p>
          <w:p>
            <w:pPr>
              <w:spacing w:line="560" w:lineRule="exact"/>
              <w:jc w:val="left"/>
              <w:rPr>
                <w:rFonts w:hint="eastAsia" w:ascii="Calibri" w:hAnsi="Calibri" w:cs="Calibri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②</w:t>
            </w:r>
            <w:r>
              <w:rPr>
                <w:rFonts w:hint="eastAsia" w:ascii="Calibri" w:hAnsi="Calibri" w:cs="Calibri"/>
                <w:color w:val="auto"/>
                <w:sz w:val="24"/>
                <w:lang w:val="en-US" w:eastAsia="zh-CN"/>
              </w:rPr>
              <w:t>结算文件要求：增值税专用发票（根据实际托运体积重按单价计费的总价开票）、运输全周期内的进出口全套运输单据（电子版本，其中包括中国出口报关单、运单、保单、欧盟入境国或匈牙利进口报关单（如有）、欧盟入境国或匈牙利进口缴税单（如有））。</w:t>
            </w:r>
          </w:p>
          <w:p>
            <w:pPr>
              <w:spacing w:line="560" w:lineRule="exact"/>
              <w:jc w:val="left"/>
              <w:rPr>
                <w:rFonts w:hint="eastAsia" w:ascii="Calibri" w:hAnsi="Calibri" w:cs="Calibri"/>
                <w:color w:val="auto"/>
                <w:sz w:val="24"/>
                <w:lang w:val="en-US" w:eastAsia="zh-CN"/>
              </w:rPr>
            </w:pPr>
            <w:r>
              <w:rPr>
                <w:rFonts w:hint="eastAsia" w:ascii="Calibri" w:hAnsi="Calibri" w:cs="Calibri"/>
                <w:color w:val="auto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Theme="majorEastAsia" w:hAnsiTheme="majorEastAsia" w:eastAsiaTheme="majorEastAsia" w:cstheme="majorEastAsia"/>
                <w:color w:val="auto"/>
                <w:sz w:val="24"/>
                <w:lang w:val="en-US" w:eastAsia="zh-CN"/>
              </w:rPr>
              <w:t>③</w:t>
            </w:r>
            <w:r>
              <w:rPr>
                <w:rFonts w:hint="eastAsia" w:ascii="Calibri" w:hAnsi="Calibri" w:cs="Calibri"/>
                <w:color w:val="auto"/>
                <w:sz w:val="24"/>
                <w:lang w:val="en-US" w:eastAsia="zh-CN"/>
              </w:rPr>
              <w:t>计费单位“票”指唯一编号的进出口报关单（含对应报关单申报货物的口岸检验检疫等），计费时“一个报关单编号”为“一票”</w:t>
            </w:r>
            <w:bookmarkStart w:id="0" w:name="_GoBack"/>
            <w:bookmarkEnd w:id="0"/>
            <w:r>
              <w:rPr>
                <w:rFonts w:hint="eastAsia" w:ascii="Calibri" w:hAnsi="Calibri" w:cs="Calibri"/>
                <w:color w:val="auto"/>
                <w:sz w:val="24"/>
                <w:lang w:val="en-US" w:eastAsia="zh-CN"/>
              </w:rPr>
              <w:t>。</w:t>
            </w:r>
          </w:p>
          <w:p>
            <w:pPr>
              <w:spacing w:line="560" w:lineRule="exact"/>
              <w:ind w:firstLine="720" w:firstLineChars="300"/>
              <w:jc w:val="left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Calibri" w:hAnsi="Calibri" w:cs="Calibri"/>
                <w:color w:val="auto"/>
                <w:sz w:val="24"/>
                <w:lang w:val="en-US" w:eastAsia="zh-CN"/>
              </w:rPr>
              <w:t>④空运、快递货物的计费体积重（航司计费公斤）以空运单/快递单上的计费重量为准结算。提出异议的一方从航空公司/快递公司网站上提供的货物跟踪服务中得到证实，取证费用自理。</w:t>
            </w:r>
          </w:p>
        </w:tc>
      </w:tr>
    </w:tbl>
    <w:p>
      <w:pPr>
        <w:spacing w:line="560" w:lineRule="exact"/>
      </w:pPr>
      <w:r>
        <w:rPr>
          <w:rFonts w:hint="eastAsia" w:ascii="宋体" w:hAnsi="宋体"/>
          <w:color w:val="auto"/>
          <w:sz w:val="24"/>
        </w:rPr>
        <w:t xml:space="preserve">  报价单位联系人：             联系电话：                报价单位（盖单位公章）：</w:t>
      </w:r>
      <w:r>
        <w:rPr>
          <w:rFonts w:hint="eastAsia" w:ascii="宋体" w:hAnsi="宋体"/>
          <w:color w:val="auto"/>
          <w:sz w:val="24"/>
          <w:lang w:val="en-US" w:eastAsia="zh-CN"/>
        </w:rPr>
        <w:t>XX</w:t>
      </w:r>
      <w:r>
        <w:rPr>
          <w:rFonts w:hint="eastAsia" w:ascii="宋体" w:hAnsi="宋体"/>
          <w:color w:val="auto"/>
          <w:sz w:val="24"/>
        </w:rPr>
        <w:t>公司</w:t>
      </w:r>
    </w:p>
    <w:sectPr>
      <w:pgSz w:w="16838" w:h="11906" w:orient="landscape"/>
      <w:pgMar w:top="1134" w:right="1417" w:bottom="993" w:left="1417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951B34"/>
    <w:rsid w:val="0C810FA4"/>
    <w:rsid w:val="0D643D03"/>
    <w:rsid w:val="1A7A7E33"/>
    <w:rsid w:val="1C984B05"/>
    <w:rsid w:val="23951B34"/>
    <w:rsid w:val="25A756F7"/>
    <w:rsid w:val="29272A74"/>
    <w:rsid w:val="319B7C37"/>
    <w:rsid w:val="491B624C"/>
    <w:rsid w:val="58DA1D86"/>
    <w:rsid w:val="5B700021"/>
    <w:rsid w:val="5DFC664D"/>
    <w:rsid w:val="65F71C4F"/>
    <w:rsid w:val="690C0354"/>
    <w:rsid w:val="6A9D6DF5"/>
    <w:rsid w:val="6CF178F1"/>
    <w:rsid w:val="6EFB5DEC"/>
    <w:rsid w:val="7DCF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2026-07-15T04:01:00Z</dcterms:created>
  <dc:creator>lijf</dc:creator>
  <cp:lastModifiedBy>lijf</cp:lastModifiedBy>
  <dcterms:modified xsi:type="dcterms:W3CDTF">2026-07-16T06:42:35Z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BF8C80B5B9724A9E993F1A40DAF5CC89</vt:lpwstr>
  </property>
</Properties>
</file>