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i w:val="0"/>
          <w:iCs w:val="0"/>
          <w:color w:val="auto"/>
          <w:highlight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1226185</wp:posOffset>
                </wp:positionH>
                <wp:positionV relativeFrom="paragraph">
                  <wp:posOffset>3324225</wp:posOffset>
                </wp:positionV>
                <wp:extent cx="4429125" cy="1010920"/>
                <wp:effectExtent l="0" t="0" r="0" b="0"/>
                <wp:wrapNone/>
                <wp:docPr id="397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9125" cy="1010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0" w:lineRule="atLeast"/>
                              <w:jc w:val="right"/>
                              <w:rPr>
                                <w:rFonts w:hint="default" w:ascii="思源黑体 HW Bold" w:hAnsi="思源黑体 HW Bold" w:eastAsia="思源黑体 HW Bold"/>
                                <w:b/>
                                <w:bCs/>
                                <w:color w:val="003A74"/>
                                <w:sz w:val="96"/>
                                <w:szCs w:val="1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思源黑体 HW Bold" w:hAnsi="思源黑体 HW Bold" w:eastAsia="思源黑体 HW Bold"/>
                                <w:b/>
                                <w:bCs/>
                                <w:color w:val="003A74"/>
                                <w:sz w:val="96"/>
                                <w:szCs w:val="144"/>
                                <w:lang w:val="en-US" w:eastAsia="zh-CN"/>
                              </w:rPr>
                              <w:t>技术规范书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10" o:spid="_x0000_s1026" o:spt="1" style="position:absolute;left:0pt;margin-left:96.55pt;margin-top:261.75pt;height:79.6pt;width:348.75pt;mso-position-horizontal-relative:margin;z-index:251661312;mso-width-relative:page;mso-height-relative:page;" filled="f" stroked="f" coordsize="21600,21600" o:gfxdata="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nvs3edwAAAALAQAADwAAAAAA&#10;AAABACAAAAAiAAAAZHJzL2Rvd25yZXYueG1sUEsBAhQAFAAAAAgAh07iQA6GXHYPAgAAEwQAAA4A&#10;AAAAAAAAAQAgAAAAKwEAAGRycy9lMm9Eb2MueG1sUEsFBgAAAAAGAAYAWQEAAKw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0" w:lineRule="atLeast"/>
                        <w:jc w:val="right"/>
                        <w:rPr>
                          <w:rFonts w:hint="default" w:ascii="思源黑体 HW Bold" w:hAnsi="思源黑体 HW Bold" w:eastAsia="思源黑体 HW Bold"/>
                          <w:b/>
                          <w:bCs/>
                          <w:color w:val="003A74"/>
                          <w:sz w:val="96"/>
                          <w:szCs w:val="144"/>
                          <w:lang w:val="en-US" w:eastAsia="zh-CN"/>
                        </w:rPr>
                      </w:pPr>
                      <w:r>
                        <w:rPr>
                          <w:rFonts w:hint="eastAsia" w:ascii="思源黑体 HW Bold" w:hAnsi="思源黑体 HW Bold" w:eastAsia="思源黑体 HW Bold"/>
                          <w:b/>
                          <w:bCs/>
                          <w:color w:val="003A74"/>
                          <w:sz w:val="96"/>
                          <w:szCs w:val="144"/>
                          <w:lang w:val="en-US" w:eastAsia="zh-CN"/>
                        </w:rPr>
                        <w:t>技术规范书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color w:val="auto"/>
          <w:highlight w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741045</wp:posOffset>
                </wp:positionH>
                <wp:positionV relativeFrom="paragraph">
                  <wp:posOffset>3133090</wp:posOffset>
                </wp:positionV>
                <wp:extent cx="4855845" cy="0"/>
                <wp:effectExtent l="0" t="0" r="0" b="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58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3A7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8.35pt;margin-top:246.7pt;height:0pt;width:382.35pt;z-index:251662336;mso-width-relative:page;mso-height-relative:page;" filled="f" stroked="t" coordsize="21600,21600" o:gfxdata="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E9r&#10;AVvYAAAACwEAAA8AAAAAAAAAAQAgAAAAIgAAAGRycy9kb3ducmV2LnhtbFBLAQIUABQAAAAIAIdO&#10;4kAEAU936gEAALEDAAAOAAAAAAAAAAEAIAAAACcBAABkcnMvZTJvRG9jLnhtbFBLBQYAAAAABgAG&#10;AFkBAACDBQAAAAA=&#10;">
                <v:fill on="f" focussize="0,0"/>
                <v:stroke weight="0.5pt" color="#003A74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-1163320</wp:posOffset>
            </wp:positionH>
            <wp:positionV relativeFrom="paragraph">
              <wp:posOffset>-997585</wp:posOffset>
            </wp:positionV>
            <wp:extent cx="7765415" cy="10979150"/>
            <wp:effectExtent l="0" t="0" r="6985" b="0"/>
            <wp:wrapNone/>
            <wp:docPr id="5" name="图片 3" descr="D:\2021文件夹\南方电网\20210531——南网VI完稿修改\中国南方电网2021版交接设计稿\应用文件AI\B办公事务系统\未标题-2_画板 1.png未标题-2_画板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D:\2021文件夹\南方电网\20210531——南网VI完稿修改\中国南方电网2021版交接设计稿\应用文件AI\B办公事务系统\未标题-2_画板 1.png未标题-2_画板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65415" cy="1097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i w:val="0"/>
          <w:iCs w:val="0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-463550</wp:posOffset>
                </wp:positionH>
                <wp:positionV relativeFrom="paragraph">
                  <wp:posOffset>521970</wp:posOffset>
                </wp:positionV>
                <wp:extent cx="6153785" cy="1790700"/>
                <wp:effectExtent l="0" t="0" r="0" b="0"/>
                <wp:wrapNone/>
                <wp:docPr id="39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3785" cy="1790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0" w:lineRule="atLeast"/>
                              <w:jc w:val="right"/>
                              <w:rPr>
                                <w:rFonts w:hint="default" w:ascii="方正粗宋简体" w:hAnsi="Times New Roman" w:eastAsia="方正粗宋简体"/>
                                <w:i w:val="0"/>
                                <w:color w:val="00008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hint="eastAsia" w:ascii="方正粗宋简体" w:hAnsi="Times New Roman" w:eastAsia="方正粗宋简体"/>
                                <w:i w:val="0"/>
                                <w:color w:val="000080"/>
                                <w:sz w:val="44"/>
                                <w:szCs w:val="44"/>
                                <w:lang w:val="en-US" w:eastAsia="zh-CN"/>
                              </w:rPr>
                              <w:t>南网共享公司2026年实体印章制作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" o:spid="_x0000_s1026" o:spt="1" style="position:absolute;left:0pt;margin-left:-36.5pt;margin-top:41.1pt;height:141pt;width:484.55pt;z-index:251660288;v-text-anchor:middle;mso-width-relative:page;mso-height-relative:page;" filled="f" stroked="f" coordsize="21600,21600" o:gfxdata="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NzMJefWAAAACgEAAA8AAAAAAAAAAQAgAAAA&#10;IgAAAGRycy9kb3ducmV2LnhtbFBLAQIUABQAAAAIAIdO4kAUVl0SDQIAABEEAAAOAAAAAAAAAAEA&#10;IAAAACUBAABkcnMvZTJvRG9jLnhtbFBLBQYAAAAABgAGAFkBAACk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0" w:lineRule="atLeast"/>
                        <w:jc w:val="right"/>
                        <w:rPr>
                          <w:rFonts w:hint="default" w:ascii="方正粗宋简体" w:hAnsi="Times New Roman" w:eastAsia="方正粗宋简体"/>
                          <w:i w:val="0"/>
                          <w:color w:val="00008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hint="eastAsia" w:ascii="方正粗宋简体" w:hAnsi="Times New Roman" w:eastAsia="方正粗宋简体"/>
                          <w:i w:val="0"/>
                          <w:color w:val="000080"/>
                          <w:sz w:val="44"/>
                          <w:szCs w:val="44"/>
                          <w:lang w:val="en-US" w:eastAsia="zh-CN"/>
                        </w:rPr>
                        <w:t>南网共享公司2026年实体印章制作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1.项目概述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38" w:leftChars="304" w:firstLine="0"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根据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甲方要求提供印章制作及配送服务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38" w:leftChars="304" w:firstLine="0"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2.服务范围与内容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供应商（乙方）需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提供印章制作及配送服务，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具体包括：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2.1乙方向甲方供应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12个印章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每个印章材质要求硬度高、耐磨性强、使用寿命长，且防伪性能好，确保印出来的样式大气美观。确定下单前需提供印章材质说明或送样给甲方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结算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根据甲方按需提供的印章数量进行制作，数量不超过12个，按照报价单价，结合实际下单数量，据实核算费用。总费用不超过暂定总价。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思源黑体 HW Bold">
    <w:altName w:val="黑体"/>
    <w:panose1 w:val="020B0800000000000000"/>
    <w:charset w:val="86"/>
    <w:family w:val="auto"/>
    <w:pitch w:val="default"/>
    <w:sig w:usb0="00000000" w:usb1="00000000" w:usb2="00000016" w:usb3="00000000" w:csb0="002E0107" w:csb1="00000000"/>
  </w:font>
  <w:font w:name="方正粗宋简体">
    <w:altName w:val="宋体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380C49"/>
    <w:rsid w:val="03CD5255"/>
    <w:rsid w:val="139B2C13"/>
    <w:rsid w:val="145B3FFF"/>
    <w:rsid w:val="191B7A89"/>
    <w:rsid w:val="2AD20771"/>
    <w:rsid w:val="2FC51122"/>
    <w:rsid w:val="315C3CE9"/>
    <w:rsid w:val="36380C49"/>
    <w:rsid w:val="3DD1782A"/>
    <w:rsid w:val="41573376"/>
    <w:rsid w:val="515A16F5"/>
    <w:rsid w:val="613939C3"/>
    <w:rsid w:val="690C0AD9"/>
    <w:rsid w:val="6A03176B"/>
    <w:rsid w:val="75D20375"/>
    <w:rsid w:val="7A7E4689"/>
    <w:rsid w:val="7ACF5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2026-04-15T08:20:00Z</dcterms:created>
  <dc:creator>徐雷</dc:creator>
  <cp:lastModifiedBy>EB3F1D0C43864274A4F71DBAE6AC6C30</cp:lastModifiedBy>
  <dcterms:modified xsi:type="dcterms:W3CDTF">2026-06-04T01:15:16Z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F5C8CD94766746DAA1F96CD2127296C2</vt:lpwstr>
  </property>
  <property fmtid="{D5CDD505-2E9C-101B-9397-08002B2CF9AE}" pid="4" name="WondersoftTag">
    <vt:lpwstr>C71A6E2B-F976-40EC-91C4-486BEA5892AB#2#D2B7709A-788047A3-87D11490-3E41ABE7##0</vt:lpwstr>
  </property>
</Properties>
</file>