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A75FE25">
      <w:pPr>
        <w:pStyle w:val="4"/>
        <w:spacing w:before="0" w:after="0" w:line="360" w:lineRule="auto"/>
        <w:jc w:val="both"/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</w:pPr>
      <w:bookmarkStart w:id="0" w:name="_Toc21500"/>
      <w:r>
        <w:rPr>
          <w:rFonts w:hint="eastAsia" w:ascii="黑体" w:hAnsi="黑体" w:eastAsia="黑体" w:cs="黑体"/>
          <w:b/>
          <w:bCs/>
          <w:color w:val="auto"/>
          <w:kern w:val="2"/>
          <w:sz w:val="32"/>
          <w:szCs w:val="32"/>
          <w:highlight w:val="none"/>
          <w:lang w:val="en-US" w:eastAsia="zh-CN"/>
        </w:rPr>
        <w:t>附录I</w:t>
      </w:r>
      <w:bookmarkEnd w:id="0"/>
    </w:p>
    <w:p w14:paraId="30C159F6">
      <w:pPr>
        <w:pageBreakBefore w:val="0"/>
        <w:widowControl w:val="0"/>
        <w:kinsoku/>
        <w:wordWrap/>
        <w:overflowPunct/>
        <w:topLinePunct w:val="0"/>
        <w:bidi w:val="0"/>
        <w:snapToGrid/>
        <w:spacing w:before="0" w:after="0" w:line="600" w:lineRule="exact"/>
        <w:jc w:val="center"/>
        <w:textAlignment w:val="auto"/>
        <w:outlineLvl w:val="9"/>
        <w:rPr>
          <w:rFonts w:hint="default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2"/>
          <w:sz w:val="32"/>
          <w:szCs w:val="32"/>
          <w:highlight w:val="none"/>
          <w:lang w:val="en-US" w:eastAsia="zh-CN"/>
        </w:rPr>
        <w:t>零星采购响应文件</w:t>
      </w:r>
      <w:bookmarkStart w:id="3" w:name="_GoBack"/>
      <w:bookmarkEnd w:id="3"/>
    </w:p>
    <w:p w14:paraId="73DBE014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5741CF7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海南电力产业发展有限责任公司：</w:t>
      </w:r>
    </w:p>
    <w:p w14:paraId="46573D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要求，按照以下报价和承诺提供所需的服务：</w:t>
      </w:r>
    </w:p>
    <w:p w14:paraId="2EEE09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一、技术、商务承诺情况</w:t>
      </w:r>
    </w:p>
    <w:p w14:paraId="4DC0AA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（满足/不满足）要求。（可根据项目要求展开描述）</w:t>
      </w:r>
    </w:p>
    <w:p w14:paraId="225FBC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二、交付、履约承诺情况</w:t>
      </w:r>
    </w:p>
    <w:p w14:paraId="0B1D32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（可根据项目要求展开描述）</w:t>
      </w:r>
    </w:p>
    <w:p w14:paraId="4B62CDA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三、供应商需说明的其他事项（如有）</w:t>
      </w:r>
    </w:p>
    <w:p w14:paraId="4A1B50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 w14:paraId="2C59D4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；</w:t>
      </w:r>
    </w:p>
    <w:p w14:paraId="2CFD1D3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。</w:t>
      </w:r>
    </w:p>
    <w:p w14:paraId="24AF33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四、联系方式</w:t>
      </w:r>
    </w:p>
    <w:p w14:paraId="3EC328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21EC15A4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4682E19F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1" w:name="_Toc502"/>
      <w:bookmarkStart w:id="2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1"/>
      <w:bookmarkEnd w:id="2"/>
    </w:p>
    <w:p w14:paraId="031C964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4C34180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1890" w:leftChars="900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 w14:paraId="764A88B3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440" w:lineRule="exact"/>
        <w:jc w:val="right"/>
        <w:textAlignment w:val="auto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 xml:space="preserve">日             </w:t>
      </w:r>
    </w:p>
    <w:p w14:paraId="688DD647"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063B2D3D"/>
    <w:p w14:paraId="14441F35">
      <w:pPr>
        <w:pStyle w:val="2"/>
        <w:outlineLvl w:val="9"/>
      </w:pPr>
    </w:p>
    <w:p w14:paraId="2546155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DC4066"/>
    <w:rsid w:val="02DC4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unhideWhenUsed/>
    <w:qFormat/>
    <w:uiPriority w:val="99"/>
    <w:rPr>
      <w:rFonts w:eastAsia="仿宋_GB2312"/>
      <w:sz w:val="32"/>
    </w:rPr>
  </w:style>
  <w:style w:type="paragraph" w:styleId="3">
    <w:name w:val="Title"/>
    <w:basedOn w:val="1"/>
    <w:qFormat/>
    <w:uiPriority w:val="1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2026-07-28T01:42:00Z</dcterms:created>
  <dc:creator>Lenovo</dc:creator>
  <cp:lastModifiedBy>Lenovo</cp:lastModifiedBy>
  <dcterms:modified xsi:type="dcterms:W3CDTF">2026-07-28T01:45:12Z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5BBE72FFB82044D9931D96E326FEE896_11</vt:lpwstr>
  </property>
  <property fmtid="{D5CDD505-2E9C-101B-9397-08002B2CF9AE}" pid="4" name="KSOTemplateDocerSaveRecord">
    <vt:lpwstr>eyJoZGlkIjoiOGI1ZGFmZDVhNjQyZjIwNmVmYjQzMDI0OWI3NDk0NjMiLCJ1c2VySWQiOiIxNjY0Mjc2NjUzIn0=</vt:lpwstr>
  </property>
</Properties>
</file>