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eastAsia"/>
        </w:rPr>
      </w:pPr>
      <w:r>
        <w:rPr>
          <w:rFonts w:hint="eastAsia"/>
        </w:rPr>
        <w:t>响应文件格式</w:t>
      </w:r>
    </w:p>
    <w:p>
      <w:pPr>
        <w:pStyle w:val="6"/>
        <w:numPr>
          <w:ilvl w:val="0"/>
          <w:numId w:val="0"/>
        </w:numPr>
        <w:shd w:val="clear" w:color="auto" w:fill="auto"/>
        <w:rPr>
          <w:rFonts w:hint="default" w:ascii="宋体" w:hAnsi="宋体" w:cs="宋体"/>
          <w:sz w:val="28"/>
          <w:szCs w:val="28"/>
          <w:lang w:val="en-US" w:eastAsia="zh-CN"/>
        </w:rPr>
      </w:pPr>
      <w:r>
        <w:rPr>
          <w:rFonts w:hint="eastAsia" w:ascii="宋体" w:hAnsi="宋体" w:cs="宋体"/>
          <w:sz w:val="28"/>
          <w:szCs w:val="28"/>
          <w:lang w:val="en-US" w:eastAsia="zh-CN"/>
        </w:rPr>
        <w:t>一、目录</w:t>
      </w:r>
      <w:r>
        <w:rPr>
          <w:rFonts w:hint="eastAsia" w:ascii="宋体" w:hAnsi="宋体" w:eastAsia="仿宋" w:cs="宋体"/>
          <w:b/>
          <w:bCs/>
          <w:i/>
          <w:iCs/>
          <w:color w:val="000000"/>
          <w:kern w:val="0"/>
          <w:sz w:val="28"/>
          <w:szCs w:val="28"/>
          <w:lang w:val="en-US" w:eastAsia="zh-CN" w:bidi="ar-SA"/>
        </w:rPr>
        <w:t>（需提供具体页码）</w:t>
      </w:r>
    </w:p>
    <w:p>
      <w:pPr>
        <w:pStyle w:val="6"/>
      </w:pPr>
    </w:p>
    <w:p>
      <w:pPr>
        <w:pStyle w:val="6"/>
        <w:numPr>
          <w:ilvl w:val="0"/>
          <w:numId w:val="0"/>
        </w:numPr>
        <w:rPr>
          <w:rFonts w:hAnsi="宋体" w:cs="宋体"/>
          <w:sz w:val="28"/>
          <w:szCs w:val="28"/>
        </w:rPr>
      </w:pPr>
      <w:r>
        <w:rPr>
          <w:rFonts w:hint="eastAsia" w:hAnsi="宋体" w:cs="宋体"/>
          <w:sz w:val="28"/>
          <w:szCs w:val="28"/>
          <w:lang w:val="en-US" w:eastAsia="zh-CN"/>
        </w:rPr>
        <w:t>二、</w:t>
      </w:r>
      <w:r>
        <w:rPr>
          <w:rFonts w:hint="eastAsia" w:hAnsi="宋体" w:cs="宋体"/>
          <w:sz w:val="28"/>
          <w:szCs w:val="28"/>
        </w:rPr>
        <w:t>企业简介和基本情况</w:t>
      </w:r>
    </w:p>
    <w:p>
      <w:pPr>
        <w:pStyle w:val="8"/>
        <w:widowControl/>
        <w:numPr>
          <w:ilvl w:val="0"/>
          <w:numId w:val="0"/>
        </w:numPr>
        <w:ind w:left="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1.格式自定义。</w:t>
      </w:r>
    </w:p>
    <w:p>
      <w:pPr>
        <w:pStyle w:val="8"/>
        <w:widowControl/>
        <w:numPr>
          <w:ilvl w:val="0"/>
          <w:numId w:val="0"/>
        </w:numPr>
        <w:ind w:left="0"/>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2.代理商/经销商证明文件。</w:t>
      </w:r>
    </w:p>
    <w:p>
      <w:pPr>
        <w:pStyle w:val="8"/>
        <w:widowControl/>
        <w:spacing w:line="360" w:lineRule="auto"/>
        <w:jc w:val="center"/>
        <w:rPr>
          <w:rFonts w:hint="default" w:ascii="宋体" w:hAnsi="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代理商/经销商说明函</w:t>
      </w:r>
    </w:p>
    <w:p>
      <w:pPr>
        <w:pStyle w:val="8"/>
        <w:widowControl/>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致：</w:t>
      </w:r>
      <w:r>
        <w:rPr>
          <w:rFonts w:hint="eastAsia" w:ascii="宋体" w:hAnsi="宋体" w:cs="宋体"/>
          <w:color w:val="000000"/>
          <w:sz w:val="28"/>
          <w:szCs w:val="28"/>
          <w:highlight w:val="none"/>
          <w:u w:val="none"/>
          <w:lang w:val="en-US" w:eastAsia="zh-CN"/>
        </w:rPr>
        <w:t>南方电网数字电网集团信息通信科技有限公司</w:t>
      </w:r>
    </w:p>
    <w:p>
      <w:pPr>
        <w:pStyle w:val="8"/>
        <w:widowControl/>
        <w:spacing w:line="360" w:lineRule="auto"/>
        <w:ind w:firstLine="562" w:firstLineChars="200"/>
        <w:jc w:val="left"/>
        <w:rPr>
          <w:rFonts w:hint="eastAsia" w:ascii="宋体" w:hAnsi="宋体" w:cs="宋体"/>
          <w:b w:val="0"/>
          <w:bCs w:val="0"/>
          <w:color w:val="000000"/>
          <w:sz w:val="28"/>
          <w:szCs w:val="28"/>
          <w:highlight w:val="none"/>
          <w:lang w:val="en-US" w:eastAsia="zh-CN"/>
        </w:rPr>
      </w:pPr>
      <w:r>
        <w:rPr>
          <w:rFonts w:hint="eastAsia" w:ascii="宋体" w:hAnsi="宋体" w:cs="宋体"/>
          <w:b/>
          <w:bCs/>
          <w:color w:val="000000"/>
          <w:sz w:val="28"/>
          <w:szCs w:val="28"/>
          <w:highlight w:val="none"/>
          <w:lang w:val="en-US" w:eastAsia="zh-CN"/>
        </w:rPr>
        <w:t>我司参与</w:t>
      </w:r>
      <w:r>
        <w:rPr>
          <w:rFonts w:hint="eastAsia" w:ascii="宋体" w:hAnsi="宋体" w:cs="宋体"/>
          <w:b/>
          <w:bCs/>
          <w:color w:val="000000"/>
          <w:sz w:val="28"/>
          <w:szCs w:val="28"/>
          <w:highlight w:val="none"/>
          <w:u w:val="single"/>
          <w:lang w:val="en-US" w:eastAsia="zh-CN"/>
        </w:rPr>
        <w:t xml:space="preserve"> </w:t>
      </w:r>
      <w:r>
        <w:rPr>
          <w:rFonts w:hint="eastAsia" w:ascii="宋体" w:hAnsi="宋体" w:cs="宋体"/>
          <w:color w:val="000000"/>
          <w:sz w:val="28"/>
          <w:szCs w:val="28"/>
          <w:u w:val="single"/>
          <w:lang w:val="en-US" w:eastAsia="zh-CN"/>
        </w:rPr>
        <w:t>2026年南方电网数字电网集团信息通信科技有限公司终端可信安全工作空间第一批寻源</w:t>
      </w:r>
      <w:r>
        <w:rPr>
          <w:rFonts w:hint="eastAsia" w:ascii="宋体" w:hAnsi="宋体" w:cs="宋体"/>
          <w:b/>
          <w:bCs/>
          <w:color w:val="000000"/>
          <w:sz w:val="28"/>
          <w:szCs w:val="28"/>
          <w:highlight w:val="none"/>
          <w:u w:val="single"/>
          <w:lang w:val="en-US" w:eastAsia="zh-CN"/>
        </w:rPr>
        <w:t xml:space="preserve"> </w:t>
      </w:r>
      <w:r>
        <w:rPr>
          <w:rFonts w:hint="default" w:ascii="宋体" w:hAnsi="宋体" w:cs="宋体"/>
          <w:b/>
          <w:bCs/>
          <w:color w:val="000000"/>
          <w:sz w:val="28"/>
          <w:szCs w:val="28"/>
          <w:highlight w:val="none"/>
          <w:u w:val="single"/>
          <w:lang w:val="en-US" w:eastAsia="zh-CN"/>
        </w:rPr>
        <w:t>项目</w:t>
      </w:r>
      <w:r>
        <w:rPr>
          <w:rFonts w:hint="eastAsia" w:ascii="宋体" w:hAnsi="宋体" w:cs="宋体"/>
          <w:b w:val="0"/>
          <w:bCs w:val="0"/>
          <w:color w:val="000000"/>
          <w:sz w:val="28"/>
          <w:szCs w:val="28"/>
          <w:highlight w:val="none"/>
          <w:u w:val="none"/>
          <w:lang w:val="en-US" w:eastAsia="zh-CN"/>
        </w:rPr>
        <w:t>的寻源响应，若最终成交，</w:t>
      </w:r>
      <w:r>
        <w:rPr>
          <w:rFonts w:hint="eastAsia" w:ascii="宋体" w:hAnsi="宋体" w:cs="宋体"/>
          <w:b/>
          <w:bCs/>
          <w:color w:val="000000"/>
          <w:sz w:val="28"/>
          <w:szCs w:val="28"/>
          <w:highlight w:val="none"/>
          <w:u w:val="single"/>
          <w:lang w:val="en-US" w:eastAsia="zh-CN"/>
        </w:rPr>
        <w:t>（使用/不使用）</w:t>
      </w:r>
      <w:r>
        <w:rPr>
          <w:rFonts w:hint="eastAsia" w:ascii="宋体" w:hAnsi="宋体" w:cs="宋体"/>
          <w:b w:val="0"/>
          <w:bCs w:val="0"/>
          <w:color w:val="000000"/>
          <w:sz w:val="28"/>
          <w:szCs w:val="28"/>
          <w:highlight w:val="none"/>
          <w:lang w:val="en-US" w:eastAsia="zh-CN"/>
        </w:rPr>
        <w:t>代理商/经销商</w:t>
      </w:r>
      <w:r>
        <w:rPr>
          <w:rFonts w:hint="eastAsia" w:ascii="宋体" w:hAnsi="宋体" w:cs="宋体"/>
          <w:b/>
          <w:bCs/>
          <w:color w:val="000000"/>
          <w:sz w:val="28"/>
          <w:szCs w:val="28"/>
          <w:highlight w:val="none"/>
          <w:u w:val="single"/>
          <w:lang w:val="en-US" w:eastAsia="zh-CN"/>
        </w:rPr>
        <w:t xml:space="preserve">   XX公司   </w:t>
      </w:r>
      <w:r>
        <w:rPr>
          <w:rFonts w:hint="eastAsia" w:ascii="宋体" w:hAnsi="宋体" w:cs="宋体"/>
          <w:b w:val="0"/>
          <w:bCs w:val="0"/>
          <w:color w:val="000000"/>
          <w:sz w:val="28"/>
          <w:szCs w:val="28"/>
          <w:highlight w:val="none"/>
          <w:lang w:val="en-US" w:eastAsia="zh-CN"/>
        </w:rPr>
        <w:t>负责后续合同签订、供货事宜。</w:t>
      </w:r>
    </w:p>
    <w:p>
      <w:pPr>
        <w:pStyle w:val="8"/>
        <w:widowControl/>
        <w:jc w:val="right"/>
        <w:rPr>
          <w:rFonts w:hint="eastAsia" w:ascii="宋体" w:hAnsi="宋体" w:eastAsia="仿宋" w:cs="宋体"/>
          <w:color w:val="000000"/>
          <w:sz w:val="28"/>
          <w:szCs w:val="28"/>
          <w:highlight w:val="none"/>
          <w:lang w:val="en-US" w:eastAsia="zh-CN"/>
        </w:rPr>
      </w:pPr>
      <w:r>
        <w:rPr>
          <w:rFonts w:hint="eastAsia" w:ascii="宋体" w:hAnsi="宋体" w:eastAsia="仿宋" w:cs="宋体"/>
          <w:b w:val="0"/>
          <w:bCs w:val="0"/>
          <w:color w:val="000000"/>
          <w:sz w:val="28"/>
          <w:szCs w:val="28"/>
          <w:highlight w:val="none"/>
          <w:lang w:val="en-US" w:eastAsia="zh-CN"/>
        </w:rPr>
        <w:t>XXXX</w:t>
      </w:r>
      <w:r>
        <w:rPr>
          <w:rFonts w:hint="eastAsia" w:ascii="宋体" w:hAnsi="宋体" w:eastAsia="仿宋" w:cs="宋体"/>
          <w:color w:val="000000"/>
          <w:sz w:val="28"/>
          <w:szCs w:val="28"/>
          <w:highlight w:val="none"/>
          <w:lang w:val="en-US" w:eastAsia="zh-CN"/>
        </w:rPr>
        <w:t>公司（盖公章）</w:t>
      </w:r>
    </w:p>
    <w:p>
      <w:pPr>
        <w:pStyle w:val="8"/>
        <w:widowControl/>
        <w:numPr>
          <w:ilvl w:val="0"/>
          <w:numId w:val="0"/>
        </w:numPr>
        <w:ind w:left="0"/>
        <w:jc w:val="right"/>
        <w:rPr>
          <w:rFonts w:hint="eastAsia" w:ascii="宋体" w:hAnsi="宋体" w:cs="宋体"/>
          <w:b w:val="0"/>
          <w:bCs w:val="0"/>
          <w:color w:val="000000"/>
          <w:sz w:val="28"/>
          <w:szCs w:val="28"/>
          <w:highlight w:val="none"/>
          <w:lang w:val="en-US" w:eastAsia="zh-CN"/>
        </w:rPr>
      </w:pPr>
      <w:r>
        <w:rPr>
          <w:rFonts w:hint="eastAsia" w:ascii="宋体" w:hAnsi="宋体" w:eastAsia="仿宋" w:cs="宋体"/>
          <w:color w:val="000000"/>
          <w:sz w:val="28"/>
          <w:szCs w:val="28"/>
          <w:highlight w:val="none"/>
          <w:lang w:val="en-US" w:eastAsia="zh-CN"/>
        </w:rPr>
        <w:t>年 月 日</w:t>
      </w:r>
    </w:p>
    <w:p>
      <w:pPr>
        <w:pStyle w:val="8"/>
        <w:widowControl/>
        <w:numPr>
          <w:ilvl w:val="0"/>
          <w:numId w:val="0"/>
        </w:numPr>
        <w:ind w:left="0"/>
        <w:rPr>
          <w:rFonts w:hint="eastAsia" w:ascii="宋体" w:hAnsi="宋体" w:cs="宋体"/>
          <w:b w:val="0"/>
          <w:bCs w:val="0"/>
          <w:color w:val="000000"/>
          <w:sz w:val="28"/>
          <w:szCs w:val="28"/>
          <w:highlight w:val="none"/>
          <w:lang w:val="en-US" w:eastAsia="zh-CN"/>
        </w:rPr>
      </w:pPr>
    </w:p>
    <w:p>
      <w:pPr>
        <w:pStyle w:val="8"/>
        <w:widowControl/>
        <w:numPr>
          <w:ilvl w:val="0"/>
          <w:numId w:val="1"/>
        </w:numPr>
        <w:ind w:leftChars="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供应商资格（按寻源需求文件的初审评审要求、供应商资格通用、专用要求逐项提供证明材料）</w:t>
      </w:r>
    </w:p>
    <w:p>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w:t>
      </w:r>
      <w:r>
        <w:rPr>
          <w:rFonts w:hint="eastAsia" w:ascii="宋体" w:hAnsi="宋体" w:cs="宋体"/>
          <w:color w:val="000000"/>
          <w:sz w:val="28"/>
          <w:szCs w:val="28"/>
        </w:rPr>
        <w:t>提供确立法律地位的原始文件</w:t>
      </w:r>
      <w:r>
        <w:rPr>
          <w:rFonts w:hint="eastAsia" w:ascii="宋体" w:hAnsi="宋体" w:cs="宋体"/>
          <w:color w:val="000000"/>
          <w:sz w:val="28"/>
          <w:szCs w:val="28"/>
          <w:highlight w:val="none"/>
        </w:rPr>
        <w:t>正本复</w:t>
      </w:r>
      <w:r>
        <w:rPr>
          <w:rFonts w:hint="eastAsia" w:ascii="宋体" w:hAnsi="宋体" w:cs="宋体"/>
          <w:color w:val="000000"/>
          <w:sz w:val="28"/>
          <w:szCs w:val="28"/>
        </w:rPr>
        <w:t>印件（如营业执照、 组织机构代码证、税务登记证等），已办理三证合一的企业，提供工商行政管理部门核发统一社会信用代码的企业法人营业执照。</w:t>
      </w:r>
    </w:p>
    <w:p>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2.提供近三年经审计的财务报告。</w:t>
      </w:r>
    </w:p>
    <w:p>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3.专用资格要求。</w:t>
      </w:r>
    </w:p>
    <w:p>
      <w:pPr>
        <w:pStyle w:val="8"/>
        <w:widowControl/>
        <w:numPr>
          <w:ilvl w:val="0"/>
          <w:numId w:val="0"/>
        </w:numPr>
        <w:rPr>
          <w:rFonts w:hint="default" w:ascii="宋体" w:hAnsi="宋体" w:cs="宋体"/>
          <w:color w:val="000000"/>
          <w:sz w:val="28"/>
          <w:szCs w:val="28"/>
          <w:lang w:val="en-US" w:eastAsia="zh-CN"/>
        </w:rPr>
      </w:pPr>
      <w:r>
        <w:rPr>
          <w:rFonts w:hint="eastAsia" w:ascii="宋体" w:hAnsi="宋体" w:cs="宋体"/>
          <w:color w:val="000000"/>
          <w:sz w:val="28"/>
          <w:szCs w:val="28"/>
          <w:lang w:val="en-US" w:eastAsia="zh-CN"/>
        </w:rPr>
        <w:t>4.响应性承诺（包含但不限于响应性评审标准中寻源范围、时间、质量等要求）</w:t>
      </w:r>
    </w:p>
    <w:p>
      <w:pPr>
        <w:pStyle w:val="8"/>
        <w:widowControl/>
        <w:numPr>
          <w:ilvl w:val="0"/>
          <w:numId w:val="1"/>
        </w:numPr>
        <w:ind w:leftChars="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企业信用</w:t>
      </w:r>
    </w:p>
    <w:p>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1.“全国企业信用信息公示系统”（https://www.gsxt.gov.cn）中列入严重违法失信企业名单截图；</w:t>
      </w:r>
    </w:p>
    <w:p>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2.被“信用中国”网站（www.creditchina.gov.cn）失信被执行人名单截图；</w:t>
      </w:r>
    </w:p>
    <w:p>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3.在近三年内响应人或其法定代表人有行贿犯罪行为的中国裁判文书截图；</w:t>
      </w:r>
    </w:p>
    <w:p>
      <w:pPr>
        <w:pStyle w:val="8"/>
        <w:widowControl/>
        <w:numPr>
          <w:ilvl w:val="0"/>
          <w:numId w:val="1"/>
        </w:numPr>
        <w:ind w:left="0" w:leftChars="0" w:firstLine="0" w:firstLineChars="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商务材料（按详细评审项逐项提供证明材料）</w:t>
      </w:r>
    </w:p>
    <w:p>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w:t>
      </w:r>
      <w:r>
        <w:rPr>
          <w:rFonts w:hint="eastAsia" w:ascii="宋体" w:hAnsi="宋体" w:cs="宋体"/>
          <w:color w:val="000000"/>
          <w:sz w:val="28"/>
          <w:szCs w:val="28"/>
        </w:rPr>
        <w:t>评审要素</w:t>
      </w:r>
      <w:r>
        <w:rPr>
          <w:rFonts w:hint="eastAsia" w:ascii="宋体" w:hAnsi="宋体" w:cs="宋体"/>
          <w:color w:val="000000"/>
          <w:sz w:val="28"/>
          <w:szCs w:val="28"/>
          <w:lang w:val="en-US" w:eastAsia="zh-CN"/>
        </w:rPr>
        <w:t>1</w:t>
      </w:r>
    </w:p>
    <w:p>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2.评审要素2</w:t>
      </w:r>
    </w:p>
    <w:p>
      <w:pPr>
        <w:pStyle w:val="8"/>
        <w:widowControl/>
        <w:numPr>
          <w:ilvl w:val="0"/>
          <w:numId w:val="0"/>
        </w:numPr>
        <w:rPr>
          <w:rFonts w:hint="eastAsia" w:ascii="宋体" w:hAnsi="宋体" w:cs="宋体"/>
          <w:color w:val="000000"/>
          <w:sz w:val="28"/>
          <w:szCs w:val="28"/>
          <w:lang w:val="en-US" w:eastAsia="zh-CN"/>
        </w:rPr>
      </w:pPr>
    </w:p>
    <w:p>
      <w:pPr>
        <w:pStyle w:val="8"/>
        <w:widowControl/>
        <w:numPr>
          <w:ilvl w:val="0"/>
          <w:numId w:val="1"/>
        </w:numPr>
        <w:ind w:left="0" w:leftChars="0" w:firstLine="0" w:firstLineChars="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承诺函</w:t>
      </w:r>
    </w:p>
    <w:p>
      <w:pPr>
        <w:pStyle w:val="8"/>
        <w:widowControl/>
        <w:spacing w:line="360" w:lineRule="auto"/>
        <w:jc w:val="center"/>
        <w:rPr>
          <w:rFonts w:hint="eastAsia" w:ascii="宋体" w:hAnsi="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响应文件承诺函</w:t>
      </w:r>
    </w:p>
    <w:p>
      <w:pPr>
        <w:pStyle w:val="8"/>
        <w:widowControl/>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致：</w:t>
      </w:r>
      <w:r>
        <w:rPr>
          <w:rFonts w:hint="eastAsia" w:ascii="宋体" w:hAnsi="宋体" w:cs="宋体"/>
          <w:color w:val="000000"/>
          <w:sz w:val="28"/>
          <w:szCs w:val="28"/>
          <w:highlight w:val="none"/>
          <w:u w:val="none"/>
          <w:lang w:val="en-US" w:eastAsia="zh-CN"/>
        </w:rPr>
        <w:t>南方电网数字电网集团信息通信科技有限公司</w:t>
      </w:r>
    </w:p>
    <w:p>
      <w:pPr>
        <w:pStyle w:val="8"/>
        <w:widowControl/>
        <w:spacing w:line="360" w:lineRule="auto"/>
        <w:ind w:firstLine="562" w:firstLineChars="200"/>
        <w:jc w:val="left"/>
        <w:rPr>
          <w:rFonts w:hint="default" w:ascii="宋体" w:hAnsi="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我司</w:t>
      </w:r>
      <w:r>
        <w:rPr>
          <w:rFonts w:hint="default" w:ascii="宋体" w:hAnsi="宋体" w:cs="宋体"/>
          <w:b/>
          <w:bCs/>
          <w:color w:val="000000"/>
          <w:sz w:val="28"/>
          <w:szCs w:val="28"/>
          <w:highlight w:val="none"/>
          <w:lang w:val="en-US" w:eastAsia="zh-CN"/>
        </w:rPr>
        <w:t>接受</w:t>
      </w:r>
      <w:r>
        <w:rPr>
          <w:rFonts w:hint="eastAsia" w:ascii="宋体" w:hAnsi="宋体" w:cs="宋体"/>
          <w:b/>
          <w:bCs/>
          <w:color w:val="000000"/>
          <w:sz w:val="28"/>
          <w:szCs w:val="28"/>
          <w:highlight w:val="none"/>
          <w:u w:val="single"/>
          <w:lang w:val="en-US" w:eastAsia="zh-CN"/>
        </w:rPr>
        <w:t>南网储能信通公司软硬件设备、网络安全基础设施、流量威胁检测设备、终端可信安全工作空间、互联网攻击面检测管理平台、网络安全准入设备、动环监控单元、数据安全风险监测工具货物类公开招标项目（标的4： 终端可信安全工作空间采购、标包4：南网储能公司2026年网络安全技术防护建设(终端可信安全工作空间采购)</w:t>
      </w:r>
      <w:r>
        <w:rPr>
          <w:rFonts w:hint="eastAsia" w:ascii="宋体" w:hAnsi="宋体" w:cs="宋体"/>
          <w:b/>
          <w:bCs/>
          <w:color w:val="000000"/>
          <w:sz w:val="28"/>
          <w:szCs w:val="28"/>
          <w:highlight w:val="none"/>
          <w:u w:val="none"/>
          <w:lang w:val="en-US" w:eastAsia="zh-CN"/>
        </w:rPr>
        <w:t>的</w:t>
      </w:r>
      <w:r>
        <w:rPr>
          <w:rFonts w:hint="default" w:ascii="宋体" w:hAnsi="宋体" w:cs="宋体"/>
          <w:b/>
          <w:bCs/>
          <w:color w:val="000000"/>
          <w:sz w:val="28"/>
          <w:szCs w:val="28"/>
          <w:highlight w:val="none"/>
          <w:lang w:val="en-US" w:eastAsia="zh-CN"/>
        </w:rPr>
        <w:t>交货期、质保期以及技术规范书中的所有技术要求和本项目的付款约定条款。</w:t>
      </w:r>
    </w:p>
    <w:p>
      <w:pPr>
        <w:pStyle w:val="8"/>
        <w:widowControl/>
        <w:jc w:val="right"/>
        <w:rPr>
          <w:rFonts w:hint="eastAsia" w:ascii="宋体" w:hAnsi="宋体" w:eastAsia="仿宋" w:cs="宋体"/>
          <w:color w:val="000000"/>
          <w:sz w:val="28"/>
          <w:szCs w:val="28"/>
          <w:highlight w:val="none"/>
          <w:lang w:val="en-US" w:eastAsia="zh-CN"/>
        </w:rPr>
      </w:pPr>
      <w:r>
        <w:rPr>
          <w:rFonts w:hint="eastAsia" w:ascii="宋体" w:hAnsi="宋体" w:eastAsia="仿宋" w:cs="宋体"/>
          <w:b w:val="0"/>
          <w:bCs w:val="0"/>
          <w:color w:val="000000"/>
          <w:sz w:val="28"/>
          <w:szCs w:val="28"/>
          <w:highlight w:val="none"/>
          <w:lang w:val="en-US" w:eastAsia="zh-CN"/>
        </w:rPr>
        <w:t>XXXX</w:t>
      </w:r>
      <w:r>
        <w:rPr>
          <w:rFonts w:hint="eastAsia" w:ascii="宋体" w:hAnsi="宋体" w:eastAsia="仿宋" w:cs="宋体"/>
          <w:color w:val="000000"/>
          <w:sz w:val="28"/>
          <w:szCs w:val="28"/>
          <w:highlight w:val="none"/>
          <w:lang w:val="en-US" w:eastAsia="zh-CN"/>
        </w:rPr>
        <w:t>公司（盖公章）</w:t>
      </w:r>
    </w:p>
    <w:p>
      <w:pPr>
        <w:pStyle w:val="8"/>
        <w:widowControl/>
        <w:spacing w:line="240" w:lineRule="auto"/>
        <w:jc w:val="right"/>
        <w:rPr>
          <w:rFonts w:hint="eastAsia" w:ascii="宋体" w:hAnsi="宋体" w:eastAsia="仿宋" w:cs="宋体"/>
          <w:color w:val="000000"/>
          <w:sz w:val="28"/>
          <w:szCs w:val="28"/>
          <w:highlight w:val="none"/>
          <w:lang w:val="en-US" w:eastAsia="zh-CN"/>
        </w:rPr>
      </w:pPr>
      <w:r>
        <w:rPr>
          <w:rFonts w:hint="eastAsia" w:ascii="宋体" w:hAnsi="宋体" w:eastAsia="仿宋" w:cs="宋体"/>
          <w:color w:val="000000"/>
          <w:sz w:val="28"/>
          <w:szCs w:val="28"/>
          <w:highlight w:val="none"/>
          <w:lang w:val="en-US" w:eastAsia="zh-CN"/>
        </w:rPr>
        <w:t>年 月 日</w:t>
      </w:r>
    </w:p>
    <w:p>
      <w:pPr>
        <w:pStyle w:val="8"/>
        <w:widowControl/>
        <w:numPr>
          <w:ilvl w:val="0"/>
          <w:numId w:val="0"/>
        </w:numPr>
        <w:ind w:leftChars="0"/>
        <w:rPr>
          <w:rFonts w:hint="default" w:ascii="宋体" w:hAnsi="宋体" w:cs="宋体"/>
          <w:color w:val="000000"/>
          <w:sz w:val="28"/>
          <w:szCs w:val="28"/>
          <w:lang w:val="en-US" w:eastAsia="zh-CN"/>
        </w:rPr>
      </w:pPr>
    </w:p>
    <w:p>
      <w:pPr>
        <w:pStyle w:val="8"/>
        <w:widowControl/>
        <w:spacing w:line="360" w:lineRule="auto"/>
        <w:jc w:val="center"/>
        <w:rPr>
          <w:rFonts w:hint="eastAsia"/>
          <w:b/>
          <w:bCs/>
          <w:lang w:val="en-US" w:eastAsia="zh-CN"/>
        </w:rPr>
      </w:pPr>
      <w:r>
        <w:rPr>
          <w:rFonts w:hint="eastAsia" w:ascii="宋体" w:hAnsi="宋体" w:cs="宋体"/>
          <w:b/>
          <w:bCs/>
          <w:color w:val="000000"/>
          <w:sz w:val="28"/>
          <w:szCs w:val="28"/>
          <w:lang w:val="en-US" w:eastAsia="zh-CN"/>
        </w:rPr>
        <w:t>专利承诺函</w:t>
      </w:r>
    </w:p>
    <w:p>
      <w:pPr>
        <w:pStyle w:val="8"/>
        <w:widowControl/>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致：</w:t>
      </w:r>
      <w:r>
        <w:rPr>
          <w:rFonts w:hint="eastAsia" w:ascii="宋体" w:hAnsi="宋体" w:cs="宋体"/>
          <w:color w:val="000000"/>
          <w:sz w:val="28"/>
          <w:szCs w:val="28"/>
          <w:u w:val="none"/>
          <w:lang w:val="en-US" w:eastAsia="zh-CN"/>
        </w:rPr>
        <w:t>南方电网数字电网集团信息通信科技有限公司</w:t>
      </w:r>
    </w:p>
    <w:p>
      <w:pPr>
        <w:pStyle w:val="8"/>
        <w:widowControl/>
        <w:rPr>
          <w:rFonts w:hint="eastAsia" w:ascii="宋体" w:hAnsi="宋体" w:eastAsia="仿宋" w:cs="宋体"/>
          <w:color w:val="000000"/>
          <w:sz w:val="28"/>
          <w:szCs w:val="28"/>
        </w:rPr>
      </w:pPr>
      <w:r>
        <w:rPr>
          <w:rFonts w:hint="eastAsia" w:ascii="宋体" w:hAnsi="宋体" w:eastAsia="仿宋" w:cs="宋体"/>
          <w:color w:val="000000"/>
          <w:sz w:val="28"/>
          <w:szCs w:val="28"/>
          <w:lang w:val="en-US" w:eastAsia="zh-CN"/>
        </w:rPr>
        <w:t>我公司</w:t>
      </w:r>
      <w:r>
        <w:rPr>
          <w:rFonts w:hint="eastAsia" w:ascii="宋体" w:hAnsi="宋体" w:eastAsia="仿宋" w:cs="宋体"/>
          <w:color w:val="000000"/>
          <w:sz w:val="28"/>
          <w:szCs w:val="28"/>
        </w:rPr>
        <w:t>承诺保证</w:t>
      </w:r>
      <w:r>
        <w:rPr>
          <w:rFonts w:hint="eastAsia" w:ascii="宋体" w:hAnsi="宋体" w:eastAsia="仿宋" w:cs="宋体"/>
          <w:color w:val="000000"/>
          <w:sz w:val="28"/>
          <w:szCs w:val="28"/>
          <w:lang w:val="en-US" w:eastAsia="zh-CN"/>
        </w:rPr>
        <w:t>本项目所有</w:t>
      </w:r>
      <w:r>
        <w:rPr>
          <w:rFonts w:hint="eastAsia" w:ascii="宋体" w:hAnsi="宋体" w:eastAsia="仿宋" w:cs="宋体"/>
          <w:color w:val="000000"/>
          <w:sz w:val="28"/>
          <w:szCs w:val="28"/>
        </w:rPr>
        <w:t>交付</w:t>
      </w:r>
      <w:r>
        <w:rPr>
          <w:rFonts w:hint="eastAsia" w:ascii="宋体" w:hAnsi="宋体" w:eastAsia="仿宋" w:cs="宋体"/>
          <w:color w:val="000000"/>
          <w:sz w:val="28"/>
          <w:szCs w:val="28"/>
          <w:lang w:val="en-US" w:eastAsia="zh-CN"/>
        </w:rPr>
        <w:t>物</w:t>
      </w:r>
      <w:r>
        <w:rPr>
          <w:rFonts w:hint="eastAsia" w:ascii="宋体" w:hAnsi="宋体" w:eastAsia="仿宋" w:cs="宋体"/>
          <w:color w:val="000000"/>
          <w:sz w:val="28"/>
          <w:szCs w:val="28"/>
        </w:rPr>
        <w:t>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8"/>
        <w:widowControl/>
        <w:rPr>
          <w:rFonts w:hint="eastAsia" w:ascii="宋体" w:hAnsi="宋体" w:eastAsia="仿宋" w:cs="宋体"/>
          <w:color w:val="000000"/>
          <w:sz w:val="28"/>
          <w:szCs w:val="28"/>
        </w:rPr>
      </w:pPr>
      <w:r>
        <w:rPr>
          <w:rFonts w:hint="eastAsia" w:ascii="宋体" w:hAnsi="宋体" w:eastAsia="仿宋" w:cs="宋体"/>
          <w:color w:val="000000"/>
          <w:sz w:val="28"/>
          <w:szCs w:val="28"/>
        </w:rPr>
        <w:t>若我</w:t>
      </w:r>
      <w:r>
        <w:rPr>
          <w:rFonts w:hint="eastAsia" w:ascii="宋体" w:hAnsi="宋体" w:eastAsia="仿宋" w:cs="宋体"/>
          <w:color w:val="000000"/>
          <w:sz w:val="28"/>
          <w:szCs w:val="28"/>
          <w:lang w:val="en-US" w:eastAsia="zh-CN"/>
        </w:rPr>
        <w:t>公</w:t>
      </w:r>
      <w:r>
        <w:rPr>
          <w:rFonts w:hint="eastAsia" w:ascii="宋体" w:hAnsi="宋体" w:eastAsia="仿宋" w:cs="宋体"/>
          <w:color w:val="000000"/>
          <w:sz w:val="28"/>
          <w:szCs w:val="28"/>
        </w:rPr>
        <w:t>司</w:t>
      </w:r>
      <w:r>
        <w:rPr>
          <w:rFonts w:hint="eastAsia" w:ascii="宋体" w:hAnsi="宋体" w:eastAsia="仿宋" w:cs="宋体"/>
          <w:color w:val="000000"/>
          <w:sz w:val="28"/>
          <w:szCs w:val="28"/>
          <w:lang w:val="en-US" w:eastAsia="zh-CN"/>
        </w:rPr>
        <w:t>所提供的交付物</w:t>
      </w:r>
      <w:r>
        <w:rPr>
          <w:rFonts w:hint="eastAsia" w:ascii="宋体" w:hAnsi="宋体" w:eastAsia="仿宋" w:cs="宋体"/>
          <w:color w:val="000000"/>
          <w:sz w:val="28"/>
          <w:szCs w:val="28"/>
        </w:rPr>
        <w:t>侵害第三方的合法权益，</w:t>
      </w:r>
      <w:r>
        <w:rPr>
          <w:rFonts w:hint="eastAsia" w:ascii="宋体" w:hAnsi="宋体" w:cs="宋体"/>
          <w:color w:val="000000"/>
          <w:sz w:val="28"/>
          <w:szCs w:val="28"/>
          <w:u w:val="none"/>
          <w:lang w:val="en-US" w:eastAsia="zh-CN"/>
        </w:rPr>
        <w:t>南方电网数字电网集团信息通信科技有限公司</w:t>
      </w:r>
      <w:r>
        <w:rPr>
          <w:rFonts w:hint="eastAsia" w:ascii="宋体" w:hAnsi="宋体" w:eastAsia="仿宋" w:cs="宋体"/>
          <w:color w:val="000000"/>
          <w:sz w:val="28"/>
          <w:szCs w:val="28"/>
        </w:rPr>
        <w:t>有权解除合同，追究</w:t>
      </w:r>
      <w:r>
        <w:rPr>
          <w:rFonts w:hint="eastAsia" w:ascii="宋体" w:hAnsi="宋体" w:eastAsia="仿宋" w:cs="宋体"/>
          <w:color w:val="000000"/>
          <w:sz w:val="28"/>
          <w:szCs w:val="28"/>
          <w:lang w:val="en-US" w:eastAsia="zh-CN"/>
        </w:rPr>
        <w:t>我</w:t>
      </w:r>
      <w:r>
        <w:rPr>
          <w:rFonts w:hint="eastAsia" w:ascii="宋体" w:hAnsi="宋体" w:cs="宋体"/>
          <w:color w:val="000000"/>
          <w:sz w:val="28"/>
          <w:szCs w:val="28"/>
          <w:lang w:val="en-US" w:eastAsia="zh-CN"/>
        </w:rPr>
        <w:t>公司</w:t>
      </w:r>
      <w:r>
        <w:rPr>
          <w:rFonts w:hint="eastAsia" w:ascii="宋体" w:hAnsi="宋体" w:eastAsia="仿宋" w:cs="宋体"/>
          <w:color w:val="000000"/>
          <w:sz w:val="28"/>
          <w:szCs w:val="28"/>
        </w:rPr>
        <w:t>违约、赔偿等责任；若我</w:t>
      </w:r>
      <w:r>
        <w:rPr>
          <w:rFonts w:hint="eastAsia" w:ascii="宋体" w:hAnsi="宋体" w:eastAsia="仿宋" w:cs="宋体"/>
          <w:color w:val="000000"/>
          <w:sz w:val="28"/>
          <w:szCs w:val="28"/>
          <w:lang w:val="en-US" w:eastAsia="zh-CN"/>
        </w:rPr>
        <w:t>公</w:t>
      </w:r>
      <w:r>
        <w:rPr>
          <w:rFonts w:hint="eastAsia" w:ascii="宋体" w:hAnsi="宋体" w:eastAsia="仿宋" w:cs="宋体"/>
          <w:color w:val="000000"/>
          <w:sz w:val="28"/>
          <w:szCs w:val="28"/>
        </w:rPr>
        <w:t>司</w:t>
      </w:r>
      <w:r>
        <w:rPr>
          <w:rFonts w:hint="eastAsia" w:ascii="宋体" w:hAnsi="宋体" w:cs="宋体"/>
          <w:color w:val="000000"/>
          <w:sz w:val="28"/>
          <w:szCs w:val="28"/>
          <w:lang w:val="en-US" w:eastAsia="zh-CN"/>
        </w:rPr>
        <w:t>提供的交付物</w:t>
      </w:r>
      <w:r>
        <w:rPr>
          <w:rFonts w:hint="eastAsia" w:ascii="宋体" w:hAnsi="宋体" w:eastAsia="仿宋" w:cs="宋体"/>
          <w:color w:val="000000"/>
          <w:sz w:val="28"/>
          <w:szCs w:val="28"/>
        </w:rPr>
        <w:t>侵害第三方的合法权被要求向第三方承担赔偿责任的，</w:t>
      </w:r>
      <w:r>
        <w:rPr>
          <w:rFonts w:hint="eastAsia" w:ascii="宋体" w:hAnsi="宋体" w:eastAsia="仿宋" w:cs="宋体"/>
          <w:color w:val="000000"/>
          <w:sz w:val="28"/>
          <w:szCs w:val="28"/>
          <w:lang w:val="en-US" w:eastAsia="zh-CN"/>
        </w:rPr>
        <w:t>我公司</w:t>
      </w:r>
      <w:r>
        <w:rPr>
          <w:rFonts w:hint="eastAsia" w:ascii="宋体" w:hAnsi="宋体" w:eastAsia="仿宋" w:cs="宋体"/>
          <w:color w:val="000000"/>
          <w:sz w:val="28"/>
          <w:szCs w:val="28"/>
        </w:rPr>
        <w:t>对此承担全部责任。</w:t>
      </w:r>
    </w:p>
    <w:p>
      <w:pPr>
        <w:pStyle w:val="8"/>
        <w:widowControl/>
        <w:jc w:val="right"/>
        <w:rPr>
          <w:rFonts w:hint="eastAsia" w:ascii="宋体" w:hAnsi="宋体" w:eastAsia="仿宋" w:cs="宋体"/>
          <w:color w:val="000000"/>
          <w:sz w:val="28"/>
          <w:szCs w:val="28"/>
          <w:lang w:val="en-US" w:eastAsia="zh-CN"/>
        </w:rPr>
      </w:pPr>
      <w:r>
        <w:rPr>
          <w:rFonts w:hint="eastAsia" w:ascii="宋体" w:hAnsi="宋体" w:eastAsia="仿宋" w:cs="宋体"/>
          <w:b w:val="0"/>
          <w:bCs w:val="0"/>
          <w:color w:val="000000"/>
          <w:sz w:val="28"/>
          <w:szCs w:val="28"/>
          <w:lang w:val="en-US" w:eastAsia="zh-CN"/>
        </w:rPr>
        <w:t>XXXX</w:t>
      </w:r>
      <w:r>
        <w:rPr>
          <w:rFonts w:hint="eastAsia" w:ascii="宋体" w:hAnsi="宋体" w:eastAsia="仿宋" w:cs="宋体"/>
          <w:color w:val="000000"/>
          <w:sz w:val="28"/>
          <w:szCs w:val="28"/>
          <w:lang w:val="en-US" w:eastAsia="zh-CN"/>
        </w:rPr>
        <w:t>公司（盖公章）</w:t>
      </w:r>
    </w:p>
    <w:p>
      <w:pPr>
        <w:pStyle w:val="8"/>
        <w:widowControl/>
        <w:spacing w:line="240" w:lineRule="auto"/>
        <w:jc w:val="right"/>
        <w:rPr>
          <w:rFonts w:hint="eastAsia" w:ascii="宋体" w:hAnsi="宋体" w:eastAsia="仿宋" w:cs="宋体"/>
          <w:color w:val="000000"/>
          <w:sz w:val="28"/>
          <w:szCs w:val="28"/>
          <w:lang w:val="en-US" w:eastAsia="zh-CN"/>
        </w:rPr>
      </w:pPr>
      <w:r>
        <w:rPr>
          <w:rFonts w:hint="eastAsia" w:ascii="宋体" w:hAnsi="宋体" w:eastAsia="仿宋" w:cs="宋体"/>
          <w:color w:val="000000"/>
          <w:sz w:val="28"/>
          <w:szCs w:val="28"/>
          <w:lang w:val="en-US" w:eastAsia="zh-CN"/>
        </w:rPr>
        <w:t>年 月 日</w:t>
      </w:r>
    </w:p>
    <w:p>
      <w:pPr>
        <w:pStyle w:val="8"/>
        <w:widowControl/>
        <w:jc w:val="center"/>
        <w:rPr>
          <w:rFonts w:hint="eastAsia" w:ascii="宋体" w:hAnsi="宋体" w:cs="宋体"/>
          <w:b/>
          <w:bCs/>
          <w:color w:val="000000"/>
          <w:sz w:val="28"/>
          <w:szCs w:val="28"/>
          <w:lang w:val="en-US" w:eastAsia="zh-CN"/>
        </w:rPr>
      </w:pPr>
    </w:p>
    <w:p>
      <w:pPr>
        <w:pStyle w:val="8"/>
        <w:widowControl/>
        <w:jc w:val="center"/>
        <w:rPr>
          <w:rFonts w:hint="default" w:ascii="宋体" w:hAnsi="宋体" w:cs="宋体"/>
          <w:b/>
          <w:bCs/>
          <w:color w:val="000000"/>
          <w:sz w:val="28"/>
          <w:szCs w:val="28"/>
          <w:lang w:val="en-US" w:eastAsia="zh-CN"/>
        </w:rPr>
      </w:pPr>
      <w:r>
        <w:rPr>
          <w:rFonts w:hint="eastAsia" w:ascii="宋体" w:hAnsi="宋体" w:cs="宋体"/>
          <w:b/>
          <w:bCs/>
          <w:color w:val="000000"/>
          <w:sz w:val="28"/>
          <w:szCs w:val="28"/>
          <w:lang w:val="en-US" w:eastAsia="zh-CN"/>
        </w:rPr>
        <w:t>合作承诺函</w:t>
      </w:r>
    </w:p>
    <w:p>
      <w:pPr>
        <w:pStyle w:val="8"/>
        <w:widowControl/>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致：</w:t>
      </w:r>
      <w:r>
        <w:rPr>
          <w:rFonts w:hint="eastAsia" w:ascii="宋体" w:hAnsi="宋体" w:cs="宋体"/>
          <w:color w:val="000000"/>
          <w:sz w:val="28"/>
          <w:szCs w:val="28"/>
          <w:u w:val="none"/>
          <w:lang w:val="en-US" w:eastAsia="zh-CN"/>
        </w:rPr>
        <w:t>南方电网数字电网集团信息通信科技有限公司</w:t>
      </w:r>
    </w:p>
    <w:p>
      <w:pPr>
        <w:pStyle w:val="8"/>
        <w:widowControl/>
        <w:spacing w:line="240" w:lineRule="auto"/>
        <w:jc w:val="left"/>
        <w:rPr>
          <w:rFonts w:hint="eastAsia" w:ascii="宋体" w:hAnsi="宋体" w:cs="宋体"/>
          <w:color w:val="000000"/>
          <w:sz w:val="28"/>
          <w:szCs w:val="28"/>
          <w:u w:val="none"/>
          <w:lang w:val="en-US" w:eastAsia="zh-CN"/>
        </w:rPr>
      </w:pPr>
      <w:r>
        <w:rPr>
          <w:rFonts w:hint="eastAsia" w:ascii="宋体" w:hAnsi="宋体" w:cs="宋体"/>
          <w:color w:val="000000"/>
          <w:sz w:val="28"/>
          <w:szCs w:val="28"/>
          <w:lang w:val="en-US" w:eastAsia="zh-CN"/>
        </w:rPr>
        <w:t>我司</w:t>
      </w:r>
      <w:r>
        <w:rPr>
          <w:rFonts w:hint="eastAsia" w:ascii="宋体" w:hAnsi="宋体" w:cs="宋体"/>
          <w:color w:val="000000"/>
          <w:sz w:val="28"/>
          <w:szCs w:val="28"/>
          <w:u w:val="single"/>
          <w:lang w:val="en-US" w:eastAsia="zh-CN"/>
        </w:rPr>
        <w:t xml:space="preserve">         </w:t>
      </w:r>
      <w:r>
        <w:rPr>
          <w:rFonts w:hint="eastAsia" w:ascii="宋体" w:hAnsi="宋体" w:cs="宋体"/>
          <w:color w:val="000000"/>
          <w:sz w:val="28"/>
          <w:szCs w:val="28"/>
          <w:u w:val="none"/>
          <w:lang w:val="en-US" w:eastAsia="zh-CN"/>
        </w:rPr>
        <w:t>郑重承诺，针对贵司</w:t>
      </w:r>
      <w:r>
        <w:rPr>
          <w:rFonts w:hint="eastAsia" w:ascii="宋体" w:hAnsi="宋体" w:cs="宋体"/>
          <w:color w:val="000000"/>
          <w:sz w:val="28"/>
          <w:szCs w:val="28"/>
          <w:u w:val="single"/>
          <w:lang w:val="en-US" w:eastAsia="zh-CN"/>
        </w:rPr>
        <w:t xml:space="preserve">            </w:t>
      </w:r>
      <w:r>
        <w:rPr>
          <w:rFonts w:hint="eastAsia" w:ascii="宋体" w:hAnsi="宋体" w:cs="宋体"/>
          <w:color w:val="000000"/>
          <w:sz w:val="28"/>
          <w:szCs w:val="28"/>
          <w:u w:val="none"/>
          <w:lang w:val="en-US" w:eastAsia="zh-CN"/>
        </w:rPr>
        <w:t>寻源项目的邀请，若我司中选，将提供</w:t>
      </w:r>
      <w:r>
        <w:rPr>
          <w:rFonts w:hint="eastAsia" w:ascii="宋体" w:hAnsi="宋体" w:cs="宋体"/>
          <w:color w:val="000000"/>
          <w:sz w:val="28"/>
          <w:szCs w:val="28"/>
          <w:u w:val="single"/>
          <w:lang w:val="en-US" w:eastAsia="zh-CN"/>
        </w:rPr>
        <w:t>南网储能信通公司软硬件设备、网络安全基础设施、流量威胁检测设备、终端可信安全工作空间、互联网攻击面检测管理平台、网络安全准入设备、动环监控单元、数据安全风险监测工具货物类公开招标项目（标的4： 终端可信安全工作空间采购、标包4：南网储能公司2026年网络安全技术防护建设(终端可信安全工作空间采购)</w:t>
      </w:r>
      <w:r>
        <w:rPr>
          <w:rFonts w:hint="eastAsia" w:ascii="宋体" w:hAnsi="宋体" w:cs="宋体"/>
          <w:color w:val="000000"/>
          <w:sz w:val="28"/>
          <w:szCs w:val="28"/>
          <w:u w:val="none"/>
          <w:lang w:val="en-US" w:eastAsia="zh-CN"/>
        </w:rPr>
        <w:t>项目的授权委托函、服务承诺和相关响应技术资料，并承诺不作为原厂参与该</w:t>
      </w:r>
      <w:r>
        <w:rPr>
          <w:rFonts w:hint="eastAsia" w:ascii="宋体" w:hAnsi="宋体" w:cs="宋体"/>
          <w:color w:val="000000"/>
          <w:sz w:val="28"/>
          <w:szCs w:val="28"/>
          <w:u w:val="single"/>
          <w:lang w:val="en-US" w:eastAsia="zh-CN"/>
        </w:rPr>
        <w:t>南网储能信通公司软硬件设备、网络安全基础设施、流量威胁检测设备、终端可信安全工作空间、互联网攻击面检测管理平台、网络安全准入设备、动环监控单元、数据安全风险监测工具货物类公开招标项目（标的4： 终端可信安全工作空间采购、标包4：南网储能公司2026年网络安全技术防护建设(终端可信安全工作空间采购)</w:t>
      </w:r>
      <w:r>
        <w:rPr>
          <w:rFonts w:hint="eastAsia" w:ascii="宋体" w:hAnsi="宋体" w:cs="宋体"/>
          <w:color w:val="000000"/>
          <w:sz w:val="28"/>
          <w:szCs w:val="28"/>
          <w:u w:val="none"/>
          <w:lang w:val="en-US" w:eastAsia="zh-CN"/>
        </w:rPr>
        <w:t>的响应。</w:t>
      </w:r>
    </w:p>
    <w:p>
      <w:pPr>
        <w:pStyle w:val="8"/>
        <w:widowControl/>
        <w:jc w:val="right"/>
        <w:rPr>
          <w:rFonts w:hint="eastAsia" w:ascii="宋体" w:hAnsi="宋体" w:eastAsia="仿宋" w:cs="宋体"/>
          <w:color w:val="000000"/>
          <w:sz w:val="28"/>
          <w:szCs w:val="28"/>
          <w:lang w:val="en-US" w:eastAsia="zh-CN"/>
        </w:rPr>
      </w:pPr>
      <w:r>
        <w:rPr>
          <w:rFonts w:hint="eastAsia" w:ascii="宋体" w:hAnsi="宋体" w:eastAsia="仿宋" w:cs="宋体"/>
          <w:b w:val="0"/>
          <w:bCs w:val="0"/>
          <w:color w:val="000000"/>
          <w:sz w:val="28"/>
          <w:szCs w:val="28"/>
          <w:lang w:val="en-US" w:eastAsia="zh-CN"/>
        </w:rPr>
        <w:t>XXXX</w:t>
      </w:r>
      <w:r>
        <w:rPr>
          <w:rFonts w:hint="eastAsia" w:ascii="宋体" w:hAnsi="宋体" w:eastAsia="仿宋" w:cs="宋体"/>
          <w:color w:val="000000"/>
          <w:sz w:val="28"/>
          <w:szCs w:val="28"/>
          <w:lang w:val="en-US" w:eastAsia="zh-CN"/>
        </w:rPr>
        <w:t>公司（盖公章）</w:t>
      </w:r>
    </w:p>
    <w:p>
      <w:pPr>
        <w:pStyle w:val="8"/>
        <w:widowControl/>
        <w:spacing w:line="240" w:lineRule="auto"/>
        <w:jc w:val="right"/>
        <w:rPr>
          <w:rFonts w:hint="eastAsia" w:ascii="宋体" w:hAnsi="宋体" w:eastAsia="仿宋" w:cs="宋体"/>
          <w:color w:val="000000"/>
          <w:sz w:val="28"/>
          <w:szCs w:val="28"/>
          <w:lang w:val="en-US" w:eastAsia="zh-CN"/>
        </w:rPr>
      </w:pPr>
      <w:r>
        <w:rPr>
          <w:rFonts w:hint="eastAsia" w:ascii="宋体" w:hAnsi="宋体" w:eastAsia="仿宋" w:cs="宋体"/>
          <w:color w:val="000000"/>
          <w:sz w:val="28"/>
          <w:szCs w:val="28"/>
          <w:lang w:val="en-US" w:eastAsia="zh-CN"/>
        </w:rPr>
        <w:t>年 月 日</w:t>
      </w:r>
    </w:p>
    <w:p>
      <w:pPr>
        <w:pStyle w:val="8"/>
        <w:widowControl/>
        <w:spacing w:line="240" w:lineRule="auto"/>
        <w:jc w:val="right"/>
        <w:rPr>
          <w:rFonts w:hint="eastAsia" w:ascii="宋体" w:hAnsi="宋体" w:eastAsia="仿宋" w:cs="宋体"/>
          <w:color w:val="000000"/>
          <w:sz w:val="28"/>
          <w:szCs w:val="28"/>
          <w:lang w:val="en-US" w:eastAsia="zh-CN"/>
        </w:rPr>
      </w:pPr>
    </w:p>
    <w:p>
      <w:pPr>
        <w:pStyle w:val="8"/>
        <w:widowControl/>
        <w:spacing w:line="240" w:lineRule="auto"/>
        <w:jc w:val="right"/>
        <w:rPr>
          <w:rFonts w:hint="eastAsia" w:ascii="宋体" w:hAnsi="宋体" w:eastAsia="仿宋" w:cs="宋体"/>
          <w:color w:val="000000"/>
          <w:sz w:val="28"/>
          <w:szCs w:val="28"/>
          <w:lang w:val="en-US" w:eastAsia="zh-CN"/>
        </w:rPr>
      </w:pPr>
    </w:p>
    <w:p>
      <w:pPr>
        <w:pStyle w:val="8"/>
        <w:widowControl/>
        <w:numPr>
          <w:ilvl w:val="0"/>
          <w:numId w:val="1"/>
        </w:numPr>
        <w:ind w:left="0" w:leftChars="0" w:firstLine="0" w:firstLineChars="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技术材料（按详细评审项逐项提供证明材料）</w:t>
      </w:r>
    </w:p>
    <w:p>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w:t>
      </w:r>
      <w:r>
        <w:rPr>
          <w:rFonts w:hint="eastAsia" w:ascii="宋体" w:hAnsi="宋体" w:cs="宋体"/>
          <w:color w:val="000000"/>
          <w:sz w:val="28"/>
          <w:szCs w:val="28"/>
        </w:rPr>
        <w:t>评审要素</w:t>
      </w:r>
      <w:r>
        <w:rPr>
          <w:rFonts w:hint="eastAsia" w:ascii="宋体" w:hAnsi="宋体" w:cs="宋体"/>
          <w:color w:val="000000"/>
          <w:sz w:val="28"/>
          <w:szCs w:val="28"/>
          <w:lang w:val="en-US" w:eastAsia="zh-CN"/>
        </w:rPr>
        <w:t>1</w:t>
      </w:r>
    </w:p>
    <w:p>
      <w:pPr>
        <w:pStyle w:val="8"/>
        <w:widowControl/>
        <w:numPr>
          <w:ilvl w:val="0"/>
          <w:numId w:val="0"/>
        </w:numPr>
        <w:rPr>
          <w:rFonts w:hint="default" w:ascii="宋体" w:hAnsi="宋体" w:cs="宋体"/>
          <w:color w:val="000000"/>
          <w:sz w:val="28"/>
          <w:szCs w:val="28"/>
          <w:lang w:val="en-US" w:eastAsia="zh-CN"/>
        </w:rPr>
      </w:pPr>
      <w:r>
        <w:rPr>
          <w:rFonts w:hint="eastAsia" w:ascii="宋体" w:hAnsi="宋体" w:cs="宋体"/>
          <w:color w:val="000000"/>
          <w:sz w:val="28"/>
          <w:szCs w:val="28"/>
          <w:lang w:val="en-US" w:eastAsia="zh-CN"/>
        </w:rPr>
        <w:t>2.评审要素2</w:t>
      </w:r>
    </w:p>
    <w:p>
      <w:pPr>
        <w:pStyle w:val="8"/>
        <w:widowControl/>
        <w:numPr>
          <w:ilvl w:val="0"/>
          <w:numId w:val="1"/>
        </w:numPr>
        <w:ind w:left="0" w:leftChars="0" w:firstLine="0" w:firstLineChars="0"/>
        <w:rPr>
          <w:rFonts w:hint="default" w:ascii="宋体" w:hAnsi="宋体" w:cs="宋体"/>
          <w:color w:val="000000"/>
          <w:sz w:val="28"/>
          <w:szCs w:val="28"/>
          <w:lang w:val="en-US" w:eastAsia="zh-CN"/>
        </w:rPr>
      </w:pPr>
      <w:r>
        <w:rPr>
          <w:rFonts w:hint="eastAsia" w:ascii="宋体" w:hAnsi="宋体" w:cs="宋体"/>
          <w:color w:val="000000"/>
          <w:sz w:val="28"/>
          <w:szCs w:val="28"/>
        </w:rPr>
        <w:t>报价文件</w:t>
      </w:r>
    </w:p>
    <w:p>
      <w:pPr>
        <w:pStyle w:val="8"/>
        <w:widowControl/>
        <w:numPr>
          <w:ilvl w:val="0"/>
          <w:numId w:val="0"/>
        </w:numPr>
        <w:ind w:left="0"/>
        <w:rPr>
          <w:rFonts w:hint="default" w:ascii="宋体" w:hAnsi="宋体" w:cs="宋体"/>
          <w:color w:val="000000"/>
          <w:sz w:val="28"/>
          <w:szCs w:val="28"/>
          <w:u w:val="none"/>
          <w:lang w:val="en-US" w:eastAsia="zh-CN"/>
        </w:rPr>
      </w:pPr>
      <w:r>
        <w:rPr>
          <w:rFonts w:hint="eastAsia" w:ascii="宋体" w:hAnsi="宋体" w:cs="宋体"/>
          <w:color w:val="000000"/>
          <w:sz w:val="28"/>
          <w:szCs w:val="28"/>
          <w:u w:val="none"/>
          <w:lang w:val="en-US" w:eastAsia="zh-CN"/>
        </w:rPr>
        <w:t>供应商需在报价文件中承诺：</w:t>
      </w:r>
    </w:p>
    <w:p>
      <w:pPr>
        <w:pStyle w:val="8"/>
        <w:widowControl/>
        <w:numPr>
          <w:ilvl w:val="0"/>
          <w:numId w:val="0"/>
        </w:numPr>
        <w:ind w:left="0"/>
        <w:rPr>
          <w:rFonts w:hint="eastAsia" w:ascii="宋体" w:hAnsi="宋体" w:cs="宋体"/>
          <w:color w:val="000000"/>
          <w:sz w:val="28"/>
          <w:szCs w:val="28"/>
          <w:u w:val="none"/>
          <w:lang w:eastAsia="zh-CN"/>
        </w:rPr>
      </w:pPr>
      <w:r>
        <w:rPr>
          <w:rFonts w:hint="eastAsia" w:ascii="宋体" w:hAnsi="宋体" w:cs="宋体"/>
          <w:color w:val="000000"/>
          <w:sz w:val="28"/>
          <w:szCs w:val="28"/>
          <w:u w:val="none"/>
          <w:lang w:val="en-US" w:eastAsia="zh-CN"/>
        </w:rPr>
        <w:t>项目报价有效期为</w:t>
      </w:r>
      <w:r>
        <w:rPr>
          <w:rFonts w:hint="eastAsia" w:ascii="宋体" w:hAnsi="宋体" w:cs="宋体"/>
          <w:color w:val="000000"/>
          <w:sz w:val="28"/>
          <w:szCs w:val="28"/>
          <w:u w:val="none"/>
        </w:rPr>
        <w:t>提交报价之日起</w:t>
      </w:r>
      <w:r>
        <w:rPr>
          <w:rFonts w:hint="eastAsia" w:ascii="宋体" w:hAnsi="宋体" w:cs="宋体"/>
          <w:b w:val="0"/>
          <w:bCs w:val="0"/>
          <w:color w:val="000000"/>
          <w:sz w:val="28"/>
          <w:szCs w:val="28"/>
          <w:u w:val="single"/>
          <w:lang w:val="en-US" w:eastAsia="zh-CN"/>
        </w:rPr>
        <w:t>120</w:t>
      </w:r>
      <w:r>
        <w:rPr>
          <w:rFonts w:hint="eastAsia" w:ascii="宋体" w:hAnsi="宋体" w:cs="宋体"/>
          <w:color w:val="000000"/>
          <w:sz w:val="28"/>
          <w:szCs w:val="28"/>
          <w:u w:val="none"/>
        </w:rPr>
        <w:t>个日历天</w:t>
      </w:r>
      <w:r>
        <w:rPr>
          <w:rFonts w:hint="eastAsia" w:ascii="宋体" w:hAnsi="宋体" w:cs="宋体"/>
          <w:i/>
          <w:iCs/>
          <w:color w:val="000000"/>
          <w:sz w:val="28"/>
          <w:szCs w:val="28"/>
          <w:u w:val="none"/>
          <w:lang w:eastAsia="zh-CN"/>
        </w:rPr>
        <w:t>（</w:t>
      </w:r>
      <w:r>
        <w:rPr>
          <w:rFonts w:hint="eastAsia" w:ascii="宋体" w:hAnsi="宋体" w:cs="宋体"/>
          <w:i/>
          <w:iCs/>
          <w:color w:val="000000"/>
          <w:sz w:val="28"/>
          <w:szCs w:val="28"/>
          <w:u w:val="none"/>
          <w:lang w:val="en-US" w:eastAsia="zh-CN"/>
        </w:rPr>
        <w:t>报价文件有效期请结合响应文件有效期考虑，总时间需要覆盖响应文件有效期</w:t>
      </w:r>
      <w:r>
        <w:rPr>
          <w:rFonts w:hint="eastAsia" w:ascii="宋体" w:hAnsi="宋体" w:cs="宋体"/>
          <w:i/>
          <w:iCs/>
          <w:color w:val="000000"/>
          <w:sz w:val="28"/>
          <w:szCs w:val="28"/>
          <w:u w:val="none"/>
          <w:lang w:eastAsia="zh-CN"/>
        </w:rPr>
        <w:t>）</w:t>
      </w:r>
      <w:r>
        <w:rPr>
          <w:rFonts w:hint="eastAsia" w:ascii="宋体" w:hAnsi="宋体" w:cs="宋体"/>
          <w:color w:val="000000"/>
          <w:sz w:val="28"/>
          <w:szCs w:val="28"/>
          <w:u w:val="none"/>
          <w:lang w:eastAsia="zh-CN"/>
        </w:rPr>
        <w:t>。</w:t>
      </w:r>
    </w:p>
    <w:p>
      <w:pPr>
        <w:pStyle w:val="8"/>
        <w:widowControl/>
        <w:numPr>
          <w:ilvl w:val="0"/>
          <w:numId w:val="0"/>
        </w:numPr>
        <w:ind w:left="0"/>
        <w:rPr>
          <w:rFonts w:hint="eastAsia" w:ascii="宋体" w:hAnsi="宋体" w:cs="宋体"/>
          <w:color w:val="000000"/>
          <w:sz w:val="28"/>
          <w:szCs w:val="28"/>
          <w:u w:val="none"/>
          <w:lang w:eastAsia="zh-CN"/>
        </w:rPr>
      </w:pPr>
    </w:p>
    <w:tbl>
      <w:tblPr>
        <w:tblStyle w:val="9"/>
        <w:tblW w:w="842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15"/>
        <w:gridCol w:w="573"/>
        <w:gridCol w:w="809"/>
        <w:gridCol w:w="809"/>
        <w:gridCol w:w="809"/>
        <w:gridCol w:w="809"/>
        <w:gridCol w:w="809"/>
        <w:gridCol w:w="809"/>
        <w:gridCol w:w="1292"/>
        <w:gridCol w:w="12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4" w:hRule="atLeast"/>
        </w:trPr>
        <w:tc>
          <w:tcPr>
            <w:tcW w:w="4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bookmarkStart w:id="0" w:name="OLE_LINK1"/>
            <w:r>
              <w:rPr>
                <w:rFonts w:hint="eastAsia" w:ascii="宋体" w:hAnsi="宋体" w:eastAsia="宋体" w:cs="宋体"/>
                <w:i w:val="0"/>
                <w:iCs w:val="0"/>
                <w:color w:val="000000"/>
                <w:kern w:val="0"/>
                <w:sz w:val="18"/>
                <w:szCs w:val="18"/>
                <w:u w:val="none"/>
                <w:lang w:val="en-US" w:eastAsia="zh-CN" w:bidi="ar"/>
              </w:rPr>
              <w:t>序号</w:t>
            </w:r>
          </w:p>
        </w:tc>
        <w:tc>
          <w:tcPr>
            <w:tcW w:w="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类别</w:t>
            </w:r>
          </w:p>
        </w:tc>
        <w:tc>
          <w:tcPr>
            <w:tcW w:w="8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工作内容</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明细分项</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品牌、规格、型号</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报价单价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（万元，含税）</w:t>
            </w:r>
          </w:p>
        </w:tc>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税率</w:t>
            </w:r>
          </w:p>
        </w:tc>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小计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（万元，含税）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3" w:hRule="atLeast"/>
        </w:trPr>
        <w:tc>
          <w:tcPr>
            <w:tcW w:w="4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bookmarkStart w:id="1" w:name="OLE_LINK2" w:colFirst="1" w:colLast="2"/>
            <w:bookmarkStart w:id="2" w:name="OLE_LINK4" w:colFirst="5" w:colLast="5"/>
            <w:bookmarkStart w:id="3" w:name="OLE_LINK3" w:colFirst="3" w:colLast="3"/>
            <w:bookmarkStart w:id="4" w:name="OLE_LINK5" w:colFirst="4" w:colLast="4"/>
            <w:r>
              <w:rPr>
                <w:rFonts w:hint="eastAsia" w:ascii="宋体" w:hAnsi="宋体" w:eastAsia="宋体" w:cs="宋体"/>
                <w:i w:val="0"/>
                <w:iCs w:val="0"/>
                <w:color w:val="000000"/>
                <w:kern w:val="0"/>
                <w:sz w:val="18"/>
                <w:szCs w:val="18"/>
                <w:u w:val="none"/>
                <w:lang w:val="en-US" w:eastAsia="zh-CN" w:bidi="ar"/>
              </w:rPr>
              <w:t>1</w:t>
            </w:r>
          </w:p>
        </w:tc>
        <w:tc>
          <w:tcPr>
            <w:tcW w:w="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安全设备品类</w:t>
            </w:r>
          </w:p>
        </w:tc>
        <w:tc>
          <w:tcPr>
            <w:tcW w:w="8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终端可信安全工作空间</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可信安全工作空间</w:t>
            </w:r>
            <w:r>
              <w:rPr>
                <w:rStyle w:val="12"/>
                <w:lang w:val="en-US" w:eastAsia="zh-CN" w:bidi="ar"/>
              </w:rPr>
              <w:t>客户端授权</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bookmarkEnd w:id="1"/>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4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安全网关软件</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4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策略控制中心</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bookmarkEnd w:id="2"/>
      <w:bookmarkEnd w:id="3"/>
      <w:bookmarkEnd w:id="4"/>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584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258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bookmarkEnd w:id="0"/>
    </w:tbl>
    <w:p>
      <w:pPr>
        <w:rPr>
          <w:rFonts w:hint="eastAsia"/>
          <w:i w:val="0"/>
          <w:iCs w:val="0"/>
          <w:lang w:val="en-US" w:eastAsia="zh-CN"/>
        </w:rPr>
      </w:pPr>
      <w:r>
        <w:rPr>
          <w:rFonts w:hint="eastAsia"/>
          <w:i w:val="0"/>
          <w:iCs w:val="0"/>
          <w:lang w:val="en-US" w:eastAsia="zh-CN"/>
        </w:rPr>
        <w:t>备注：</w:t>
      </w:r>
      <w:bookmarkStart w:id="5" w:name="_GoBack"/>
      <w:bookmarkEnd w:id="5"/>
    </w:p>
    <w:p>
      <w:pPr>
        <w:rPr>
          <w:rFonts w:hint="eastAsia"/>
          <w:i w:val="0"/>
          <w:iCs w:val="0"/>
          <w:lang w:val="en-US" w:eastAsia="zh-CN"/>
        </w:rPr>
      </w:pPr>
      <w:r>
        <w:rPr>
          <w:rFonts w:hint="eastAsia"/>
          <w:i w:val="0"/>
          <w:iCs w:val="0"/>
          <w:lang w:val="en-US" w:eastAsia="zh-CN"/>
        </w:rPr>
        <w:t>1、本报价有效期为提交报价之日起120个日历天。</w:t>
      </w:r>
    </w:p>
    <w:p>
      <w:pPr>
        <w:rPr>
          <w:rFonts w:hint="default"/>
          <w:lang w:val="en-US" w:eastAsia="zh-CN"/>
        </w:rPr>
      </w:pPr>
      <w:r>
        <w:rPr>
          <w:rFonts w:hint="eastAsia"/>
          <w:i w:val="0"/>
          <w:iCs w:val="0"/>
          <w:lang w:val="en-US" w:eastAsia="zh-CN"/>
        </w:rPr>
        <w:t>2、按照总价全包进行报价，应包括货到指定地点的一切税费（提供专用增值税发票）、设备包装、运输（包含二次运输）、卸货、保险、仓储、安装督导、调试、试运行、验收、培训、售后服务等所需费用。</w:t>
      </w:r>
    </w:p>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7"/>
                            <w:rPr>
                              <w:rStyle w:val="11"/>
                            </w:rPr>
                          </w:pPr>
                          <w:r>
                            <w:fldChar w:fldCharType="begin"/>
                          </w:r>
                          <w:r>
                            <w:instrText xml:space="preserve">PAGE  </w:instrText>
                          </w:r>
                          <w:r>
                            <w:fldChar w:fldCharType="separate"/>
                          </w:r>
                          <w:r>
                            <w:fldChar w:fldCharType="end"/>
                          </w:r>
                        </w:p>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WDns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xjiHqQ1+WKNeD8OaYsInSW64wwc6FcWKF3bxdeSUe30vWwx+1/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1fWDnscBAACZAwAADgAAAAAAAAABACAAAAAeAQAAZHJzL2Uyb0RvYy54&#10;bWxQSwUGAAAAAAYABgBZAQAAVwUAAAAA&#10;">
              <v:fill on="f" focussize="0,0"/>
              <v:stroke on="f"/>
              <v:imagedata o:title=""/>
              <o:lock v:ext="edit" aspectratio="f"/>
              <v:textbox inset="0mm,0mm,0mm,0mm" style="mso-fit-shape-to-text:t;">
                <w:txbxContent>
                  <w:p>
                    <w:pPr>
                      <w:pStyle w:val="7"/>
                      <w:rPr>
                        <w:rStyle w:val="11"/>
                      </w:rPr>
                    </w:pPr>
                    <w:r>
                      <w:fldChar w:fldCharType="begin"/>
                    </w:r>
                    <w:r>
                      <w:instrText xml:space="preserve">PAGE  </w:instrText>
                    </w:r>
                    <w:r>
                      <w:fldChar w:fldCharType="separate"/>
                    </w:r>
                    <w:r>
                      <w:fldChar w:fldCharType="end"/>
                    </w:r>
                  </w:p>
                  <w:p/>
                </w:txbxContent>
              </v:textbox>
            </v:shape>
          </w:pict>
        </mc:Fallback>
      </mc:AlternateContent>
    </w:r>
    <w:r>
      <w:rPr>
        <w:szCs w:val="21"/>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ordWrap w:val="0"/>
      <w:jc w:val="right"/>
      <w:rPr>
        <w:rFonts w:ascii="黑体" w:eastAsia="黑体"/>
        <w:sz w:val="20"/>
      </w:rPr>
    </w:pPr>
    <w:r>
      <w:rPr>
        <w:rFonts w:hint="eastAsia" w:eastAsia="黑体"/>
        <w:sz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43E2EF"/>
    <w:multiLevelType w:val="singleLevel"/>
    <w:tmpl w:val="2843E2EF"/>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1845DD"/>
    <w:rsid w:val="048101A3"/>
    <w:rsid w:val="19CE7440"/>
    <w:rsid w:val="2C1845DD"/>
    <w:rsid w:val="3A7772DB"/>
    <w:rsid w:val="404F3378"/>
    <w:rsid w:val="46C04792"/>
    <w:rsid w:val="4F9C7C48"/>
    <w:rsid w:val="551C4EE6"/>
    <w:rsid w:val="5A6512ED"/>
    <w:rsid w:val="5FA5763C"/>
    <w:rsid w:val="648E0E4B"/>
    <w:rsid w:val="65ED63A5"/>
    <w:rsid w:val="66E52AFE"/>
    <w:rsid w:val="7A5535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next w:val="5"/>
    <w:qFormat/>
    <w:uiPriority w:val="0"/>
    <w:pPr>
      <w:spacing w:after="120" w:afterLines="0" w:afterAutospacing="0"/>
    </w:pPr>
  </w:style>
  <w:style w:type="paragraph" w:styleId="5">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Normal (Web)"/>
    <w:basedOn w:val="1"/>
    <w:qFormat/>
    <w:uiPriority w:val="0"/>
    <w:pPr>
      <w:spacing w:beforeAutospacing="1" w:afterAutospacing="1"/>
      <w:jc w:val="left"/>
    </w:pPr>
    <w:rPr>
      <w:kern w:val="0"/>
      <w:sz w:val="24"/>
    </w:rPr>
  </w:style>
  <w:style w:type="character" w:styleId="11">
    <w:name w:val="page number"/>
    <w:qFormat/>
    <w:uiPriority w:val="0"/>
    <w:rPr>
      <w:rFonts w:ascii="Times New Roman" w:hAnsi="Times New Roman" w:eastAsia="宋体"/>
      <w:sz w:val="18"/>
    </w:rPr>
  </w:style>
  <w:style w:type="character" w:customStyle="1" w:styleId="12">
    <w:name w:val="font11"/>
    <w:basedOn w:val="10"/>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2026-05-25T03:07:00Z</dcterms:created>
  <dc:creator>B2712895724C4B0FA8C3D4996850ABC6</dc:creator>
  <cp:lastModifiedBy>498AD96764D2458A9CB7529FB0E1C774</cp:lastModifiedBy>
  <dcterms:modified xsi:type="dcterms:W3CDTF">2026-07-27T07:17:24Z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9C0CAE7F3EB640E0A869CA361D0803A6</vt:lpwstr>
  </property>
</Properties>
</file>