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方正小标宋_GBK" w:hAnsi="方正小标宋_GBK" w:eastAsia="方正小标宋_GBK" w:cs="方正小标宋_GBK"/>
          <w:sz w:val="28"/>
          <w:szCs w:val="28"/>
          <w:lang w:val="en-US" w:eastAsia="zh-CN"/>
        </w:rPr>
      </w:pPr>
      <w:bookmarkStart w:id="0" w:name="OLE_LINK2"/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2026年广州供电局计量中心应急指挥中心日常维修维保项目</w:t>
      </w:r>
    </w:p>
    <w:p>
      <w:pPr>
        <w:jc w:val="center"/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8"/>
          <w:szCs w:val="28"/>
          <w:lang w:val="en-US" w:eastAsia="zh-CN"/>
        </w:rPr>
        <w:t>零星采购报价表</w:t>
      </w:r>
      <w:bookmarkEnd w:id="0"/>
    </w:p>
    <w:tbl>
      <w:tblPr>
        <w:tblStyle w:val="6"/>
        <w:tblW w:w="8504" w:type="dxa"/>
        <w:tblInd w:w="22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1"/>
        <w:gridCol w:w="4064"/>
        <w:gridCol w:w="32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4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77" w:line="221" w:lineRule="auto"/>
              <w:ind w:left="105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8"/>
                <w:sz w:val="24"/>
                <w:szCs w:val="24"/>
              </w:rPr>
              <w:t>序号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97" w:line="220" w:lineRule="auto"/>
              <w:ind w:left="1481"/>
              <w:jc w:val="both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4"/>
                <w:szCs w:val="24"/>
              </w:rPr>
              <w:t>项目名称</w:t>
            </w:r>
          </w:p>
        </w:tc>
        <w:tc>
          <w:tcPr>
            <w:tcW w:w="3229" w:type="dxa"/>
            <w:vAlign w:val="top"/>
          </w:tcPr>
          <w:p>
            <w:pPr>
              <w:pStyle w:val="5"/>
              <w:spacing w:before="83" w:line="218" w:lineRule="auto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b/>
                <w:bCs/>
                <w:spacing w:val="-2"/>
                <w:sz w:val="24"/>
                <w:szCs w:val="24"/>
                <w:lang w:val="en-US" w:eastAsia="zh-CN"/>
              </w:rPr>
              <w:t>总价报价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1211" w:type="dxa"/>
            <w:vAlign w:val="top"/>
          </w:tcPr>
          <w:p>
            <w:pPr>
              <w:pStyle w:val="5"/>
              <w:spacing w:before="105" w:line="219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4064" w:type="dxa"/>
            <w:vAlign w:val="top"/>
          </w:tcPr>
          <w:p>
            <w:pPr>
              <w:pStyle w:val="5"/>
              <w:spacing w:before="105" w:line="219" w:lineRule="auto"/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2026年广州供电局计量中心应急指挥中心日常维修维保项目</w:t>
            </w:r>
            <w:bookmarkStart w:id="2" w:name="_GoBack"/>
            <w:bookmarkEnd w:id="2"/>
          </w:p>
        </w:tc>
        <w:tc>
          <w:tcPr>
            <w:tcW w:w="3229" w:type="dxa"/>
            <w:vAlign w:val="top"/>
          </w:tcPr>
          <w:p>
            <w:pPr>
              <w:pStyle w:val="5"/>
              <w:spacing w:before="184" w:line="183" w:lineRule="auto"/>
              <w:ind w:left="1106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8" w:hRule="atLeast"/>
        </w:trPr>
        <w:tc>
          <w:tcPr>
            <w:tcW w:w="8504" w:type="dxa"/>
            <w:gridSpan w:val="3"/>
            <w:vAlign w:val="top"/>
          </w:tcPr>
          <w:p>
            <w:pPr>
              <w:pStyle w:val="5"/>
              <w:spacing w:before="107" w:line="219" w:lineRule="auto"/>
              <w:jc w:val="left"/>
              <w:rPr>
                <w:rFonts w:hint="eastAsia" w:cs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服务包含：</w:t>
            </w:r>
          </w:p>
          <w:p>
            <w:pPr>
              <w:pStyle w:val="5"/>
              <w:spacing w:before="107" w:line="219" w:lineRule="auto"/>
              <w:ind w:firstLine="480" w:firstLineChars="200"/>
              <w:jc w:val="lef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在合同</w:t>
            </w:r>
            <w:bookmarkStart w:id="1" w:name="OLE_LINK1"/>
            <w:r>
              <w:rPr>
                <w:rFonts w:hint="eastAsia" w:cs="宋体"/>
                <w:sz w:val="24"/>
                <w:szCs w:val="24"/>
                <w:lang w:val="en-US" w:eastAsia="zh-CN"/>
              </w:rPr>
              <w:t>约定服务期内，对广州供电局计量中心应急指挥中心系统设备开展定期维护保养、维修更换损坏设备，及对重要会议等事件提供现场技术支持，服务包含计量中心本部应急指挥视频会议系统2套，驻点班组会议系统7套（海珠、白云、番禺、花都、增城、从化、福沙仓等驻点各1套），服务要求详见技术规范书。</w:t>
            </w:r>
            <w:bookmarkEnd w:id="1"/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方正小标宋_GBK" w:hAnsi="方正小标宋_GBK" w:eastAsia="方正小标宋_GBK" w:cs="方正小标宋_GBK"/>
          <w:sz w:val="21"/>
          <w:szCs w:val="21"/>
        </w:rPr>
      </w:pP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供应商名称（盖章）：</w:t>
      </w: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日期：</w:t>
      </w: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tabs>
          <w:tab w:val="left" w:pos="22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53258"/>
    <w:rsid w:val="042D21BE"/>
    <w:rsid w:val="057A1088"/>
    <w:rsid w:val="07353D10"/>
    <w:rsid w:val="08656401"/>
    <w:rsid w:val="0BCF1A6D"/>
    <w:rsid w:val="0D7005A5"/>
    <w:rsid w:val="0F4D3649"/>
    <w:rsid w:val="13CB7BA2"/>
    <w:rsid w:val="161D0DD8"/>
    <w:rsid w:val="179A1FDB"/>
    <w:rsid w:val="18600CA8"/>
    <w:rsid w:val="1C9D47FF"/>
    <w:rsid w:val="23410149"/>
    <w:rsid w:val="237F1EC9"/>
    <w:rsid w:val="25501A38"/>
    <w:rsid w:val="271C2272"/>
    <w:rsid w:val="28E61E48"/>
    <w:rsid w:val="29F92229"/>
    <w:rsid w:val="2F792A4E"/>
    <w:rsid w:val="357F4A53"/>
    <w:rsid w:val="37CD19E3"/>
    <w:rsid w:val="38D96A39"/>
    <w:rsid w:val="3B210D01"/>
    <w:rsid w:val="406160BA"/>
    <w:rsid w:val="43602615"/>
    <w:rsid w:val="487A051B"/>
    <w:rsid w:val="4AD578A6"/>
    <w:rsid w:val="4E0D226F"/>
    <w:rsid w:val="4F3D5492"/>
    <w:rsid w:val="4F6D6A5F"/>
    <w:rsid w:val="4FFE1CCA"/>
    <w:rsid w:val="53D30EDE"/>
    <w:rsid w:val="5A153489"/>
    <w:rsid w:val="62FE7285"/>
    <w:rsid w:val="63125607"/>
    <w:rsid w:val="64E0120C"/>
    <w:rsid w:val="65AA0264"/>
    <w:rsid w:val="688E29EF"/>
    <w:rsid w:val="7A6648DE"/>
    <w:rsid w:val="7D94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</Words>
  <Characters>37</Characters>
  <Lines>0</Lines>
  <Paragraphs>0</Paragraphs>
  <TotalTime>1</TotalTime>
  <ScaleCrop>false</ScaleCrop>
  <LinksUpToDate>false</LinksUpToDate>
  <CharactersWithSpaces>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2024-10-30T01:53:00Z</dcterms:created>
  <dc:creator>majy</dc:creator>
  <cp:lastModifiedBy>刘婉君</cp:lastModifiedBy>
  <cp:lastPrinted>2024-10-31T08:51:00Z</cp:lastPrinted>
  <dcterms:modified xsi:type="dcterms:W3CDTF">2026-08-03T03:16:03Z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EEF931682BC74E64B7F3BDE57FB153E3</vt:lpwstr>
  </property>
  <property fmtid="{D5CDD505-2E9C-101B-9397-08002B2CF9AE}" pid="4" name="KSOTemplateDocerSaveRecord">
    <vt:lpwstr>eyJoZGlkIjoiYjYxNjRjM2MyNTNhZGExNjBkZDVjZWE0YWNiN2Y3ZGUiLCJ1c2VySWQiOiI0MTAxMTU2NTEifQ==</vt:lpwstr>
  </property>
</Properties>
</file>