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92" w:lineRule="exact"/>
        <w:ind w:left="2955" w:right="3095"/>
        <w:jc w:val="center"/>
        <w:rPr>
          <w:rFonts w:hint="eastAsia" w:ascii="等线" w:eastAsia="等线"/>
          <w:sz w:val="56"/>
        </w:rPr>
      </w:pPr>
      <w:r>
        <w:rPr>
          <w:rFonts w:hint="eastAsia" w:ascii="等线" w:eastAsia="等线"/>
          <w:sz w:val="56"/>
        </w:rPr>
        <w:t>技术规范书</w:t>
      </w:r>
    </w:p>
    <w:p>
      <w:pPr>
        <w:pStyle w:val="3"/>
        <w:spacing w:before="7"/>
        <w:rPr>
          <w:rFonts w:hint="eastAsia" w:ascii="等线"/>
          <w:sz w:val="39"/>
        </w:rPr>
      </w:pPr>
    </w:p>
    <w:p>
      <w:pPr>
        <w:pStyle w:val="3"/>
        <w:spacing w:line="364" w:lineRule="auto"/>
        <w:ind w:left="220" w:right="357" w:firstLine="480"/>
        <w:jc w:val="both"/>
        <w:rPr>
          <w:rFonts w:hint="eastAsia"/>
        </w:rPr>
      </w:pPr>
      <w:r>
        <w:t>为满足</w:t>
      </w:r>
      <w:bookmarkStart w:id="0" w:name="OLE_LINK1"/>
      <w:r>
        <w:t>南方电网传感科技（</w:t>
      </w:r>
      <w:r>
        <w:rPr>
          <w:spacing w:val="-6"/>
        </w:rPr>
        <w:t>广东）有限公司</w:t>
      </w:r>
      <w:r>
        <w:rPr>
          <w:rFonts w:hint="eastAsia"/>
          <w:spacing w:val="-6"/>
        </w:rPr>
        <w:t>输电多物理量集成传感器</w:t>
      </w:r>
      <w:r>
        <w:rPr>
          <w:rFonts w:hint="eastAsia"/>
          <w:spacing w:val="-6"/>
          <w:lang w:val="en-US"/>
        </w:rPr>
        <w:t>4G通信性能要求，需要对4G OTA性能进行测试，</w:t>
      </w:r>
      <w:bookmarkEnd w:id="0"/>
      <w:r>
        <w:rPr>
          <w:spacing w:val="-6"/>
        </w:rPr>
        <w:t>我司就</w:t>
      </w:r>
      <w:r>
        <w:rPr>
          <w:rFonts w:hint="eastAsia"/>
          <w:spacing w:val="-6"/>
          <w:lang w:val="en-US"/>
        </w:rPr>
        <w:t>OTA测试服务进行</w:t>
      </w:r>
      <w:r>
        <w:rPr>
          <w:spacing w:val="-4"/>
        </w:rPr>
        <w:t>零星采购，该</w:t>
      </w:r>
      <w:r>
        <w:rPr>
          <w:rFonts w:hint="eastAsia"/>
          <w:spacing w:val="-4"/>
          <w:lang w:val="en-US"/>
        </w:rPr>
        <w:t>测试</w:t>
      </w:r>
      <w:r>
        <w:t>服务应满足以下要求。</w:t>
      </w:r>
    </w:p>
    <w:p>
      <w:pPr>
        <w:pStyle w:val="2"/>
        <w:spacing w:before="2"/>
        <w:rPr>
          <w:rFonts w:hint="eastAsia"/>
        </w:rPr>
      </w:pPr>
      <w:r>
        <w:t>一、采购内容</w:t>
      </w:r>
    </w:p>
    <w:p>
      <w:pPr>
        <w:pStyle w:val="3"/>
        <w:spacing w:before="160"/>
        <w:ind w:left="2955" w:right="2615"/>
        <w:jc w:val="center"/>
        <w:rPr>
          <w:rFonts w:hint="eastAsia"/>
        </w:rPr>
      </w:pPr>
      <w:r>
        <w:t>表 1 采购表</w:t>
      </w:r>
    </w:p>
    <w:p>
      <w:pPr>
        <w:pStyle w:val="3"/>
        <w:spacing w:before="4"/>
        <w:rPr>
          <w:rFonts w:hint="eastAsia"/>
          <w:sz w:val="6"/>
        </w:rPr>
      </w:pPr>
    </w:p>
    <w:tbl>
      <w:tblPr>
        <w:tblStyle w:val="6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5"/>
        <w:gridCol w:w="4872"/>
        <w:gridCol w:w="1175"/>
        <w:gridCol w:w="18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675" w:type="dxa"/>
            <w:vAlign w:val="center"/>
          </w:tcPr>
          <w:p>
            <w:pPr>
              <w:pStyle w:val="10"/>
              <w:spacing w:before="3"/>
              <w:ind w:left="215"/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序</w:t>
            </w:r>
          </w:p>
          <w:p>
            <w:pPr>
              <w:pStyle w:val="10"/>
              <w:spacing w:before="4" w:line="289" w:lineRule="exact"/>
              <w:ind w:left="215"/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号</w:t>
            </w:r>
          </w:p>
        </w:tc>
        <w:tc>
          <w:tcPr>
            <w:tcW w:w="4872" w:type="dxa"/>
            <w:vAlign w:val="center"/>
          </w:tcPr>
          <w:p>
            <w:pPr>
              <w:pStyle w:val="10"/>
              <w:spacing w:before="159"/>
              <w:ind w:left="1733" w:right="1723"/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产品或</w:t>
            </w:r>
            <w:r>
              <w:rPr>
                <w:rFonts w:hint="eastAsia"/>
                <w:sz w:val="24"/>
                <w:lang w:val="en-US"/>
              </w:rPr>
              <w:t>服</w:t>
            </w:r>
            <w:r>
              <w:rPr>
                <w:sz w:val="24"/>
              </w:rPr>
              <w:t>务</w:t>
            </w:r>
          </w:p>
        </w:tc>
        <w:tc>
          <w:tcPr>
            <w:tcW w:w="1175" w:type="dxa"/>
            <w:vAlign w:val="center"/>
          </w:tcPr>
          <w:p>
            <w:pPr>
              <w:pStyle w:val="10"/>
              <w:spacing w:before="159"/>
              <w:ind w:left="307" w:right="297"/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数量</w:t>
            </w:r>
          </w:p>
        </w:tc>
        <w:tc>
          <w:tcPr>
            <w:tcW w:w="1802" w:type="dxa"/>
            <w:vAlign w:val="center"/>
          </w:tcPr>
          <w:p>
            <w:pPr>
              <w:pStyle w:val="10"/>
              <w:spacing w:before="159"/>
              <w:ind w:left="382" w:right="375"/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675" w:type="dxa"/>
            <w:vAlign w:val="center"/>
          </w:tcPr>
          <w:p>
            <w:pPr>
              <w:pStyle w:val="10"/>
              <w:spacing w:before="7"/>
              <w:jc w:val="center"/>
              <w:rPr>
                <w:rFonts w:hint="eastAsia"/>
                <w:sz w:val="24"/>
              </w:rPr>
            </w:pPr>
          </w:p>
          <w:p>
            <w:pPr>
              <w:pStyle w:val="10"/>
              <w:ind w:left="6"/>
              <w:jc w:val="center"/>
              <w:rPr>
                <w:rFonts w:hint="eastAsia" w:ascii="宋体"/>
                <w:sz w:val="24"/>
              </w:rPr>
            </w:pPr>
            <w:r>
              <w:rPr>
                <w:rFonts w:ascii="宋体"/>
                <w:sz w:val="24"/>
              </w:rPr>
              <w:t>1</w:t>
            </w:r>
          </w:p>
        </w:tc>
        <w:tc>
          <w:tcPr>
            <w:tcW w:w="4872" w:type="dxa"/>
            <w:vAlign w:val="center"/>
          </w:tcPr>
          <w:p>
            <w:pPr>
              <w:pStyle w:val="10"/>
              <w:spacing w:before="160"/>
              <w:ind w:firstLine="208" w:firstLineChars="100"/>
              <w:jc w:val="both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pacing w:val="-6"/>
                <w:lang w:val="en-US"/>
              </w:rPr>
              <w:t>4G OTA测试：4G TRP、TIS测试，天线无源测试</w:t>
            </w:r>
          </w:p>
        </w:tc>
        <w:tc>
          <w:tcPr>
            <w:tcW w:w="1175" w:type="dxa"/>
            <w:vAlign w:val="center"/>
          </w:tcPr>
          <w:p>
            <w:pPr>
              <w:pStyle w:val="10"/>
              <w:spacing w:before="7"/>
              <w:jc w:val="center"/>
              <w:rPr>
                <w:rFonts w:hint="eastAsia"/>
                <w:sz w:val="24"/>
              </w:rPr>
            </w:pPr>
          </w:p>
          <w:p>
            <w:pPr>
              <w:pStyle w:val="10"/>
              <w:ind w:left="10"/>
              <w:jc w:val="center"/>
              <w:rPr>
                <w:rFonts w:hint="eastAsia"/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02" w:type="dxa"/>
            <w:vAlign w:val="center"/>
          </w:tcPr>
          <w:p>
            <w:pPr>
              <w:pStyle w:val="10"/>
              <w:ind w:left="382" w:right="375"/>
              <w:jc w:val="center"/>
              <w:rPr>
                <w:rFonts w:hint="eastAsia"/>
                <w:sz w:val="24"/>
                <w:lang w:val="en-US"/>
              </w:rPr>
            </w:pPr>
            <w:r>
              <w:rPr>
                <w:rFonts w:hint="eastAsia"/>
                <w:spacing w:val="-6"/>
                <w:lang w:val="en-US"/>
              </w:rPr>
              <w:t>盖公司章+出具认证报告，报告同时带CNAS标识 + A2LA标识</w:t>
            </w:r>
          </w:p>
        </w:tc>
      </w:tr>
    </w:tbl>
    <w:p>
      <w:pPr>
        <w:pStyle w:val="2"/>
        <w:spacing w:before="81"/>
        <w:rPr>
          <w:rFonts w:hint="eastAsia"/>
        </w:rPr>
      </w:pPr>
      <w:r>
        <w:t>二、相关技术要求</w:t>
      </w:r>
    </w:p>
    <w:p>
      <w:pPr>
        <w:pStyle w:val="9"/>
        <w:numPr>
          <w:ilvl w:val="0"/>
          <w:numId w:val="1"/>
        </w:numPr>
        <w:tabs>
          <w:tab w:val="left" w:pos="580"/>
        </w:tabs>
        <w:spacing w:before="83"/>
        <w:rPr>
          <w:rFonts w:hint="eastAsia"/>
          <w:sz w:val="24"/>
        </w:rPr>
      </w:pPr>
      <w:r>
        <w:rPr>
          <w:rFonts w:hint="eastAsia"/>
          <w:spacing w:val="-6"/>
          <w:lang w:val="en-US"/>
        </w:rPr>
        <w:t>4G OTA测试</w:t>
      </w:r>
    </w:p>
    <w:p>
      <w:pPr>
        <w:pStyle w:val="3"/>
        <w:spacing w:line="364" w:lineRule="auto"/>
        <w:ind w:left="220" w:right="357" w:firstLine="480"/>
        <w:jc w:val="both"/>
        <w:rPr>
          <w:rFonts w:hint="eastAsia" w:eastAsia="仿宋"/>
          <w:lang w:eastAsia="zh-CN"/>
        </w:rPr>
      </w:pPr>
      <w:r>
        <w:t>为满足南方电网传感科技（</w:t>
      </w:r>
      <w:r>
        <w:rPr>
          <w:spacing w:val="-6"/>
        </w:rPr>
        <w:t>广东）有限公司</w:t>
      </w:r>
      <w:r>
        <w:rPr>
          <w:rFonts w:hint="eastAsia"/>
          <w:spacing w:val="-6"/>
        </w:rPr>
        <w:t>输电多物理量集成传感器</w:t>
      </w:r>
      <w:r>
        <w:rPr>
          <w:rFonts w:hint="eastAsia"/>
          <w:spacing w:val="-6"/>
          <w:lang w:val="en-US"/>
        </w:rPr>
        <w:t>4G通信性能要求，需要对4G OTA进行测试，</w:t>
      </w:r>
      <w:r>
        <w:rPr>
          <w:spacing w:val="-6"/>
        </w:rPr>
        <w:t>我司就</w:t>
      </w:r>
      <w:r>
        <w:rPr>
          <w:rFonts w:hint="eastAsia"/>
          <w:spacing w:val="-6"/>
          <w:lang w:val="en-US"/>
        </w:rPr>
        <w:t>OTA测试服务进行</w:t>
      </w:r>
      <w:r>
        <w:rPr>
          <w:spacing w:val="-4"/>
        </w:rPr>
        <w:t>零星采购，该</w:t>
      </w:r>
      <w:r>
        <w:rPr>
          <w:rFonts w:hint="eastAsia"/>
          <w:spacing w:val="-4"/>
          <w:lang w:val="en-US"/>
        </w:rPr>
        <w:t>测试</w:t>
      </w:r>
      <w:r>
        <w:t>服务应满足以下要求</w:t>
      </w:r>
      <w:r>
        <w:rPr>
          <w:rFonts w:hint="eastAsia"/>
          <w:lang w:eastAsia="zh-CN"/>
        </w:rPr>
        <w:t>：</w:t>
      </w:r>
    </w:p>
    <w:p>
      <w:pPr>
        <w:pStyle w:val="3"/>
        <w:spacing w:before="3" w:line="364" w:lineRule="auto"/>
        <w:ind w:left="220" w:right="357" w:firstLine="480"/>
        <w:jc w:val="both"/>
        <w:rPr>
          <w:rFonts w:hint="eastAsia"/>
        </w:rPr>
      </w:pPr>
      <w:r>
        <w:rPr>
          <w:rFonts w:hint="eastAsia"/>
          <w:lang w:eastAsia="zh-CN"/>
        </w:rPr>
        <w:t>成交人</w:t>
      </w:r>
      <w:r>
        <w:t>需要交付</w:t>
      </w:r>
      <w:r>
        <w:rPr>
          <w:rFonts w:hint="eastAsia"/>
          <w:lang w:val="en-US"/>
        </w:rPr>
        <w:t>OTA检测报告</w:t>
      </w:r>
      <w:r>
        <w:rPr>
          <w:spacing w:val="-12"/>
        </w:rPr>
        <w:t>，以文件形式交付。具体内容包括但不限于</w:t>
      </w:r>
      <w:r>
        <w:rPr>
          <w:rFonts w:hint="eastAsia"/>
          <w:spacing w:val="-12"/>
          <w:lang w:val="en-US"/>
        </w:rPr>
        <w:t>4G LTE B1、B3、B5、B8、B38、B39、B40、B41频段低、中、高信道有源TRP和TIS测试结果和对应频段的天线无源效率测试结果。报告</w:t>
      </w:r>
      <w:r>
        <w:t>需盖公司章</w:t>
      </w:r>
      <w:r>
        <w:rPr>
          <w:rFonts w:hint="eastAsia"/>
        </w:rPr>
        <w:t>，</w:t>
      </w:r>
      <w:r>
        <w:rPr>
          <w:rFonts w:hint="eastAsia"/>
          <w:lang w:val="en-US"/>
        </w:rPr>
        <w:t xml:space="preserve">且带CNAS标识 + A2LA标识 </w:t>
      </w:r>
      <w:r>
        <w:t>。</w:t>
      </w:r>
    </w:p>
    <w:p>
      <w:pPr>
        <w:spacing w:line="364" w:lineRule="auto"/>
        <w:jc w:val="both"/>
        <w:rPr>
          <w:rFonts w:hint="eastAsia"/>
        </w:rPr>
        <w:sectPr>
          <w:type w:val="continuous"/>
          <w:pgSz w:w="11910" w:h="16840"/>
          <w:pgMar w:top="1520" w:right="1440" w:bottom="280" w:left="1580" w:header="720" w:footer="720" w:gutter="0"/>
          <w:cols w:space="720" w:num="1"/>
        </w:sectPr>
      </w:pPr>
    </w:p>
    <w:p>
      <w:pPr>
        <w:pStyle w:val="9"/>
        <w:numPr>
          <w:ilvl w:val="0"/>
          <w:numId w:val="1"/>
        </w:numPr>
        <w:tabs>
          <w:tab w:val="left" w:pos="580"/>
        </w:tabs>
        <w:spacing w:line="233" w:lineRule="exact"/>
        <w:rPr>
          <w:rFonts w:hint="eastAsia"/>
          <w:sz w:val="24"/>
        </w:rPr>
      </w:pPr>
      <w:r>
        <w:rPr>
          <w:sz w:val="24"/>
        </w:rPr>
        <w:t>公司资质要求</w:t>
      </w:r>
    </w:p>
    <w:p>
      <w:pPr>
        <w:pStyle w:val="3"/>
        <w:spacing w:before="81" w:line="364" w:lineRule="auto"/>
        <w:ind w:left="220" w:right="357" w:firstLine="480"/>
        <w:jc w:val="both"/>
        <w:rPr>
          <w:rFonts w:hint="eastAsia"/>
        </w:rPr>
      </w:pPr>
      <w:r>
        <w:rPr>
          <w:rFonts w:hint="eastAsia"/>
          <w:spacing w:val="-7"/>
          <w:lang w:eastAsia="zh-CN"/>
        </w:rPr>
        <w:t>报价人</w:t>
      </w:r>
      <w:bookmarkStart w:id="1" w:name="_GoBack"/>
      <w:bookmarkEnd w:id="1"/>
      <w:r>
        <w:rPr>
          <w:spacing w:val="-7"/>
        </w:rPr>
        <w:t>需具备</w:t>
      </w:r>
      <w:r>
        <w:rPr>
          <w:rFonts w:hint="eastAsia"/>
          <w:spacing w:val="-7"/>
          <w:lang w:val="en-US"/>
        </w:rPr>
        <w:t>CNAS+CMA和A2LA认证</w:t>
      </w:r>
      <w:r>
        <w:rPr>
          <w:spacing w:val="-6"/>
        </w:rPr>
        <w:t>资质</w:t>
      </w:r>
      <w:r>
        <w:rPr>
          <w:rFonts w:hint="eastAsia"/>
          <w:spacing w:val="-6"/>
          <w:lang w:val="en-US"/>
        </w:rPr>
        <w:t>或CTIA认证资质</w:t>
      </w:r>
      <w:r>
        <w:rPr>
          <w:spacing w:val="-6"/>
        </w:rPr>
        <w:t>，</w:t>
      </w:r>
      <w:r>
        <w:rPr>
          <w:spacing w:val="-10"/>
        </w:rPr>
        <w:t>并提供盖公章版相关资质与营业执照复印件。</w:t>
      </w:r>
    </w:p>
    <w:p>
      <w:pPr>
        <w:pStyle w:val="3"/>
        <w:spacing w:before="7"/>
        <w:rPr>
          <w:rFonts w:hint="eastAsia"/>
        </w:rPr>
      </w:pPr>
    </w:p>
    <w:p>
      <w:pPr>
        <w:pStyle w:val="2"/>
        <w:rPr>
          <w:rFonts w:hint="eastAsia"/>
        </w:rPr>
      </w:pPr>
      <w:r>
        <w:t>三、报价格式</w:t>
      </w:r>
    </w:p>
    <w:p>
      <w:pPr>
        <w:pStyle w:val="3"/>
        <w:spacing w:before="161" w:line="364" w:lineRule="auto"/>
        <w:ind w:left="220" w:right="63" w:firstLine="420"/>
        <w:rPr>
          <w:rFonts w:hint="eastAsia"/>
        </w:rPr>
      </w:pPr>
      <w:r>
        <w:t>满足条件的单位可使用贵单位报价单模板进行报价。报价单需包含税率说明， 报价条目应清晰，报价单需要盖公章。</w:t>
      </w:r>
    </w:p>
    <w:p>
      <w:pPr>
        <w:pStyle w:val="3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pStyle w:val="3"/>
        <w:spacing w:before="1"/>
        <w:rPr>
          <w:rFonts w:hint="eastAsia"/>
          <w:sz w:val="25"/>
        </w:rPr>
      </w:pPr>
    </w:p>
    <w:p>
      <w:pPr>
        <w:pStyle w:val="3"/>
        <w:ind w:right="357"/>
        <w:jc w:val="right"/>
        <w:rPr>
          <w:rFonts w:hint="eastAsia"/>
        </w:rPr>
      </w:pPr>
      <w:r>
        <w:t>南方电网传感科技（广东）有限公司</w:t>
      </w:r>
    </w:p>
    <w:p>
      <w:pPr>
        <w:pStyle w:val="3"/>
        <w:spacing w:before="161"/>
        <w:ind w:right="357"/>
        <w:jc w:val="right"/>
        <w:rPr>
          <w:rFonts w:hint="eastAsia"/>
        </w:rPr>
      </w:pPr>
      <w:r>
        <w:t>202</w:t>
      </w:r>
      <w:r>
        <w:rPr>
          <w:rFonts w:hint="eastAsia"/>
          <w:lang w:val="en-US"/>
        </w:rPr>
        <w:t>6</w:t>
      </w:r>
      <w:r>
        <w:rPr>
          <w:spacing w:val="-40"/>
        </w:rPr>
        <w:t xml:space="preserve"> 年 </w:t>
      </w:r>
      <w:r>
        <w:rPr>
          <w:rFonts w:hint="eastAsia"/>
          <w:spacing w:val="-40"/>
          <w:lang w:val="en-US"/>
        </w:rPr>
        <w:t>7</w:t>
      </w:r>
      <w:r>
        <w:rPr>
          <w:spacing w:val="-41"/>
        </w:rPr>
        <w:t xml:space="preserve">月 </w:t>
      </w:r>
      <w:r>
        <w:rPr>
          <w:rFonts w:hint="eastAsia"/>
          <w:spacing w:val="-41"/>
          <w:lang w:val="en-US"/>
        </w:rPr>
        <w:t>31</w:t>
      </w:r>
      <w:r>
        <w:rPr>
          <w:spacing w:val="-30"/>
        </w:rPr>
        <w:t>日</w:t>
      </w:r>
    </w:p>
    <w:sectPr>
      <w:pgSz w:w="11910" w:h="16840"/>
      <w:pgMar w:top="1460" w:right="144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580" w:hanging="360"/>
        <w:jc w:val="left"/>
      </w:pPr>
      <w:rPr>
        <w:rFonts w:hint="default" w:ascii="仿宋" w:hAnsi="仿宋" w:eastAsia="仿宋" w:cs="仿宋"/>
        <w:w w:val="100"/>
        <w:sz w:val="24"/>
        <w:szCs w:val="24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410" w:hanging="36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241" w:hanging="36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071" w:hanging="36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902" w:hanging="36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733" w:hanging="36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563" w:hanging="36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394" w:hanging="36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224" w:hanging="360"/>
      </w:pPr>
      <w:rPr>
        <w:rFonts w:hint="default"/>
        <w:lang w:val="zh-CN" w:eastAsia="zh-CN" w:bidi="zh-C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ODUyYTFkYjA3ZGExNmE3MWYzMTg3NzdjMjU3ZGYifQ=="/>
  </w:docVars>
  <w:rsids>
    <w:rsidRoot w:val="0017236B"/>
    <w:rsid w:val="0017236B"/>
    <w:rsid w:val="009D5864"/>
    <w:rsid w:val="009E6E92"/>
    <w:rsid w:val="00BA207A"/>
    <w:rsid w:val="00DD0E81"/>
    <w:rsid w:val="00E26964"/>
    <w:rsid w:val="00EB796B"/>
    <w:rsid w:val="06A30991"/>
    <w:rsid w:val="1B1E4AC2"/>
    <w:rsid w:val="274041B2"/>
    <w:rsid w:val="2B434205"/>
    <w:rsid w:val="2EF20488"/>
    <w:rsid w:val="3A863A92"/>
    <w:rsid w:val="473E02B7"/>
    <w:rsid w:val="48C06FC4"/>
    <w:rsid w:val="4D714816"/>
    <w:rsid w:val="4FDBC94A"/>
    <w:rsid w:val="55113770"/>
    <w:rsid w:val="56044479"/>
    <w:rsid w:val="59F20A8D"/>
    <w:rsid w:val="5C090A3C"/>
    <w:rsid w:val="67362901"/>
    <w:rsid w:val="6B5F5110"/>
    <w:rsid w:val="70A26911"/>
    <w:rsid w:val="73FE0302"/>
    <w:rsid w:val="77E93077"/>
    <w:rsid w:val="BF9ACCC7"/>
    <w:rsid w:val="D9EDF3DB"/>
    <w:rsid w:val="F9F68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220"/>
      <w:outlineLvl w:val="0"/>
    </w:pPr>
    <w:rPr>
      <w:b/>
      <w:bCs/>
      <w:sz w:val="24"/>
      <w:szCs w:val="2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sz w:val="24"/>
      <w:szCs w:val="24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580" w:hanging="360"/>
    </w:pPr>
  </w:style>
  <w:style w:type="paragraph" w:customStyle="1" w:styleId="10">
    <w:name w:val="Table Paragraph"/>
    <w:basedOn w:val="1"/>
    <w:qFormat/>
    <w:uiPriority w:val="1"/>
  </w:style>
  <w:style w:type="character" w:customStyle="1" w:styleId="11">
    <w:name w:val="页眉 字符"/>
    <w:basedOn w:val="7"/>
    <w:link w:val="5"/>
    <w:qFormat/>
    <w:uiPriority w:val="0"/>
    <w:rPr>
      <w:rFonts w:ascii="仿宋" w:hAnsi="仿宋" w:eastAsia="仿宋" w:cs="仿宋"/>
      <w:sz w:val="18"/>
      <w:szCs w:val="18"/>
      <w:lang w:val="zh-CN" w:bidi="zh-CN"/>
    </w:rPr>
  </w:style>
  <w:style w:type="character" w:customStyle="1" w:styleId="12">
    <w:name w:val="页脚 字符"/>
    <w:basedOn w:val="7"/>
    <w:link w:val="4"/>
    <w:qFormat/>
    <w:uiPriority w:val="0"/>
    <w:rPr>
      <w:rFonts w:ascii="仿宋" w:hAnsi="仿宋" w:eastAsia="仿宋" w:cs="仿宋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273</Words>
  <Characters>317</Characters>
  <Lines>28</Lines>
  <Paragraphs>24</Paragraphs>
  <TotalTime>887</TotalTime>
  <ScaleCrop>false</ScaleCrop>
  <LinksUpToDate>false</LinksUpToDate>
  <CharactersWithSpaces>566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2025-10-09T18:27:00Z</dcterms:created>
  <dc:creator>w W</dc:creator>
  <cp:lastModifiedBy>wx-liuxiaojiang</cp:lastModifiedBy>
  <dcterms:modified xsi:type="dcterms:W3CDTF">2026-07-31T15:15:49Z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文字</vt:lpwstr>
  </property>
  <property fmtid="{D5CDD505-2E9C-101B-9397-08002B2CF9AE}" pid="3" name="KSOProductBuildVer">
    <vt:lpwstr>2052-11.8.2.12313</vt:lpwstr>
  </property>
  <property fmtid="{D5CDD505-2E9C-101B-9397-08002B2CF9AE}" pid="4" name="ICV">
    <vt:lpwstr>B75FAA439C2D4A908F3FA8B3046A243E</vt:lpwstr>
  </property>
  <property fmtid="{D5CDD505-2E9C-101B-9397-08002B2CF9AE}" pid="5" name="WondersoftTag">
    <vt:lpwstr>BC6A005E-5F8A-49AE-B797-5112D1F5517C#2#7EDCAFC8-22CE4733-8FECEB40-9F003877##0</vt:lpwstr>
  </property>
  <property fmtid="{D5CDD505-2E9C-101B-9397-08002B2CF9AE}" pid="6" name="KSOTemplateDocerSaveRecord">
    <vt:lpwstr>eyJoZGlkIjoiMDU3MjVlOTNmZjY0NzVmMzQ4ZmU2MGY3MmIwODc3NTAiLCJ1c2VySWQiOiI2MjQ1MzE3ODEifQ==</vt:lpwstr>
  </property>
</Properties>
</file>