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64770</wp:posOffset>
            </wp:positionH>
            <wp:positionV relativeFrom="page">
              <wp:posOffset>1270</wp:posOffset>
            </wp:positionV>
            <wp:extent cx="7561580" cy="6215380"/>
            <wp:effectExtent l="0" t="0" r="1270" b="13970"/>
            <wp:wrapNone/>
            <wp:docPr id="12" name="图片 2" descr="D02-L [Converte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 descr="D02-L [Converted]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621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94615</wp:posOffset>
                </wp:positionV>
                <wp:extent cx="5602605" cy="960755"/>
                <wp:effectExtent l="0" t="0" r="0" b="0"/>
                <wp:wrapNone/>
                <wp:docPr id="1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2682" cy="960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18"/>
                              <w:adjustRightInd w:val="0"/>
                              <w:snapToGrid w:val="0"/>
                              <w:spacing w:before="0" w:after="0" w:line="240" w:lineRule="auto"/>
                              <w:jc w:val="both"/>
                              <w:rPr>
                                <w:rFonts w:eastAsia="黑体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黑体" w:eastAsia="黑体"/>
                                <w:color w:val="000000"/>
                                <w:sz w:val="44"/>
                                <w:szCs w:val="44"/>
                              </w:rPr>
                              <w:t>云南送变电工程有限公司2026年会议中心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6" o:spt="202" type="#_x0000_t202" style="position:absolute;left:0pt;margin-left:-1.05pt;margin-top:7.45pt;height:75.65pt;width:441.15pt;z-index:251660288;v-text-anchor:middle;mso-width-relative:page;mso-height-relative:page;" filled="f" stroked="f" coordsize="21600,21600" o:gfxdata="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2S+JF9cAAAAJAQAADwAAAAAAAAABACAA&#10;AAAiAAAAZHJzL2Rvd25yZXYueG1sUEsBAhQAFAAAAAgAh07iQGBJcc0OAgAAJQQAAA4AAAAAAAAA&#10;AQAgAAAAJgEAAGRycy9lMm9Eb2MueG1sUEsFBgAAAAAGAAYAWQEAAKY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18"/>
                        <w:adjustRightInd w:val="0"/>
                        <w:snapToGrid w:val="0"/>
                        <w:spacing w:before="0" w:after="0" w:line="240" w:lineRule="auto"/>
                        <w:jc w:val="both"/>
                        <w:rPr>
                          <w:rFonts w:eastAsia="黑体"/>
                          <w:sz w:val="52"/>
                          <w:szCs w:val="52"/>
                        </w:rPr>
                      </w:pPr>
                      <w:r>
                        <w:rPr>
                          <w:rFonts w:ascii="黑体" w:eastAsia="黑体"/>
                          <w:color w:val="000000"/>
                          <w:sz w:val="44"/>
                          <w:szCs w:val="44"/>
                        </w:rPr>
                        <w:t>云南送变电工程有限公司2026年会议中心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31750</wp:posOffset>
                </wp:positionV>
                <wp:extent cx="4410075" cy="552450"/>
                <wp:effectExtent l="0" t="0" r="0" b="0"/>
                <wp:wrapNone/>
                <wp:docPr id="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25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18"/>
                              <w:adjustRightInd w:val="0"/>
                              <w:snapToGrid w:val="0"/>
                              <w:spacing w:before="0" w:after="0" w:line="240" w:lineRule="auto"/>
                              <w:ind w:firstLine="442" w:firstLineChars="100"/>
                              <w:jc w:val="both"/>
                              <w:rPr>
                                <w:rFonts w:eastAsia="黑体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黑体" w:eastAsia="黑体"/>
                                <w:color w:val="000000"/>
                                <w:sz w:val="44"/>
                                <w:szCs w:val="44"/>
                              </w:rPr>
                              <w:t>窗帘及桌裙采购项目技术规范书</w:t>
                            </w:r>
                          </w:p>
                          <w:p>
                            <w:pPr>
                              <w:jc w:val="right"/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6" o:spt="202" type="#_x0000_t202" style="position:absolute;left:0pt;margin-left:78.75pt;margin-top:2.5pt;height:43.5pt;width:347.25pt;z-index:251661312;mso-width-relative:page;mso-height-relative:page;" filled="f" stroked="f" coordsize="21600,21600" o:gfxdata="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zVGazdMAAAAIAQAADwAAAAAAAAABACAAAAAiAAAA&#10;ZHJzL2Rvd25yZXYueG1sUEsBAhQAFAAAAAgAh07iQA5mUJ0MAgAAIwQAAA4AAAAAAAAAAQAgAAAA&#10;IgEAAGRycy9lMm9Eb2MueG1sUEsFBgAAAAAGAAYAWQEAAKA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18"/>
                        <w:adjustRightInd w:val="0"/>
                        <w:snapToGrid w:val="0"/>
                        <w:spacing w:before="0" w:after="0" w:line="240" w:lineRule="auto"/>
                        <w:ind w:firstLine="442" w:firstLineChars="100"/>
                        <w:jc w:val="both"/>
                        <w:rPr>
                          <w:rFonts w:eastAsia="黑体"/>
                          <w:sz w:val="52"/>
                          <w:szCs w:val="52"/>
                        </w:rPr>
                      </w:pPr>
                      <w:r>
                        <w:rPr>
                          <w:rFonts w:ascii="黑体" w:eastAsia="黑体"/>
                          <w:color w:val="000000"/>
                          <w:sz w:val="44"/>
                          <w:szCs w:val="44"/>
                        </w:rPr>
                        <w:t>窗帘及桌裙采购项目技术规范书</w:t>
                      </w:r>
                    </w:p>
                    <w:p>
                      <w:pPr>
                        <w:jc w:val="right"/>
                        <w:rPr>
                          <w:rFonts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>
                <wp:simplePos x="0" y="0"/>
                <wp:positionH relativeFrom="column">
                  <wp:posOffset>-35560</wp:posOffset>
                </wp:positionH>
                <wp:positionV relativeFrom="paragraph">
                  <wp:posOffset>-834390</wp:posOffset>
                </wp:positionV>
                <wp:extent cx="5378450" cy="1072515"/>
                <wp:effectExtent l="0" t="0" r="0" b="0"/>
                <wp:wrapNone/>
                <wp:docPr id="13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8450" cy="1072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黑体" w:hAnsi="宋体" w:eastAsia="黑体" w:cs="黑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黑体" w:hAnsi="宋体" w:eastAsia="黑体" w:cs="黑体"/>
                                <w:sz w:val="36"/>
                                <w:szCs w:val="36"/>
                              </w:rPr>
                              <w:t>云南送变电工程有限公司</w:t>
                            </w:r>
                          </w:p>
                          <w:p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 w:ascii="黑体" w:hAnsi="宋体" w:eastAsia="黑体" w:cs="黑体"/>
                                <w:sz w:val="36"/>
                                <w:szCs w:val="36"/>
                              </w:rPr>
                              <w:t>综合服务中心</w:t>
                            </w:r>
                          </w:p>
                          <w:p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hint="eastAsia" w:ascii="黑体" w:hAnsi="宋体" w:eastAsia="黑体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黑体" w:hAnsi="宋体" w:eastAsia="黑体" w:cs="黑体"/>
                                <w:sz w:val="36"/>
                                <w:szCs w:val="36"/>
                              </w:rPr>
                              <w:t>2026年7月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6" o:spt="202" type="#_x0000_t202" style="position:absolute;left:0pt;margin-left:-2.8pt;margin-top:-65.7pt;height:84.45pt;width:423.5pt;z-index:251662336;mso-width-relative:page;mso-height-relative:page;" filled="f" stroked="f" coordsize="21600,21600" o:gfxdata="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YPqmTYAAAACgEAAA8AAAAAAAAAAQAg&#10;AAAAIgAAAGRycy9kb3ducmV2LnhtbFBLAQIUABQAAAAIAIdO4kBQfQ88DgIAACUEAAAOAAAAAAAA&#10;AAEAIAAAACcBAABkcnMvZTJvRG9jLnhtbFBLBQYAAAAABgAGAFkBAACn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adjustRightInd w:val="0"/>
                        <w:snapToGrid w:val="0"/>
                        <w:jc w:val="center"/>
                        <w:rPr>
                          <w:rFonts w:ascii="黑体" w:hAnsi="宋体" w:eastAsia="黑体" w:cs="黑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黑体" w:hAnsi="宋体" w:eastAsia="黑体" w:cs="黑体"/>
                          <w:sz w:val="36"/>
                          <w:szCs w:val="36"/>
                        </w:rPr>
                        <w:t>云南送变电工程有限公司</w:t>
                      </w:r>
                    </w:p>
                    <w:p>
                      <w:pPr>
                        <w:adjustRightInd w:val="0"/>
                        <w:snapToGrid w:val="0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 w:ascii="黑体" w:hAnsi="宋体" w:eastAsia="黑体" w:cs="黑体"/>
                          <w:sz w:val="36"/>
                          <w:szCs w:val="36"/>
                        </w:rPr>
                        <w:t>综合服务中心</w:t>
                      </w:r>
                    </w:p>
                    <w:p>
                      <w:pPr>
                        <w:adjustRightInd w:val="0"/>
                        <w:snapToGrid w:val="0"/>
                        <w:jc w:val="center"/>
                        <w:rPr>
                          <w:rFonts w:hint="eastAsia" w:ascii="黑体" w:hAnsi="宋体" w:eastAsia="黑体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黑体" w:hAnsi="宋体" w:eastAsia="黑体" w:cs="黑体"/>
                          <w:sz w:val="36"/>
                          <w:szCs w:val="36"/>
                        </w:rPr>
                        <w:t>2026年7月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pStyle w:val="9"/>
        <w:tabs>
          <w:tab w:val="right" w:leader="dot" w:pos="8494"/>
        </w:tabs>
        <w:jc w:val="center"/>
        <w:rPr>
          <w:rFonts w:hint="eastAsia" w:ascii="宋体" w:hAnsi="宋体" w:cs="Times New Roman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Times New Roman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总则</w:t>
      </w:r>
    </w:p>
    <w:p>
      <w:pPr>
        <w:pStyle w:val="2"/>
        <w:widowControl/>
        <w:ind w:firstLine="640" w:firstLineChars="200"/>
        <w:rPr>
          <w:rFonts w:ascii="仿宋" w:hAnsi="仿宋" w:eastAsia="仿宋" w:cs="仿宋"/>
          <w:kern w:val="0"/>
          <w:sz w:val="32"/>
        </w:rPr>
      </w:pP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1.本规范书是本项目面料采购、加工制作、运输安装、验收及售后服务全流程的技术依据，所有参与单位须严格遵照执行。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2.本项目所有材料、工艺、质量、安全均须符合国家现行有效标准、行业规范及本规范书要求。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3.编制依据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（1）《纺织品遮光性能试验方法》（GB/T26605-2011）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（2）《纺织品色牢度试验耐人造光色牢度：氙弧》（GB/T8427-2019）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（3）《纺织品色牢度试验耐摩擦色牢度》（GB/T3920-2008）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（4）《纺织品织物拉伸性能第1部分：断裂强力和断裂伸长率的测定（条样法）》（GB/T3923.1-2013）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（5）《纺织品防紫外线性能的评定》（GB/T18833-2016）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（6）《一般工业用铝及铝合金挤压型材》（GB/T6892-2023）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（7）《国家纺织产品基本安全技术规范》（GB18401-2010）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（8）云南送变电工程有限公司现场管理、安全管理相关规定</w:t>
      </w:r>
    </w:p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一、项目概况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采购单位</w:t>
      </w:r>
      <w:r>
        <w:rPr>
          <w:rFonts w:hint="eastAsia" w:ascii="仿宋" w:hAnsi="仿宋" w:eastAsia="仿宋" w:cs="仿宋"/>
          <w:kern w:val="0"/>
          <w:sz w:val="32"/>
        </w:rPr>
        <w:t>：云南送变电工程有限公司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施工地点</w:t>
      </w:r>
      <w:r>
        <w:rPr>
          <w:rFonts w:hint="eastAsia" w:ascii="仿宋" w:hAnsi="仿宋" w:eastAsia="仿宋" w:cs="仿宋"/>
          <w:kern w:val="0"/>
          <w:sz w:val="32"/>
        </w:rPr>
        <w:t>：云南省昆明市盘龙区昙华路989号，公司本部会议中心及1号楼412会议室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承包范围</w:t>
      </w:r>
      <w:r>
        <w:rPr>
          <w:rFonts w:hint="eastAsia" w:ascii="仿宋" w:hAnsi="仿宋" w:eastAsia="仿宋" w:cs="仿宋"/>
          <w:kern w:val="0"/>
          <w:sz w:val="32"/>
        </w:rPr>
        <w:t>：本项目采用总价包干模式，工作内容包含：现场精准尺寸测量、款式深化设计、桌裙/遮光窗帘/纱帘面料采购裁剪、成品加工制作、包装运输至项目现场、上门安装固定、轨道及全套辅材配套安装、整体清洁整理；同时包含所有辅材、垃圾清运、完工验收、质保期维修更换等全部配套工作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4.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工作边界</w:t>
      </w:r>
      <w:r>
        <w:rPr>
          <w:rFonts w:hint="eastAsia" w:ascii="仿宋" w:hAnsi="仿宋" w:eastAsia="仿宋" w:cs="仿宋"/>
          <w:kern w:val="0"/>
          <w:sz w:val="32"/>
        </w:rPr>
        <w:t>：采购人仅提供现场作业水电接驳点与进场通行条件；本项目全部材料、人工、机械、运输、安装、售后等所有费用均由成交供应商包干承担。</w:t>
      </w:r>
    </w:p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二、产品分类及总体要求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（一）产品分类</w:t>
      </w:r>
    </w:p>
    <w:tbl>
      <w:tblPr>
        <w:tblStyle w:val="1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9"/>
        <w:gridCol w:w="58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9" w:type="dxa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产品类别</w:t>
            </w:r>
          </w:p>
        </w:tc>
        <w:tc>
          <w:tcPr>
            <w:tcW w:w="5881" w:type="dxa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核心基础要求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 w:cs="仿宋"/>
                <w:kern w:val="0"/>
                <w:sz w:val="22"/>
                <w:szCs w:val="22"/>
              </w:rPr>
              <w:t>桌裙</w:t>
            </w:r>
          </w:p>
        </w:tc>
        <w:tc>
          <w:tcPr>
            <w:tcW w:w="588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 w:cs="仿宋"/>
                <w:kern w:val="0"/>
                <w:sz w:val="22"/>
                <w:szCs w:val="22"/>
              </w:rPr>
              <w:t>加厚聚酯纤维（涤纶）面料，单位面积质量≥500g/㎡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 w:cs="仿宋"/>
                <w:kern w:val="0"/>
                <w:sz w:val="22"/>
                <w:szCs w:val="22"/>
              </w:rPr>
              <w:t>遮光窗帘布料</w:t>
            </w:r>
          </w:p>
        </w:tc>
        <w:tc>
          <w:tcPr>
            <w:tcW w:w="588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 w:cs="仿宋"/>
                <w:kern w:val="0"/>
                <w:sz w:val="22"/>
                <w:szCs w:val="22"/>
              </w:rPr>
              <w:t>遮光率≥90%，防紫外线，甲醛含量≤75mg/kg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 w:cs="仿宋"/>
                <w:kern w:val="0"/>
                <w:sz w:val="22"/>
                <w:szCs w:val="22"/>
              </w:rPr>
              <w:t>纱帘</w:t>
            </w:r>
          </w:p>
        </w:tc>
        <w:tc>
          <w:tcPr>
            <w:tcW w:w="588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 w:cs="仿宋"/>
                <w:kern w:val="0"/>
                <w:sz w:val="22"/>
                <w:szCs w:val="22"/>
              </w:rPr>
              <w:t>透光率≥70%，防勾丝，易清洁打理</w:t>
            </w:r>
          </w:p>
        </w:tc>
      </w:tr>
    </w:tbl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（二）总体性能要求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耐用性能</w:t>
      </w:r>
      <w:r>
        <w:rPr>
          <w:rFonts w:hint="eastAsia" w:ascii="仿宋" w:hAnsi="仿宋" w:eastAsia="仿宋" w:cs="仿宋"/>
          <w:kern w:val="0"/>
          <w:sz w:val="32"/>
        </w:rPr>
        <w:t>：窗帘面料正常使用年限不低于5年，轨道及五金配件正常使用年限不低于8年。面料需具备抗勾丝、抗撕裂、抗起球、不易变形、不易发黄、耐擦洗性能，经标准水洗50次后，外观、色牢度、核心功能指标仍符合本规范要求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外观质量</w:t>
      </w:r>
      <w:r>
        <w:rPr>
          <w:rFonts w:hint="eastAsia" w:ascii="仿宋" w:hAnsi="仿宋" w:eastAsia="仿宋" w:cs="仿宋"/>
          <w:kern w:val="0"/>
          <w:sz w:val="32"/>
        </w:rPr>
        <w:t>：同批次产品无色差，面料表面无破损、无污渍、无跳线、无起皱；缝制平整顺直，配件齐全完好；安装后整体效果美观协调，与场所装修风格统一。</w:t>
      </w:r>
    </w:p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三、面料技术参数要求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（一）遮光窗帘面料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80"/>
        <w:gridCol w:w="2693"/>
        <w:gridCol w:w="36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98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参数项目</w:t>
            </w:r>
          </w:p>
        </w:tc>
        <w:tc>
          <w:tcPr>
            <w:tcW w:w="269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技术指标</w:t>
            </w:r>
          </w:p>
        </w:tc>
        <w:tc>
          <w:tcPr>
            <w:tcW w:w="361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检测标准/说明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成分构成</w:t>
            </w:r>
          </w:p>
        </w:tc>
        <w:tc>
          <w:tcPr>
            <w:tcW w:w="269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100%聚酯纤维</w:t>
            </w:r>
          </w:p>
        </w:tc>
        <w:tc>
          <w:tcPr>
            <w:tcW w:w="361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单位面积质量</w:t>
            </w:r>
          </w:p>
        </w:tc>
        <w:tc>
          <w:tcPr>
            <w:tcW w:w="269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≥1200g/㎡</w:t>
            </w:r>
          </w:p>
        </w:tc>
        <w:tc>
          <w:tcPr>
            <w:tcW w:w="361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保证垂感与遮光效果，兼具耐磨、耐洗、防勾丝性能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遮光率</w:t>
            </w:r>
          </w:p>
        </w:tc>
        <w:tc>
          <w:tcPr>
            <w:tcW w:w="269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≥90%</w:t>
            </w:r>
          </w:p>
        </w:tc>
        <w:tc>
          <w:tcPr>
            <w:tcW w:w="361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GB/T26605-2011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耐光色牢度</w:t>
            </w:r>
          </w:p>
        </w:tc>
        <w:tc>
          <w:tcPr>
            <w:tcW w:w="269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≥4级</w:t>
            </w:r>
          </w:p>
        </w:tc>
        <w:tc>
          <w:tcPr>
            <w:tcW w:w="361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GB/T8427-2019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耐摩擦色牢度</w:t>
            </w:r>
          </w:p>
        </w:tc>
        <w:tc>
          <w:tcPr>
            <w:tcW w:w="269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干摩≥4级，湿摩≥3-4级</w:t>
            </w:r>
          </w:p>
        </w:tc>
        <w:tc>
          <w:tcPr>
            <w:tcW w:w="361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GB/T3920-2008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断裂强力</w:t>
            </w:r>
          </w:p>
        </w:tc>
        <w:tc>
          <w:tcPr>
            <w:tcW w:w="269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经向≥800N，纬向≥600N</w:t>
            </w:r>
          </w:p>
        </w:tc>
        <w:tc>
          <w:tcPr>
            <w:tcW w:w="361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GB/T3923.1-2013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防紫外线系数UPF</w:t>
            </w:r>
          </w:p>
        </w:tc>
        <w:tc>
          <w:tcPr>
            <w:tcW w:w="269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≥50</w:t>
            </w:r>
          </w:p>
        </w:tc>
        <w:tc>
          <w:tcPr>
            <w:tcW w:w="361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GB/T18833-2016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甲醛含量</w:t>
            </w:r>
          </w:p>
        </w:tc>
        <w:tc>
          <w:tcPr>
            <w:tcW w:w="269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≤75mg/kg</w:t>
            </w:r>
          </w:p>
        </w:tc>
        <w:tc>
          <w:tcPr>
            <w:tcW w:w="361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GB18401-2010B类</w:t>
            </w:r>
          </w:p>
        </w:tc>
      </w:tr>
    </w:tbl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（二）纱帘面料</w:t>
      </w:r>
    </w:p>
    <w:tbl>
      <w:tblPr>
        <w:tblStyle w:val="1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00"/>
        <w:gridCol w:w="3797"/>
        <w:gridCol w:w="31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93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参数项目</w:t>
            </w:r>
          </w:p>
        </w:tc>
        <w:tc>
          <w:tcPr>
            <w:tcW w:w="2223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技术指标</w:t>
            </w:r>
          </w:p>
        </w:tc>
        <w:tc>
          <w:tcPr>
            <w:tcW w:w="1840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性能说明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3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成分构成</w:t>
            </w:r>
          </w:p>
        </w:tc>
        <w:tc>
          <w:tcPr>
            <w:tcW w:w="2223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100%聚酯纤维</w:t>
            </w:r>
          </w:p>
        </w:tc>
        <w:tc>
          <w:tcPr>
            <w:tcW w:w="1840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3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单位面积质量</w:t>
            </w:r>
          </w:p>
        </w:tc>
        <w:tc>
          <w:tcPr>
            <w:tcW w:w="2223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≥400g/㎡</w:t>
            </w:r>
          </w:p>
        </w:tc>
        <w:tc>
          <w:tcPr>
            <w:tcW w:w="1840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透光均匀柔和、防眩光、垂坠感好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3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附加性能</w:t>
            </w:r>
          </w:p>
        </w:tc>
        <w:tc>
          <w:tcPr>
            <w:tcW w:w="2223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防勾丝、易清洁、不易变形</w:t>
            </w:r>
          </w:p>
        </w:tc>
        <w:tc>
          <w:tcPr>
            <w:tcW w:w="1840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/</w:t>
            </w:r>
          </w:p>
        </w:tc>
      </w:tr>
    </w:tbl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（三）桌裙面料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12"/>
        <w:gridCol w:w="4773"/>
        <w:gridCol w:w="2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94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参数项目</w:t>
            </w:r>
          </w:p>
        </w:tc>
        <w:tc>
          <w:tcPr>
            <w:tcW w:w="27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技术指标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检测标准/说明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4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成分构成</w:t>
            </w:r>
          </w:p>
        </w:tc>
        <w:tc>
          <w:tcPr>
            <w:tcW w:w="27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100%半消光涤纶丝</w:t>
            </w:r>
          </w:p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（面丝、底丝均为半消光涤纶材质）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台尼质感，表面平整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4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单位面积质量</w:t>
            </w:r>
          </w:p>
        </w:tc>
        <w:tc>
          <w:tcPr>
            <w:tcW w:w="27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≥500g/㎡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4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耐光色牢度</w:t>
            </w:r>
          </w:p>
        </w:tc>
        <w:tc>
          <w:tcPr>
            <w:tcW w:w="27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≥4级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GB/T8427-2019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4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耐摩擦色牢度</w:t>
            </w:r>
          </w:p>
        </w:tc>
        <w:tc>
          <w:tcPr>
            <w:tcW w:w="27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干摩≥4级，湿摩≥3-4级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GB/T3920-2008</w:t>
            </w:r>
          </w:p>
        </w:tc>
      </w:tr>
    </w:tbl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四、轨道及配套辅材技术参数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（一）窗帘轨道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55"/>
        <w:gridCol w:w="3893"/>
        <w:gridCol w:w="31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85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参数项目</w:t>
            </w:r>
          </w:p>
        </w:tc>
        <w:tc>
          <w:tcPr>
            <w:tcW w:w="227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技术指标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执行标准/说明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5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轨道材质</w:t>
            </w:r>
          </w:p>
        </w:tc>
        <w:tc>
          <w:tcPr>
            <w:tcW w:w="227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高强度铝合金（6063-T5）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GB/T6892-2023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5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轨道规格</w:t>
            </w:r>
          </w:p>
        </w:tc>
        <w:tc>
          <w:tcPr>
            <w:tcW w:w="227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宽28mm×高25mm方轨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5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轨道壁厚</w:t>
            </w:r>
          </w:p>
        </w:tc>
        <w:tc>
          <w:tcPr>
            <w:tcW w:w="227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≥1.0mm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单米承重≤30kg工况下适用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5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力学性能</w:t>
            </w:r>
          </w:p>
        </w:tc>
        <w:tc>
          <w:tcPr>
            <w:tcW w:w="227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抗拉强度≥220MPa，屈服强度≥200MPa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确保长期使用无变形、不下垂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5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表面处理</w:t>
            </w:r>
          </w:p>
        </w:tc>
        <w:tc>
          <w:tcPr>
            <w:tcW w:w="227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阳极氧化或静电喷涂，膜厚≥10μm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防锈耐腐蚀、涂层不脱落</w:t>
            </w:r>
          </w:p>
        </w:tc>
      </w:tr>
    </w:tbl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（二）配套辅材要求</w:t>
      </w:r>
    </w:p>
    <w:p>
      <w:pPr>
        <w:pStyle w:val="2"/>
        <w:widowControl/>
        <w:ind w:firstLine="640" w:firstLineChars="200"/>
        <w:rPr>
          <w:rFonts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滑轮</w:t>
      </w:r>
      <w:r>
        <w:rPr>
          <w:rFonts w:hint="eastAsia" w:ascii="仿宋" w:hAnsi="仿宋" w:eastAsia="仿宋" w:cs="仿宋"/>
          <w:kern w:val="0"/>
          <w:sz w:val="32"/>
        </w:rPr>
        <w:t>：采用POM工程塑料静音滑轮，内置精密轴承，单轮承重≥2kg；每米轨道配置滑轮不少于9个，滑动顺畅无卡顿、无异响。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安装码</w:t>
      </w:r>
      <w:r>
        <w:rPr>
          <w:rFonts w:hint="eastAsia" w:ascii="仿宋" w:hAnsi="仿宋" w:eastAsia="仿宋" w:cs="仿宋"/>
          <w:kern w:val="0"/>
          <w:sz w:val="32"/>
        </w:rPr>
        <w:t>：采用厚度≥1.5mm的加厚镀锌钢板或高强度铝合金材质，每米轨道配置安装码不少于2个，单码承重≥15kg；支持顶装、墙装两种安装方式，安装牢固无松动。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挂钩/挂环</w:t>
      </w:r>
      <w:r>
        <w:rPr>
          <w:rFonts w:hint="eastAsia" w:ascii="仿宋" w:hAnsi="仿宋" w:eastAsia="仿宋" w:cs="仿宋"/>
          <w:kern w:val="0"/>
          <w:sz w:val="32"/>
        </w:rPr>
        <w:t>：采用S型金属挂钩或优质工程塑料挂环，强度高、不变形，单钩承重≥5kg。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4.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绑带</w:t>
      </w:r>
      <w:r>
        <w:rPr>
          <w:rFonts w:hint="eastAsia" w:ascii="仿宋" w:hAnsi="仿宋" w:eastAsia="仿宋" w:cs="仿宋"/>
          <w:kern w:val="0"/>
          <w:sz w:val="32"/>
        </w:rPr>
        <w:t>：采用与窗帘同面料定制，缝制于窗帘两侧，美观实用、绑扎牢固。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5.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桌裙辅材</w:t>
      </w:r>
      <w:r>
        <w:rPr>
          <w:rFonts w:hint="eastAsia" w:ascii="仿宋" w:hAnsi="仿宋" w:eastAsia="仿宋" w:cs="仿宋"/>
          <w:kern w:val="0"/>
          <w:sz w:val="32"/>
        </w:rPr>
        <w:t>：采用高密度魔术贴（钩面+毛面）或专用绑绳固定，粘合牢固、拆卸便捷，反复使用不脱胶、不变形。</w:t>
      </w:r>
    </w:p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五、加工制作工艺要求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（一）通用尺寸精度要求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成品尺寸与现场实测尺寸误差≤±5mm，同批次同规格产品尺寸保持一致；所有加工尺寸须以现场实测并经采购人确认的数据为准。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（二）窗帘加工工艺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褶皱倍率</w:t>
      </w:r>
      <w:r>
        <w:rPr>
          <w:rFonts w:hint="eastAsia" w:ascii="仿宋" w:hAnsi="仿宋" w:eastAsia="仿宋" w:cs="仿宋"/>
          <w:kern w:val="0"/>
          <w:sz w:val="32"/>
        </w:rPr>
        <w:t>：布帘褶皱倍率不低于2:1，确保褶皱均匀美观；厚重面料可根据实际情况调整至1.8:1，但须经采购人书面确认。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缝制要求</w:t>
      </w:r>
      <w:r>
        <w:rPr>
          <w:rFonts w:hint="eastAsia" w:ascii="仿宋" w:hAnsi="仿宋" w:eastAsia="仿宋" w:cs="仿宋"/>
          <w:kern w:val="0"/>
          <w:sz w:val="32"/>
        </w:rPr>
        <w:t>：采用高强度涤纶缝纫线，线迹平整均匀，针距密度≥10针/3cm，无跳线、浮线、开线现象。窗帘侧边卷边宽度≥3cm，底边反折宽度≥10cm，采用双道明线缝制，保证垂感与平整度。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衬带工艺</w:t>
      </w:r>
      <w:r>
        <w:rPr>
          <w:rFonts w:hint="eastAsia" w:ascii="仿宋" w:hAnsi="仿宋" w:eastAsia="仿宋" w:cs="仿宋"/>
          <w:kern w:val="0"/>
          <w:sz w:val="32"/>
        </w:rPr>
        <w:t>：窗帘头部采用高强度涤纶窗帘衬带，衬带宽度≥8cm；挂钩孔间距均匀、孔位精准，衬带缝制牢固，无脱线、起皱现象。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4.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成品高度</w:t>
      </w:r>
      <w:r>
        <w:rPr>
          <w:rFonts w:hint="eastAsia" w:ascii="仿宋" w:hAnsi="仿宋" w:eastAsia="仿宋" w:cs="仿宋"/>
          <w:kern w:val="0"/>
          <w:sz w:val="32"/>
        </w:rPr>
        <w:t>：布帘、纱帘成品安装后底边离地间隙≤5cm，整体水平一致。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（三）桌裙加工工艺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1.桌裙褶皱倍率不低于2:1，褶皱均匀顺直，整体垂坠平整。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2.桌裙上边缝制高密度魔术贴毛面，与桌面魔术贴钩面对应贴合，固定牢固、拆卸方便。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3.侧边与底边采用包边缝制，无毛边、脱线现象，整体美观规整。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4.尺寸须与对应桌面精准匹配，安装后贴合紧密、无歪斜、无松动。</w:t>
      </w:r>
    </w:p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六、安装施工与现场管理要求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（一）现场测量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成交供应商须在成交后3个工作日内，安排专业技术人员赴现场逐窗、逐桌实测尺寸，复核窗体类型、安装条件、墙体材质，形成正式测量记录，经采购人签字确认后方可下料生产。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（二）安装施工标准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固定要求</w:t>
      </w:r>
      <w:r>
        <w:rPr>
          <w:rFonts w:hint="eastAsia" w:ascii="仿宋" w:hAnsi="仿宋" w:eastAsia="仿宋" w:cs="仿宋"/>
          <w:kern w:val="0"/>
          <w:sz w:val="32"/>
        </w:rPr>
        <w:t>：根据墙体材质选用适配的固定固件，混凝土墙体采用≥M6膨胀螺栓，轻质墙体须采用专用锚栓或穿透式固定方案；安装完成后，单轨道每米承重≥30kg无松动、无变形。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轨道精度</w:t>
      </w:r>
      <w:r>
        <w:rPr>
          <w:rFonts w:hint="eastAsia" w:ascii="仿宋" w:hAnsi="仿宋" w:eastAsia="仿宋" w:cs="仿宋"/>
          <w:kern w:val="0"/>
          <w:sz w:val="32"/>
        </w:rPr>
        <w:t>：轨道安装水平度误差≤2mm/米，全长累计误差≤5mm；轨道接头平整对齐，无错位、无台阶。长度超过3米的超长轨道，必须在中间加装支撑码，防止轨道下垂变形。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成品悬挂</w:t>
      </w:r>
      <w:r>
        <w:rPr>
          <w:rFonts w:hint="eastAsia" w:ascii="仿宋" w:hAnsi="仿宋" w:eastAsia="仿宋" w:cs="仿宋"/>
          <w:kern w:val="0"/>
          <w:sz w:val="32"/>
        </w:rPr>
        <w:t>：挂钩均匀分布，褶皱疏密一致，窗帘两侧对称，开合顺畅无卡顿。对开窗帘中间合拢处重叠量≥5cm，确保闭合严密、无漏光缝隙。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4.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桌裙安装</w:t>
      </w:r>
      <w:r>
        <w:rPr>
          <w:rFonts w:hint="eastAsia" w:ascii="仿宋" w:hAnsi="仿宋" w:eastAsia="仿宋" w:cs="仿宋"/>
          <w:kern w:val="0"/>
          <w:sz w:val="32"/>
        </w:rPr>
        <w:t>：魔术贴粘贴平整牢固，桌裙下垂高度一致，整体平整顺直，无歪斜、起翘现象。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（三）安全文明施工要求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1.施工人员须严格遵守采购人现场安全管理、消防安全、治安管理等各项规章制度，进场前接受安全交底。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2.高空作业须佩戴合格安全带，搭设稳固作业平台或脚手架；电动工具须符合安全用电规范，严禁私拉乱接电线。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3.施工过程中做好成品保护，不得污染、损坏现场已有装修、家具与设备。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4.施工垃圾每日清理归集，完工后全面清理作业区域，做到工完、料尽、场地清。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（四）工期要求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自现场测量尺寸经采购人确认之日起，20个日历天内完成全部产品供货、安装、调试工作，达到验收条件；特殊情况需调整工期的，须提前与采购人协商并取得书面同意。</w:t>
      </w:r>
    </w:p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七、验收标准与流程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（一）验收依据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1.本技术规范书、采购文件、成交供应商报价文件及书面承诺；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2.采购人封存的成交样品；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3.国家及行业现行相关质量标准、规范。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（二）到货验收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产品运抵现场后，采购人对照样品与技术参数对产品面料、规格、配件、外观进行开箱检验；产品与样品不符、参数不达标、外观有缺陷的，成交供应商须在3个工作日内无偿更换，工期不予顺延。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（三）完工验收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1.全部安装调试完成后，成交供应商提交验收申请，采购人组织现场验收。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2.验收内容包含：安装牢固度、开合顺畅度、整体美观度、尺寸精度、遮光/透光效果、现场清洁情况等。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3.验收合格的，双方签署验收合格证明；验收不合格的，成交供应商须按要求限期整改，整改完成后重新组织验收，整改产生的所有费用由成交供应商承担。</w:t>
      </w:r>
    </w:p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八、质保期与售后服务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（一）质保期限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本项目整体质保期自最终验收合格之日起计算，期限不低于1年；人为损坏、使用不当造成的损坏不在质保范围内。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（二）响应时效</w:t>
      </w:r>
    </w:p>
    <w:p>
      <w:pPr>
        <w:pStyle w:val="2"/>
        <w:widowControl/>
        <w:ind w:firstLine="640" w:firstLineChars="200"/>
        <w:rPr>
          <w:rFonts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接到采购人报修通知后，2小时内给出响应方案，24小时内派员到场处理，一般故障48小时内修复完毕；特殊情况无法在规定时限内修复的，须提供临时替代方案，保障采购人正常使用。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（三）终身服务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质保期满后，成交供应商须提供终身维修服务，仅收取材料成本费，免收人工服务费；保证本项目相关零配件供应期限不低于10年。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（四）使用培训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验收合格后，成交供应商须对采购人使用人员进行现场操作培训，讲解窗帘与桌裙的正确使用方法、日常清洁保养注意事项、常见小故障处理方式等，确保使用人员熟练掌握。</w:t>
      </w:r>
    </w:p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九、产品</w:t>
      </w:r>
      <w:r>
        <w:rPr>
          <w:rFonts w:hint="eastAsia" w:ascii="黑体" w:hAnsi="黑体" w:eastAsia="黑体" w:cs="仿宋"/>
          <w:kern w:val="0"/>
          <w:sz w:val="32"/>
          <w:lang w:val="en-US" w:eastAsia="zh-CN"/>
        </w:rPr>
        <w:t>样式</w:t>
      </w:r>
      <w:r>
        <w:rPr>
          <w:rFonts w:hint="eastAsia" w:ascii="黑体" w:hAnsi="黑体" w:eastAsia="黑体" w:cs="仿宋"/>
          <w:kern w:val="0"/>
          <w:sz w:val="32"/>
        </w:rPr>
        <w:t>规格及报价说明</w:t>
      </w: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9.1桌裙</w:t>
      </w:r>
      <w:r>
        <w:rPr>
          <w:rFonts w:hint="eastAsia" w:ascii="仿宋" w:hAnsi="仿宋" w:eastAsia="仿宋" w:cs="仿宋"/>
          <w:b/>
          <w:bCs/>
          <w:kern w:val="0"/>
          <w:sz w:val="32"/>
          <w:lang w:val="en-US" w:eastAsia="zh-CN"/>
        </w:rPr>
        <w:t>样式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规格明细</w:t>
      </w:r>
    </w:p>
    <w:p>
      <w:pPr>
        <w:rPr>
          <w:rFonts w:hint="eastAsia" w:ascii="等线" w:hAnsi="等线" w:eastAsia="等线"/>
          <w:b/>
          <w:sz w:val="32"/>
          <w:lang w:val="en-US" w:eastAsia="zh-CN"/>
        </w:rPr>
      </w:pPr>
      <w:r>
        <w:rPr>
          <w:rFonts w:hint="eastAsia" w:ascii="等线" w:hAnsi="等线" w:eastAsia="等线"/>
          <w:b/>
          <w:sz w:val="32"/>
          <w:lang w:val="en-US" w:eastAsia="zh-CN"/>
        </w:rPr>
        <w:drawing>
          <wp:inline distT="0" distB="0" distL="114300" distR="114300">
            <wp:extent cx="2535555" cy="1913890"/>
            <wp:effectExtent l="0" t="0" r="17145" b="10160"/>
            <wp:docPr id="1" name="图片 1" descr="d69cb8c8218aaacba9edbb7da7ba32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69cb8c8218aaacba9edbb7da7ba32a8"/>
                    <pic:cNvPicPr>
                      <a:picLocks noChangeAspect="1"/>
                    </pic:cNvPicPr>
                  </pic:nvPicPr>
                  <pic:blipFill>
                    <a:blip r:embed="rId5"/>
                    <a:srcRect l="567" t="25128" r="3781" b="6482"/>
                    <a:stretch>
                      <a:fillRect/>
                    </a:stretch>
                  </pic:blipFill>
                  <pic:spPr>
                    <a:xfrm>
                      <a:off x="0" y="0"/>
                      <a:ext cx="253555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等线" w:hAnsi="等线" w:eastAsia="等线"/>
          <w:b/>
          <w:sz w:val="32"/>
          <w:lang w:val="en-US" w:eastAsia="zh-CN"/>
        </w:rPr>
        <w:drawing>
          <wp:inline distT="0" distB="0" distL="114300" distR="114300">
            <wp:extent cx="2543810" cy="1907540"/>
            <wp:effectExtent l="0" t="0" r="8890" b="16510"/>
            <wp:docPr id="2" name="图片 2" descr="d6d1a7d1b6485d8c8bfe5a23865bbb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6d1a7d1b6485d8c8bfe5a23865bbb15"/>
                    <pic:cNvPicPr>
                      <a:picLocks noChangeAspect="1"/>
                    </pic:cNvPicPr>
                  </pic:nvPicPr>
                  <pic:blipFill>
                    <a:blip r:embed="rId6"/>
                    <a:srcRect t="24957" r="2532" b="7189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12"/>
        <w:tblW w:w="481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25"/>
        <w:gridCol w:w="1145"/>
        <w:gridCol w:w="4182"/>
        <w:gridCol w:w="1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序号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名称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规格（长×宽×裙高，单位：m）</w:t>
            </w:r>
          </w:p>
        </w:tc>
        <w:tc>
          <w:tcPr>
            <w:tcW w:w="1200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面料颜色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桌裙1</w:t>
            </w:r>
          </w:p>
        </w:tc>
        <w:tc>
          <w:tcPr>
            <w:tcW w:w="254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1.2×0.45×0.76</w:t>
            </w:r>
          </w:p>
        </w:tc>
        <w:tc>
          <w:tcPr>
            <w:tcW w:w="1200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绿色台尼布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桌裙2</w:t>
            </w:r>
          </w:p>
        </w:tc>
        <w:tc>
          <w:tcPr>
            <w:tcW w:w="254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1.8×0.45×0.76</w:t>
            </w:r>
          </w:p>
        </w:tc>
        <w:tc>
          <w:tcPr>
            <w:tcW w:w="1200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绿色台尼布</w:t>
            </w:r>
          </w:p>
        </w:tc>
      </w:tr>
    </w:tbl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9.2窗帘</w:t>
      </w:r>
      <w:r>
        <w:rPr>
          <w:rFonts w:hint="eastAsia" w:ascii="仿宋" w:hAnsi="仿宋" w:eastAsia="仿宋" w:cs="仿宋"/>
          <w:b/>
          <w:bCs/>
          <w:kern w:val="0"/>
          <w:sz w:val="32"/>
          <w:lang w:val="en-US" w:eastAsia="zh-CN"/>
        </w:rPr>
        <w:t>面料</w:t>
      </w:r>
      <w:r>
        <w:rPr>
          <w:rFonts w:hint="eastAsia" w:ascii="仿宋" w:hAnsi="仿宋" w:eastAsia="仿宋" w:cs="仿宋"/>
          <w:b/>
          <w:bCs/>
          <w:kern w:val="0"/>
          <w:sz w:val="32"/>
        </w:rPr>
        <w:t>规格明细</w:t>
      </w:r>
    </w:p>
    <w:p>
      <w:pPr>
        <w:rPr>
          <w:rFonts w:hint="eastAsia" w:ascii="等线" w:hAnsi="等线" w:eastAsia="等线"/>
          <w:b/>
          <w:sz w:val="32"/>
          <w:lang w:val="en-US" w:eastAsia="zh-CN"/>
        </w:rPr>
      </w:pPr>
      <w:r>
        <w:rPr>
          <w:rFonts w:hint="eastAsia" w:ascii="等线" w:hAnsi="等线" w:eastAsia="等线"/>
          <w:b/>
          <w:sz w:val="32"/>
          <w:lang w:val="en-US" w:eastAsia="zh-CN"/>
        </w:rPr>
        <w:drawing>
          <wp:inline distT="0" distB="0" distL="114300" distR="114300">
            <wp:extent cx="2722245" cy="1880870"/>
            <wp:effectExtent l="0" t="0" r="1905" b="5080"/>
            <wp:docPr id="3" name="图片 3" descr="5147e11d4ab6080c285a2e9e81fe58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147e11d4ab6080c285a2e9e81fe58a8"/>
                    <pic:cNvPicPr>
                      <a:picLocks noChangeAspect="1"/>
                    </pic:cNvPicPr>
                  </pic:nvPicPr>
                  <pic:blipFill>
                    <a:blip r:embed="rId7"/>
                    <a:srcRect l="-4970" t="5807" r="8418" b="7319"/>
                    <a:stretch>
                      <a:fillRect/>
                    </a:stretch>
                  </pic:blipFill>
                  <pic:spPr>
                    <a:xfrm>
                      <a:off x="0" y="0"/>
                      <a:ext cx="2722245" cy="188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等线" w:hAnsi="等线" w:eastAsia="等线"/>
          <w:b/>
          <w:sz w:val="32"/>
          <w:lang w:val="en-US" w:eastAsia="zh-CN"/>
        </w:rPr>
        <w:drawing>
          <wp:inline distT="0" distB="0" distL="114300" distR="114300">
            <wp:extent cx="2526665" cy="1912620"/>
            <wp:effectExtent l="0" t="0" r="6985" b="11430"/>
            <wp:docPr id="4" name="图片 4" descr="d2f3464d0b9639330652fa86bc8a83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2f3464d0b9639330652fa86bc8a83cf"/>
                    <pic:cNvPicPr>
                      <a:picLocks noChangeAspect="1"/>
                    </pic:cNvPicPr>
                  </pic:nvPicPr>
                  <pic:blipFill>
                    <a:blip r:embed="rId8"/>
                    <a:srcRect l="5248" t="4681" r="16039" b="6449"/>
                    <a:stretch>
                      <a:fillRect/>
                    </a:stretch>
                  </pic:blipFill>
                  <pic:spPr>
                    <a:xfrm>
                      <a:off x="0" y="0"/>
                      <a:ext cx="2526665" cy="191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2"/>
        <w:gridCol w:w="1986"/>
        <w:gridCol w:w="2268"/>
        <w:gridCol w:w="1559"/>
        <w:gridCol w:w="1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序号</w:t>
            </w: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区域</w:t>
            </w: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单窗尺寸</w:t>
            </w:r>
          </w:p>
        </w:tc>
        <w:tc>
          <w:tcPr>
            <w:tcW w:w="1559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配置形式</w:t>
            </w:r>
          </w:p>
        </w:tc>
        <w:tc>
          <w:tcPr>
            <w:tcW w:w="177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面料颜色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1F会议室</w:t>
            </w: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3.06×3.21</w:t>
            </w:r>
          </w:p>
        </w:tc>
        <w:tc>
          <w:tcPr>
            <w:tcW w:w="1559" w:type="dxa"/>
            <w:vMerge w:val="restar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布帘+纱帘</w:t>
            </w:r>
          </w:p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restar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布料：中古麻棕茶色；纱料：白色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1.9×3.66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3.02×3.7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3.02×3.65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8" w:hRule="atLeast"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3×3.65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1.9×3.65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2</w:t>
            </w: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1F工作间</w:t>
            </w: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1.67×3.66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3.6×3.66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</w:t>
            </w: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2F会议室</w:t>
            </w: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3.52×4.76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1.7×4.62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3.52×4.77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2.5×4.78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1.1×2.77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3.58×2.85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3.58×2.85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3.53×2.88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4</w:t>
            </w: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2F会议室小房间</w:t>
            </w: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1.72×4.32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986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1.75×4.62</w:t>
            </w:r>
          </w:p>
        </w:tc>
        <w:tc>
          <w:tcPr>
            <w:tcW w:w="1559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</w:tbl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</w:p>
    <w:p>
      <w:pPr>
        <w:pStyle w:val="2"/>
        <w:widowControl/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</w:rPr>
        <w:t>9.3报价说明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1"/>
        <w:gridCol w:w="2013"/>
        <w:gridCol w:w="750"/>
        <w:gridCol w:w="1125"/>
        <w:gridCol w:w="40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5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序号</w:t>
            </w:r>
          </w:p>
        </w:tc>
        <w:tc>
          <w:tcPr>
            <w:tcW w:w="201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品名</w:t>
            </w:r>
          </w:p>
        </w:tc>
        <w:tc>
          <w:tcPr>
            <w:tcW w:w="75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单位</w:t>
            </w:r>
          </w:p>
        </w:tc>
        <w:tc>
          <w:tcPr>
            <w:tcW w:w="112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预估数</w:t>
            </w:r>
          </w:p>
        </w:tc>
        <w:tc>
          <w:tcPr>
            <w:tcW w:w="400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65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01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遮光窗帘布料</w:t>
            </w:r>
          </w:p>
        </w:tc>
        <w:tc>
          <w:tcPr>
            <w:tcW w:w="75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米</w:t>
            </w:r>
          </w:p>
        </w:tc>
        <w:tc>
          <w:tcPr>
            <w:tcW w:w="112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163.4</w:t>
            </w:r>
          </w:p>
        </w:tc>
        <w:tc>
          <w:tcPr>
            <w:tcW w:w="4001" w:type="dxa"/>
            <w:vMerge w:val="restar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b w:val="0"/>
                <w:bCs w:val="0"/>
                <w:kern w:val="0"/>
                <w:sz w:val="22"/>
                <w:szCs w:val="22"/>
                <w:lang w:eastAsia="zh-CN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报价为总价包干，包含窗帘专用衬带、铅块、高强度铝合金方轨、高温定型、安装作业、脚手架租赁、运输、辅材、人工、税费、售后服务等全部费用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2"/>
                <w:szCs w:val="22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</w:trPr>
        <w:tc>
          <w:tcPr>
            <w:tcW w:w="65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2</w:t>
            </w:r>
          </w:p>
        </w:tc>
        <w:tc>
          <w:tcPr>
            <w:tcW w:w="201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纱帘面料</w:t>
            </w:r>
          </w:p>
        </w:tc>
        <w:tc>
          <w:tcPr>
            <w:tcW w:w="75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米</w:t>
            </w:r>
          </w:p>
        </w:tc>
        <w:tc>
          <w:tcPr>
            <w:tcW w:w="112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163.4</w:t>
            </w:r>
          </w:p>
        </w:tc>
        <w:tc>
          <w:tcPr>
            <w:tcW w:w="4001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0" w:hRule="atLeast"/>
        </w:trPr>
        <w:tc>
          <w:tcPr>
            <w:tcW w:w="65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3</w:t>
            </w:r>
          </w:p>
        </w:tc>
        <w:tc>
          <w:tcPr>
            <w:tcW w:w="201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桌裙 1</w:t>
            </w:r>
          </w:p>
        </w:tc>
        <w:tc>
          <w:tcPr>
            <w:tcW w:w="75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条</w:t>
            </w:r>
          </w:p>
        </w:tc>
        <w:tc>
          <w:tcPr>
            <w:tcW w:w="112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11</w:t>
            </w:r>
          </w:p>
        </w:tc>
        <w:tc>
          <w:tcPr>
            <w:tcW w:w="4001" w:type="dxa"/>
            <w:vMerge w:val="restar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报价为总价包干，含面料、加工、辅材、安装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2"/>
                <w:szCs w:val="22"/>
                <w:lang w:val="en-US" w:eastAsia="zh-CN"/>
              </w:rPr>
              <w:t>运费</w:t>
            </w: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等全部费</w:t>
            </w:r>
            <w:bookmarkStart w:id="0" w:name="_GoBack"/>
            <w:bookmarkEnd w:id="0"/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3" w:hRule="atLeast"/>
        </w:trPr>
        <w:tc>
          <w:tcPr>
            <w:tcW w:w="65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4</w:t>
            </w:r>
          </w:p>
        </w:tc>
        <w:tc>
          <w:tcPr>
            <w:tcW w:w="201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桌裙 2</w:t>
            </w:r>
          </w:p>
        </w:tc>
        <w:tc>
          <w:tcPr>
            <w:tcW w:w="75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条</w:t>
            </w:r>
          </w:p>
        </w:tc>
        <w:tc>
          <w:tcPr>
            <w:tcW w:w="112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5</w:t>
            </w:r>
          </w:p>
        </w:tc>
        <w:tc>
          <w:tcPr>
            <w:tcW w:w="4001" w:type="dxa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65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0"/>
                <w:sz w:val="22"/>
                <w:szCs w:val="22"/>
              </w:rPr>
              <w:t>5</w:t>
            </w:r>
          </w:p>
        </w:tc>
        <w:tc>
          <w:tcPr>
            <w:tcW w:w="3888" w:type="dxa"/>
            <w:gridSpan w:val="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2"/>
                <w:szCs w:val="22"/>
                <w:lang w:val="en-US" w:eastAsia="zh-CN"/>
              </w:rPr>
              <w:t>报价金额</w:t>
            </w:r>
          </w:p>
        </w:tc>
        <w:tc>
          <w:tcPr>
            <w:tcW w:w="400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ind w:firstLine="880" w:firstLineChars="400"/>
              <w:jc w:val="both"/>
              <w:rPr>
                <w:rFonts w:hint="default" w:ascii="仿宋" w:hAnsi="仿宋" w:eastAsia="仿宋" w:cs="仿宋"/>
                <w:b w:val="0"/>
                <w:bCs w:val="0"/>
                <w:kern w:val="0"/>
                <w:sz w:val="22"/>
                <w:szCs w:val="22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2"/>
                <w:szCs w:val="22"/>
                <w:lang w:val="en-US" w:eastAsia="zh-CN"/>
              </w:rPr>
              <w:t>¥：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2"/>
                <w:szCs w:val="22"/>
                <w:u w:val="single"/>
                <w:lang w:val="en-US" w:eastAsia="zh-CN"/>
              </w:rPr>
              <w:t xml:space="preserve">              </w:t>
            </w:r>
          </w:p>
        </w:tc>
      </w:tr>
    </w:tbl>
    <w:p>
      <w:pPr>
        <w:pStyle w:val="2"/>
        <w:widowControl/>
        <w:ind w:firstLine="560" w:firstLineChars="200"/>
        <w:rPr>
          <w:rFonts w:ascii="仿宋" w:hAnsi="仿宋" w:eastAsia="仿宋" w:cs="仿宋"/>
          <w:kern w:val="0"/>
          <w:sz w:val="28"/>
          <w:szCs w:val="22"/>
        </w:rPr>
      </w:pPr>
      <w:r>
        <w:rPr>
          <w:rFonts w:hint="eastAsia" w:ascii="仿宋" w:hAnsi="仿宋" w:eastAsia="仿宋" w:cs="仿宋"/>
          <w:kern w:val="0"/>
          <w:sz w:val="28"/>
          <w:szCs w:val="22"/>
        </w:rPr>
        <w:t>注：供货所有成品的品质、色泽、材质必须与成交供应商提交的封存样品保持一致，样品作为到货及完工验收的核心依据。供应商可先进行小样确认，再提交正式供货样品，避免出现差异。</w:t>
      </w:r>
    </w:p>
    <w:p>
      <w:pPr>
        <w:pStyle w:val="2"/>
        <w:widowControl/>
        <w:ind w:firstLine="640" w:firstLineChars="200"/>
        <w:rPr>
          <w:rFonts w:hint="eastAsia" w:ascii="黑体" w:hAnsi="黑体" w:eastAsia="黑体" w:cs="仿宋"/>
          <w:kern w:val="0"/>
          <w:sz w:val="32"/>
        </w:rPr>
      </w:pPr>
      <w:r>
        <w:rPr>
          <w:rFonts w:hint="eastAsia" w:ascii="黑体" w:hAnsi="黑体" w:eastAsia="黑体" w:cs="仿宋"/>
          <w:kern w:val="0"/>
          <w:sz w:val="32"/>
        </w:rPr>
        <w:t>十、样品提交与管理要求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1.各报价供应商须在报价文件递交截止当日，向采购单位提交全套实物样品，逾期未送达的视为自动放弃报价资格。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2.样品清单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（1）桌裙面料样品：绿色台尼布小样；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（2）遮光窗帘布样品：中古麻-棕茶色面料小样；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（3）纱帘样品：白色纱料小样；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（4）辅材样品：铝合金轨道小样、窗帘专用衬带及配套辅材。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3.样品标识：每件样品边角处粘贴统一标签，清晰载明项目名称、报价单位全称；所有样品外包装表面加盖报价单位公章，无标识、无公章的样品采购人有权拒收，不予评审。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4.样品规格：各类面料小样尺寸不小于20cm×20cm；轨道辅材样品截取长度30cm；样品须完好无破损、无污渍，能够真实反映供货成品的材质、颜色、肌理。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5.样品管理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（1）成交供应商的样品由采购人封存，作为项目验收的比对标准，实际供货产品的材质、颜色、性能参数不得低于样品标准；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（2）未成交供应商的样品，在采购结果公示期满后，由采购人统一处置。</w:t>
      </w:r>
    </w:p>
    <w:p>
      <w:pPr>
        <w:pStyle w:val="2"/>
        <w:widowControl/>
        <w:ind w:firstLine="640" w:firstLineChars="200"/>
        <w:rPr>
          <w:rFonts w:hint="eastAsia" w:ascii="仿宋" w:hAnsi="仿宋" w:eastAsia="仿宋" w:cs="仿宋"/>
          <w:kern w:val="0"/>
          <w:sz w:val="32"/>
        </w:rPr>
      </w:pPr>
      <w:r>
        <w:rPr>
          <w:rFonts w:hint="eastAsia" w:ascii="仿宋" w:hAnsi="仿宋" w:eastAsia="仿宋" w:cs="仿宋"/>
          <w:kern w:val="0"/>
          <w:sz w:val="32"/>
        </w:rPr>
        <w:t>6.提交地址及联系方式：云南省昆明市盘龙区昙华路989号云南送变电工程有限公司综合服务中心，联系人：郝诗梦，联系电话：13619666887。</w:t>
      </w:r>
    </w:p>
    <w:sectPr>
      <w:pgSz w:w="11906" w:h="16838"/>
      <w:pgMar w:top="1440" w:right="1803" w:bottom="1440" w:left="1803" w:header="851" w:footer="992" w:gutter="0"/>
      <w:pgNumType w:start="1"/>
      <w:cols w:space="0" w:num="1"/>
      <w:docGrid w:type="lines" w:linePitch="32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FZXBSJW--GB1-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64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4672AE"/>
    <w:rsid w:val="000C5CFF"/>
    <w:rsid w:val="00194DBF"/>
    <w:rsid w:val="00294A86"/>
    <w:rsid w:val="002A3727"/>
    <w:rsid w:val="002B34DF"/>
    <w:rsid w:val="002C3511"/>
    <w:rsid w:val="00323832"/>
    <w:rsid w:val="00393486"/>
    <w:rsid w:val="00466076"/>
    <w:rsid w:val="004869E4"/>
    <w:rsid w:val="00550250"/>
    <w:rsid w:val="00554E8E"/>
    <w:rsid w:val="005638B9"/>
    <w:rsid w:val="00574D10"/>
    <w:rsid w:val="00586F50"/>
    <w:rsid w:val="005A6D08"/>
    <w:rsid w:val="00636392"/>
    <w:rsid w:val="00660879"/>
    <w:rsid w:val="006B162A"/>
    <w:rsid w:val="006C69F4"/>
    <w:rsid w:val="007338DC"/>
    <w:rsid w:val="00754D8A"/>
    <w:rsid w:val="007559C9"/>
    <w:rsid w:val="007D3E3B"/>
    <w:rsid w:val="008A0790"/>
    <w:rsid w:val="00987310"/>
    <w:rsid w:val="00997BDE"/>
    <w:rsid w:val="00A240E0"/>
    <w:rsid w:val="00A970DB"/>
    <w:rsid w:val="00B850DB"/>
    <w:rsid w:val="00B913CE"/>
    <w:rsid w:val="00C24C4D"/>
    <w:rsid w:val="00CE369A"/>
    <w:rsid w:val="00D447FF"/>
    <w:rsid w:val="00D619AF"/>
    <w:rsid w:val="00DA22F4"/>
    <w:rsid w:val="00E33F6C"/>
    <w:rsid w:val="00E534F8"/>
    <w:rsid w:val="00E7408E"/>
    <w:rsid w:val="00E9225A"/>
    <w:rsid w:val="00EC2D68"/>
    <w:rsid w:val="00F21F8E"/>
    <w:rsid w:val="00F22C4C"/>
    <w:rsid w:val="00F32C67"/>
    <w:rsid w:val="00F7381A"/>
    <w:rsid w:val="00F97950"/>
    <w:rsid w:val="0103119E"/>
    <w:rsid w:val="010B306B"/>
    <w:rsid w:val="01155249"/>
    <w:rsid w:val="01164BF7"/>
    <w:rsid w:val="01271B1C"/>
    <w:rsid w:val="01294EC2"/>
    <w:rsid w:val="012C5EA9"/>
    <w:rsid w:val="0142539A"/>
    <w:rsid w:val="01465D13"/>
    <w:rsid w:val="01520CB9"/>
    <w:rsid w:val="015B3880"/>
    <w:rsid w:val="016B5347"/>
    <w:rsid w:val="016E3CCC"/>
    <w:rsid w:val="016E3E74"/>
    <w:rsid w:val="01706961"/>
    <w:rsid w:val="0173565E"/>
    <w:rsid w:val="0183724A"/>
    <w:rsid w:val="019A50C5"/>
    <w:rsid w:val="01A17F78"/>
    <w:rsid w:val="01A22876"/>
    <w:rsid w:val="01B85909"/>
    <w:rsid w:val="01CC79C4"/>
    <w:rsid w:val="01CD61A8"/>
    <w:rsid w:val="01DD4915"/>
    <w:rsid w:val="01F53D45"/>
    <w:rsid w:val="01FA5EEA"/>
    <w:rsid w:val="020141B1"/>
    <w:rsid w:val="02145B32"/>
    <w:rsid w:val="02157D8E"/>
    <w:rsid w:val="02187743"/>
    <w:rsid w:val="02196D79"/>
    <w:rsid w:val="02230A09"/>
    <w:rsid w:val="022C1B17"/>
    <w:rsid w:val="023F585C"/>
    <w:rsid w:val="02404863"/>
    <w:rsid w:val="0248332F"/>
    <w:rsid w:val="0253652F"/>
    <w:rsid w:val="02574CE3"/>
    <w:rsid w:val="02686AD0"/>
    <w:rsid w:val="026C7207"/>
    <w:rsid w:val="02764BE0"/>
    <w:rsid w:val="0278775A"/>
    <w:rsid w:val="0279651D"/>
    <w:rsid w:val="027E61A6"/>
    <w:rsid w:val="02864E56"/>
    <w:rsid w:val="02875833"/>
    <w:rsid w:val="028875EE"/>
    <w:rsid w:val="0299291E"/>
    <w:rsid w:val="029D6EC4"/>
    <w:rsid w:val="029D7438"/>
    <w:rsid w:val="02A1717E"/>
    <w:rsid w:val="02C634F0"/>
    <w:rsid w:val="02CC6839"/>
    <w:rsid w:val="02D81473"/>
    <w:rsid w:val="02E1221B"/>
    <w:rsid w:val="03005F60"/>
    <w:rsid w:val="0306252E"/>
    <w:rsid w:val="030915A2"/>
    <w:rsid w:val="030D7A77"/>
    <w:rsid w:val="0320472C"/>
    <w:rsid w:val="03271971"/>
    <w:rsid w:val="033C4FB8"/>
    <w:rsid w:val="03435132"/>
    <w:rsid w:val="034E07EB"/>
    <w:rsid w:val="034E6E11"/>
    <w:rsid w:val="034F6055"/>
    <w:rsid w:val="036F3F86"/>
    <w:rsid w:val="0376513B"/>
    <w:rsid w:val="037F70D3"/>
    <w:rsid w:val="038057F0"/>
    <w:rsid w:val="03820811"/>
    <w:rsid w:val="03831DC0"/>
    <w:rsid w:val="039070C6"/>
    <w:rsid w:val="0391787B"/>
    <w:rsid w:val="03A35398"/>
    <w:rsid w:val="03A45991"/>
    <w:rsid w:val="03A93455"/>
    <w:rsid w:val="03AA1FBE"/>
    <w:rsid w:val="03AA2479"/>
    <w:rsid w:val="03B04EE4"/>
    <w:rsid w:val="03C5589C"/>
    <w:rsid w:val="03C57F1A"/>
    <w:rsid w:val="03D7770E"/>
    <w:rsid w:val="03E839B0"/>
    <w:rsid w:val="03F0513F"/>
    <w:rsid w:val="03F55A09"/>
    <w:rsid w:val="03F84410"/>
    <w:rsid w:val="03FB4CB5"/>
    <w:rsid w:val="0405495B"/>
    <w:rsid w:val="04074A2A"/>
    <w:rsid w:val="040E7AB1"/>
    <w:rsid w:val="04117F52"/>
    <w:rsid w:val="04121D24"/>
    <w:rsid w:val="04223055"/>
    <w:rsid w:val="04271C6E"/>
    <w:rsid w:val="042B7567"/>
    <w:rsid w:val="04442942"/>
    <w:rsid w:val="044C1538"/>
    <w:rsid w:val="044F2596"/>
    <w:rsid w:val="04567A55"/>
    <w:rsid w:val="045A106E"/>
    <w:rsid w:val="04662881"/>
    <w:rsid w:val="0473340B"/>
    <w:rsid w:val="047921D0"/>
    <w:rsid w:val="0481143B"/>
    <w:rsid w:val="048A5003"/>
    <w:rsid w:val="04955FBB"/>
    <w:rsid w:val="04AE6AD2"/>
    <w:rsid w:val="04BA6F3E"/>
    <w:rsid w:val="04C231FA"/>
    <w:rsid w:val="04C5444F"/>
    <w:rsid w:val="04C77695"/>
    <w:rsid w:val="04CF6ECF"/>
    <w:rsid w:val="04D14D65"/>
    <w:rsid w:val="04D544EB"/>
    <w:rsid w:val="04D74267"/>
    <w:rsid w:val="04DD1AAA"/>
    <w:rsid w:val="04E14931"/>
    <w:rsid w:val="04E222BC"/>
    <w:rsid w:val="04F16B5B"/>
    <w:rsid w:val="04F37F95"/>
    <w:rsid w:val="04F62134"/>
    <w:rsid w:val="04F87542"/>
    <w:rsid w:val="050B7C55"/>
    <w:rsid w:val="050D5A85"/>
    <w:rsid w:val="051A0E1F"/>
    <w:rsid w:val="051B0BDA"/>
    <w:rsid w:val="051D1A82"/>
    <w:rsid w:val="05307F3E"/>
    <w:rsid w:val="05333D9B"/>
    <w:rsid w:val="05502BE7"/>
    <w:rsid w:val="055B0148"/>
    <w:rsid w:val="0568500F"/>
    <w:rsid w:val="05690F21"/>
    <w:rsid w:val="056F2791"/>
    <w:rsid w:val="05730535"/>
    <w:rsid w:val="057A25B4"/>
    <w:rsid w:val="057E0C8D"/>
    <w:rsid w:val="057E2BE9"/>
    <w:rsid w:val="058C5C78"/>
    <w:rsid w:val="059F7F4E"/>
    <w:rsid w:val="05AE773A"/>
    <w:rsid w:val="05B60948"/>
    <w:rsid w:val="05BA6A66"/>
    <w:rsid w:val="05D22BD4"/>
    <w:rsid w:val="05D30CF9"/>
    <w:rsid w:val="05DB1282"/>
    <w:rsid w:val="06061A08"/>
    <w:rsid w:val="06085EE5"/>
    <w:rsid w:val="060A3656"/>
    <w:rsid w:val="061A3190"/>
    <w:rsid w:val="062237A5"/>
    <w:rsid w:val="0625608A"/>
    <w:rsid w:val="062E352A"/>
    <w:rsid w:val="062E6F35"/>
    <w:rsid w:val="06462E65"/>
    <w:rsid w:val="064C7720"/>
    <w:rsid w:val="06565574"/>
    <w:rsid w:val="065816A0"/>
    <w:rsid w:val="06682DD1"/>
    <w:rsid w:val="066D4712"/>
    <w:rsid w:val="066F10D4"/>
    <w:rsid w:val="0670531D"/>
    <w:rsid w:val="068549D0"/>
    <w:rsid w:val="06876289"/>
    <w:rsid w:val="069D197B"/>
    <w:rsid w:val="06A744F5"/>
    <w:rsid w:val="06AB603C"/>
    <w:rsid w:val="06B77B87"/>
    <w:rsid w:val="06C03924"/>
    <w:rsid w:val="06C10826"/>
    <w:rsid w:val="06C87B05"/>
    <w:rsid w:val="06D47600"/>
    <w:rsid w:val="06D4798F"/>
    <w:rsid w:val="06E1205D"/>
    <w:rsid w:val="06FF0A23"/>
    <w:rsid w:val="070C5780"/>
    <w:rsid w:val="070E4C36"/>
    <w:rsid w:val="07126C2B"/>
    <w:rsid w:val="071534AB"/>
    <w:rsid w:val="071A3114"/>
    <w:rsid w:val="072322BD"/>
    <w:rsid w:val="072E18EA"/>
    <w:rsid w:val="07306BB3"/>
    <w:rsid w:val="07323C5D"/>
    <w:rsid w:val="07324555"/>
    <w:rsid w:val="07343217"/>
    <w:rsid w:val="0749233C"/>
    <w:rsid w:val="074C7E68"/>
    <w:rsid w:val="074E5330"/>
    <w:rsid w:val="074E6126"/>
    <w:rsid w:val="075228B3"/>
    <w:rsid w:val="07604110"/>
    <w:rsid w:val="07686CEB"/>
    <w:rsid w:val="076F6AFB"/>
    <w:rsid w:val="07786950"/>
    <w:rsid w:val="077C741C"/>
    <w:rsid w:val="077F5DDA"/>
    <w:rsid w:val="07825364"/>
    <w:rsid w:val="07886BEA"/>
    <w:rsid w:val="07931996"/>
    <w:rsid w:val="079C746D"/>
    <w:rsid w:val="07AC34CB"/>
    <w:rsid w:val="07B5628E"/>
    <w:rsid w:val="07BA5A08"/>
    <w:rsid w:val="07BF0974"/>
    <w:rsid w:val="07C71F52"/>
    <w:rsid w:val="07C82B9B"/>
    <w:rsid w:val="07DC1679"/>
    <w:rsid w:val="07E542F0"/>
    <w:rsid w:val="07EB560A"/>
    <w:rsid w:val="07ED16B7"/>
    <w:rsid w:val="07F5454E"/>
    <w:rsid w:val="08000204"/>
    <w:rsid w:val="080373C4"/>
    <w:rsid w:val="08041C49"/>
    <w:rsid w:val="080545D3"/>
    <w:rsid w:val="080F5C0D"/>
    <w:rsid w:val="08151355"/>
    <w:rsid w:val="08163209"/>
    <w:rsid w:val="0821111F"/>
    <w:rsid w:val="08223E09"/>
    <w:rsid w:val="08231A6B"/>
    <w:rsid w:val="0833676A"/>
    <w:rsid w:val="08352586"/>
    <w:rsid w:val="08362F39"/>
    <w:rsid w:val="083C4F36"/>
    <w:rsid w:val="083D5244"/>
    <w:rsid w:val="08504956"/>
    <w:rsid w:val="08627787"/>
    <w:rsid w:val="08684D22"/>
    <w:rsid w:val="086D0C8D"/>
    <w:rsid w:val="088B60CE"/>
    <w:rsid w:val="088E5FE4"/>
    <w:rsid w:val="08A24A58"/>
    <w:rsid w:val="08A34DB8"/>
    <w:rsid w:val="08BA0261"/>
    <w:rsid w:val="08BA1ABD"/>
    <w:rsid w:val="08C635CA"/>
    <w:rsid w:val="08D60E02"/>
    <w:rsid w:val="08DA29DF"/>
    <w:rsid w:val="08DA36E7"/>
    <w:rsid w:val="08DB24C2"/>
    <w:rsid w:val="08DB3FE7"/>
    <w:rsid w:val="08E31C58"/>
    <w:rsid w:val="08EA59C5"/>
    <w:rsid w:val="08F13C12"/>
    <w:rsid w:val="08F21D94"/>
    <w:rsid w:val="08F36EF9"/>
    <w:rsid w:val="0906337B"/>
    <w:rsid w:val="0914255B"/>
    <w:rsid w:val="091460E2"/>
    <w:rsid w:val="0919130D"/>
    <w:rsid w:val="091E59C1"/>
    <w:rsid w:val="091E76B0"/>
    <w:rsid w:val="092118B2"/>
    <w:rsid w:val="092276B8"/>
    <w:rsid w:val="0923440D"/>
    <w:rsid w:val="092C729B"/>
    <w:rsid w:val="09310D24"/>
    <w:rsid w:val="093A53E0"/>
    <w:rsid w:val="0940642B"/>
    <w:rsid w:val="09444FE2"/>
    <w:rsid w:val="09603681"/>
    <w:rsid w:val="09621E01"/>
    <w:rsid w:val="096A3977"/>
    <w:rsid w:val="097257E2"/>
    <w:rsid w:val="098553AB"/>
    <w:rsid w:val="09A0305A"/>
    <w:rsid w:val="09A722A6"/>
    <w:rsid w:val="09AD0AEE"/>
    <w:rsid w:val="09B042A4"/>
    <w:rsid w:val="09B478AB"/>
    <w:rsid w:val="09B75DBD"/>
    <w:rsid w:val="09C36515"/>
    <w:rsid w:val="09C63853"/>
    <w:rsid w:val="09CA00A3"/>
    <w:rsid w:val="09D0793A"/>
    <w:rsid w:val="09DF68D3"/>
    <w:rsid w:val="09E25287"/>
    <w:rsid w:val="09E40F6C"/>
    <w:rsid w:val="09EC2B9C"/>
    <w:rsid w:val="09F24D02"/>
    <w:rsid w:val="09F25D5F"/>
    <w:rsid w:val="0A18760A"/>
    <w:rsid w:val="0A1C6DBC"/>
    <w:rsid w:val="0A205A7C"/>
    <w:rsid w:val="0A3E25DB"/>
    <w:rsid w:val="0A436F7B"/>
    <w:rsid w:val="0A4E4DF4"/>
    <w:rsid w:val="0A513CA2"/>
    <w:rsid w:val="0A520065"/>
    <w:rsid w:val="0A6808AD"/>
    <w:rsid w:val="0A7143A8"/>
    <w:rsid w:val="0A7644C9"/>
    <w:rsid w:val="0A7A20D9"/>
    <w:rsid w:val="0A7B607C"/>
    <w:rsid w:val="0A832578"/>
    <w:rsid w:val="0A8A404C"/>
    <w:rsid w:val="0A8F1549"/>
    <w:rsid w:val="0A91010A"/>
    <w:rsid w:val="0A945922"/>
    <w:rsid w:val="0A971D70"/>
    <w:rsid w:val="0A976E5B"/>
    <w:rsid w:val="0A9C4242"/>
    <w:rsid w:val="0AA9657E"/>
    <w:rsid w:val="0AAA7347"/>
    <w:rsid w:val="0AB6286E"/>
    <w:rsid w:val="0ABD0ECE"/>
    <w:rsid w:val="0AC01E5D"/>
    <w:rsid w:val="0AC51091"/>
    <w:rsid w:val="0AC7521C"/>
    <w:rsid w:val="0AC95342"/>
    <w:rsid w:val="0ACA5E5E"/>
    <w:rsid w:val="0AD128DB"/>
    <w:rsid w:val="0AD6748A"/>
    <w:rsid w:val="0ADD1178"/>
    <w:rsid w:val="0AF7560D"/>
    <w:rsid w:val="0AF805EC"/>
    <w:rsid w:val="0B005F1C"/>
    <w:rsid w:val="0B0F0944"/>
    <w:rsid w:val="0B134335"/>
    <w:rsid w:val="0B18206A"/>
    <w:rsid w:val="0B1B0807"/>
    <w:rsid w:val="0B1C7CCC"/>
    <w:rsid w:val="0B2606A2"/>
    <w:rsid w:val="0B4606EE"/>
    <w:rsid w:val="0B4A59AC"/>
    <w:rsid w:val="0B5B79D8"/>
    <w:rsid w:val="0B713C52"/>
    <w:rsid w:val="0B766ABE"/>
    <w:rsid w:val="0B782D4F"/>
    <w:rsid w:val="0B7948E1"/>
    <w:rsid w:val="0B7B0681"/>
    <w:rsid w:val="0B7C42F3"/>
    <w:rsid w:val="0B7F552F"/>
    <w:rsid w:val="0B81727A"/>
    <w:rsid w:val="0B82212E"/>
    <w:rsid w:val="0B8329F7"/>
    <w:rsid w:val="0B882158"/>
    <w:rsid w:val="0B8D4CB4"/>
    <w:rsid w:val="0B966410"/>
    <w:rsid w:val="0B9D6551"/>
    <w:rsid w:val="0BA431A7"/>
    <w:rsid w:val="0BA939ED"/>
    <w:rsid w:val="0BB1388B"/>
    <w:rsid w:val="0BB3521A"/>
    <w:rsid w:val="0BB77C49"/>
    <w:rsid w:val="0BE75BBE"/>
    <w:rsid w:val="0BE94504"/>
    <w:rsid w:val="0BEB6E9C"/>
    <w:rsid w:val="0BF10B91"/>
    <w:rsid w:val="0C1030AD"/>
    <w:rsid w:val="0C137164"/>
    <w:rsid w:val="0C146B0D"/>
    <w:rsid w:val="0C155AE3"/>
    <w:rsid w:val="0C1C51AB"/>
    <w:rsid w:val="0C26247C"/>
    <w:rsid w:val="0C295BE5"/>
    <w:rsid w:val="0C2D31E4"/>
    <w:rsid w:val="0C2D568A"/>
    <w:rsid w:val="0C2F6D32"/>
    <w:rsid w:val="0C3A361C"/>
    <w:rsid w:val="0C530B8C"/>
    <w:rsid w:val="0C562827"/>
    <w:rsid w:val="0C694B9C"/>
    <w:rsid w:val="0C7B16B4"/>
    <w:rsid w:val="0C7C3857"/>
    <w:rsid w:val="0C955512"/>
    <w:rsid w:val="0C9B1F5C"/>
    <w:rsid w:val="0CAE54C4"/>
    <w:rsid w:val="0CBA3BA8"/>
    <w:rsid w:val="0CC11073"/>
    <w:rsid w:val="0CDE1BD6"/>
    <w:rsid w:val="0CDE71A8"/>
    <w:rsid w:val="0CE75980"/>
    <w:rsid w:val="0CEB780A"/>
    <w:rsid w:val="0CF707B6"/>
    <w:rsid w:val="0CFA13F2"/>
    <w:rsid w:val="0CFD2BAB"/>
    <w:rsid w:val="0CFF120E"/>
    <w:rsid w:val="0D126C01"/>
    <w:rsid w:val="0D140484"/>
    <w:rsid w:val="0D23445E"/>
    <w:rsid w:val="0D256F46"/>
    <w:rsid w:val="0D3F7106"/>
    <w:rsid w:val="0D4E4F05"/>
    <w:rsid w:val="0D54568F"/>
    <w:rsid w:val="0D5469B0"/>
    <w:rsid w:val="0D5D1035"/>
    <w:rsid w:val="0D62621C"/>
    <w:rsid w:val="0D64447C"/>
    <w:rsid w:val="0D7E7CD8"/>
    <w:rsid w:val="0D9129B4"/>
    <w:rsid w:val="0D954ACF"/>
    <w:rsid w:val="0DAD5A3F"/>
    <w:rsid w:val="0DB67885"/>
    <w:rsid w:val="0DBC4017"/>
    <w:rsid w:val="0DC406FA"/>
    <w:rsid w:val="0DCD09AF"/>
    <w:rsid w:val="0DD40EBD"/>
    <w:rsid w:val="0DE22648"/>
    <w:rsid w:val="0DE66B7F"/>
    <w:rsid w:val="0DED0EF2"/>
    <w:rsid w:val="0DED6AE5"/>
    <w:rsid w:val="0DEE11B0"/>
    <w:rsid w:val="0DF936FF"/>
    <w:rsid w:val="0DF969EE"/>
    <w:rsid w:val="0DFB1DFE"/>
    <w:rsid w:val="0DFB60D4"/>
    <w:rsid w:val="0E0614EF"/>
    <w:rsid w:val="0E067850"/>
    <w:rsid w:val="0E1E4D60"/>
    <w:rsid w:val="0E2918A6"/>
    <w:rsid w:val="0E2A14F7"/>
    <w:rsid w:val="0E2A1C4C"/>
    <w:rsid w:val="0E2B5985"/>
    <w:rsid w:val="0E2D48FD"/>
    <w:rsid w:val="0E336048"/>
    <w:rsid w:val="0E3D4268"/>
    <w:rsid w:val="0E434A1F"/>
    <w:rsid w:val="0E545DAC"/>
    <w:rsid w:val="0E553383"/>
    <w:rsid w:val="0E5542B5"/>
    <w:rsid w:val="0E634666"/>
    <w:rsid w:val="0E7B117A"/>
    <w:rsid w:val="0E7F1AA8"/>
    <w:rsid w:val="0E806DF8"/>
    <w:rsid w:val="0E89779C"/>
    <w:rsid w:val="0E977A47"/>
    <w:rsid w:val="0E9819C4"/>
    <w:rsid w:val="0E9E41CD"/>
    <w:rsid w:val="0E9F2C4B"/>
    <w:rsid w:val="0EA60795"/>
    <w:rsid w:val="0EAC2873"/>
    <w:rsid w:val="0EB95933"/>
    <w:rsid w:val="0EBA4D8C"/>
    <w:rsid w:val="0ECC13D6"/>
    <w:rsid w:val="0ECD0C4B"/>
    <w:rsid w:val="0ECD7549"/>
    <w:rsid w:val="0ED92735"/>
    <w:rsid w:val="0EDA564A"/>
    <w:rsid w:val="0EDB7618"/>
    <w:rsid w:val="0EE73304"/>
    <w:rsid w:val="0EE94D0C"/>
    <w:rsid w:val="0EEF0710"/>
    <w:rsid w:val="0EEF3000"/>
    <w:rsid w:val="0EF556C8"/>
    <w:rsid w:val="0EF65406"/>
    <w:rsid w:val="0EFA1D47"/>
    <w:rsid w:val="0EFC3875"/>
    <w:rsid w:val="0F0E7940"/>
    <w:rsid w:val="0F130A22"/>
    <w:rsid w:val="0F18053D"/>
    <w:rsid w:val="0F334580"/>
    <w:rsid w:val="0F40764B"/>
    <w:rsid w:val="0F55798A"/>
    <w:rsid w:val="0F6164B9"/>
    <w:rsid w:val="0F647453"/>
    <w:rsid w:val="0F68324F"/>
    <w:rsid w:val="0F685605"/>
    <w:rsid w:val="0F6E1F80"/>
    <w:rsid w:val="0F7C3064"/>
    <w:rsid w:val="0F802479"/>
    <w:rsid w:val="0F8A0CC0"/>
    <w:rsid w:val="0F8B5841"/>
    <w:rsid w:val="0F901176"/>
    <w:rsid w:val="0F912909"/>
    <w:rsid w:val="0F963362"/>
    <w:rsid w:val="0FA10D89"/>
    <w:rsid w:val="0FA325F4"/>
    <w:rsid w:val="0FA35C35"/>
    <w:rsid w:val="0FA55EAC"/>
    <w:rsid w:val="0FB83CA3"/>
    <w:rsid w:val="0FBD619F"/>
    <w:rsid w:val="0FC52113"/>
    <w:rsid w:val="0FD21F1B"/>
    <w:rsid w:val="0FD9490D"/>
    <w:rsid w:val="0FDA5132"/>
    <w:rsid w:val="0FDB48C3"/>
    <w:rsid w:val="0FE33BF3"/>
    <w:rsid w:val="0FE75302"/>
    <w:rsid w:val="0FE85D9E"/>
    <w:rsid w:val="0FEC691B"/>
    <w:rsid w:val="0FFE77E7"/>
    <w:rsid w:val="10005FCF"/>
    <w:rsid w:val="1001732F"/>
    <w:rsid w:val="100F2594"/>
    <w:rsid w:val="101E30DE"/>
    <w:rsid w:val="1026170A"/>
    <w:rsid w:val="103702F8"/>
    <w:rsid w:val="10380FE4"/>
    <w:rsid w:val="103C03B2"/>
    <w:rsid w:val="104C454C"/>
    <w:rsid w:val="104D07AC"/>
    <w:rsid w:val="106B1EF6"/>
    <w:rsid w:val="106B3FAD"/>
    <w:rsid w:val="10734F30"/>
    <w:rsid w:val="107E49BE"/>
    <w:rsid w:val="10830A7A"/>
    <w:rsid w:val="10834630"/>
    <w:rsid w:val="10893A65"/>
    <w:rsid w:val="10945C00"/>
    <w:rsid w:val="10A37C90"/>
    <w:rsid w:val="10BF56F9"/>
    <w:rsid w:val="10C52A6F"/>
    <w:rsid w:val="10D4223C"/>
    <w:rsid w:val="10D963FF"/>
    <w:rsid w:val="10E11326"/>
    <w:rsid w:val="10EC1B6D"/>
    <w:rsid w:val="10EF7E56"/>
    <w:rsid w:val="10F53279"/>
    <w:rsid w:val="110E434C"/>
    <w:rsid w:val="11164E16"/>
    <w:rsid w:val="11225E73"/>
    <w:rsid w:val="1125469F"/>
    <w:rsid w:val="11346305"/>
    <w:rsid w:val="1143075A"/>
    <w:rsid w:val="11440784"/>
    <w:rsid w:val="114423D6"/>
    <w:rsid w:val="1147587A"/>
    <w:rsid w:val="114E646D"/>
    <w:rsid w:val="115C1CF0"/>
    <w:rsid w:val="115C4EDD"/>
    <w:rsid w:val="11616D74"/>
    <w:rsid w:val="11651119"/>
    <w:rsid w:val="118D0E8D"/>
    <w:rsid w:val="1190020C"/>
    <w:rsid w:val="11935F15"/>
    <w:rsid w:val="119B022E"/>
    <w:rsid w:val="119D7C2E"/>
    <w:rsid w:val="11AE3ADA"/>
    <w:rsid w:val="11B065A4"/>
    <w:rsid w:val="11B15E87"/>
    <w:rsid w:val="11BB08ED"/>
    <w:rsid w:val="11BC233F"/>
    <w:rsid w:val="11BF5695"/>
    <w:rsid w:val="11D04D41"/>
    <w:rsid w:val="11D23CCC"/>
    <w:rsid w:val="11D33099"/>
    <w:rsid w:val="11E93A77"/>
    <w:rsid w:val="11EF57FA"/>
    <w:rsid w:val="11F1234D"/>
    <w:rsid w:val="11F53D03"/>
    <w:rsid w:val="11FC020F"/>
    <w:rsid w:val="11FC06E7"/>
    <w:rsid w:val="1202390D"/>
    <w:rsid w:val="12081146"/>
    <w:rsid w:val="12113D9D"/>
    <w:rsid w:val="12146220"/>
    <w:rsid w:val="121640B2"/>
    <w:rsid w:val="12245A70"/>
    <w:rsid w:val="12256F35"/>
    <w:rsid w:val="122A08CD"/>
    <w:rsid w:val="122C565F"/>
    <w:rsid w:val="12311062"/>
    <w:rsid w:val="123A700F"/>
    <w:rsid w:val="124123F8"/>
    <w:rsid w:val="124F15D0"/>
    <w:rsid w:val="12591CF1"/>
    <w:rsid w:val="126B6A3D"/>
    <w:rsid w:val="127363DB"/>
    <w:rsid w:val="12755280"/>
    <w:rsid w:val="12764CB5"/>
    <w:rsid w:val="12834F8F"/>
    <w:rsid w:val="128570DA"/>
    <w:rsid w:val="128F3013"/>
    <w:rsid w:val="129A79B8"/>
    <w:rsid w:val="129F7B5F"/>
    <w:rsid w:val="12AA00DE"/>
    <w:rsid w:val="12AB5612"/>
    <w:rsid w:val="12CB0AA2"/>
    <w:rsid w:val="12CB4DC7"/>
    <w:rsid w:val="12D46D72"/>
    <w:rsid w:val="12DE5103"/>
    <w:rsid w:val="12E51E84"/>
    <w:rsid w:val="12E71300"/>
    <w:rsid w:val="12E9738A"/>
    <w:rsid w:val="12FA6FB1"/>
    <w:rsid w:val="12FC04DA"/>
    <w:rsid w:val="13140E56"/>
    <w:rsid w:val="13154D19"/>
    <w:rsid w:val="13180A0B"/>
    <w:rsid w:val="131E2E51"/>
    <w:rsid w:val="13213433"/>
    <w:rsid w:val="13260709"/>
    <w:rsid w:val="13297C4E"/>
    <w:rsid w:val="134428A9"/>
    <w:rsid w:val="13505C11"/>
    <w:rsid w:val="135505C5"/>
    <w:rsid w:val="13612C5F"/>
    <w:rsid w:val="13620684"/>
    <w:rsid w:val="13653207"/>
    <w:rsid w:val="136F2C0C"/>
    <w:rsid w:val="137506A9"/>
    <w:rsid w:val="1375684F"/>
    <w:rsid w:val="13760881"/>
    <w:rsid w:val="137628A8"/>
    <w:rsid w:val="13826A6B"/>
    <w:rsid w:val="13884320"/>
    <w:rsid w:val="139F28FA"/>
    <w:rsid w:val="139F773F"/>
    <w:rsid w:val="13A80786"/>
    <w:rsid w:val="13B0325D"/>
    <w:rsid w:val="13B75003"/>
    <w:rsid w:val="13C540FC"/>
    <w:rsid w:val="13C65F4D"/>
    <w:rsid w:val="13E14023"/>
    <w:rsid w:val="13E536C5"/>
    <w:rsid w:val="13E6112C"/>
    <w:rsid w:val="13EC743C"/>
    <w:rsid w:val="13F03FA3"/>
    <w:rsid w:val="13FD7B23"/>
    <w:rsid w:val="140419C2"/>
    <w:rsid w:val="140B539A"/>
    <w:rsid w:val="141140FC"/>
    <w:rsid w:val="14123835"/>
    <w:rsid w:val="14135540"/>
    <w:rsid w:val="1417775D"/>
    <w:rsid w:val="141B68EC"/>
    <w:rsid w:val="141C0AA4"/>
    <w:rsid w:val="141F07D2"/>
    <w:rsid w:val="1424785D"/>
    <w:rsid w:val="142756C2"/>
    <w:rsid w:val="143C284D"/>
    <w:rsid w:val="144200AC"/>
    <w:rsid w:val="1445737B"/>
    <w:rsid w:val="14514FE4"/>
    <w:rsid w:val="1457366A"/>
    <w:rsid w:val="14681F91"/>
    <w:rsid w:val="14863D63"/>
    <w:rsid w:val="149076E5"/>
    <w:rsid w:val="149255CB"/>
    <w:rsid w:val="14952B4F"/>
    <w:rsid w:val="149B4207"/>
    <w:rsid w:val="14A07A05"/>
    <w:rsid w:val="14A6055C"/>
    <w:rsid w:val="14AC5007"/>
    <w:rsid w:val="14B0653F"/>
    <w:rsid w:val="14B119A2"/>
    <w:rsid w:val="14B37C3C"/>
    <w:rsid w:val="14B71F8F"/>
    <w:rsid w:val="14BF4776"/>
    <w:rsid w:val="14C4025A"/>
    <w:rsid w:val="14C50417"/>
    <w:rsid w:val="14D96C54"/>
    <w:rsid w:val="14E31C7A"/>
    <w:rsid w:val="14E4149D"/>
    <w:rsid w:val="150525C0"/>
    <w:rsid w:val="15150355"/>
    <w:rsid w:val="151B4B34"/>
    <w:rsid w:val="151D15AE"/>
    <w:rsid w:val="151F46CB"/>
    <w:rsid w:val="152160DE"/>
    <w:rsid w:val="153371AE"/>
    <w:rsid w:val="15337EA3"/>
    <w:rsid w:val="15470A00"/>
    <w:rsid w:val="15476814"/>
    <w:rsid w:val="15486A5F"/>
    <w:rsid w:val="155D4477"/>
    <w:rsid w:val="15604E49"/>
    <w:rsid w:val="15661629"/>
    <w:rsid w:val="15667FCC"/>
    <w:rsid w:val="156E5706"/>
    <w:rsid w:val="15754A7E"/>
    <w:rsid w:val="15760978"/>
    <w:rsid w:val="15771281"/>
    <w:rsid w:val="15772ED4"/>
    <w:rsid w:val="15784B45"/>
    <w:rsid w:val="158A53E8"/>
    <w:rsid w:val="158A7147"/>
    <w:rsid w:val="159205C0"/>
    <w:rsid w:val="15935658"/>
    <w:rsid w:val="15BA27FF"/>
    <w:rsid w:val="15C20ECA"/>
    <w:rsid w:val="15CF072C"/>
    <w:rsid w:val="15D51DFC"/>
    <w:rsid w:val="15D52C51"/>
    <w:rsid w:val="15D6291C"/>
    <w:rsid w:val="15D837C2"/>
    <w:rsid w:val="15DA785A"/>
    <w:rsid w:val="15E4709C"/>
    <w:rsid w:val="15F17ABE"/>
    <w:rsid w:val="160263D4"/>
    <w:rsid w:val="1608512B"/>
    <w:rsid w:val="161116D2"/>
    <w:rsid w:val="16134A03"/>
    <w:rsid w:val="1616558A"/>
    <w:rsid w:val="161E2492"/>
    <w:rsid w:val="161F45A8"/>
    <w:rsid w:val="162A359B"/>
    <w:rsid w:val="162F094F"/>
    <w:rsid w:val="163F60FF"/>
    <w:rsid w:val="1640680A"/>
    <w:rsid w:val="16415297"/>
    <w:rsid w:val="16431E58"/>
    <w:rsid w:val="164939CA"/>
    <w:rsid w:val="165032F2"/>
    <w:rsid w:val="16527FAD"/>
    <w:rsid w:val="16542FD5"/>
    <w:rsid w:val="16600204"/>
    <w:rsid w:val="166C51EB"/>
    <w:rsid w:val="16727736"/>
    <w:rsid w:val="16756879"/>
    <w:rsid w:val="168104DD"/>
    <w:rsid w:val="16811F6B"/>
    <w:rsid w:val="168255A9"/>
    <w:rsid w:val="169818CA"/>
    <w:rsid w:val="16A172D0"/>
    <w:rsid w:val="16A36AB3"/>
    <w:rsid w:val="16AC1A12"/>
    <w:rsid w:val="16AC7DB1"/>
    <w:rsid w:val="16B50124"/>
    <w:rsid w:val="16B82397"/>
    <w:rsid w:val="16C42026"/>
    <w:rsid w:val="16D06279"/>
    <w:rsid w:val="16D4659E"/>
    <w:rsid w:val="16DE5695"/>
    <w:rsid w:val="16E40656"/>
    <w:rsid w:val="16EB272A"/>
    <w:rsid w:val="16F7073B"/>
    <w:rsid w:val="16F8231D"/>
    <w:rsid w:val="16F82FFF"/>
    <w:rsid w:val="17026B8A"/>
    <w:rsid w:val="170C25C1"/>
    <w:rsid w:val="171B0CEB"/>
    <w:rsid w:val="17207912"/>
    <w:rsid w:val="1722157F"/>
    <w:rsid w:val="172E0C15"/>
    <w:rsid w:val="172F6697"/>
    <w:rsid w:val="1733710B"/>
    <w:rsid w:val="1741723B"/>
    <w:rsid w:val="17442C3B"/>
    <w:rsid w:val="174922FA"/>
    <w:rsid w:val="17582DD4"/>
    <w:rsid w:val="17584B74"/>
    <w:rsid w:val="175B58D7"/>
    <w:rsid w:val="175F09A7"/>
    <w:rsid w:val="175F372F"/>
    <w:rsid w:val="17682552"/>
    <w:rsid w:val="1768778A"/>
    <w:rsid w:val="177A5491"/>
    <w:rsid w:val="178059E2"/>
    <w:rsid w:val="1784122B"/>
    <w:rsid w:val="17913968"/>
    <w:rsid w:val="17947976"/>
    <w:rsid w:val="17950B51"/>
    <w:rsid w:val="179A114D"/>
    <w:rsid w:val="179C1BA8"/>
    <w:rsid w:val="17A8716B"/>
    <w:rsid w:val="17AA052D"/>
    <w:rsid w:val="17B77ABF"/>
    <w:rsid w:val="17C0300B"/>
    <w:rsid w:val="17C600F0"/>
    <w:rsid w:val="17C65766"/>
    <w:rsid w:val="17D10BBE"/>
    <w:rsid w:val="17D63363"/>
    <w:rsid w:val="17D961E2"/>
    <w:rsid w:val="17DE0C9D"/>
    <w:rsid w:val="17E57560"/>
    <w:rsid w:val="17EE2CCA"/>
    <w:rsid w:val="17EE5928"/>
    <w:rsid w:val="17F17B77"/>
    <w:rsid w:val="17FC41F6"/>
    <w:rsid w:val="18014974"/>
    <w:rsid w:val="18043304"/>
    <w:rsid w:val="180749C7"/>
    <w:rsid w:val="180801AD"/>
    <w:rsid w:val="1819089A"/>
    <w:rsid w:val="181C0D66"/>
    <w:rsid w:val="18227674"/>
    <w:rsid w:val="182A4F9D"/>
    <w:rsid w:val="182B7127"/>
    <w:rsid w:val="18314C42"/>
    <w:rsid w:val="183304C3"/>
    <w:rsid w:val="18345F44"/>
    <w:rsid w:val="18422CDC"/>
    <w:rsid w:val="184E0CEC"/>
    <w:rsid w:val="1854362C"/>
    <w:rsid w:val="185F04CB"/>
    <w:rsid w:val="1869119E"/>
    <w:rsid w:val="186B11AD"/>
    <w:rsid w:val="186F79A4"/>
    <w:rsid w:val="187619BA"/>
    <w:rsid w:val="187873F5"/>
    <w:rsid w:val="18847012"/>
    <w:rsid w:val="18890E30"/>
    <w:rsid w:val="18B275EA"/>
    <w:rsid w:val="18BC60D3"/>
    <w:rsid w:val="18BD38F5"/>
    <w:rsid w:val="18C75AAD"/>
    <w:rsid w:val="18CD2CA0"/>
    <w:rsid w:val="18D54B03"/>
    <w:rsid w:val="18D6617A"/>
    <w:rsid w:val="18E800C2"/>
    <w:rsid w:val="18EC2854"/>
    <w:rsid w:val="18EC42EC"/>
    <w:rsid w:val="18F40581"/>
    <w:rsid w:val="18F7125D"/>
    <w:rsid w:val="18F737F1"/>
    <w:rsid w:val="18FD05C2"/>
    <w:rsid w:val="191532C3"/>
    <w:rsid w:val="19295D15"/>
    <w:rsid w:val="192C3F73"/>
    <w:rsid w:val="19310C72"/>
    <w:rsid w:val="193F381A"/>
    <w:rsid w:val="194F0DCB"/>
    <w:rsid w:val="19562FEC"/>
    <w:rsid w:val="1968723B"/>
    <w:rsid w:val="196B1B0E"/>
    <w:rsid w:val="196D2B3B"/>
    <w:rsid w:val="1978318B"/>
    <w:rsid w:val="197C1518"/>
    <w:rsid w:val="197D71E0"/>
    <w:rsid w:val="198172D0"/>
    <w:rsid w:val="1983186A"/>
    <w:rsid w:val="19874DE1"/>
    <w:rsid w:val="19880019"/>
    <w:rsid w:val="198E6BA3"/>
    <w:rsid w:val="19A30E80"/>
    <w:rsid w:val="19AA10E8"/>
    <w:rsid w:val="19C50867"/>
    <w:rsid w:val="19C95FDB"/>
    <w:rsid w:val="19CC031B"/>
    <w:rsid w:val="19D82633"/>
    <w:rsid w:val="19EE09DC"/>
    <w:rsid w:val="19F46117"/>
    <w:rsid w:val="19FA38FB"/>
    <w:rsid w:val="1A01596E"/>
    <w:rsid w:val="1A11604F"/>
    <w:rsid w:val="1A133D48"/>
    <w:rsid w:val="1A1C2EC3"/>
    <w:rsid w:val="1A225E98"/>
    <w:rsid w:val="1A252E71"/>
    <w:rsid w:val="1A4113D8"/>
    <w:rsid w:val="1A423DBC"/>
    <w:rsid w:val="1A4F07DE"/>
    <w:rsid w:val="1A5D65A4"/>
    <w:rsid w:val="1A6F586F"/>
    <w:rsid w:val="1A82024E"/>
    <w:rsid w:val="1A8247E6"/>
    <w:rsid w:val="1A8611C9"/>
    <w:rsid w:val="1A8C2A11"/>
    <w:rsid w:val="1A952E3B"/>
    <w:rsid w:val="1AA02B62"/>
    <w:rsid w:val="1AA56C79"/>
    <w:rsid w:val="1AAF198E"/>
    <w:rsid w:val="1AB90D5D"/>
    <w:rsid w:val="1ABB087D"/>
    <w:rsid w:val="1ABC0697"/>
    <w:rsid w:val="1ABE3BCD"/>
    <w:rsid w:val="1AC11D61"/>
    <w:rsid w:val="1ACE7511"/>
    <w:rsid w:val="1AD448FD"/>
    <w:rsid w:val="1ADB2678"/>
    <w:rsid w:val="1AE37DDC"/>
    <w:rsid w:val="1AED613D"/>
    <w:rsid w:val="1AF537C5"/>
    <w:rsid w:val="1B02664E"/>
    <w:rsid w:val="1B0B415C"/>
    <w:rsid w:val="1B0D0BF0"/>
    <w:rsid w:val="1B103D73"/>
    <w:rsid w:val="1B10779B"/>
    <w:rsid w:val="1B141198"/>
    <w:rsid w:val="1B173EB4"/>
    <w:rsid w:val="1B196C01"/>
    <w:rsid w:val="1B1C2A7E"/>
    <w:rsid w:val="1B1C7D83"/>
    <w:rsid w:val="1B1F07DC"/>
    <w:rsid w:val="1B1F7BCB"/>
    <w:rsid w:val="1B3139AD"/>
    <w:rsid w:val="1B386558"/>
    <w:rsid w:val="1B391AD5"/>
    <w:rsid w:val="1B47083E"/>
    <w:rsid w:val="1B487750"/>
    <w:rsid w:val="1B4E277B"/>
    <w:rsid w:val="1B535951"/>
    <w:rsid w:val="1B5546BE"/>
    <w:rsid w:val="1B587733"/>
    <w:rsid w:val="1B5A546C"/>
    <w:rsid w:val="1B6319DF"/>
    <w:rsid w:val="1B6C1CE2"/>
    <w:rsid w:val="1B6F414C"/>
    <w:rsid w:val="1B702841"/>
    <w:rsid w:val="1B704832"/>
    <w:rsid w:val="1B780B23"/>
    <w:rsid w:val="1B7D1092"/>
    <w:rsid w:val="1B950CBD"/>
    <w:rsid w:val="1B9D5827"/>
    <w:rsid w:val="1B9F015F"/>
    <w:rsid w:val="1B9F1ADE"/>
    <w:rsid w:val="1B9F35D1"/>
    <w:rsid w:val="1BB15EA9"/>
    <w:rsid w:val="1BBC2C8B"/>
    <w:rsid w:val="1BBD7B25"/>
    <w:rsid w:val="1BBE2C1B"/>
    <w:rsid w:val="1BE70E5C"/>
    <w:rsid w:val="1BEB6F5A"/>
    <w:rsid w:val="1BEE2CD8"/>
    <w:rsid w:val="1C01418A"/>
    <w:rsid w:val="1C061732"/>
    <w:rsid w:val="1C0936B6"/>
    <w:rsid w:val="1C0D64F3"/>
    <w:rsid w:val="1C0F49FC"/>
    <w:rsid w:val="1C0F604A"/>
    <w:rsid w:val="1C102A0D"/>
    <w:rsid w:val="1C115E3B"/>
    <w:rsid w:val="1C1729C5"/>
    <w:rsid w:val="1C185198"/>
    <w:rsid w:val="1C252B6B"/>
    <w:rsid w:val="1C460148"/>
    <w:rsid w:val="1C4C4058"/>
    <w:rsid w:val="1C527C03"/>
    <w:rsid w:val="1C6B6913"/>
    <w:rsid w:val="1C6D1E38"/>
    <w:rsid w:val="1C8113BE"/>
    <w:rsid w:val="1C9079DA"/>
    <w:rsid w:val="1C957515"/>
    <w:rsid w:val="1C9F5B04"/>
    <w:rsid w:val="1CA03585"/>
    <w:rsid w:val="1CAD48E1"/>
    <w:rsid w:val="1CB6234C"/>
    <w:rsid w:val="1CB879E7"/>
    <w:rsid w:val="1CBA3E9E"/>
    <w:rsid w:val="1CC11D5B"/>
    <w:rsid w:val="1CCA12AC"/>
    <w:rsid w:val="1CCB78F1"/>
    <w:rsid w:val="1CCD6FC8"/>
    <w:rsid w:val="1CCD72BE"/>
    <w:rsid w:val="1CCE5B1C"/>
    <w:rsid w:val="1CD217D6"/>
    <w:rsid w:val="1CD37AD1"/>
    <w:rsid w:val="1CDC0575"/>
    <w:rsid w:val="1CE52906"/>
    <w:rsid w:val="1CE84910"/>
    <w:rsid w:val="1CEF6534"/>
    <w:rsid w:val="1CF1208B"/>
    <w:rsid w:val="1D003EEA"/>
    <w:rsid w:val="1D090B51"/>
    <w:rsid w:val="1D0A0A53"/>
    <w:rsid w:val="1D1069A1"/>
    <w:rsid w:val="1D147CC1"/>
    <w:rsid w:val="1D1922D2"/>
    <w:rsid w:val="1D1955DA"/>
    <w:rsid w:val="1D1B1926"/>
    <w:rsid w:val="1D204C7C"/>
    <w:rsid w:val="1D2119C9"/>
    <w:rsid w:val="1D3B6DE4"/>
    <w:rsid w:val="1D3B7567"/>
    <w:rsid w:val="1D3E3A2D"/>
    <w:rsid w:val="1D6A3513"/>
    <w:rsid w:val="1D6A5C54"/>
    <w:rsid w:val="1D746C9C"/>
    <w:rsid w:val="1D7735BB"/>
    <w:rsid w:val="1D823F9C"/>
    <w:rsid w:val="1D860417"/>
    <w:rsid w:val="1DAA0428"/>
    <w:rsid w:val="1DAC7C78"/>
    <w:rsid w:val="1DB40947"/>
    <w:rsid w:val="1DB831F9"/>
    <w:rsid w:val="1DBB1E9C"/>
    <w:rsid w:val="1DC24961"/>
    <w:rsid w:val="1DC558E6"/>
    <w:rsid w:val="1DD10632"/>
    <w:rsid w:val="1DD13D82"/>
    <w:rsid w:val="1DE21297"/>
    <w:rsid w:val="1DE42431"/>
    <w:rsid w:val="1DE67EB8"/>
    <w:rsid w:val="1DFE0FB7"/>
    <w:rsid w:val="1DFE1029"/>
    <w:rsid w:val="1E060E1B"/>
    <w:rsid w:val="1E0F4018"/>
    <w:rsid w:val="1E1422AA"/>
    <w:rsid w:val="1E185ADB"/>
    <w:rsid w:val="1E227DF9"/>
    <w:rsid w:val="1E280559"/>
    <w:rsid w:val="1E4B7817"/>
    <w:rsid w:val="1E4E4B1A"/>
    <w:rsid w:val="1E541FE7"/>
    <w:rsid w:val="1E5A5DD9"/>
    <w:rsid w:val="1E5B48B0"/>
    <w:rsid w:val="1E5D7F6B"/>
    <w:rsid w:val="1E620272"/>
    <w:rsid w:val="1E6852C6"/>
    <w:rsid w:val="1E722792"/>
    <w:rsid w:val="1E8472C9"/>
    <w:rsid w:val="1E891882"/>
    <w:rsid w:val="1E8A0499"/>
    <w:rsid w:val="1E8A612B"/>
    <w:rsid w:val="1E8E2DB0"/>
    <w:rsid w:val="1E8E5099"/>
    <w:rsid w:val="1E937ACC"/>
    <w:rsid w:val="1E94387B"/>
    <w:rsid w:val="1EB03147"/>
    <w:rsid w:val="1EC738AC"/>
    <w:rsid w:val="1EC8530A"/>
    <w:rsid w:val="1ED43B7E"/>
    <w:rsid w:val="1EDE6AA6"/>
    <w:rsid w:val="1EDF5A1E"/>
    <w:rsid w:val="1EF50CE4"/>
    <w:rsid w:val="1EFC3F2A"/>
    <w:rsid w:val="1F0433AC"/>
    <w:rsid w:val="1F067897"/>
    <w:rsid w:val="1F242EFF"/>
    <w:rsid w:val="1F2D4C0B"/>
    <w:rsid w:val="1F302871"/>
    <w:rsid w:val="1F396E76"/>
    <w:rsid w:val="1F3D5ABF"/>
    <w:rsid w:val="1F3E18FB"/>
    <w:rsid w:val="1F446780"/>
    <w:rsid w:val="1F460316"/>
    <w:rsid w:val="1F4E39C3"/>
    <w:rsid w:val="1F5C34C2"/>
    <w:rsid w:val="1F5F4003"/>
    <w:rsid w:val="1F607A0F"/>
    <w:rsid w:val="1F640BD7"/>
    <w:rsid w:val="1F6B6197"/>
    <w:rsid w:val="1F7054CF"/>
    <w:rsid w:val="1F767BA3"/>
    <w:rsid w:val="1F8A2662"/>
    <w:rsid w:val="1F8A394E"/>
    <w:rsid w:val="1F91470B"/>
    <w:rsid w:val="1F9571D4"/>
    <w:rsid w:val="1F9B6D6E"/>
    <w:rsid w:val="1FA62F53"/>
    <w:rsid w:val="1FB40DB6"/>
    <w:rsid w:val="1FC16C28"/>
    <w:rsid w:val="1FD523ED"/>
    <w:rsid w:val="1FE220D4"/>
    <w:rsid w:val="1FF61253"/>
    <w:rsid w:val="2009119B"/>
    <w:rsid w:val="200A35A2"/>
    <w:rsid w:val="200B0FE4"/>
    <w:rsid w:val="20341E3B"/>
    <w:rsid w:val="203D6B52"/>
    <w:rsid w:val="203E650A"/>
    <w:rsid w:val="204F3885"/>
    <w:rsid w:val="205E6BC3"/>
    <w:rsid w:val="206237B5"/>
    <w:rsid w:val="20664D12"/>
    <w:rsid w:val="20756825"/>
    <w:rsid w:val="208A5082"/>
    <w:rsid w:val="208C112E"/>
    <w:rsid w:val="208F4ACB"/>
    <w:rsid w:val="2096690C"/>
    <w:rsid w:val="209D4D0F"/>
    <w:rsid w:val="209D55F2"/>
    <w:rsid w:val="20A145EB"/>
    <w:rsid w:val="20A704AC"/>
    <w:rsid w:val="20AF2A2B"/>
    <w:rsid w:val="20B001A3"/>
    <w:rsid w:val="20B32B73"/>
    <w:rsid w:val="20B73EDF"/>
    <w:rsid w:val="20C934AD"/>
    <w:rsid w:val="20DA1441"/>
    <w:rsid w:val="20E340BB"/>
    <w:rsid w:val="20E97F2F"/>
    <w:rsid w:val="20F5189F"/>
    <w:rsid w:val="20F63D86"/>
    <w:rsid w:val="20FC0BDD"/>
    <w:rsid w:val="21034CEE"/>
    <w:rsid w:val="21091F87"/>
    <w:rsid w:val="210D0846"/>
    <w:rsid w:val="210E7144"/>
    <w:rsid w:val="21112ACF"/>
    <w:rsid w:val="21157C94"/>
    <w:rsid w:val="211627E6"/>
    <w:rsid w:val="212921AB"/>
    <w:rsid w:val="212F41D7"/>
    <w:rsid w:val="2130769E"/>
    <w:rsid w:val="21325A90"/>
    <w:rsid w:val="213474F4"/>
    <w:rsid w:val="21371724"/>
    <w:rsid w:val="213C77A5"/>
    <w:rsid w:val="21402996"/>
    <w:rsid w:val="214515A5"/>
    <w:rsid w:val="214672AE"/>
    <w:rsid w:val="21555A57"/>
    <w:rsid w:val="21607B93"/>
    <w:rsid w:val="21667FDB"/>
    <w:rsid w:val="2176640A"/>
    <w:rsid w:val="217B0961"/>
    <w:rsid w:val="21815D9A"/>
    <w:rsid w:val="218747CC"/>
    <w:rsid w:val="218B2BD1"/>
    <w:rsid w:val="218E20FF"/>
    <w:rsid w:val="219C06CC"/>
    <w:rsid w:val="21A47CAB"/>
    <w:rsid w:val="21A56565"/>
    <w:rsid w:val="21B037EF"/>
    <w:rsid w:val="21B4041F"/>
    <w:rsid w:val="21B608E5"/>
    <w:rsid w:val="21BC2B33"/>
    <w:rsid w:val="21CE6705"/>
    <w:rsid w:val="21DA138B"/>
    <w:rsid w:val="21DC058B"/>
    <w:rsid w:val="21E53ED4"/>
    <w:rsid w:val="21E669B8"/>
    <w:rsid w:val="21E94CAC"/>
    <w:rsid w:val="21EC123E"/>
    <w:rsid w:val="21F40C95"/>
    <w:rsid w:val="21F87781"/>
    <w:rsid w:val="22086693"/>
    <w:rsid w:val="221D6566"/>
    <w:rsid w:val="22295B1A"/>
    <w:rsid w:val="222A047E"/>
    <w:rsid w:val="224300D5"/>
    <w:rsid w:val="224775A2"/>
    <w:rsid w:val="224828B6"/>
    <w:rsid w:val="224B5AB3"/>
    <w:rsid w:val="22571352"/>
    <w:rsid w:val="2264015B"/>
    <w:rsid w:val="22642A91"/>
    <w:rsid w:val="22747E8D"/>
    <w:rsid w:val="22775633"/>
    <w:rsid w:val="227F2590"/>
    <w:rsid w:val="2285653A"/>
    <w:rsid w:val="229777A3"/>
    <w:rsid w:val="22A336B3"/>
    <w:rsid w:val="22A76874"/>
    <w:rsid w:val="22CC3BF1"/>
    <w:rsid w:val="23077D3B"/>
    <w:rsid w:val="23097387"/>
    <w:rsid w:val="230D174B"/>
    <w:rsid w:val="23106D12"/>
    <w:rsid w:val="231173E5"/>
    <w:rsid w:val="23152083"/>
    <w:rsid w:val="231857E8"/>
    <w:rsid w:val="232D6951"/>
    <w:rsid w:val="23373243"/>
    <w:rsid w:val="23373D63"/>
    <w:rsid w:val="233911DB"/>
    <w:rsid w:val="234247EF"/>
    <w:rsid w:val="23440968"/>
    <w:rsid w:val="235801CE"/>
    <w:rsid w:val="235B1C11"/>
    <w:rsid w:val="235D7D13"/>
    <w:rsid w:val="23637B6F"/>
    <w:rsid w:val="236F1A4B"/>
    <w:rsid w:val="23714228"/>
    <w:rsid w:val="23720215"/>
    <w:rsid w:val="23833437"/>
    <w:rsid w:val="238573EF"/>
    <w:rsid w:val="23865E57"/>
    <w:rsid w:val="238A054F"/>
    <w:rsid w:val="238C2BAD"/>
    <w:rsid w:val="23927AB4"/>
    <w:rsid w:val="2399319A"/>
    <w:rsid w:val="239B39C8"/>
    <w:rsid w:val="23AC15D1"/>
    <w:rsid w:val="23AC72E3"/>
    <w:rsid w:val="23B43C23"/>
    <w:rsid w:val="23B929A5"/>
    <w:rsid w:val="23BC273E"/>
    <w:rsid w:val="23C36E9D"/>
    <w:rsid w:val="23D06734"/>
    <w:rsid w:val="23E53872"/>
    <w:rsid w:val="23E70656"/>
    <w:rsid w:val="23F13D3E"/>
    <w:rsid w:val="24100EB9"/>
    <w:rsid w:val="2416759C"/>
    <w:rsid w:val="242749DB"/>
    <w:rsid w:val="24290B54"/>
    <w:rsid w:val="24315EF0"/>
    <w:rsid w:val="24320BB7"/>
    <w:rsid w:val="246031AA"/>
    <w:rsid w:val="24666E6B"/>
    <w:rsid w:val="246673D1"/>
    <w:rsid w:val="246838AC"/>
    <w:rsid w:val="247D63CD"/>
    <w:rsid w:val="2485597A"/>
    <w:rsid w:val="248623BF"/>
    <w:rsid w:val="249845BD"/>
    <w:rsid w:val="24A64824"/>
    <w:rsid w:val="24AA124A"/>
    <w:rsid w:val="24AF0879"/>
    <w:rsid w:val="24B0596D"/>
    <w:rsid w:val="24BC19C3"/>
    <w:rsid w:val="24C26193"/>
    <w:rsid w:val="24E21A56"/>
    <w:rsid w:val="24EB556A"/>
    <w:rsid w:val="24FA2C6F"/>
    <w:rsid w:val="24FD4227"/>
    <w:rsid w:val="24FF7842"/>
    <w:rsid w:val="25003988"/>
    <w:rsid w:val="250671CD"/>
    <w:rsid w:val="25067FCC"/>
    <w:rsid w:val="250D579E"/>
    <w:rsid w:val="2512777E"/>
    <w:rsid w:val="25182689"/>
    <w:rsid w:val="251B0B00"/>
    <w:rsid w:val="252024E7"/>
    <w:rsid w:val="252347A0"/>
    <w:rsid w:val="2528376C"/>
    <w:rsid w:val="25321B7A"/>
    <w:rsid w:val="2540389F"/>
    <w:rsid w:val="25436382"/>
    <w:rsid w:val="254734B9"/>
    <w:rsid w:val="25626627"/>
    <w:rsid w:val="25636276"/>
    <w:rsid w:val="257A3E09"/>
    <w:rsid w:val="257B3328"/>
    <w:rsid w:val="25815320"/>
    <w:rsid w:val="2582311E"/>
    <w:rsid w:val="258E0E14"/>
    <w:rsid w:val="25921A79"/>
    <w:rsid w:val="25A242D9"/>
    <w:rsid w:val="25A46004"/>
    <w:rsid w:val="25A9395D"/>
    <w:rsid w:val="25AB4DD5"/>
    <w:rsid w:val="25B272E5"/>
    <w:rsid w:val="25B304C4"/>
    <w:rsid w:val="25BC5CA8"/>
    <w:rsid w:val="25C67370"/>
    <w:rsid w:val="25CD1D97"/>
    <w:rsid w:val="25CF5D49"/>
    <w:rsid w:val="25E143C7"/>
    <w:rsid w:val="25E24B97"/>
    <w:rsid w:val="25E70147"/>
    <w:rsid w:val="25E77038"/>
    <w:rsid w:val="25E96FB0"/>
    <w:rsid w:val="25F813A4"/>
    <w:rsid w:val="26026699"/>
    <w:rsid w:val="260F66D9"/>
    <w:rsid w:val="261701D6"/>
    <w:rsid w:val="261B2A99"/>
    <w:rsid w:val="261D2218"/>
    <w:rsid w:val="26236ED8"/>
    <w:rsid w:val="26237CE0"/>
    <w:rsid w:val="262430A0"/>
    <w:rsid w:val="263026A8"/>
    <w:rsid w:val="263E2AD0"/>
    <w:rsid w:val="264D4F65"/>
    <w:rsid w:val="265D5A49"/>
    <w:rsid w:val="26663BC0"/>
    <w:rsid w:val="266A1AA6"/>
    <w:rsid w:val="26707FE8"/>
    <w:rsid w:val="267768B5"/>
    <w:rsid w:val="267C4E93"/>
    <w:rsid w:val="26895F43"/>
    <w:rsid w:val="268B1D13"/>
    <w:rsid w:val="26972263"/>
    <w:rsid w:val="269F1288"/>
    <w:rsid w:val="26AD1B76"/>
    <w:rsid w:val="26C631E2"/>
    <w:rsid w:val="26CB503E"/>
    <w:rsid w:val="26CC1295"/>
    <w:rsid w:val="26CC1881"/>
    <w:rsid w:val="26D24971"/>
    <w:rsid w:val="26D75BFB"/>
    <w:rsid w:val="26DA0F9B"/>
    <w:rsid w:val="26E47440"/>
    <w:rsid w:val="26ED0EEF"/>
    <w:rsid w:val="26F45AE2"/>
    <w:rsid w:val="26F766FA"/>
    <w:rsid w:val="27146659"/>
    <w:rsid w:val="2721511D"/>
    <w:rsid w:val="2721736D"/>
    <w:rsid w:val="272B1BD9"/>
    <w:rsid w:val="27304D84"/>
    <w:rsid w:val="273351E0"/>
    <w:rsid w:val="273A4E93"/>
    <w:rsid w:val="273B7934"/>
    <w:rsid w:val="27494942"/>
    <w:rsid w:val="27513E00"/>
    <w:rsid w:val="275A38FE"/>
    <w:rsid w:val="275A57AF"/>
    <w:rsid w:val="27771FE8"/>
    <w:rsid w:val="277D5EF7"/>
    <w:rsid w:val="27800F9E"/>
    <w:rsid w:val="27907CB8"/>
    <w:rsid w:val="27970AE1"/>
    <w:rsid w:val="279A7186"/>
    <w:rsid w:val="279D35AC"/>
    <w:rsid w:val="27A12394"/>
    <w:rsid w:val="27A14CCE"/>
    <w:rsid w:val="27AE4800"/>
    <w:rsid w:val="27BC1BCF"/>
    <w:rsid w:val="27BD0699"/>
    <w:rsid w:val="27C1571C"/>
    <w:rsid w:val="27C4592B"/>
    <w:rsid w:val="27CC1209"/>
    <w:rsid w:val="27D610CA"/>
    <w:rsid w:val="27D83B83"/>
    <w:rsid w:val="27DC495A"/>
    <w:rsid w:val="27E9697D"/>
    <w:rsid w:val="27F016F6"/>
    <w:rsid w:val="27F14AB9"/>
    <w:rsid w:val="27F663AA"/>
    <w:rsid w:val="27FC6C26"/>
    <w:rsid w:val="27FF2FA3"/>
    <w:rsid w:val="28011309"/>
    <w:rsid w:val="28042147"/>
    <w:rsid w:val="28057445"/>
    <w:rsid w:val="280C6873"/>
    <w:rsid w:val="280F5008"/>
    <w:rsid w:val="281441D3"/>
    <w:rsid w:val="28160D06"/>
    <w:rsid w:val="28246B8D"/>
    <w:rsid w:val="28247BF8"/>
    <w:rsid w:val="282F4452"/>
    <w:rsid w:val="284132CB"/>
    <w:rsid w:val="284768A6"/>
    <w:rsid w:val="284F4B1B"/>
    <w:rsid w:val="2864183A"/>
    <w:rsid w:val="2867217A"/>
    <w:rsid w:val="28683B41"/>
    <w:rsid w:val="286B18BF"/>
    <w:rsid w:val="286E3DE9"/>
    <w:rsid w:val="28757DED"/>
    <w:rsid w:val="287E2C7B"/>
    <w:rsid w:val="287F6AFC"/>
    <w:rsid w:val="28915DB8"/>
    <w:rsid w:val="289F4519"/>
    <w:rsid w:val="28A83AC0"/>
    <w:rsid w:val="28AD5AD8"/>
    <w:rsid w:val="28B23F96"/>
    <w:rsid w:val="28B26249"/>
    <w:rsid w:val="28BD3195"/>
    <w:rsid w:val="28C96CE0"/>
    <w:rsid w:val="28EA7B0F"/>
    <w:rsid w:val="28EB2924"/>
    <w:rsid w:val="28FA0047"/>
    <w:rsid w:val="29020CD6"/>
    <w:rsid w:val="29025418"/>
    <w:rsid w:val="290479B8"/>
    <w:rsid w:val="291406F2"/>
    <w:rsid w:val="291F0F9E"/>
    <w:rsid w:val="29473611"/>
    <w:rsid w:val="295708ED"/>
    <w:rsid w:val="295927ED"/>
    <w:rsid w:val="295D3355"/>
    <w:rsid w:val="295F3FA2"/>
    <w:rsid w:val="29637A76"/>
    <w:rsid w:val="296665CF"/>
    <w:rsid w:val="296D4BB9"/>
    <w:rsid w:val="29830666"/>
    <w:rsid w:val="2987614F"/>
    <w:rsid w:val="29904A58"/>
    <w:rsid w:val="29974A4D"/>
    <w:rsid w:val="29A53CE4"/>
    <w:rsid w:val="29B43D57"/>
    <w:rsid w:val="29BB622E"/>
    <w:rsid w:val="29C7162C"/>
    <w:rsid w:val="29C7779A"/>
    <w:rsid w:val="29D25710"/>
    <w:rsid w:val="29D7342D"/>
    <w:rsid w:val="29DF15BE"/>
    <w:rsid w:val="29F36060"/>
    <w:rsid w:val="29FE4AA0"/>
    <w:rsid w:val="2A0D248D"/>
    <w:rsid w:val="2A116018"/>
    <w:rsid w:val="2A250B3B"/>
    <w:rsid w:val="2A260C5D"/>
    <w:rsid w:val="2A26214B"/>
    <w:rsid w:val="2A2A343C"/>
    <w:rsid w:val="2A4A38E8"/>
    <w:rsid w:val="2A4A7CDB"/>
    <w:rsid w:val="2A5D4625"/>
    <w:rsid w:val="2A5F400B"/>
    <w:rsid w:val="2A614116"/>
    <w:rsid w:val="2A673171"/>
    <w:rsid w:val="2A7E45B3"/>
    <w:rsid w:val="2A800A6E"/>
    <w:rsid w:val="2A814CB6"/>
    <w:rsid w:val="2A8601FE"/>
    <w:rsid w:val="2A8757AC"/>
    <w:rsid w:val="2A8C25D6"/>
    <w:rsid w:val="2AA670CC"/>
    <w:rsid w:val="2AB23D41"/>
    <w:rsid w:val="2AB72C35"/>
    <w:rsid w:val="2AB8735B"/>
    <w:rsid w:val="2ABA34B7"/>
    <w:rsid w:val="2ABF41DA"/>
    <w:rsid w:val="2AC81558"/>
    <w:rsid w:val="2AD2017C"/>
    <w:rsid w:val="2AD6084B"/>
    <w:rsid w:val="2AD861C3"/>
    <w:rsid w:val="2AE42BF5"/>
    <w:rsid w:val="2AE63D17"/>
    <w:rsid w:val="2AE72306"/>
    <w:rsid w:val="2AE842B8"/>
    <w:rsid w:val="2AEB2C11"/>
    <w:rsid w:val="2AEE3BC1"/>
    <w:rsid w:val="2AF01CFB"/>
    <w:rsid w:val="2AF05880"/>
    <w:rsid w:val="2AF61E9E"/>
    <w:rsid w:val="2AFD0FDE"/>
    <w:rsid w:val="2AFF565A"/>
    <w:rsid w:val="2B013C9D"/>
    <w:rsid w:val="2B0A1320"/>
    <w:rsid w:val="2B1104E7"/>
    <w:rsid w:val="2B137ED7"/>
    <w:rsid w:val="2B145ED8"/>
    <w:rsid w:val="2B174405"/>
    <w:rsid w:val="2B1E09FC"/>
    <w:rsid w:val="2B206EF8"/>
    <w:rsid w:val="2B21658F"/>
    <w:rsid w:val="2B32143C"/>
    <w:rsid w:val="2B337A24"/>
    <w:rsid w:val="2B3B11BB"/>
    <w:rsid w:val="2B40111A"/>
    <w:rsid w:val="2B47541F"/>
    <w:rsid w:val="2B47568D"/>
    <w:rsid w:val="2B47626D"/>
    <w:rsid w:val="2B5231B7"/>
    <w:rsid w:val="2B6739C3"/>
    <w:rsid w:val="2B6C5631"/>
    <w:rsid w:val="2B6C6A0F"/>
    <w:rsid w:val="2B6F0E69"/>
    <w:rsid w:val="2B7F2932"/>
    <w:rsid w:val="2BA51039"/>
    <w:rsid w:val="2BBF6CCF"/>
    <w:rsid w:val="2BC04D00"/>
    <w:rsid w:val="2BC551D1"/>
    <w:rsid w:val="2BC65A64"/>
    <w:rsid w:val="2BEA0719"/>
    <w:rsid w:val="2BF5544D"/>
    <w:rsid w:val="2BF61B6C"/>
    <w:rsid w:val="2BFB6554"/>
    <w:rsid w:val="2BFC1CCB"/>
    <w:rsid w:val="2BFF4CC6"/>
    <w:rsid w:val="2C0D471A"/>
    <w:rsid w:val="2C1C0379"/>
    <w:rsid w:val="2C2154CF"/>
    <w:rsid w:val="2C285F8B"/>
    <w:rsid w:val="2C306DC1"/>
    <w:rsid w:val="2C32450E"/>
    <w:rsid w:val="2C3511C8"/>
    <w:rsid w:val="2C393D1C"/>
    <w:rsid w:val="2C3E4785"/>
    <w:rsid w:val="2C407AAD"/>
    <w:rsid w:val="2C442BF2"/>
    <w:rsid w:val="2C451D44"/>
    <w:rsid w:val="2C592A1C"/>
    <w:rsid w:val="2C6425E2"/>
    <w:rsid w:val="2C6668AA"/>
    <w:rsid w:val="2C694EDE"/>
    <w:rsid w:val="2C6E0973"/>
    <w:rsid w:val="2C6E3B01"/>
    <w:rsid w:val="2C8142AE"/>
    <w:rsid w:val="2C8F1AFA"/>
    <w:rsid w:val="2C975B32"/>
    <w:rsid w:val="2C996058"/>
    <w:rsid w:val="2C9F6074"/>
    <w:rsid w:val="2CBB68E2"/>
    <w:rsid w:val="2CBB7D64"/>
    <w:rsid w:val="2CBE5232"/>
    <w:rsid w:val="2CCD2415"/>
    <w:rsid w:val="2CCE3896"/>
    <w:rsid w:val="2CCF5514"/>
    <w:rsid w:val="2CD71BDA"/>
    <w:rsid w:val="2CE9458B"/>
    <w:rsid w:val="2CF63718"/>
    <w:rsid w:val="2CF935F6"/>
    <w:rsid w:val="2D045407"/>
    <w:rsid w:val="2D0E7FF8"/>
    <w:rsid w:val="2D1026FA"/>
    <w:rsid w:val="2D2D249C"/>
    <w:rsid w:val="2D3E57C8"/>
    <w:rsid w:val="2D4109B0"/>
    <w:rsid w:val="2D460515"/>
    <w:rsid w:val="2D484314"/>
    <w:rsid w:val="2D4D0293"/>
    <w:rsid w:val="2D4F508F"/>
    <w:rsid w:val="2D552328"/>
    <w:rsid w:val="2D5A6B5A"/>
    <w:rsid w:val="2D606D57"/>
    <w:rsid w:val="2D610437"/>
    <w:rsid w:val="2D6640B8"/>
    <w:rsid w:val="2D6D0895"/>
    <w:rsid w:val="2D6E5B10"/>
    <w:rsid w:val="2D730261"/>
    <w:rsid w:val="2D780B70"/>
    <w:rsid w:val="2D7C740F"/>
    <w:rsid w:val="2D847E91"/>
    <w:rsid w:val="2D862569"/>
    <w:rsid w:val="2D973652"/>
    <w:rsid w:val="2D975EBB"/>
    <w:rsid w:val="2D9A6A55"/>
    <w:rsid w:val="2D9C13E5"/>
    <w:rsid w:val="2DA85D4A"/>
    <w:rsid w:val="2DB67986"/>
    <w:rsid w:val="2DB9170A"/>
    <w:rsid w:val="2DD06AE1"/>
    <w:rsid w:val="2DD36873"/>
    <w:rsid w:val="2DD95610"/>
    <w:rsid w:val="2DDB3258"/>
    <w:rsid w:val="2DE64D53"/>
    <w:rsid w:val="2E0B19E9"/>
    <w:rsid w:val="2E1468FE"/>
    <w:rsid w:val="2E1B693B"/>
    <w:rsid w:val="2E1F2ECA"/>
    <w:rsid w:val="2E262FFE"/>
    <w:rsid w:val="2E2D6105"/>
    <w:rsid w:val="2E2E1260"/>
    <w:rsid w:val="2E4412C8"/>
    <w:rsid w:val="2E47215A"/>
    <w:rsid w:val="2E491FC2"/>
    <w:rsid w:val="2E522C84"/>
    <w:rsid w:val="2E5366E0"/>
    <w:rsid w:val="2E631467"/>
    <w:rsid w:val="2E645AA3"/>
    <w:rsid w:val="2E683E09"/>
    <w:rsid w:val="2E727F8B"/>
    <w:rsid w:val="2E757DBB"/>
    <w:rsid w:val="2E8C0120"/>
    <w:rsid w:val="2E8E2D77"/>
    <w:rsid w:val="2E9A6882"/>
    <w:rsid w:val="2EA22C85"/>
    <w:rsid w:val="2EB13797"/>
    <w:rsid w:val="2EB87F70"/>
    <w:rsid w:val="2EBC2578"/>
    <w:rsid w:val="2EC6434A"/>
    <w:rsid w:val="2EC96766"/>
    <w:rsid w:val="2ECF4D5D"/>
    <w:rsid w:val="2EDA0624"/>
    <w:rsid w:val="2EEA6C69"/>
    <w:rsid w:val="2EEA798E"/>
    <w:rsid w:val="2EED17ED"/>
    <w:rsid w:val="2EEF770D"/>
    <w:rsid w:val="2EFE7672"/>
    <w:rsid w:val="2F0540E9"/>
    <w:rsid w:val="2F1A00F7"/>
    <w:rsid w:val="2F1C6F8B"/>
    <w:rsid w:val="2F223251"/>
    <w:rsid w:val="2F321C0C"/>
    <w:rsid w:val="2F532706"/>
    <w:rsid w:val="2F5350E2"/>
    <w:rsid w:val="2F572F9A"/>
    <w:rsid w:val="2F6051B4"/>
    <w:rsid w:val="2F6654D4"/>
    <w:rsid w:val="2F774554"/>
    <w:rsid w:val="2F7C027E"/>
    <w:rsid w:val="2F817771"/>
    <w:rsid w:val="2F8F0523"/>
    <w:rsid w:val="2F987F26"/>
    <w:rsid w:val="2F9959A7"/>
    <w:rsid w:val="2FAC6B3C"/>
    <w:rsid w:val="2FB95EC5"/>
    <w:rsid w:val="2FC030CF"/>
    <w:rsid w:val="2FCF25FE"/>
    <w:rsid w:val="2FDC781C"/>
    <w:rsid w:val="2FDF1EB8"/>
    <w:rsid w:val="2FE3657A"/>
    <w:rsid w:val="2FEC271D"/>
    <w:rsid w:val="2FEF6004"/>
    <w:rsid w:val="2FF67A66"/>
    <w:rsid w:val="2FFB5941"/>
    <w:rsid w:val="2FFE4733"/>
    <w:rsid w:val="30023BCB"/>
    <w:rsid w:val="30221CC2"/>
    <w:rsid w:val="30335885"/>
    <w:rsid w:val="30350CB9"/>
    <w:rsid w:val="303748D2"/>
    <w:rsid w:val="303C0970"/>
    <w:rsid w:val="30491C48"/>
    <w:rsid w:val="305A1C5B"/>
    <w:rsid w:val="305D3CB6"/>
    <w:rsid w:val="306424A5"/>
    <w:rsid w:val="306B5D00"/>
    <w:rsid w:val="307A2332"/>
    <w:rsid w:val="30832EBF"/>
    <w:rsid w:val="30842ADE"/>
    <w:rsid w:val="30892268"/>
    <w:rsid w:val="308C5893"/>
    <w:rsid w:val="309265B3"/>
    <w:rsid w:val="3094188C"/>
    <w:rsid w:val="30992D62"/>
    <w:rsid w:val="309D308B"/>
    <w:rsid w:val="30A21628"/>
    <w:rsid w:val="30A840EA"/>
    <w:rsid w:val="30A94422"/>
    <w:rsid w:val="30AB093C"/>
    <w:rsid w:val="30B93AA1"/>
    <w:rsid w:val="30C84960"/>
    <w:rsid w:val="30D0027D"/>
    <w:rsid w:val="30DF62B6"/>
    <w:rsid w:val="30E85045"/>
    <w:rsid w:val="30F10884"/>
    <w:rsid w:val="30F56B95"/>
    <w:rsid w:val="312D0B1D"/>
    <w:rsid w:val="312F40F1"/>
    <w:rsid w:val="313278DE"/>
    <w:rsid w:val="313B4D22"/>
    <w:rsid w:val="31423025"/>
    <w:rsid w:val="314248E3"/>
    <w:rsid w:val="314E4481"/>
    <w:rsid w:val="3153739E"/>
    <w:rsid w:val="31576BCA"/>
    <w:rsid w:val="315B099E"/>
    <w:rsid w:val="315B6415"/>
    <w:rsid w:val="31604C4B"/>
    <w:rsid w:val="3161108F"/>
    <w:rsid w:val="3168393E"/>
    <w:rsid w:val="31727F79"/>
    <w:rsid w:val="31740414"/>
    <w:rsid w:val="3181093E"/>
    <w:rsid w:val="31870248"/>
    <w:rsid w:val="31947D6C"/>
    <w:rsid w:val="31A3127F"/>
    <w:rsid w:val="31AA3DD0"/>
    <w:rsid w:val="31B0386D"/>
    <w:rsid w:val="31B46F9B"/>
    <w:rsid w:val="31BA50F0"/>
    <w:rsid w:val="31C21BE6"/>
    <w:rsid w:val="31C631DF"/>
    <w:rsid w:val="31CC3A9B"/>
    <w:rsid w:val="31CC59A7"/>
    <w:rsid w:val="31DD00FE"/>
    <w:rsid w:val="31E2405D"/>
    <w:rsid w:val="31EB5C42"/>
    <w:rsid w:val="31F5060F"/>
    <w:rsid w:val="32067C9F"/>
    <w:rsid w:val="32087DF7"/>
    <w:rsid w:val="3209051B"/>
    <w:rsid w:val="32113A9E"/>
    <w:rsid w:val="32224318"/>
    <w:rsid w:val="32243251"/>
    <w:rsid w:val="323A5DA9"/>
    <w:rsid w:val="32542C55"/>
    <w:rsid w:val="326119DA"/>
    <w:rsid w:val="32627129"/>
    <w:rsid w:val="32692362"/>
    <w:rsid w:val="326C4FF5"/>
    <w:rsid w:val="32803564"/>
    <w:rsid w:val="32820A9E"/>
    <w:rsid w:val="32851872"/>
    <w:rsid w:val="3292419D"/>
    <w:rsid w:val="32970554"/>
    <w:rsid w:val="32A032F3"/>
    <w:rsid w:val="32AC121E"/>
    <w:rsid w:val="32B65748"/>
    <w:rsid w:val="32C04A11"/>
    <w:rsid w:val="32C714CF"/>
    <w:rsid w:val="32D44EFB"/>
    <w:rsid w:val="32D63385"/>
    <w:rsid w:val="32EF558C"/>
    <w:rsid w:val="32F27847"/>
    <w:rsid w:val="33047B22"/>
    <w:rsid w:val="330C38AB"/>
    <w:rsid w:val="33106DC2"/>
    <w:rsid w:val="33113B95"/>
    <w:rsid w:val="3321217E"/>
    <w:rsid w:val="33257D07"/>
    <w:rsid w:val="332A3993"/>
    <w:rsid w:val="332D26FF"/>
    <w:rsid w:val="332E0EAF"/>
    <w:rsid w:val="33407484"/>
    <w:rsid w:val="3341334E"/>
    <w:rsid w:val="33444A28"/>
    <w:rsid w:val="335A29FC"/>
    <w:rsid w:val="335A2B4F"/>
    <w:rsid w:val="335E099D"/>
    <w:rsid w:val="336744B6"/>
    <w:rsid w:val="336E0267"/>
    <w:rsid w:val="33702AE4"/>
    <w:rsid w:val="337079B0"/>
    <w:rsid w:val="337212BC"/>
    <w:rsid w:val="337A090C"/>
    <w:rsid w:val="33841B68"/>
    <w:rsid w:val="33843993"/>
    <w:rsid w:val="33892771"/>
    <w:rsid w:val="338E27F9"/>
    <w:rsid w:val="33946A85"/>
    <w:rsid w:val="339B2AD5"/>
    <w:rsid w:val="33BE60DC"/>
    <w:rsid w:val="33BF63A8"/>
    <w:rsid w:val="33CE05DF"/>
    <w:rsid w:val="33D72119"/>
    <w:rsid w:val="33E42DBA"/>
    <w:rsid w:val="33ED5CBA"/>
    <w:rsid w:val="33F95BE4"/>
    <w:rsid w:val="34015AF0"/>
    <w:rsid w:val="34055D3A"/>
    <w:rsid w:val="340B01B4"/>
    <w:rsid w:val="340B5BEF"/>
    <w:rsid w:val="341016B4"/>
    <w:rsid w:val="34102C67"/>
    <w:rsid w:val="341D4E0B"/>
    <w:rsid w:val="342B2AC5"/>
    <w:rsid w:val="343616F8"/>
    <w:rsid w:val="343765BF"/>
    <w:rsid w:val="343F5C4F"/>
    <w:rsid w:val="34434A38"/>
    <w:rsid w:val="344712DF"/>
    <w:rsid w:val="34542738"/>
    <w:rsid w:val="3455626A"/>
    <w:rsid w:val="345A01A2"/>
    <w:rsid w:val="345E10F8"/>
    <w:rsid w:val="34665CA4"/>
    <w:rsid w:val="3468068F"/>
    <w:rsid w:val="34690F76"/>
    <w:rsid w:val="347A5DCA"/>
    <w:rsid w:val="347E011F"/>
    <w:rsid w:val="347F3C52"/>
    <w:rsid w:val="348722BC"/>
    <w:rsid w:val="348D726C"/>
    <w:rsid w:val="348E1C47"/>
    <w:rsid w:val="34947D13"/>
    <w:rsid w:val="34AA75BA"/>
    <w:rsid w:val="34AF7BFE"/>
    <w:rsid w:val="34B9050D"/>
    <w:rsid w:val="34BD4AC8"/>
    <w:rsid w:val="34CA6229"/>
    <w:rsid w:val="34E5203A"/>
    <w:rsid w:val="34EE063E"/>
    <w:rsid w:val="350003FB"/>
    <w:rsid w:val="35060E52"/>
    <w:rsid w:val="350E5A19"/>
    <w:rsid w:val="351B03A5"/>
    <w:rsid w:val="3523469F"/>
    <w:rsid w:val="35260EBB"/>
    <w:rsid w:val="35303532"/>
    <w:rsid w:val="35337D5B"/>
    <w:rsid w:val="35340A39"/>
    <w:rsid w:val="35355E7F"/>
    <w:rsid w:val="3541716C"/>
    <w:rsid w:val="3546687E"/>
    <w:rsid w:val="35486AF7"/>
    <w:rsid w:val="35563373"/>
    <w:rsid w:val="35576A2C"/>
    <w:rsid w:val="355C3599"/>
    <w:rsid w:val="356A4AAD"/>
    <w:rsid w:val="357616DD"/>
    <w:rsid w:val="3579209D"/>
    <w:rsid w:val="357E01E9"/>
    <w:rsid w:val="357F56B3"/>
    <w:rsid w:val="35835201"/>
    <w:rsid w:val="358501F4"/>
    <w:rsid w:val="358718AF"/>
    <w:rsid w:val="35A0080B"/>
    <w:rsid w:val="35A6134D"/>
    <w:rsid w:val="35A77C8A"/>
    <w:rsid w:val="35B43C28"/>
    <w:rsid w:val="35C053F1"/>
    <w:rsid w:val="35C11998"/>
    <w:rsid w:val="35D2783F"/>
    <w:rsid w:val="35DA49E3"/>
    <w:rsid w:val="35E00296"/>
    <w:rsid w:val="35F52BC5"/>
    <w:rsid w:val="35F7121A"/>
    <w:rsid w:val="36004C65"/>
    <w:rsid w:val="360A4652"/>
    <w:rsid w:val="36237203"/>
    <w:rsid w:val="36336725"/>
    <w:rsid w:val="363C0689"/>
    <w:rsid w:val="363F405E"/>
    <w:rsid w:val="364573BD"/>
    <w:rsid w:val="36461286"/>
    <w:rsid w:val="364736D0"/>
    <w:rsid w:val="36497CCC"/>
    <w:rsid w:val="36593772"/>
    <w:rsid w:val="365D0BBE"/>
    <w:rsid w:val="366660AA"/>
    <w:rsid w:val="3673050C"/>
    <w:rsid w:val="36735C14"/>
    <w:rsid w:val="3674091D"/>
    <w:rsid w:val="36754DA6"/>
    <w:rsid w:val="367D7C3D"/>
    <w:rsid w:val="3689701B"/>
    <w:rsid w:val="368B29EE"/>
    <w:rsid w:val="368F66F6"/>
    <w:rsid w:val="36906D6D"/>
    <w:rsid w:val="369205C4"/>
    <w:rsid w:val="36930F02"/>
    <w:rsid w:val="369A0A23"/>
    <w:rsid w:val="36B7169C"/>
    <w:rsid w:val="36CF71DD"/>
    <w:rsid w:val="36D747CA"/>
    <w:rsid w:val="36DB148C"/>
    <w:rsid w:val="36DC1421"/>
    <w:rsid w:val="36E212CD"/>
    <w:rsid w:val="36E83437"/>
    <w:rsid w:val="36EA343B"/>
    <w:rsid w:val="370C19A9"/>
    <w:rsid w:val="37114D6C"/>
    <w:rsid w:val="371A1D20"/>
    <w:rsid w:val="371D69FD"/>
    <w:rsid w:val="37270589"/>
    <w:rsid w:val="37296859"/>
    <w:rsid w:val="372E1798"/>
    <w:rsid w:val="373970A0"/>
    <w:rsid w:val="3742043E"/>
    <w:rsid w:val="37451A04"/>
    <w:rsid w:val="374B3E7D"/>
    <w:rsid w:val="374C525F"/>
    <w:rsid w:val="374F15A9"/>
    <w:rsid w:val="37512BFD"/>
    <w:rsid w:val="37595FE4"/>
    <w:rsid w:val="37612B6A"/>
    <w:rsid w:val="376D0B95"/>
    <w:rsid w:val="3778739A"/>
    <w:rsid w:val="377C003A"/>
    <w:rsid w:val="3780536C"/>
    <w:rsid w:val="378C7F22"/>
    <w:rsid w:val="378D678E"/>
    <w:rsid w:val="378E50FF"/>
    <w:rsid w:val="379144C2"/>
    <w:rsid w:val="379208D0"/>
    <w:rsid w:val="37966B40"/>
    <w:rsid w:val="379B6047"/>
    <w:rsid w:val="379F02D0"/>
    <w:rsid w:val="37A35C87"/>
    <w:rsid w:val="37B10DAA"/>
    <w:rsid w:val="37B33A4D"/>
    <w:rsid w:val="37B35493"/>
    <w:rsid w:val="37BB5EB6"/>
    <w:rsid w:val="37D1580F"/>
    <w:rsid w:val="37D42E28"/>
    <w:rsid w:val="37E317D9"/>
    <w:rsid w:val="37E90C3B"/>
    <w:rsid w:val="37F60D5F"/>
    <w:rsid w:val="38050FD7"/>
    <w:rsid w:val="380651CE"/>
    <w:rsid w:val="3811014A"/>
    <w:rsid w:val="38151A8E"/>
    <w:rsid w:val="381531DF"/>
    <w:rsid w:val="38164B16"/>
    <w:rsid w:val="381D3C36"/>
    <w:rsid w:val="3820617B"/>
    <w:rsid w:val="3825546A"/>
    <w:rsid w:val="382905D9"/>
    <w:rsid w:val="3847794F"/>
    <w:rsid w:val="38511A97"/>
    <w:rsid w:val="385E06EF"/>
    <w:rsid w:val="386269E1"/>
    <w:rsid w:val="386B54D4"/>
    <w:rsid w:val="3875161A"/>
    <w:rsid w:val="38752E79"/>
    <w:rsid w:val="387F1D3A"/>
    <w:rsid w:val="388B7B99"/>
    <w:rsid w:val="388C3140"/>
    <w:rsid w:val="38AF1565"/>
    <w:rsid w:val="38B15616"/>
    <w:rsid w:val="38B73A76"/>
    <w:rsid w:val="38BA1B10"/>
    <w:rsid w:val="38BA7E32"/>
    <w:rsid w:val="38C30667"/>
    <w:rsid w:val="38C41BCF"/>
    <w:rsid w:val="38CC158F"/>
    <w:rsid w:val="38CE5300"/>
    <w:rsid w:val="38D5034D"/>
    <w:rsid w:val="38D7730E"/>
    <w:rsid w:val="38F43793"/>
    <w:rsid w:val="38F81552"/>
    <w:rsid w:val="38FB2F9F"/>
    <w:rsid w:val="390B1795"/>
    <w:rsid w:val="39204E66"/>
    <w:rsid w:val="39286053"/>
    <w:rsid w:val="3937255C"/>
    <w:rsid w:val="393D5DF1"/>
    <w:rsid w:val="393E47D6"/>
    <w:rsid w:val="39564AF9"/>
    <w:rsid w:val="396B6DE2"/>
    <w:rsid w:val="396C04C1"/>
    <w:rsid w:val="396E7BEF"/>
    <w:rsid w:val="3974646C"/>
    <w:rsid w:val="397B3CA3"/>
    <w:rsid w:val="398F2FFF"/>
    <w:rsid w:val="399E5818"/>
    <w:rsid w:val="39A971CD"/>
    <w:rsid w:val="39BE561D"/>
    <w:rsid w:val="39C02DE7"/>
    <w:rsid w:val="39CB0E5C"/>
    <w:rsid w:val="39D23A27"/>
    <w:rsid w:val="39D3116A"/>
    <w:rsid w:val="39DF3CF5"/>
    <w:rsid w:val="39E31A58"/>
    <w:rsid w:val="39E43DA6"/>
    <w:rsid w:val="39EA23A4"/>
    <w:rsid w:val="39F22133"/>
    <w:rsid w:val="39F7583E"/>
    <w:rsid w:val="39F94283"/>
    <w:rsid w:val="3A007B18"/>
    <w:rsid w:val="3A0D64B8"/>
    <w:rsid w:val="3A1871C0"/>
    <w:rsid w:val="3A276A76"/>
    <w:rsid w:val="3A307ECC"/>
    <w:rsid w:val="3A3D4F53"/>
    <w:rsid w:val="3A48269A"/>
    <w:rsid w:val="3A4864F6"/>
    <w:rsid w:val="3A4F12DA"/>
    <w:rsid w:val="3A5B0CCC"/>
    <w:rsid w:val="3A5F35F4"/>
    <w:rsid w:val="3A5F684A"/>
    <w:rsid w:val="3A742BD3"/>
    <w:rsid w:val="3A7F4B06"/>
    <w:rsid w:val="3A82388C"/>
    <w:rsid w:val="3A827F9E"/>
    <w:rsid w:val="3A9E3924"/>
    <w:rsid w:val="3A9F361F"/>
    <w:rsid w:val="3ABF1FF9"/>
    <w:rsid w:val="3AC51C53"/>
    <w:rsid w:val="3ACA73BD"/>
    <w:rsid w:val="3AD662D8"/>
    <w:rsid w:val="3AD96224"/>
    <w:rsid w:val="3ADB6386"/>
    <w:rsid w:val="3AE54835"/>
    <w:rsid w:val="3AF03FC6"/>
    <w:rsid w:val="3AF6213D"/>
    <w:rsid w:val="3AFA70BA"/>
    <w:rsid w:val="3B060FC7"/>
    <w:rsid w:val="3B0C460C"/>
    <w:rsid w:val="3B10204A"/>
    <w:rsid w:val="3B2C6739"/>
    <w:rsid w:val="3B2D0B03"/>
    <w:rsid w:val="3B2D0C7D"/>
    <w:rsid w:val="3B5107ED"/>
    <w:rsid w:val="3B591816"/>
    <w:rsid w:val="3B5A577C"/>
    <w:rsid w:val="3B6726BF"/>
    <w:rsid w:val="3B846932"/>
    <w:rsid w:val="3B881774"/>
    <w:rsid w:val="3B8A62BD"/>
    <w:rsid w:val="3B8F4251"/>
    <w:rsid w:val="3B9B1DDA"/>
    <w:rsid w:val="3BAB6836"/>
    <w:rsid w:val="3BB25F08"/>
    <w:rsid w:val="3BD918BF"/>
    <w:rsid w:val="3BE6076C"/>
    <w:rsid w:val="3BED5B6E"/>
    <w:rsid w:val="3C050185"/>
    <w:rsid w:val="3C09340F"/>
    <w:rsid w:val="3C0D4005"/>
    <w:rsid w:val="3C0D7B57"/>
    <w:rsid w:val="3C2A03C4"/>
    <w:rsid w:val="3C2B08B0"/>
    <w:rsid w:val="3C2C69AE"/>
    <w:rsid w:val="3C2E3B63"/>
    <w:rsid w:val="3C4C38DE"/>
    <w:rsid w:val="3C4C4C08"/>
    <w:rsid w:val="3C512802"/>
    <w:rsid w:val="3C56250D"/>
    <w:rsid w:val="3C5F7B6D"/>
    <w:rsid w:val="3C602F2B"/>
    <w:rsid w:val="3C7E0696"/>
    <w:rsid w:val="3C804F07"/>
    <w:rsid w:val="3C861332"/>
    <w:rsid w:val="3C8935F1"/>
    <w:rsid w:val="3C9156D8"/>
    <w:rsid w:val="3C92532E"/>
    <w:rsid w:val="3C9434F8"/>
    <w:rsid w:val="3C9C7047"/>
    <w:rsid w:val="3CA13F3F"/>
    <w:rsid w:val="3CA86FEF"/>
    <w:rsid w:val="3CAC05E0"/>
    <w:rsid w:val="3CB41CA0"/>
    <w:rsid w:val="3CCD3451"/>
    <w:rsid w:val="3CE559DD"/>
    <w:rsid w:val="3CEF3FE7"/>
    <w:rsid w:val="3CF222F6"/>
    <w:rsid w:val="3CF269A8"/>
    <w:rsid w:val="3CF82CD5"/>
    <w:rsid w:val="3CFF13F2"/>
    <w:rsid w:val="3D076326"/>
    <w:rsid w:val="3D125EAC"/>
    <w:rsid w:val="3D27775D"/>
    <w:rsid w:val="3D315FA8"/>
    <w:rsid w:val="3D3440FA"/>
    <w:rsid w:val="3D360758"/>
    <w:rsid w:val="3D3622C2"/>
    <w:rsid w:val="3D4116C9"/>
    <w:rsid w:val="3D4331DB"/>
    <w:rsid w:val="3D460CD3"/>
    <w:rsid w:val="3D4649C4"/>
    <w:rsid w:val="3D4A4AEF"/>
    <w:rsid w:val="3D4F232F"/>
    <w:rsid w:val="3D51327F"/>
    <w:rsid w:val="3D5C1712"/>
    <w:rsid w:val="3D5D1F80"/>
    <w:rsid w:val="3D6545FC"/>
    <w:rsid w:val="3D6D65D3"/>
    <w:rsid w:val="3D7C44EE"/>
    <w:rsid w:val="3D7E1322"/>
    <w:rsid w:val="3D8D6BF8"/>
    <w:rsid w:val="3D8E4C27"/>
    <w:rsid w:val="3D9A2A71"/>
    <w:rsid w:val="3D9C10B1"/>
    <w:rsid w:val="3DA21725"/>
    <w:rsid w:val="3DA55211"/>
    <w:rsid w:val="3DB072D2"/>
    <w:rsid w:val="3DB67CC3"/>
    <w:rsid w:val="3DB95B7A"/>
    <w:rsid w:val="3DC112A5"/>
    <w:rsid w:val="3DD61BAF"/>
    <w:rsid w:val="3DE20E6C"/>
    <w:rsid w:val="3DEA4B22"/>
    <w:rsid w:val="3DEC38A8"/>
    <w:rsid w:val="3DFA6B67"/>
    <w:rsid w:val="3E09087E"/>
    <w:rsid w:val="3E0E0122"/>
    <w:rsid w:val="3E0E7C6C"/>
    <w:rsid w:val="3E14181C"/>
    <w:rsid w:val="3E180D25"/>
    <w:rsid w:val="3E1B6C61"/>
    <w:rsid w:val="3E1D14FB"/>
    <w:rsid w:val="3E2308EC"/>
    <w:rsid w:val="3E243999"/>
    <w:rsid w:val="3E3553FE"/>
    <w:rsid w:val="3E404F4C"/>
    <w:rsid w:val="3E5541D1"/>
    <w:rsid w:val="3E685697"/>
    <w:rsid w:val="3E6A0148"/>
    <w:rsid w:val="3E6F24CF"/>
    <w:rsid w:val="3E7253F7"/>
    <w:rsid w:val="3E7822C4"/>
    <w:rsid w:val="3E83729F"/>
    <w:rsid w:val="3E862C25"/>
    <w:rsid w:val="3E862C31"/>
    <w:rsid w:val="3E962EF0"/>
    <w:rsid w:val="3E9F6AD0"/>
    <w:rsid w:val="3EA10021"/>
    <w:rsid w:val="3EA14EA5"/>
    <w:rsid w:val="3EA33C32"/>
    <w:rsid w:val="3EA74D2F"/>
    <w:rsid w:val="3ECF0573"/>
    <w:rsid w:val="3ED61C1C"/>
    <w:rsid w:val="3ED90316"/>
    <w:rsid w:val="3EE10129"/>
    <w:rsid w:val="3EE240B6"/>
    <w:rsid w:val="3EF41338"/>
    <w:rsid w:val="3EFB3C89"/>
    <w:rsid w:val="3F073AB0"/>
    <w:rsid w:val="3F17704A"/>
    <w:rsid w:val="3F191341"/>
    <w:rsid w:val="3F281A9E"/>
    <w:rsid w:val="3F3159D7"/>
    <w:rsid w:val="3F3831C0"/>
    <w:rsid w:val="3F3C64E6"/>
    <w:rsid w:val="3F465D91"/>
    <w:rsid w:val="3F5224F8"/>
    <w:rsid w:val="3F6A1354"/>
    <w:rsid w:val="3F7F0C03"/>
    <w:rsid w:val="3F7F678F"/>
    <w:rsid w:val="3F807F2D"/>
    <w:rsid w:val="3F8206DF"/>
    <w:rsid w:val="3F8A2338"/>
    <w:rsid w:val="3F8A67CD"/>
    <w:rsid w:val="3F8C414A"/>
    <w:rsid w:val="3F8E15F4"/>
    <w:rsid w:val="3F920D68"/>
    <w:rsid w:val="3F923E36"/>
    <w:rsid w:val="3F9247B8"/>
    <w:rsid w:val="3FA146F7"/>
    <w:rsid w:val="3FA662CC"/>
    <w:rsid w:val="3FB17C40"/>
    <w:rsid w:val="3FB93C4E"/>
    <w:rsid w:val="3FBF2B22"/>
    <w:rsid w:val="3FE50C14"/>
    <w:rsid w:val="3FEF528E"/>
    <w:rsid w:val="3FF034C5"/>
    <w:rsid w:val="3FF04C48"/>
    <w:rsid w:val="400B08D5"/>
    <w:rsid w:val="400B3DEB"/>
    <w:rsid w:val="400F5FB5"/>
    <w:rsid w:val="40107289"/>
    <w:rsid w:val="401361A3"/>
    <w:rsid w:val="4025002B"/>
    <w:rsid w:val="4029399D"/>
    <w:rsid w:val="402C2419"/>
    <w:rsid w:val="402D3A72"/>
    <w:rsid w:val="402E5368"/>
    <w:rsid w:val="403027DE"/>
    <w:rsid w:val="40333762"/>
    <w:rsid w:val="403F6D5E"/>
    <w:rsid w:val="4043696D"/>
    <w:rsid w:val="404763E6"/>
    <w:rsid w:val="406517D3"/>
    <w:rsid w:val="40677105"/>
    <w:rsid w:val="406D5DE1"/>
    <w:rsid w:val="40736FA8"/>
    <w:rsid w:val="40762EA6"/>
    <w:rsid w:val="40866287"/>
    <w:rsid w:val="409D7039"/>
    <w:rsid w:val="40AF74AC"/>
    <w:rsid w:val="40B04C30"/>
    <w:rsid w:val="40C474E3"/>
    <w:rsid w:val="40CE6963"/>
    <w:rsid w:val="40DB5333"/>
    <w:rsid w:val="40E02D45"/>
    <w:rsid w:val="40E30681"/>
    <w:rsid w:val="40E75902"/>
    <w:rsid w:val="40E86709"/>
    <w:rsid w:val="40ED4A6E"/>
    <w:rsid w:val="40F24A9A"/>
    <w:rsid w:val="40F819A9"/>
    <w:rsid w:val="40F847A5"/>
    <w:rsid w:val="4102329B"/>
    <w:rsid w:val="410D58A0"/>
    <w:rsid w:val="410E3125"/>
    <w:rsid w:val="41134989"/>
    <w:rsid w:val="4113745F"/>
    <w:rsid w:val="41312E33"/>
    <w:rsid w:val="4131561B"/>
    <w:rsid w:val="413E5259"/>
    <w:rsid w:val="415F6911"/>
    <w:rsid w:val="417806DC"/>
    <w:rsid w:val="41884094"/>
    <w:rsid w:val="418B0405"/>
    <w:rsid w:val="41951687"/>
    <w:rsid w:val="419A0518"/>
    <w:rsid w:val="41A345F2"/>
    <w:rsid w:val="41A40FA1"/>
    <w:rsid w:val="41A420FF"/>
    <w:rsid w:val="41A6001D"/>
    <w:rsid w:val="41AC1AA0"/>
    <w:rsid w:val="41B1485A"/>
    <w:rsid w:val="41B93E62"/>
    <w:rsid w:val="41D21345"/>
    <w:rsid w:val="41ED67FD"/>
    <w:rsid w:val="41F3128A"/>
    <w:rsid w:val="41F70C04"/>
    <w:rsid w:val="42076C8D"/>
    <w:rsid w:val="420B3659"/>
    <w:rsid w:val="420F3B19"/>
    <w:rsid w:val="42102332"/>
    <w:rsid w:val="4210280D"/>
    <w:rsid w:val="42117735"/>
    <w:rsid w:val="42215FBD"/>
    <w:rsid w:val="42253302"/>
    <w:rsid w:val="42267415"/>
    <w:rsid w:val="42372116"/>
    <w:rsid w:val="423D113F"/>
    <w:rsid w:val="423E02D6"/>
    <w:rsid w:val="423F3A8E"/>
    <w:rsid w:val="424700C6"/>
    <w:rsid w:val="4247027B"/>
    <w:rsid w:val="424D72D5"/>
    <w:rsid w:val="42505340"/>
    <w:rsid w:val="42580EE9"/>
    <w:rsid w:val="425B4671"/>
    <w:rsid w:val="425C0666"/>
    <w:rsid w:val="425D3E65"/>
    <w:rsid w:val="426532BC"/>
    <w:rsid w:val="426F3091"/>
    <w:rsid w:val="42706A9B"/>
    <w:rsid w:val="42876FFD"/>
    <w:rsid w:val="428C14B2"/>
    <w:rsid w:val="42B30343"/>
    <w:rsid w:val="42B32D40"/>
    <w:rsid w:val="42B424FC"/>
    <w:rsid w:val="42B70F03"/>
    <w:rsid w:val="42BD2D84"/>
    <w:rsid w:val="42BE1079"/>
    <w:rsid w:val="42C05998"/>
    <w:rsid w:val="42D36E9C"/>
    <w:rsid w:val="42D40833"/>
    <w:rsid w:val="42E842C9"/>
    <w:rsid w:val="42E86599"/>
    <w:rsid w:val="42EB4BFF"/>
    <w:rsid w:val="42EC00D8"/>
    <w:rsid w:val="42F17DE3"/>
    <w:rsid w:val="42F4003F"/>
    <w:rsid w:val="42FB1F1A"/>
    <w:rsid w:val="43102D4C"/>
    <w:rsid w:val="43103B3E"/>
    <w:rsid w:val="431875F3"/>
    <w:rsid w:val="431B2D76"/>
    <w:rsid w:val="431D34B3"/>
    <w:rsid w:val="431E3576"/>
    <w:rsid w:val="432C5B82"/>
    <w:rsid w:val="432D733A"/>
    <w:rsid w:val="433256C3"/>
    <w:rsid w:val="433969B9"/>
    <w:rsid w:val="433B5E52"/>
    <w:rsid w:val="434823B3"/>
    <w:rsid w:val="435640E1"/>
    <w:rsid w:val="43580A8C"/>
    <w:rsid w:val="43672770"/>
    <w:rsid w:val="43675D7F"/>
    <w:rsid w:val="436D4544"/>
    <w:rsid w:val="43775D54"/>
    <w:rsid w:val="43784AAA"/>
    <w:rsid w:val="438A4ADE"/>
    <w:rsid w:val="43974E08"/>
    <w:rsid w:val="439B5FF4"/>
    <w:rsid w:val="43A40563"/>
    <w:rsid w:val="43A7659C"/>
    <w:rsid w:val="43A94E90"/>
    <w:rsid w:val="43B172EF"/>
    <w:rsid w:val="43B73108"/>
    <w:rsid w:val="43C23A8E"/>
    <w:rsid w:val="43C8571A"/>
    <w:rsid w:val="43CE0BA5"/>
    <w:rsid w:val="43D67985"/>
    <w:rsid w:val="43E22FD7"/>
    <w:rsid w:val="43E439AB"/>
    <w:rsid w:val="43E750F0"/>
    <w:rsid w:val="43ED2B20"/>
    <w:rsid w:val="43ED34FE"/>
    <w:rsid w:val="43F5061F"/>
    <w:rsid w:val="440469A6"/>
    <w:rsid w:val="440D5AA2"/>
    <w:rsid w:val="4412373D"/>
    <w:rsid w:val="44297709"/>
    <w:rsid w:val="444D17A0"/>
    <w:rsid w:val="445623A2"/>
    <w:rsid w:val="445730CC"/>
    <w:rsid w:val="445C741C"/>
    <w:rsid w:val="445D538F"/>
    <w:rsid w:val="44616395"/>
    <w:rsid w:val="446262FA"/>
    <w:rsid w:val="4484144B"/>
    <w:rsid w:val="448678E5"/>
    <w:rsid w:val="448D6ACF"/>
    <w:rsid w:val="44954F7E"/>
    <w:rsid w:val="44A1377C"/>
    <w:rsid w:val="44B137BF"/>
    <w:rsid w:val="44B3258F"/>
    <w:rsid w:val="44B454C5"/>
    <w:rsid w:val="44C16B23"/>
    <w:rsid w:val="44C329A4"/>
    <w:rsid w:val="44F56456"/>
    <w:rsid w:val="44FD65D8"/>
    <w:rsid w:val="450D1B87"/>
    <w:rsid w:val="4513020C"/>
    <w:rsid w:val="452B7F68"/>
    <w:rsid w:val="45340F41"/>
    <w:rsid w:val="4535259B"/>
    <w:rsid w:val="453F2EAB"/>
    <w:rsid w:val="45503502"/>
    <w:rsid w:val="45555481"/>
    <w:rsid w:val="45561D45"/>
    <w:rsid w:val="45577D88"/>
    <w:rsid w:val="45667415"/>
    <w:rsid w:val="456A2B8F"/>
    <w:rsid w:val="457826ED"/>
    <w:rsid w:val="457D5CE3"/>
    <w:rsid w:val="45875F57"/>
    <w:rsid w:val="458D7C3C"/>
    <w:rsid w:val="458E31A1"/>
    <w:rsid w:val="459A393A"/>
    <w:rsid w:val="45BB5F7E"/>
    <w:rsid w:val="45BF0080"/>
    <w:rsid w:val="45BF6EED"/>
    <w:rsid w:val="45CD3A13"/>
    <w:rsid w:val="45CD49BA"/>
    <w:rsid w:val="45DA540C"/>
    <w:rsid w:val="45DC4F19"/>
    <w:rsid w:val="45DE436C"/>
    <w:rsid w:val="45E66235"/>
    <w:rsid w:val="45EE538B"/>
    <w:rsid w:val="45F531F3"/>
    <w:rsid w:val="45F8628C"/>
    <w:rsid w:val="45F93BD4"/>
    <w:rsid w:val="45FC4C72"/>
    <w:rsid w:val="46480B82"/>
    <w:rsid w:val="46552CF3"/>
    <w:rsid w:val="465C479A"/>
    <w:rsid w:val="465F20A1"/>
    <w:rsid w:val="466F101E"/>
    <w:rsid w:val="467652BF"/>
    <w:rsid w:val="46813009"/>
    <w:rsid w:val="468221A0"/>
    <w:rsid w:val="46885547"/>
    <w:rsid w:val="46896B65"/>
    <w:rsid w:val="468C1DE5"/>
    <w:rsid w:val="468E2B9A"/>
    <w:rsid w:val="4699233E"/>
    <w:rsid w:val="46A10D12"/>
    <w:rsid w:val="46AB7AE2"/>
    <w:rsid w:val="46B60240"/>
    <w:rsid w:val="46B635F2"/>
    <w:rsid w:val="46B85B24"/>
    <w:rsid w:val="46BE0D9D"/>
    <w:rsid w:val="46C2065D"/>
    <w:rsid w:val="46CA205F"/>
    <w:rsid w:val="46CA3F16"/>
    <w:rsid w:val="46DD6C4C"/>
    <w:rsid w:val="46DF23E9"/>
    <w:rsid w:val="46F76333"/>
    <w:rsid w:val="46FF076B"/>
    <w:rsid w:val="470457A2"/>
    <w:rsid w:val="471350B6"/>
    <w:rsid w:val="47164706"/>
    <w:rsid w:val="472722C2"/>
    <w:rsid w:val="47326B5E"/>
    <w:rsid w:val="47395043"/>
    <w:rsid w:val="47395D85"/>
    <w:rsid w:val="476D15D9"/>
    <w:rsid w:val="477C071E"/>
    <w:rsid w:val="477D157A"/>
    <w:rsid w:val="478959EC"/>
    <w:rsid w:val="478A3954"/>
    <w:rsid w:val="47B11DFE"/>
    <w:rsid w:val="47B221F0"/>
    <w:rsid w:val="47BD1DD2"/>
    <w:rsid w:val="47C85F25"/>
    <w:rsid w:val="47CA4AF3"/>
    <w:rsid w:val="47CA69AB"/>
    <w:rsid w:val="47DB0A51"/>
    <w:rsid w:val="47E23C8A"/>
    <w:rsid w:val="47EF19C3"/>
    <w:rsid w:val="47F03F42"/>
    <w:rsid w:val="48057411"/>
    <w:rsid w:val="48062337"/>
    <w:rsid w:val="480A6CE3"/>
    <w:rsid w:val="4813230C"/>
    <w:rsid w:val="4819052A"/>
    <w:rsid w:val="48217A90"/>
    <w:rsid w:val="483713C9"/>
    <w:rsid w:val="483E6929"/>
    <w:rsid w:val="48481CF9"/>
    <w:rsid w:val="484A2ABD"/>
    <w:rsid w:val="484C0994"/>
    <w:rsid w:val="485012D5"/>
    <w:rsid w:val="48503596"/>
    <w:rsid w:val="485457B0"/>
    <w:rsid w:val="485D42E2"/>
    <w:rsid w:val="48683EEC"/>
    <w:rsid w:val="48774C2B"/>
    <w:rsid w:val="487E2C5E"/>
    <w:rsid w:val="487F1AE5"/>
    <w:rsid w:val="48926EA5"/>
    <w:rsid w:val="48980825"/>
    <w:rsid w:val="48AA70C1"/>
    <w:rsid w:val="48AE4966"/>
    <w:rsid w:val="48C32A63"/>
    <w:rsid w:val="48C7384E"/>
    <w:rsid w:val="48C810F2"/>
    <w:rsid w:val="48DA5FAC"/>
    <w:rsid w:val="48EB15D1"/>
    <w:rsid w:val="48F42DCD"/>
    <w:rsid w:val="48FA1D7D"/>
    <w:rsid w:val="48FC73A8"/>
    <w:rsid w:val="491123DF"/>
    <w:rsid w:val="491C5349"/>
    <w:rsid w:val="49210576"/>
    <w:rsid w:val="492576E9"/>
    <w:rsid w:val="49283DA6"/>
    <w:rsid w:val="4933463F"/>
    <w:rsid w:val="493914B1"/>
    <w:rsid w:val="493A4E28"/>
    <w:rsid w:val="496751E7"/>
    <w:rsid w:val="49717914"/>
    <w:rsid w:val="49796C10"/>
    <w:rsid w:val="497B2584"/>
    <w:rsid w:val="497C1EB7"/>
    <w:rsid w:val="498E194C"/>
    <w:rsid w:val="4990152D"/>
    <w:rsid w:val="49970E14"/>
    <w:rsid w:val="49A01061"/>
    <w:rsid w:val="49A26E23"/>
    <w:rsid w:val="49AF21EB"/>
    <w:rsid w:val="49B60687"/>
    <w:rsid w:val="49B97B80"/>
    <w:rsid w:val="49BA2D04"/>
    <w:rsid w:val="49BE46F7"/>
    <w:rsid w:val="49C1070F"/>
    <w:rsid w:val="49C922FC"/>
    <w:rsid w:val="49C9779E"/>
    <w:rsid w:val="49DA1B70"/>
    <w:rsid w:val="49E4194A"/>
    <w:rsid w:val="49E7618C"/>
    <w:rsid w:val="49EB0A3E"/>
    <w:rsid w:val="49F650E8"/>
    <w:rsid w:val="49F70399"/>
    <w:rsid w:val="49F83E89"/>
    <w:rsid w:val="49FB483B"/>
    <w:rsid w:val="4A022A18"/>
    <w:rsid w:val="4A0849E2"/>
    <w:rsid w:val="4A0C6135"/>
    <w:rsid w:val="4A1014AD"/>
    <w:rsid w:val="4A1700B3"/>
    <w:rsid w:val="4A1E5040"/>
    <w:rsid w:val="4A1F584B"/>
    <w:rsid w:val="4A211C73"/>
    <w:rsid w:val="4A224402"/>
    <w:rsid w:val="4A24533F"/>
    <w:rsid w:val="4A340FCC"/>
    <w:rsid w:val="4A376091"/>
    <w:rsid w:val="4A3C4027"/>
    <w:rsid w:val="4A465770"/>
    <w:rsid w:val="4A615DA5"/>
    <w:rsid w:val="4A6271C1"/>
    <w:rsid w:val="4A792806"/>
    <w:rsid w:val="4A7D6636"/>
    <w:rsid w:val="4A7E3745"/>
    <w:rsid w:val="4A831C49"/>
    <w:rsid w:val="4A890253"/>
    <w:rsid w:val="4A8C05DA"/>
    <w:rsid w:val="4A8F4288"/>
    <w:rsid w:val="4A91179C"/>
    <w:rsid w:val="4A9476C2"/>
    <w:rsid w:val="4A9E2730"/>
    <w:rsid w:val="4AA2172C"/>
    <w:rsid w:val="4AAB39CC"/>
    <w:rsid w:val="4AB032B1"/>
    <w:rsid w:val="4AB67333"/>
    <w:rsid w:val="4ABB7818"/>
    <w:rsid w:val="4AC30FB8"/>
    <w:rsid w:val="4AC5537E"/>
    <w:rsid w:val="4AC779BE"/>
    <w:rsid w:val="4ACF4DCB"/>
    <w:rsid w:val="4AD37FC9"/>
    <w:rsid w:val="4AD81E57"/>
    <w:rsid w:val="4ADB053B"/>
    <w:rsid w:val="4AE14A8A"/>
    <w:rsid w:val="4AE64039"/>
    <w:rsid w:val="4AE713A6"/>
    <w:rsid w:val="4AF476AD"/>
    <w:rsid w:val="4AF82835"/>
    <w:rsid w:val="4B037ACB"/>
    <w:rsid w:val="4B055538"/>
    <w:rsid w:val="4B121E93"/>
    <w:rsid w:val="4B12526A"/>
    <w:rsid w:val="4B176C00"/>
    <w:rsid w:val="4B2A2CF9"/>
    <w:rsid w:val="4B3477A4"/>
    <w:rsid w:val="4B435D14"/>
    <w:rsid w:val="4B4A7FA0"/>
    <w:rsid w:val="4B4D7A64"/>
    <w:rsid w:val="4B4F626A"/>
    <w:rsid w:val="4B587963"/>
    <w:rsid w:val="4B5B6BAD"/>
    <w:rsid w:val="4B5D5934"/>
    <w:rsid w:val="4B676243"/>
    <w:rsid w:val="4B6B0F34"/>
    <w:rsid w:val="4B72528A"/>
    <w:rsid w:val="4B730A1E"/>
    <w:rsid w:val="4B7A1B0B"/>
    <w:rsid w:val="4B7B311D"/>
    <w:rsid w:val="4B895777"/>
    <w:rsid w:val="4B8F5570"/>
    <w:rsid w:val="4B922875"/>
    <w:rsid w:val="4B9E091B"/>
    <w:rsid w:val="4BAE7532"/>
    <w:rsid w:val="4BB8005F"/>
    <w:rsid w:val="4BB837F8"/>
    <w:rsid w:val="4BBA637F"/>
    <w:rsid w:val="4BBD1014"/>
    <w:rsid w:val="4BC31DAC"/>
    <w:rsid w:val="4BD80A66"/>
    <w:rsid w:val="4BE220FE"/>
    <w:rsid w:val="4BF22A71"/>
    <w:rsid w:val="4BF338A9"/>
    <w:rsid w:val="4BF677E8"/>
    <w:rsid w:val="4BF7680B"/>
    <w:rsid w:val="4BFA6895"/>
    <w:rsid w:val="4C021754"/>
    <w:rsid w:val="4C033682"/>
    <w:rsid w:val="4C0522E6"/>
    <w:rsid w:val="4C0706F8"/>
    <w:rsid w:val="4C2C41E7"/>
    <w:rsid w:val="4C351F8D"/>
    <w:rsid w:val="4C3632A5"/>
    <w:rsid w:val="4C407C47"/>
    <w:rsid w:val="4C431E32"/>
    <w:rsid w:val="4C4E5810"/>
    <w:rsid w:val="4C575B4B"/>
    <w:rsid w:val="4C6D7CEF"/>
    <w:rsid w:val="4C7103D7"/>
    <w:rsid w:val="4C712148"/>
    <w:rsid w:val="4C721B6D"/>
    <w:rsid w:val="4C727F33"/>
    <w:rsid w:val="4C7841AE"/>
    <w:rsid w:val="4C7C7E55"/>
    <w:rsid w:val="4C8370BF"/>
    <w:rsid w:val="4C8C6119"/>
    <w:rsid w:val="4C9069E0"/>
    <w:rsid w:val="4C921EC4"/>
    <w:rsid w:val="4C943C54"/>
    <w:rsid w:val="4C9743B6"/>
    <w:rsid w:val="4C9C42CF"/>
    <w:rsid w:val="4CBA5391"/>
    <w:rsid w:val="4CBD2619"/>
    <w:rsid w:val="4CBE3F27"/>
    <w:rsid w:val="4CC47598"/>
    <w:rsid w:val="4CC56C0E"/>
    <w:rsid w:val="4CD07E7B"/>
    <w:rsid w:val="4CD860DF"/>
    <w:rsid w:val="4CDD12A8"/>
    <w:rsid w:val="4CDE6D29"/>
    <w:rsid w:val="4CE40C32"/>
    <w:rsid w:val="4CEB76B7"/>
    <w:rsid w:val="4CED0C9C"/>
    <w:rsid w:val="4CED0F5D"/>
    <w:rsid w:val="4CF62E45"/>
    <w:rsid w:val="4D0A0CC5"/>
    <w:rsid w:val="4D1A4990"/>
    <w:rsid w:val="4D264897"/>
    <w:rsid w:val="4D3563D9"/>
    <w:rsid w:val="4D3B0D58"/>
    <w:rsid w:val="4D3C0174"/>
    <w:rsid w:val="4D3F7CC7"/>
    <w:rsid w:val="4D4354AB"/>
    <w:rsid w:val="4D4A0F2D"/>
    <w:rsid w:val="4D527A2C"/>
    <w:rsid w:val="4D5D07F6"/>
    <w:rsid w:val="4D655AB0"/>
    <w:rsid w:val="4D67267F"/>
    <w:rsid w:val="4D686B65"/>
    <w:rsid w:val="4D6E09F1"/>
    <w:rsid w:val="4D876379"/>
    <w:rsid w:val="4D8F24F5"/>
    <w:rsid w:val="4D9B57F9"/>
    <w:rsid w:val="4DA72D36"/>
    <w:rsid w:val="4DA76F5E"/>
    <w:rsid w:val="4DAE30DD"/>
    <w:rsid w:val="4DB468C0"/>
    <w:rsid w:val="4DB51E50"/>
    <w:rsid w:val="4DB8771D"/>
    <w:rsid w:val="4DB97AA1"/>
    <w:rsid w:val="4DBE1C1A"/>
    <w:rsid w:val="4DBF7F06"/>
    <w:rsid w:val="4DC8252A"/>
    <w:rsid w:val="4DCE0D43"/>
    <w:rsid w:val="4DD17FA3"/>
    <w:rsid w:val="4DDC6272"/>
    <w:rsid w:val="4DE10ED6"/>
    <w:rsid w:val="4DE854B9"/>
    <w:rsid w:val="4DE940C5"/>
    <w:rsid w:val="4DEB6F12"/>
    <w:rsid w:val="4DFA4ABB"/>
    <w:rsid w:val="4E084532"/>
    <w:rsid w:val="4E0E791A"/>
    <w:rsid w:val="4E233B3D"/>
    <w:rsid w:val="4E2B4F6F"/>
    <w:rsid w:val="4E3B315C"/>
    <w:rsid w:val="4E3C2027"/>
    <w:rsid w:val="4E3D7F6A"/>
    <w:rsid w:val="4E420FB2"/>
    <w:rsid w:val="4E4E5C86"/>
    <w:rsid w:val="4E64633E"/>
    <w:rsid w:val="4E68424E"/>
    <w:rsid w:val="4E6F0330"/>
    <w:rsid w:val="4E726229"/>
    <w:rsid w:val="4E735429"/>
    <w:rsid w:val="4E73766D"/>
    <w:rsid w:val="4E7F39F0"/>
    <w:rsid w:val="4E837B08"/>
    <w:rsid w:val="4E9067D3"/>
    <w:rsid w:val="4E994277"/>
    <w:rsid w:val="4EA15C3E"/>
    <w:rsid w:val="4EA247AB"/>
    <w:rsid w:val="4EA56695"/>
    <w:rsid w:val="4EAE08A9"/>
    <w:rsid w:val="4EB05047"/>
    <w:rsid w:val="4EB124A8"/>
    <w:rsid w:val="4EB37A29"/>
    <w:rsid w:val="4EB544E4"/>
    <w:rsid w:val="4EBA0BB9"/>
    <w:rsid w:val="4EBF7267"/>
    <w:rsid w:val="4EC77E16"/>
    <w:rsid w:val="4ECF6968"/>
    <w:rsid w:val="4ED55DEB"/>
    <w:rsid w:val="4EE63BA1"/>
    <w:rsid w:val="4EE757BB"/>
    <w:rsid w:val="4EE9467C"/>
    <w:rsid w:val="4EF078A6"/>
    <w:rsid w:val="4EF33C63"/>
    <w:rsid w:val="4EF50227"/>
    <w:rsid w:val="4EFE0809"/>
    <w:rsid w:val="4F1212BE"/>
    <w:rsid w:val="4F18093D"/>
    <w:rsid w:val="4F1D5B87"/>
    <w:rsid w:val="4F1E0F01"/>
    <w:rsid w:val="4F2115D4"/>
    <w:rsid w:val="4F2247DB"/>
    <w:rsid w:val="4F2851F7"/>
    <w:rsid w:val="4F373653"/>
    <w:rsid w:val="4F406B7C"/>
    <w:rsid w:val="4F4B6833"/>
    <w:rsid w:val="4F4C21B8"/>
    <w:rsid w:val="4F603EBA"/>
    <w:rsid w:val="4F637D4D"/>
    <w:rsid w:val="4F76737C"/>
    <w:rsid w:val="4F7F29A2"/>
    <w:rsid w:val="4F844A05"/>
    <w:rsid w:val="4F926EF1"/>
    <w:rsid w:val="4F9E0284"/>
    <w:rsid w:val="4FA36120"/>
    <w:rsid w:val="4FA465B8"/>
    <w:rsid w:val="4FAB5BF4"/>
    <w:rsid w:val="4FC9650D"/>
    <w:rsid w:val="4FCC0F4C"/>
    <w:rsid w:val="4FDF62E0"/>
    <w:rsid w:val="4FE04411"/>
    <w:rsid w:val="4FE75DA8"/>
    <w:rsid w:val="4FEA3C53"/>
    <w:rsid w:val="4FEE0244"/>
    <w:rsid w:val="500130CE"/>
    <w:rsid w:val="50037171"/>
    <w:rsid w:val="500902F5"/>
    <w:rsid w:val="500B6458"/>
    <w:rsid w:val="50140045"/>
    <w:rsid w:val="5022082F"/>
    <w:rsid w:val="5026588C"/>
    <w:rsid w:val="502B6F10"/>
    <w:rsid w:val="50334BA2"/>
    <w:rsid w:val="503F459B"/>
    <w:rsid w:val="504A28A2"/>
    <w:rsid w:val="50541309"/>
    <w:rsid w:val="506B4CFC"/>
    <w:rsid w:val="50766F38"/>
    <w:rsid w:val="507E4989"/>
    <w:rsid w:val="508E6E35"/>
    <w:rsid w:val="50983232"/>
    <w:rsid w:val="509C4DE6"/>
    <w:rsid w:val="50A248A2"/>
    <w:rsid w:val="50A33054"/>
    <w:rsid w:val="50B02FE1"/>
    <w:rsid w:val="50BA3B81"/>
    <w:rsid w:val="50C07D79"/>
    <w:rsid w:val="50C87DCE"/>
    <w:rsid w:val="50CE5B50"/>
    <w:rsid w:val="50D565F1"/>
    <w:rsid w:val="50D8415D"/>
    <w:rsid w:val="50D96F88"/>
    <w:rsid w:val="50DD0B61"/>
    <w:rsid w:val="50DD5B7F"/>
    <w:rsid w:val="50E05A94"/>
    <w:rsid w:val="50E060A3"/>
    <w:rsid w:val="50E339B0"/>
    <w:rsid w:val="50E41343"/>
    <w:rsid w:val="50E46F63"/>
    <w:rsid w:val="50EA4A6C"/>
    <w:rsid w:val="50F44738"/>
    <w:rsid w:val="51090DA8"/>
    <w:rsid w:val="511D5D22"/>
    <w:rsid w:val="511E2418"/>
    <w:rsid w:val="512223B2"/>
    <w:rsid w:val="512A76B9"/>
    <w:rsid w:val="512A777A"/>
    <w:rsid w:val="512D18B6"/>
    <w:rsid w:val="5141710C"/>
    <w:rsid w:val="515B5E05"/>
    <w:rsid w:val="515F57F5"/>
    <w:rsid w:val="517F7F4C"/>
    <w:rsid w:val="51814AEC"/>
    <w:rsid w:val="518E3C73"/>
    <w:rsid w:val="51907DAE"/>
    <w:rsid w:val="51A5435A"/>
    <w:rsid w:val="51B02112"/>
    <w:rsid w:val="51B038FE"/>
    <w:rsid w:val="51B865F5"/>
    <w:rsid w:val="51BA7EA1"/>
    <w:rsid w:val="51CD6E28"/>
    <w:rsid w:val="51CF61AD"/>
    <w:rsid w:val="51D16F70"/>
    <w:rsid w:val="51D60EEB"/>
    <w:rsid w:val="51DA5FFC"/>
    <w:rsid w:val="51DF265F"/>
    <w:rsid w:val="51F9584C"/>
    <w:rsid w:val="51F96A8C"/>
    <w:rsid w:val="51FE3707"/>
    <w:rsid w:val="52044E1D"/>
    <w:rsid w:val="520F3254"/>
    <w:rsid w:val="521F35EF"/>
    <w:rsid w:val="5220694C"/>
    <w:rsid w:val="52220775"/>
    <w:rsid w:val="5226357D"/>
    <w:rsid w:val="522B44A5"/>
    <w:rsid w:val="5236452E"/>
    <w:rsid w:val="52475D9A"/>
    <w:rsid w:val="52490F21"/>
    <w:rsid w:val="52591642"/>
    <w:rsid w:val="526369E4"/>
    <w:rsid w:val="526F190D"/>
    <w:rsid w:val="52783169"/>
    <w:rsid w:val="527F1167"/>
    <w:rsid w:val="52954A1E"/>
    <w:rsid w:val="52AB1733"/>
    <w:rsid w:val="52AE330F"/>
    <w:rsid w:val="52AF0926"/>
    <w:rsid w:val="52B624AA"/>
    <w:rsid w:val="52BB1017"/>
    <w:rsid w:val="52C07C07"/>
    <w:rsid w:val="52C214CC"/>
    <w:rsid w:val="52CE3EC7"/>
    <w:rsid w:val="52D66A1E"/>
    <w:rsid w:val="52DA6C7F"/>
    <w:rsid w:val="52DC127D"/>
    <w:rsid w:val="52E34E00"/>
    <w:rsid w:val="52EB6B43"/>
    <w:rsid w:val="52EE5C24"/>
    <w:rsid w:val="52F80E6C"/>
    <w:rsid w:val="52FA40B1"/>
    <w:rsid w:val="52FC03F7"/>
    <w:rsid w:val="530462DB"/>
    <w:rsid w:val="530514DD"/>
    <w:rsid w:val="530E6798"/>
    <w:rsid w:val="531B26A3"/>
    <w:rsid w:val="531C7C68"/>
    <w:rsid w:val="531E3501"/>
    <w:rsid w:val="53285E18"/>
    <w:rsid w:val="532C2301"/>
    <w:rsid w:val="532D3606"/>
    <w:rsid w:val="535635D1"/>
    <w:rsid w:val="535644B4"/>
    <w:rsid w:val="535B7249"/>
    <w:rsid w:val="53602E3E"/>
    <w:rsid w:val="53711403"/>
    <w:rsid w:val="537F02D9"/>
    <w:rsid w:val="53850249"/>
    <w:rsid w:val="538737B2"/>
    <w:rsid w:val="538A5F1E"/>
    <w:rsid w:val="538E6B2B"/>
    <w:rsid w:val="53980A50"/>
    <w:rsid w:val="53A3418D"/>
    <w:rsid w:val="53A765ED"/>
    <w:rsid w:val="53B130A5"/>
    <w:rsid w:val="53B6211E"/>
    <w:rsid w:val="53C514E3"/>
    <w:rsid w:val="53C8650C"/>
    <w:rsid w:val="53CB2BA0"/>
    <w:rsid w:val="53CC6741"/>
    <w:rsid w:val="53CE21EB"/>
    <w:rsid w:val="53D425D0"/>
    <w:rsid w:val="53D95DC6"/>
    <w:rsid w:val="53E90C2C"/>
    <w:rsid w:val="53E94ABF"/>
    <w:rsid w:val="53EC5296"/>
    <w:rsid w:val="53F3063C"/>
    <w:rsid w:val="53F8249D"/>
    <w:rsid w:val="53F9246B"/>
    <w:rsid w:val="53FC5D23"/>
    <w:rsid w:val="54032364"/>
    <w:rsid w:val="540505BA"/>
    <w:rsid w:val="5406721B"/>
    <w:rsid w:val="540E2D7D"/>
    <w:rsid w:val="541212C5"/>
    <w:rsid w:val="54184B37"/>
    <w:rsid w:val="54222A66"/>
    <w:rsid w:val="54237F45"/>
    <w:rsid w:val="54292D42"/>
    <w:rsid w:val="542A1D49"/>
    <w:rsid w:val="543305AE"/>
    <w:rsid w:val="54567101"/>
    <w:rsid w:val="545A3F79"/>
    <w:rsid w:val="545D2631"/>
    <w:rsid w:val="545F4E84"/>
    <w:rsid w:val="54635C01"/>
    <w:rsid w:val="5474356A"/>
    <w:rsid w:val="54786F0A"/>
    <w:rsid w:val="5478795A"/>
    <w:rsid w:val="547A25BC"/>
    <w:rsid w:val="547B0556"/>
    <w:rsid w:val="548050CE"/>
    <w:rsid w:val="548A7CBF"/>
    <w:rsid w:val="54910283"/>
    <w:rsid w:val="549102D7"/>
    <w:rsid w:val="54933AD5"/>
    <w:rsid w:val="549D2419"/>
    <w:rsid w:val="54A022DD"/>
    <w:rsid w:val="54A1547E"/>
    <w:rsid w:val="54A53418"/>
    <w:rsid w:val="54B80B8E"/>
    <w:rsid w:val="54BA00D2"/>
    <w:rsid w:val="54E236E0"/>
    <w:rsid w:val="54E870D8"/>
    <w:rsid w:val="54F93E8B"/>
    <w:rsid w:val="55022EE3"/>
    <w:rsid w:val="550D6E85"/>
    <w:rsid w:val="551A0F69"/>
    <w:rsid w:val="552B6FA9"/>
    <w:rsid w:val="5531225F"/>
    <w:rsid w:val="554B5ECD"/>
    <w:rsid w:val="555468A1"/>
    <w:rsid w:val="556C4B2C"/>
    <w:rsid w:val="55704E02"/>
    <w:rsid w:val="557440F7"/>
    <w:rsid w:val="55786F28"/>
    <w:rsid w:val="55890163"/>
    <w:rsid w:val="55966932"/>
    <w:rsid w:val="55A57512"/>
    <w:rsid w:val="55A872F6"/>
    <w:rsid w:val="55B058A3"/>
    <w:rsid w:val="55B25571"/>
    <w:rsid w:val="55B7582A"/>
    <w:rsid w:val="55C24477"/>
    <w:rsid w:val="55CE0F9E"/>
    <w:rsid w:val="55D36D5C"/>
    <w:rsid w:val="55DA3475"/>
    <w:rsid w:val="55DD455C"/>
    <w:rsid w:val="55E118F5"/>
    <w:rsid w:val="55EC60C1"/>
    <w:rsid w:val="55F700B4"/>
    <w:rsid w:val="56026884"/>
    <w:rsid w:val="5604729B"/>
    <w:rsid w:val="561D0456"/>
    <w:rsid w:val="561D59ED"/>
    <w:rsid w:val="562216DB"/>
    <w:rsid w:val="5624158D"/>
    <w:rsid w:val="562D654B"/>
    <w:rsid w:val="563075EE"/>
    <w:rsid w:val="5644650B"/>
    <w:rsid w:val="56472ACA"/>
    <w:rsid w:val="56524DD7"/>
    <w:rsid w:val="56543368"/>
    <w:rsid w:val="565A0C1D"/>
    <w:rsid w:val="566A798F"/>
    <w:rsid w:val="566F6A91"/>
    <w:rsid w:val="56707DA3"/>
    <w:rsid w:val="56742222"/>
    <w:rsid w:val="56760926"/>
    <w:rsid w:val="5678552C"/>
    <w:rsid w:val="567E09BB"/>
    <w:rsid w:val="567E7E44"/>
    <w:rsid w:val="56820B3F"/>
    <w:rsid w:val="56967B4E"/>
    <w:rsid w:val="569C6474"/>
    <w:rsid w:val="569E4F91"/>
    <w:rsid w:val="56A86E11"/>
    <w:rsid w:val="56AD706C"/>
    <w:rsid w:val="56AF3455"/>
    <w:rsid w:val="56B762CE"/>
    <w:rsid w:val="56BA15D9"/>
    <w:rsid w:val="56BB2B83"/>
    <w:rsid w:val="56BF070F"/>
    <w:rsid w:val="56BF5F81"/>
    <w:rsid w:val="56D2322B"/>
    <w:rsid w:val="56D405FF"/>
    <w:rsid w:val="56D76B82"/>
    <w:rsid w:val="56F65BBA"/>
    <w:rsid w:val="56F71A76"/>
    <w:rsid w:val="56F80172"/>
    <w:rsid w:val="57076657"/>
    <w:rsid w:val="570F6FA4"/>
    <w:rsid w:val="571038B4"/>
    <w:rsid w:val="57232C7C"/>
    <w:rsid w:val="573B747C"/>
    <w:rsid w:val="573C66A7"/>
    <w:rsid w:val="573F5C95"/>
    <w:rsid w:val="5746621A"/>
    <w:rsid w:val="574E4BEC"/>
    <w:rsid w:val="576077E8"/>
    <w:rsid w:val="57615B98"/>
    <w:rsid w:val="576C6F22"/>
    <w:rsid w:val="57780F63"/>
    <w:rsid w:val="578976BA"/>
    <w:rsid w:val="578E4122"/>
    <w:rsid w:val="57A657A5"/>
    <w:rsid w:val="57AA3C6D"/>
    <w:rsid w:val="57AE71A3"/>
    <w:rsid w:val="57B62E45"/>
    <w:rsid w:val="57BB5905"/>
    <w:rsid w:val="57BD4079"/>
    <w:rsid w:val="57C25F21"/>
    <w:rsid w:val="57C54CE0"/>
    <w:rsid w:val="57D73B50"/>
    <w:rsid w:val="57F44FA9"/>
    <w:rsid w:val="57FC1822"/>
    <w:rsid w:val="580863D2"/>
    <w:rsid w:val="58224FC6"/>
    <w:rsid w:val="58256F25"/>
    <w:rsid w:val="58286870"/>
    <w:rsid w:val="582F765B"/>
    <w:rsid w:val="58343043"/>
    <w:rsid w:val="58425BDC"/>
    <w:rsid w:val="5849428E"/>
    <w:rsid w:val="584A00D4"/>
    <w:rsid w:val="584C06EA"/>
    <w:rsid w:val="585103F5"/>
    <w:rsid w:val="585A5A98"/>
    <w:rsid w:val="58617039"/>
    <w:rsid w:val="587649DA"/>
    <w:rsid w:val="58784092"/>
    <w:rsid w:val="587F1BC3"/>
    <w:rsid w:val="5880737C"/>
    <w:rsid w:val="58810A71"/>
    <w:rsid w:val="58907C12"/>
    <w:rsid w:val="589E0030"/>
    <w:rsid w:val="589F4B05"/>
    <w:rsid w:val="58A5659D"/>
    <w:rsid w:val="58AE13B2"/>
    <w:rsid w:val="58B10558"/>
    <w:rsid w:val="58C84943"/>
    <w:rsid w:val="58C86FDE"/>
    <w:rsid w:val="58D121A1"/>
    <w:rsid w:val="58D4649B"/>
    <w:rsid w:val="58DB0FFE"/>
    <w:rsid w:val="58DF0A5C"/>
    <w:rsid w:val="58E154DA"/>
    <w:rsid w:val="58E801E6"/>
    <w:rsid w:val="58FC1D2D"/>
    <w:rsid w:val="59032F7B"/>
    <w:rsid w:val="590F1AAD"/>
    <w:rsid w:val="5917088E"/>
    <w:rsid w:val="59376943"/>
    <w:rsid w:val="59412AC0"/>
    <w:rsid w:val="59487688"/>
    <w:rsid w:val="594B5348"/>
    <w:rsid w:val="59501296"/>
    <w:rsid w:val="59507E8A"/>
    <w:rsid w:val="5952644C"/>
    <w:rsid w:val="5954166E"/>
    <w:rsid w:val="59555229"/>
    <w:rsid w:val="59566D10"/>
    <w:rsid w:val="595E3F1B"/>
    <w:rsid w:val="596A30C0"/>
    <w:rsid w:val="596D4038"/>
    <w:rsid w:val="59812F66"/>
    <w:rsid w:val="598211A3"/>
    <w:rsid w:val="59A13B19"/>
    <w:rsid w:val="59AD63D6"/>
    <w:rsid w:val="59B145F1"/>
    <w:rsid w:val="59BA4D69"/>
    <w:rsid w:val="59BF7948"/>
    <w:rsid w:val="59C04FB2"/>
    <w:rsid w:val="59D15D21"/>
    <w:rsid w:val="59D82E9F"/>
    <w:rsid w:val="59F27442"/>
    <w:rsid w:val="5A002024"/>
    <w:rsid w:val="5A0209D8"/>
    <w:rsid w:val="5A131622"/>
    <w:rsid w:val="5A252242"/>
    <w:rsid w:val="5A27050E"/>
    <w:rsid w:val="5A3464CC"/>
    <w:rsid w:val="5A3761F2"/>
    <w:rsid w:val="5A3C72FC"/>
    <w:rsid w:val="5A43576F"/>
    <w:rsid w:val="5A565072"/>
    <w:rsid w:val="5A66425D"/>
    <w:rsid w:val="5A6A74E3"/>
    <w:rsid w:val="5A6B3E3A"/>
    <w:rsid w:val="5A80448C"/>
    <w:rsid w:val="5A8867E0"/>
    <w:rsid w:val="5A9E0385"/>
    <w:rsid w:val="5ADB1964"/>
    <w:rsid w:val="5ADB3A84"/>
    <w:rsid w:val="5AE7002E"/>
    <w:rsid w:val="5AE965B4"/>
    <w:rsid w:val="5AEA322B"/>
    <w:rsid w:val="5AF46990"/>
    <w:rsid w:val="5AFC3FA8"/>
    <w:rsid w:val="5B03658A"/>
    <w:rsid w:val="5B085CD7"/>
    <w:rsid w:val="5B161FB9"/>
    <w:rsid w:val="5B1627E3"/>
    <w:rsid w:val="5B167921"/>
    <w:rsid w:val="5B347059"/>
    <w:rsid w:val="5B3E4B9E"/>
    <w:rsid w:val="5B3F4122"/>
    <w:rsid w:val="5B40098C"/>
    <w:rsid w:val="5B442DD0"/>
    <w:rsid w:val="5B4A3C29"/>
    <w:rsid w:val="5B4E11D2"/>
    <w:rsid w:val="5B5504DF"/>
    <w:rsid w:val="5B5F129A"/>
    <w:rsid w:val="5B600A0B"/>
    <w:rsid w:val="5B603015"/>
    <w:rsid w:val="5B620FF0"/>
    <w:rsid w:val="5B63342E"/>
    <w:rsid w:val="5B685A5F"/>
    <w:rsid w:val="5B690FDF"/>
    <w:rsid w:val="5B72096D"/>
    <w:rsid w:val="5B9205E7"/>
    <w:rsid w:val="5B93724D"/>
    <w:rsid w:val="5B9565D1"/>
    <w:rsid w:val="5B9F6F9D"/>
    <w:rsid w:val="5BA20D39"/>
    <w:rsid w:val="5BC62E3B"/>
    <w:rsid w:val="5BC633E2"/>
    <w:rsid w:val="5BD96E7A"/>
    <w:rsid w:val="5BDB6877"/>
    <w:rsid w:val="5BF501EB"/>
    <w:rsid w:val="5C024232"/>
    <w:rsid w:val="5C077B37"/>
    <w:rsid w:val="5C0850FA"/>
    <w:rsid w:val="5C0D5892"/>
    <w:rsid w:val="5C1467D5"/>
    <w:rsid w:val="5C1665D4"/>
    <w:rsid w:val="5C1A7126"/>
    <w:rsid w:val="5C203BAA"/>
    <w:rsid w:val="5C2D1125"/>
    <w:rsid w:val="5C3A545D"/>
    <w:rsid w:val="5C4179D1"/>
    <w:rsid w:val="5C5475B9"/>
    <w:rsid w:val="5C5502F2"/>
    <w:rsid w:val="5C59528C"/>
    <w:rsid w:val="5C5F167D"/>
    <w:rsid w:val="5C6A48F9"/>
    <w:rsid w:val="5C8618C6"/>
    <w:rsid w:val="5C8A09CF"/>
    <w:rsid w:val="5C903F43"/>
    <w:rsid w:val="5CA4268A"/>
    <w:rsid w:val="5CA452FB"/>
    <w:rsid w:val="5CA60FDF"/>
    <w:rsid w:val="5CA87554"/>
    <w:rsid w:val="5CB3060C"/>
    <w:rsid w:val="5CB67F69"/>
    <w:rsid w:val="5CB85B1F"/>
    <w:rsid w:val="5CC07C73"/>
    <w:rsid w:val="5CD02AE8"/>
    <w:rsid w:val="5CD91AE3"/>
    <w:rsid w:val="5CE542DB"/>
    <w:rsid w:val="5CF02225"/>
    <w:rsid w:val="5CFA22CE"/>
    <w:rsid w:val="5D1D6A38"/>
    <w:rsid w:val="5D1E01BA"/>
    <w:rsid w:val="5D2C6804"/>
    <w:rsid w:val="5D395F69"/>
    <w:rsid w:val="5D3A7443"/>
    <w:rsid w:val="5D525FEB"/>
    <w:rsid w:val="5D5830A3"/>
    <w:rsid w:val="5D614D51"/>
    <w:rsid w:val="5D634FC8"/>
    <w:rsid w:val="5D650A29"/>
    <w:rsid w:val="5D6663FE"/>
    <w:rsid w:val="5D6C743A"/>
    <w:rsid w:val="5D7270BF"/>
    <w:rsid w:val="5D784BC3"/>
    <w:rsid w:val="5D9824BE"/>
    <w:rsid w:val="5D9C6E72"/>
    <w:rsid w:val="5D9F6029"/>
    <w:rsid w:val="5DB64913"/>
    <w:rsid w:val="5DB701D3"/>
    <w:rsid w:val="5DC20745"/>
    <w:rsid w:val="5DC673E7"/>
    <w:rsid w:val="5DC83D80"/>
    <w:rsid w:val="5DCC0149"/>
    <w:rsid w:val="5DCD1A3A"/>
    <w:rsid w:val="5DD451FE"/>
    <w:rsid w:val="5DE31F95"/>
    <w:rsid w:val="5DEA4576"/>
    <w:rsid w:val="5DFF4D79"/>
    <w:rsid w:val="5E050B99"/>
    <w:rsid w:val="5E061250"/>
    <w:rsid w:val="5E0C2AC7"/>
    <w:rsid w:val="5E135B04"/>
    <w:rsid w:val="5E1922EA"/>
    <w:rsid w:val="5E2523AE"/>
    <w:rsid w:val="5E356643"/>
    <w:rsid w:val="5E36491A"/>
    <w:rsid w:val="5E45203A"/>
    <w:rsid w:val="5E484A70"/>
    <w:rsid w:val="5E497FC4"/>
    <w:rsid w:val="5E4E1548"/>
    <w:rsid w:val="5E4E39E9"/>
    <w:rsid w:val="5E613D77"/>
    <w:rsid w:val="5E626277"/>
    <w:rsid w:val="5E643C13"/>
    <w:rsid w:val="5E861C8B"/>
    <w:rsid w:val="5E8860E2"/>
    <w:rsid w:val="5E9C42DA"/>
    <w:rsid w:val="5E9D79D3"/>
    <w:rsid w:val="5EA038B1"/>
    <w:rsid w:val="5EA22CFC"/>
    <w:rsid w:val="5EA6745D"/>
    <w:rsid w:val="5EBE1A24"/>
    <w:rsid w:val="5EC616BF"/>
    <w:rsid w:val="5ED74060"/>
    <w:rsid w:val="5EE04437"/>
    <w:rsid w:val="5EF44E5C"/>
    <w:rsid w:val="5EFE7A7F"/>
    <w:rsid w:val="5F02525F"/>
    <w:rsid w:val="5F052D97"/>
    <w:rsid w:val="5F064676"/>
    <w:rsid w:val="5F0A759B"/>
    <w:rsid w:val="5F2538E5"/>
    <w:rsid w:val="5F256412"/>
    <w:rsid w:val="5F2975BE"/>
    <w:rsid w:val="5F2F6509"/>
    <w:rsid w:val="5F3432F5"/>
    <w:rsid w:val="5F3654FE"/>
    <w:rsid w:val="5F376DBD"/>
    <w:rsid w:val="5F661CAF"/>
    <w:rsid w:val="5F700005"/>
    <w:rsid w:val="5F7A2058"/>
    <w:rsid w:val="5F9733E1"/>
    <w:rsid w:val="5F9F22F3"/>
    <w:rsid w:val="5FB0337A"/>
    <w:rsid w:val="5FB7496F"/>
    <w:rsid w:val="5FBB1572"/>
    <w:rsid w:val="5FD4558B"/>
    <w:rsid w:val="5FE17CD0"/>
    <w:rsid w:val="5FE926EA"/>
    <w:rsid w:val="5FEC3D9B"/>
    <w:rsid w:val="5FF01CB1"/>
    <w:rsid w:val="5FF54118"/>
    <w:rsid w:val="5FFD6EF3"/>
    <w:rsid w:val="60107792"/>
    <w:rsid w:val="601218CC"/>
    <w:rsid w:val="601954AE"/>
    <w:rsid w:val="60266CCC"/>
    <w:rsid w:val="60286BDE"/>
    <w:rsid w:val="602C1906"/>
    <w:rsid w:val="60325361"/>
    <w:rsid w:val="603C46F3"/>
    <w:rsid w:val="604B6264"/>
    <w:rsid w:val="605B3C77"/>
    <w:rsid w:val="60622E49"/>
    <w:rsid w:val="606662B9"/>
    <w:rsid w:val="606B2984"/>
    <w:rsid w:val="60754A77"/>
    <w:rsid w:val="60867FEA"/>
    <w:rsid w:val="608E4E44"/>
    <w:rsid w:val="6092149D"/>
    <w:rsid w:val="60940C86"/>
    <w:rsid w:val="60941194"/>
    <w:rsid w:val="609B16C8"/>
    <w:rsid w:val="60A26689"/>
    <w:rsid w:val="60AD01CC"/>
    <w:rsid w:val="60B63B39"/>
    <w:rsid w:val="60CF2105"/>
    <w:rsid w:val="60DC2F78"/>
    <w:rsid w:val="60E00FBB"/>
    <w:rsid w:val="60E225AE"/>
    <w:rsid w:val="60EF187C"/>
    <w:rsid w:val="60F979D8"/>
    <w:rsid w:val="610E1A83"/>
    <w:rsid w:val="611D4D1B"/>
    <w:rsid w:val="61231F4F"/>
    <w:rsid w:val="613C4296"/>
    <w:rsid w:val="613E7F67"/>
    <w:rsid w:val="61467985"/>
    <w:rsid w:val="615643C3"/>
    <w:rsid w:val="6176424F"/>
    <w:rsid w:val="6177680C"/>
    <w:rsid w:val="6178360B"/>
    <w:rsid w:val="618328F3"/>
    <w:rsid w:val="618B350B"/>
    <w:rsid w:val="61915575"/>
    <w:rsid w:val="61946CCD"/>
    <w:rsid w:val="619736AB"/>
    <w:rsid w:val="61985CC7"/>
    <w:rsid w:val="619F1C83"/>
    <w:rsid w:val="61A81C7B"/>
    <w:rsid w:val="61B240E1"/>
    <w:rsid w:val="61B60F01"/>
    <w:rsid w:val="61B84C5F"/>
    <w:rsid w:val="61BE74EA"/>
    <w:rsid w:val="61C06A6D"/>
    <w:rsid w:val="61CE55AE"/>
    <w:rsid w:val="61CF2B61"/>
    <w:rsid w:val="61D01565"/>
    <w:rsid w:val="61D237AD"/>
    <w:rsid w:val="61D72E40"/>
    <w:rsid w:val="61DB3052"/>
    <w:rsid w:val="61E02350"/>
    <w:rsid w:val="61E040B3"/>
    <w:rsid w:val="61E62100"/>
    <w:rsid w:val="61FF521C"/>
    <w:rsid w:val="62025AB5"/>
    <w:rsid w:val="6205585A"/>
    <w:rsid w:val="62101D5B"/>
    <w:rsid w:val="621350F6"/>
    <w:rsid w:val="621A3EE0"/>
    <w:rsid w:val="621B011B"/>
    <w:rsid w:val="621B6528"/>
    <w:rsid w:val="62202BE3"/>
    <w:rsid w:val="62263158"/>
    <w:rsid w:val="622C16E0"/>
    <w:rsid w:val="62306A02"/>
    <w:rsid w:val="623C75C7"/>
    <w:rsid w:val="623D4F4B"/>
    <w:rsid w:val="624B1820"/>
    <w:rsid w:val="624B4F30"/>
    <w:rsid w:val="62511D0E"/>
    <w:rsid w:val="625649E2"/>
    <w:rsid w:val="62641FCC"/>
    <w:rsid w:val="62662A7E"/>
    <w:rsid w:val="626D444D"/>
    <w:rsid w:val="62711D84"/>
    <w:rsid w:val="62727E60"/>
    <w:rsid w:val="627B74AA"/>
    <w:rsid w:val="627E01A9"/>
    <w:rsid w:val="6286511D"/>
    <w:rsid w:val="62907390"/>
    <w:rsid w:val="629121A9"/>
    <w:rsid w:val="629A2B80"/>
    <w:rsid w:val="629F45CA"/>
    <w:rsid w:val="62AF61EA"/>
    <w:rsid w:val="62BB770C"/>
    <w:rsid w:val="62CD66E5"/>
    <w:rsid w:val="62D73F7E"/>
    <w:rsid w:val="62DA3D26"/>
    <w:rsid w:val="62E30D4D"/>
    <w:rsid w:val="62E374CB"/>
    <w:rsid w:val="62E5572D"/>
    <w:rsid w:val="62E653FA"/>
    <w:rsid w:val="62EB1298"/>
    <w:rsid w:val="62F0483D"/>
    <w:rsid w:val="62F81A0B"/>
    <w:rsid w:val="62FE1084"/>
    <w:rsid w:val="63021D41"/>
    <w:rsid w:val="630C2C36"/>
    <w:rsid w:val="63202870"/>
    <w:rsid w:val="632241CC"/>
    <w:rsid w:val="63257F46"/>
    <w:rsid w:val="632700DE"/>
    <w:rsid w:val="6327032B"/>
    <w:rsid w:val="63271325"/>
    <w:rsid w:val="6327246F"/>
    <w:rsid w:val="63275680"/>
    <w:rsid w:val="632B1543"/>
    <w:rsid w:val="63343B58"/>
    <w:rsid w:val="63390D88"/>
    <w:rsid w:val="633D2B72"/>
    <w:rsid w:val="63415C65"/>
    <w:rsid w:val="6344649E"/>
    <w:rsid w:val="63451BED"/>
    <w:rsid w:val="6346132B"/>
    <w:rsid w:val="63580B3F"/>
    <w:rsid w:val="635C5971"/>
    <w:rsid w:val="63674594"/>
    <w:rsid w:val="63717C14"/>
    <w:rsid w:val="637B25C6"/>
    <w:rsid w:val="637F468C"/>
    <w:rsid w:val="638367F7"/>
    <w:rsid w:val="6386595A"/>
    <w:rsid w:val="638E20A8"/>
    <w:rsid w:val="6394411A"/>
    <w:rsid w:val="63995DE2"/>
    <w:rsid w:val="63AD346D"/>
    <w:rsid w:val="63B515AB"/>
    <w:rsid w:val="63CA5E27"/>
    <w:rsid w:val="63D5608D"/>
    <w:rsid w:val="63D752D2"/>
    <w:rsid w:val="63D96365"/>
    <w:rsid w:val="63EF5C73"/>
    <w:rsid w:val="63F3350A"/>
    <w:rsid w:val="63F61E43"/>
    <w:rsid w:val="640B2F0B"/>
    <w:rsid w:val="640D6F1D"/>
    <w:rsid w:val="641D3C60"/>
    <w:rsid w:val="642861A2"/>
    <w:rsid w:val="642E135D"/>
    <w:rsid w:val="64346538"/>
    <w:rsid w:val="643964CB"/>
    <w:rsid w:val="643F7935"/>
    <w:rsid w:val="6444120A"/>
    <w:rsid w:val="644560BC"/>
    <w:rsid w:val="64457CE0"/>
    <w:rsid w:val="644753A9"/>
    <w:rsid w:val="644E4A6B"/>
    <w:rsid w:val="64580CB0"/>
    <w:rsid w:val="6466614D"/>
    <w:rsid w:val="646E4D83"/>
    <w:rsid w:val="646F01F6"/>
    <w:rsid w:val="64785727"/>
    <w:rsid w:val="64830BAC"/>
    <w:rsid w:val="648631E7"/>
    <w:rsid w:val="648C03F0"/>
    <w:rsid w:val="648C59DE"/>
    <w:rsid w:val="64925B14"/>
    <w:rsid w:val="64936451"/>
    <w:rsid w:val="64962C3D"/>
    <w:rsid w:val="64967881"/>
    <w:rsid w:val="64A01580"/>
    <w:rsid w:val="64A24EAA"/>
    <w:rsid w:val="64A33C8F"/>
    <w:rsid w:val="64A72D12"/>
    <w:rsid w:val="64B76AB2"/>
    <w:rsid w:val="64C4156D"/>
    <w:rsid w:val="64CC2E3F"/>
    <w:rsid w:val="64CD5734"/>
    <w:rsid w:val="64D021EC"/>
    <w:rsid w:val="64E20FA8"/>
    <w:rsid w:val="64F76D86"/>
    <w:rsid w:val="64FB5501"/>
    <w:rsid w:val="65055B1D"/>
    <w:rsid w:val="651745B9"/>
    <w:rsid w:val="651E4980"/>
    <w:rsid w:val="6523149F"/>
    <w:rsid w:val="65285B05"/>
    <w:rsid w:val="65431A2E"/>
    <w:rsid w:val="654B271A"/>
    <w:rsid w:val="654D4A40"/>
    <w:rsid w:val="654F05F5"/>
    <w:rsid w:val="6566412D"/>
    <w:rsid w:val="656F1F5E"/>
    <w:rsid w:val="659A5BDA"/>
    <w:rsid w:val="65A57E1C"/>
    <w:rsid w:val="65A97D5F"/>
    <w:rsid w:val="65C139CF"/>
    <w:rsid w:val="65C37644"/>
    <w:rsid w:val="65C5612B"/>
    <w:rsid w:val="65CB349B"/>
    <w:rsid w:val="65CE6293"/>
    <w:rsid w:val="65D12A9B"/>
    <w:rsid w:val="65D43A20"/>
    <w:rsid w:val="65DC67E0"/>
    <w:rsid w:val="65DF6023"/>
    <w:rsid w:val="65E96A99"/>
    <w:rsid w:val="65ED695E"/>
    <w:rsid w:val="65FE426A"/>
    <w:rsid w:val="660056C2"/>
    <w:rsid w:val="66030CEB"/>
    <w:rsid w:val="66054C17"/>
    <w:rsid w:val="660B4AC7"/>
    <w:rsid w:val="6622379F"/>
    <w:rsid w:val="66224358"/>
    <w:rsid w:val="66287F99"/>
    <w:rsid w:val="662B429D"/>
    <w:rsid w:val="66346A24"/>
    <w:rsid w:val="6645466D"/>
    <w:rsid w:val="6646561F"/>
    <w:rsid w:val="664A3913"/>
    <w:rsid w:val="666259F5"/>
    <w:rsid w:val="6674209F"/>
    <w:rsid w:val="66747C13"/>
    <w:rsid w:val="66811804"/>
    <w:rsid w:val="66916523"/>
    <w:rsid w:val="66993F69"/>
    <w:rsid w:val="669C62C9"/>
    <w:rsid w:val="66A52134"/>
    <w:rsid w:val="66AE329A"/>
    <w:rsid w:val="66AE79E1"/>
    <w:rsid w:val="66C32061"/>
    <w:rsid w:val="66C86C5E"/>
    <w:rsid w:val="66CD022C"/>
    <w:rsid w:val="66CD3853"/>
    <w:rsid w:val="66DA7926"/>
    <w:rsid w:val="66DC2BCD"/>
    <w:rsid w:val="66E32558"/>
    <w:rsid w:val="66E8290B"/>
    <w:rsid w:val="66EC0C69"/>
    <w:rsid w:val="66ED34B2"/>
    <w:rsid w:val="66F50A86"/>
    <w:rsid w:val="66FB5C9F"/>
    <w:rsid w:val="66FC296C"/>
    <w:rsid w:val="67083BB7"/>
    <w:rsid w:val="670B1BE9"/>
    <w:rsid w:val="672422F9"/>
    <w:rsid w:val="67254AE5"/>
    <w:rsid w:val="673620E4"/>
    <w:rsid w:val="673F5525"/>
    <w:rsid w:val="67401B48"/>
    <w:rsid w:val="67435430"/>
    <w:rsid w:val="675B6ADE"/>
    <w:rsid w:val="67600786"/>
    <w:rsid w:val="67702733"/>
    <w:rsid w:val="677A17D2"/>
    <w:rsid w:val="677C3098"/>
    <w:rsid w:val="67830724"/>
    <w:rsid w:val="679324B7"/>
    <w:rsid w:val="67957FD2"/>
    <w:rsid w:val="67B06928"/>
    <w:rsid w:val="67B8065F"/>
    <w:rsid w:val="67C46883"/>
    <w:rsid w:val="67E31070"/>
    <w:rsid w:val="67E7094F"/>
    <w:rsid w:val="67EA3839"/>
    <w:rsid w:val="67EF53FC"/>
    <w:rsid w:val="67FF52AE"/>
    <w:rsid w:val="680360C5"/>
    <w:rsid w:val="680A0BDA"/>
    <w:rsid w:val="6811041C"/>
    <w:rsid w:val="68186AC8"/>
    <w:rsid w:val="681B3C23"/>
    <w:rsid w:val="68206B01"/>
    <w:rsid w:val="68252D65"/>
    <w:rsid w:val="682B27CB"/>
    <w:rsid w:val="68353465"/>
    <w:rsid w:val="68361A92"/>
    <w:rsid w:val="683C1C34"/>
    <w:rsid w:val="684721BE"/>
    <w:rsid w:val="684840F2"/>
    <w:rsid w:val="684D09D3"/>
    <w:rsid w:val="684F217E"/>
    <w:rsid w:val="68533472"/>
    <w:rsid w:val="685B690D"/>
    <w:rsid w:val="686071FE"/>
    <w:rsid w:val="686352B0"/>
    <w:rsid w:val="68640084"/>
    <w:rsid w:val="686D3F8B"/>
    <w:rsid w:val="68800405"/>
    <w:rsid w:val="68875FF5"/>
    <w:rsid w:val="688F141B"/>
    <w:rsid w:val="68924957"/>
    <w:rsid w:val="68953862"/>
    <w:rsid w:val="689A5B4A"/>
    <w:rsid w:val="689E58CC"/>
    <w:rsid w:val="68A565AD"/>
    <w:rsid w:val="68C26930"/>
    <w:rsid w:val="68CF6132"/>
    <w:rsid w:val="68DA064C"/>
    <w:rsid w:val="68E75133"/>
    <w:rsid w:val="68F2176E"/>
    <w:rsid w:val="68F56AC0"/>
    <w:rsid w:val="690C4564"/>
    <w:rsid w:val="69347968"/>
    <w:rsid w:val="69372D7E"/>
    <w:rsid w:val="69393AA1"/>
    <w:rsid w:val="69437953"/>
    <w:rsid w:val="69437AD9"/>
    <w:rsid w:val="6945031A"/>
    <w:rsid w:val="694F1F7E"/>
    <w:rsid w:val="695E030E"/>
    <w:rsid w:val="695E0499"/>
    <w:rsid w:val="6960328F"/>
    <w:rsid w:val="69624419"/>
    <w:rsid w:val="696B2D8E"/>
    <w:rsid w:val="696B7D83"/>
    <w:rsid w:val="69703942"/>
    <w:rsid w:val="69710680"/>
    <w:rsid w:val="69777689"/>
    <w:rsid w:val="697F645B"/>
    <w:rsid w:val="69835DDE"/>
    <w:rsid w:val="69863E30"/>
    <w:rsid w:val="69893F5F"/>
    <w:rsid w:val="699563B6"/>
    <w:rsid w:val="69B46A63"/>
    <w:rsid w:val="69B55C43"/>
    <w:rsid w:val="69CD0933"/>
    <w:rsid w:val="69D7778C"/>
    <w:rsid w:val="69D81477"/>
    <w:rsid w:val="69E0471E"/>
    <w:rsid w:val="69F52A42"/>
    <w:rsid w:val="6A002475"/>
    <w:rsid w:val="6A051C3B"/>
    <w:rsid w:val="6A0C5BD2"/>
    <w:rsid w:val="6A2614AA"/>
    <w:rsid w:val="6A467DF2"/>
    <w:rsid w:val="6A5A688F"/>
    <w:rsid w:val="6A690C00"/>
    <w:rsid w:val="6A6D6135"/>
    <w:rsid w:val="6A71033E"/>
    <w:rsid w:val="6A736F31"/>
    <w:rsid w:val="6A8B20F2"/>
    <w:rsid w:val="6A90770E"/>
    <w:rsid w:val="6A962332"/>
    <w:rsid w:val="6AA030FD"/>
    <w:rsid w:val="6AA35A03"/>
    <w:rsid w:val="6AB71FA4"/>
    <w:rsid w:val="6ABA065E"/>
    <w:rsid w:val="6ACD6647"/>
    <w:rsid w:val="6AD27572"/>
    <w:rsid w:val="6ADE65E0"/>
    <w:rsid w:val="6AE16C5E"/>
    <w:rsid w:val="6AE468A5"/>
    <w:rsid w:val="6AE57CDA"/>
    <w:rsid w:val="6AE71DF5"/>
    <w:rsid w:val="6AF50867"/>
    <w:rsid w:val="6AFB48D7"/>
    <w:rsid w:val="6AFD09E7"/>
    <w:rsid w:val="6B001FD3"/>
    <w:rsid w:val="6B0B1F90"/>
    <w:rsid w:val="6B1477C9"/>
    <w:rsid w:val="6B1B153C"/>
    <w:rsid w:val="6B407108"/>
    <w:rsid w:val="6B456F5F"/>
    <w:rsid w:val="6B465199"/>
    <w:rsid w:val="6B486D3A"/>
    <w:rsid w:val="6B495960"/>
    <w:rsid w:val="6B6320BC"/>
    <w:rsid w:val="6B6A74B5"/>
    <w:rsid w:val="6B75509A"/>
    <w:rsid w:val="6B877914"/>
    <w:rsid w:val="6B8C7775"/>
    <w:rsid w:val="6B8E21BE"/>
    <w:rsid w:val="6B9127AE"/>
    <w:rsid w:val="6B9A4795"/>
    <w:rsid w:val="6B9B1AB4"/>
    <w:rsid w:val="6BA205FA"/>
    <w:rsid w:val="6BA77FC0"/>
    <w:rsid w:val="6BB85FE1"/>
    <w:rsid w:val="6BBC3176"/>
    <w:rsid w:val="6BC0480E"/>
    <w:rsid w:val="6BC2155B"/>
    <w:rsid w:val="6BD6513E"/>
    <w:rsid w:val="6BDA34E1"/>
    <w:rsid w:val="6BDE26BD"/>
    <w:rsid w:val="6BF116F8"/>
    <w:rsid w:val="6BF762AE"/>
    <w:rsid w:val="6BFA24F9"/>
    <w:rsid w:val="6BFD51E2"/>
    <w:rsid w:val="6C0319D7"/>
    <w:rsid w:val="6C034FEC"/>
    <w:rsid w:val="6C06761B"/>
    <w:rsid w:val="6C095710"/>
    <w:rsid w:val="6C0B39E7"/>
    <w:rsid w:val="6C213250"/>
    <w:rsid w:val="6C302355"/>
    <w:rsid w:val="6C316932"/>
    <w:rsid w:val="6C345218"/>
    <w:rsid w:val="6C3574AD"/>
    <w:rsid w:val="6C3851A9"/>
    <w:rsid w:val="6C3922D9"/>
    <w:rsid w:val="6C560EE7"/>
    <w:rsid w:val="6C741EF9"/>
    <w:rsid w:val="6C742E1E"/>
    <w:rsid w:val="6C9C15C1"/>
    <w:rsid w:val="6CA6207C"/>
    <w:rsid w:val="6CAD2213"/>
    <w:rsid w:val="6CB50EE3"/>
    <w:rsid w:val="6CCB326E"/>
    <w:rsid w:val="6CD00B94"/>
    <w:rsid w:val="6CDA01A8"/>
    <w:rsid w:val="6CE85DE7"/>
    <w:rsid w:val="6CE8737B"/>
    <w:rsid w:val="6CFF738E"/>
    <w:rsid w:val="6D0455F2"/>
    <w:rsid w:val="6D0A67A1"/>
    <w:rsid w:val="6D1C1FA3"/>
    <w:rsid w:val="6D211CD3"/>
    <w:rsid w:val="6D2354C2"/>
    <w:rsid w:val="6D294049"/>
    <w:rsid w:val="6D2C23B4"/>
    <w:rsid w:val="6D314785"/>
    <w:rsid w:val="6D386A7D"/>
    <w:rsid w:val="6D386F59"/>
    <w:rsid w:val="6D3C6ABC"/>
    <w:rsid w:val="6D3D73C4"/>
    <w:rsid w:val="6D4001E7"/>
    <w:rsid w:val="6D416CBB"/>
    <w:rsid w:val="6D47404F"/>
    <w:rsid w:val="6D4E48C7"/>
    <w:rsid w:val="6D581FB9"/>
    <w:rsid w:val="6D60667F"/>
    <w:rsid w:val="6D65053B"/>
    <w:rsid w:val="6D690D72"/>
    <w:rsid w:val="6D694D90"/>
    <w:rsid w:val="6D712C5A"/>
    <w:rsid w:val="6D7815B0"/>
    <w:rsid w:val="6D890969"/>
    <w:rsid w:val="6D967B4C"/>
    <w:rsid w:val="6D974724"/>
    <w:rsid w:val="6D987977"/>
    <w:rsid w:val="6D99292F"/>
    <w:rsid w:val="6D9C2C61"/>
    <w:rsid w:val="6DAB42A9"/>
    <w:rsid w:val="6DB17136"/>
    <w:rsid w:val="6DB17AC5"/>
    <w:rsid w:val="6DB271F8"/>
    <w:rsid w:val="6DC03151"/>
    <w:rsid w:val="6DC13BF9"/>
    <w:rsid w:val="6DCF7C1C"/>
    <w:rsid w:val="6DD877C5"/>
    <w:rsid w:val="6DDC4F8F"/>
    <w:rsid w:val="6DDD1045"/>
    <w:rsid w:val="6DE26E79"/>
    <w:rsid w:val="6DE63302"/>
    <w:rsid w:val="6DEA1017"/>
    <w:rsid w:val="6DEF553C"/>
    <w:rsid w:val="6DF13E16"/>
    <w:rsid w:val="6E006DDC"/>
    <w:rsid w:val="6E0F2486"/>
    <w:rsid w:val="6E1A308C"/>
    <w:rsid w:val="6E1C0BE1"/>
    <w:rsid w:val="6E217E38"/>
    <w:rsid w:val="6E2314D3"/>
    <w:rsid w:val="6E2431A6"/>
    <w:rsid w:val="6E331A10"/>
    <w:rsid w:val="6E3B17A1"/>
    <w:rsid w:val="6E4113B8"/>
    <w:rsid w:val="6E4819D3"/>
    <w:rsid w:val="6E4B3A4B"/>
    <w:rsid w:val="6E4C0722"/>
    <w:rsid w:val="6E4E47F9"/>
    <w:rsid w:val="6E583B9D"/>
    <w:rsid w:val="6E7338C0"/>
    <w:rsid w:val="6E87339C"/>
    <w:rsid w:val="6E932B79"/>
    <w:rsid w:val="6EA44F66"/>
    <w:rsid w:val="6EAD5602"/>
    <w:rsid w:val="6EAE5DA6"/>
    <w:rsid w:val="6EB201FA"/>
    <w:rsid w:val="6EC000BF"/>
    <w:rsid w:val="6EC20BE8"/>
    <w:rsid w:val="6EC34895"/>
    <w:rsid w:val="6ED92FDB"/>
    <w:rsid w:val="6EDA2673"/>
    <w:rsid w:val="6EDE328E"/>
    <w:rsid w:val="6EDF32F3"/>
    <w:rsid w:val="6EE2373F"/>
    <w:rsid w:val="6EE66341"/>
    <w:rsid w:val="6EE83B2D"/>
    <w:rsid w:val="6EEF3970"/>
    <w:rsid w:val="6F0C4B77"/>
    <w:rsid w:val="6F10340F"/>
    <w:rsid w:val="6F1D7A4E"/>
    <w:rsid w:val="6F296367"/>
    <w:rsid w:val="6F3A6EEB"/>
    <w:rsid w:val="6F456945"/>
    <w:rsid w:val="6F4E5EAA"/>
    <w:rsid w:val="6F574737"/>
    <w:rsid w:val="6F673A8E"/>
    <w:rsid w:val="6F696B8F"/>
    <w:rsid w:val="6F6A1E23"/>
    <w:rsid w:val="6F7720D2"/>
    <w:rsid w:val="6F7C39FA"/>
    <w:rsid w:val="6F8020A7"/>
    <w:rsid w:val="6F802117"/>
    <w:rsid w:val="6F877073"/>
    <w:rsid w:val="6F896F89"/>
    <w:rsid w:val="6F8B744D"/>
    <w:rsid w:val="6F981D41"/>
    <w:rsid w:val="6FAE56E3"/>
    <w:rsid w:val="6FB60030"/>
    <w:rsid w:val="6FD52807"/>
    <w:rsid w:val="6FDA7D1B"/>
    <w:rsid w:val="6FE4366C"/>
    <w:rsid w:val="6FEC19D5"/>
    <w:rsid w:val="6FEC3429"/>
    <w:rsid w:val="6FEF2702"/>
    <w:rsid w:val="6FFE34C0"/>
    <w:rsid w:val="7012146B"/>
    <w:rsid w:val="70163FF8"/>
    <w:rsid w:val="701D76B9"/>
    <w:rsid w:val="70223A2B"/>
    <w:rsid w:val="70232C33"/>
    <w:rsid w:val="70292F71"/>
    <w:rsid w:val="702A137D"/>
    <w:rsid w:val="70341788"/>
    <w:rsid w:val="70362F97"/>
    <w:rsid w:val="704A6D38"/>
    <w:rsid w:val="704D4F1E"/>
    <w:rsid w:val="704D7129"/>
    <w:rsid w:val="70572765"/>
    <w:rsid w:val="705B4F92"/>
    <w:rsid w:val="70655672"/>
    <w:rsid w:val="7076481B"/>
    <w:rsid w:val="70773B2B"/>
    <w:rsid w:val="70841EF9"/>
    <w:rsid w:val="708923AF"/>
    <w:rsid w:val="70916716"/>
    <w:rsid w:val="709646A2"/>
    <w:rsid w:val="70A17A56"/>
    <w:rsid w:val="70A761D9"/>
    <w:rsid w:val="70BA2BF1"/>
    <w:rsid w:val="70BE3537"/>
    <w:rsid w:val="70BF577D"/>
    <w:rsid w:val="70DE5A36"/>
    <w:rsid w:val="70DE72B0"/>
    <w:rsid w:val="70EA7356"/>
    <w:rsid w:val="70EE7B55"/>
    <w:rsid w:val="70FD45B8"/>
    <w:rsid w:val="7106070C"/>
    <w:rsid w:val="710D1F38"/>
    <w:rsid w:val="711E41F0"/>
    <w:rsid w:val="712D6A86"/>
    <w:rsid w:val="71332AE5"/>
    <w:rsid w:val="713A4656"/>
    <w:rsid w:val="714732EA"/>
    <w:rsid w:val="714B652B"/>
    <w:rsid w:val="7156105B"/>
    <w:rsid w:val="715811CD"/>
    <w:rsid w:val="716660A8"/>
    <w:rsid w:val="71746A36"/>
    <w:rsid w:val="718405F2"/>
    <w:rsid w:val="71892D5E"/>
    <w:rsid w:val="71AF3EB5"/>
    <w:rsid w:val="71BC4F99"/>
    <w:rsid w:val="71DE74EE"/>
    <w:rsid w:val="71DF6D8A"/>
    <w:rsid w:val="71E56DE8"/>
    <w:rsid w:val="71E91C59"/>
    <w:rsid w:val="71EB3AA4"/>
    <w:rsid w:val="71F44E84"/>
    <w:rsid w:val="72011F0B"/>
    <w:rsid w:val="7203384F"/>
    <w:rsid w:val="720B1F81"/>
    <w:rsid w:val="7217416F"/>
    <w:rsid w:val="7218619F"/>
    <w:rsid w:val="7218770E"/>
    <w:rsid w:val="72195E36"/>
    <w:rsid w:val="722053FF"/>
    <w:rsid w:val="72260B36"/>
    <w:rsid w:val="72287252"/>
    <w:rsid w:val="722F3916"/>
    <w:rsid w:val="72311776"/>
    <w:rsid w:val="7235180D"/>
    <w:rsid w:val="723E657D"/>
    <w:rsid w:val="72613926"/>
    <w:rsid w:val="726E7AA7"/>
    <w:rsid w:val="726F21E4"/>
    <w:rsid w:val="72765AC4"/>
    <w:rsid w:val="7277055C"/>
    <w:rsid w:val="727840B4"/>
    <w:rsid w:val="727B30FE"/>
    <w:rsid w:val="727C50E1"/>
    <w:rsid w:val="728A6BDC"/>
    <w:rsid w:val="728D78AB"/>
    <w:rsid w:val="72967535"/>
    <w:rsid w:val="72981303"/>
    <w:rsid w:val="72A24C14"/>
    <w:rsid w:val="72A4171E"/>
    <w:rsid w:val="72A66967"/>
    <w:rsid w:val="72A966FD"/>
    <w:rsid w:val="72B624DB"/>
    <w:rsid w:val="72B71355"/>
    <w:rsid w:val="72BB2AB2"/>
    <w:rsid w:val="72C43BB2"/>
    <w:rsid w:val="72C46456"/>
    <w:rsid w:val="72D534C7"/>
    <w:rsid w:val="72D66C3C"/>
    <w:rsid w:val="72DA05FA"/>
    <w:rsid w:val="72E160E7"/>
    <w:rsid w:val="72F04BF4"/>
    <w:rsid w:val="72F35880"/>
    <w:rsid w:val="7332025F"/>
    <w:rsid w:val="73354E68"/>
    <w:rsid w:val="7336368E"/>
    <w:rsid w:val="73540D64"/>
    <w:rsid w:val="735E6DE0"/>
    <w:rsid w:val="73726346"/>
    <w:rsid w:val="73780A04"/>
    <w:rsid w:val="73785000"/>
    <w:rsid w:val="73785715"/>
    <w:rsid w:val="737D6F09"/>
    <w:rsid w:val="737F2F06"/>
    <w:rsid w:val="73816004"/>
    <w:rsid w:val="738A69DE"/>
    <w:rsid w:val="7392065A"/>
    <w:rsid w:val="73AD7DEF"/>
    <w:rsid w:val="73B87FE8"/>
    <w:rsid w:val="73CD470A"/>
    <w:rsid w:val="73CE6CD2"/>
    <w:rsid w:val="73D00F12"/>
    <w:rsid w:val="73D2701A"/>
    <w:rsid w:val="73D77ECE"/>
    <w:rsid w:val="73E707E3"/>
    <w:rsid w:val="73E720A1"/>
    <w:rsid w:val="73E90DD5"/>
    <w:rsid w:val="73EC4F4E"/>
    <w:rsid w:val="73F04BCC"/>
    <w:rsid w:val="73F60A0B"/>
    <w:rsid w:val="73FB326B"/>
    <w:rsid w:val="73FF0DAA"/>
    <w:rsid w:val="741C06B2"/>
    <w:rsid w:val="74210183"/>
    <w:rsid w:val="74274B32"/>
    <w:rsid w:val="74393BDE"/>
    <w:rsid w:val="743C6043"/>
    <w:rsid w:val="744065FA"/>
    <w:rsid w:val="74423850"/>
    <w:rsid w:val="74450FE5"/>
    <w:rsid w:val="744670C8"/>
    <w:rsid w:val="744743D4"/>
    <w:rsid w:val="74566DE6"/>
    <w:rsid w:val="745C1815"/>
    <w:rsid w:val="745C4CE0"/>
    <w:rsid w:val="745E3040"/>
    <w:rsid w:val="74615CB7"/>
    <w:rsid w:val="746259BB"/>
    <w:rsid w:val="7463299A"/>
    <w:rsid w:val="746522A7"/>
    <w:rsid w:val="7466430E"/>
    <w:rsid w:val="746F6492"/>
    <w:rsid w:val="74837DEB"/>
    <w:rsid w:val="74895F9F"/>
    <w:rsid w:val="74925C42"/>
    <w:rsid w:val="749331CE"/>
    <w:rsid w:val="74962C2E"/>
    <w:rsid w:val="7497736E"/>
    <w:rsid w:val="74A37C27"/>
    <w:rsid w:val="74A624F2"/>
    <w:rsid w:val="74A6779D"/>
    <w:rsid w:val="74A76F03"/>
    <w:rsid w:val="74AA6677"/>
    <w:rsid w:val="74AC187D"/>
    <w:rsid w:val="74B57B30"/>
    <w:rsid w:val="74B81A95"/>
    <w:rsid w:val="74BC3F5C"/>
    <w:rsid w:val="74C403C7"/>
    <w:rsid w:val="74CA112A"/>
    <w:rsid w:val="74D05231"/>
    <w:rsid w:val="74D920D7"/>
    <w:rsid w:val="74DE2CE0"/>
    <w:rsid w:val="74DF119D"/>
    <w:rsid w:val="74E0481F"/>
    <w:rsid w:val="74E45A83"/>
    <w:rsid w:val="750665BF"/>
    <w:rsid w:val="750D5A27"/>
    <w:rsid w:val="75284607"/>
    <w:rsid w:val="75351199"/>
    <w:rsid w:val="7537175E"/>
    <w:rsid w:val="75417D82"/>
    <w:rsid w:val="75432D68"/>
    <w:rsid w:val="75517B77"/>
    <w:rsid w:val="755330A8"/>
    <w:rsid w:val="7555411E"/>
    <w:rsid w:val="75586829"/>
    <w:rsid w:val="756B09FB"/>
    <w:rsid w:val="756D0B53"/>
    <w:rsid w:val="75762BED"/>
    <w:rsid w:val="75814596"/>
    <w:rsid w:val="758B0BCE"/>
    <w:rsid w:val="758E66CD"/>
    <w:rsid w:val="759904FE"/>
    <w:rsid w:val="75A1338B"/>
    <w:rsid w:val="75A9250D"/>
    <w:rsid w:val="75AD3EEF"/>
    <w:rsid w:val="75AE00F0"/>
    <w:rsid w:val="75AF26A1"/>
    <w:rsid w:val="75B15BA4"/>
    <w:rsid w:val="75B50DB8"/>
    <w:rsid w:val="75B81572"/>
    <w:rsid w:val="75BB0D33"/>
    <w:rsid w:val="75BB65E2"/>
    <w:rsid w:val="75C64137"/>
    <w:rsid w:val="75CE16F0"/>
    <w:rsid w:val="75D564C0"/>
    <w:rsid w:val="75EE7877"/>
    <w:rsid w:val="75F32871"/>
    <w:rsid w:val="75F35F8C"/>
    <w:rsid w:val="75F81431"/>
    <w:rsid w:val="75FD5743"/>
    <w:rsid w:val="76017057"/>
    <w:rsid w:val="76042123"/>
    <w:rsid w:val="760658F0"/>
    <w:rsid w:val="760D1953"/>
    <w:rsid w:val="76275575"/>
    <w:rsid w:val="762A01AD"/>
    <w:rsid w:val="762D550E"/>
    <w:rsid w:val="7632726B"/>
    <w:rsid w:val="76414FE4"/>
    <w:rsid w:val="76421D8D"/>
    <w:rsid w:val="764B51A4"/>
    <w:rsid w:val="764F3FB8"/>
    <w:rsid w:val="766B6C54"/>
    <w:rsid w:val="76701772"/>
    <w:rsid w:val="767D127C"/>
    <w:rsid w:val="768B7524"/>
    <w:rsid w:val="768D2856"/>
    <w:rsid w:val="769E2600"/>
    <w:rsid w:val="76A658AC"/>
    <w:rsid w:val="76BF5743"/>
    <w:rsid w:val="76C06B77"/>
    <w:rsid w:val="76C218A4"/>
    <w:rsid w:val="76CE7F17"/>
    <w:rsid w:val="76D11053"/>
    <w:rsid w:val="76D92BE8"/>
    <w:rsid w:val="76E703DC"/>
    <w:rsid w:val="76E810B4"/>
    <w:rsid w:val="76E90136"/>
    <w:rsid w:val="76EA3C7F"/>
    <w:rsid w:val="76EE39EF"/>
    <w:rsid w:val="76F0022B"/>
    <w:rsid w:val="76FA32A0"/>
    <w:rsid w:val="76FE402A"/>
    <w:rsid w:val="770C0800"/>
    <w:rsid w:val="77134B4F"/>
    <w:rsid w:val="7728448C"/>
    <w:rsid w:val="772958E1"/>
    <w:rsid w:val="773B23DB"/>
    <w:rsid w:val="774A2F5E"/>
    <w:rsid w:val="775361FC"/>
    <w:rsid w:val="775437C1"/>
    <w:rsid w:val="77573198"/>
    <w:rsid w:val="775B694C"/>
    <w:rsid w:val="776613A0"/>
    <w:rsid w:val="77676840"/>
    <w:rsid w:val="776F2C41"/>
    <w:rsid w:val="7786129B"/>
    <w:rsid w:val="778D3E30"/>
    <w:rsid w:val="77A17BD6"/>
    <w:rsid w:val="77A37F81"/>
    <w:rsid w:val="77AF461F"/>
    <w:rsid w:val="77B50273"/>
    <w:rsid w:val="77B64FF5"/>
    <w:rsid w:val="77C0374B"/>
    <w:rsid w:val="77C70B12"/>
    <w:rsid w:val="77EA1FCC"/>
    <w:rsid w:val="77F23C29"/>
    <w:rsid w:val="77F6208D"/>
    <w:rsid w:val="77F72142"/>
    <w:rsid w:val="77FB7CF6"/>
    <w:rsid w:val="78054D74"/>
    <w:rsid w:val="78070277"/>
    <w:rsid w:val="78080EBC"/>
    <w:rsid w:val="781273E5"/>
    <w:rsid w:val="781C1044"/>
    <w:rsid w:val="782F116B"/>
    <w:rsid w:val="784B66FD"/>
    <w:rsid w:val="784C779E"/>
    <w:rsid w:val="78534E3D"/>
    <w:rsid w:val="786B23B2"/>
    <w:rsid w:val="78772F98"/>
    <w:rsid w:val="787D2BAA"/>
    <w:rsid w:val="78863B26"/>
    <w:rsid w:val="788D3E3B"/>
    <w:rsid w:val="78922C0A"/>
    <w:rsid w:val="78940000"/>
    <w:rsid w:val="78A74D63"/>
    <w:rsid w:val="78A75C02"/>
    <w:rsid w:val="78AF6AEE"/>
    <w:rsid w:val="78B51A99"/>
    <w:rsid w:val="78BB2454"/>
    <w:rsid w:val="78C3011C"/>
    <w:rsid w:val="78C44E44"/>
    <w:rsid w:val="78C714D5"/>
    <w:rsid w:val="78CD25BE"/>
    <w:rsid w:val="78D03A43"/>
    <w:rsid w:val="78EB234B"/>
    <w:rsid w:val="78F44521"/>
    <w:rsid w:val="79014BE1"/>
    <w:rsid w:val="790A4F75"/>
    <w:rsid w:val="790B1E2A"/>
    <w:rsid w:val="790B6198"/>
    <w:rsid w:val="79152EB7"/>
    <w:rsid w:val="791559E1"/>
    <w:rsid w:val="791664A1"/>
    <w:rsid w:val="79264C3B"/>
    <w:rsid w:val="793A124A"/>
    <w:rsid w:val="79452ABB"/>
    <w:rsid w:val="797A42C3"/>
    <w:rsid w:val="798A09F7"/>
    <w:rsid w:val="79952007"/>
    <w:rsid w:val="799E77DC"/>
    <w:rsid w:val="79D412D7"/>
    <w:rsid w:val="79DA7F42"/>
    <w:rsid w:val="79E22A6A"/>
    <w:rsid w:val="79E440CB"/>
    <w:rsid w:val="79F7620B"/>
    <w:rsid w:val="79FF584C"/>
    <w:rsid w:val="7A092FBB"/>
    <w:rsid w:val="7A0A07AA"/>
    <w:rsid w:val="7A0B2D2A"/>
    <w:rsid w:val="7A0B54C9"/>
    <w:rsid w:val="7A113C7F"/>
    <w:rsid w:val="7A1B60C8"/>
    <w:rsid w:val="7A2C6904"/>
    <w:rsid w:val="7A3148E8"/>
    <w:rsid w:val="7A352139"/>
    <w:rsid w:val="7A395B4E"/>
    <w:rsid w:val="7A4024A0"/>
    <w:rsid w:val="7A501548"/>
    <w:rsid w:val="7A5125DB"/>
    <w:rsid w:val="7A541141"/>
    <w:rsid w:val="7A58224E"/>
    <w:rsid w:val="7A640BAD"/>
    <w:rsid w:val="7A695AB7"/>
    <w:rsid w:val="7A6A6B2A"/>
    <w:rsid w:val="7A741110"/>
    <w:rsid w:val="7A7A3651"/>
    <w:rsid w:val="7A8A2D06"/>
    <w:rsid w:val="7A8C7C98"/>
    <w:rsid w:val="7A9A069E"/>
    <w:rsid w:val="7AAE0263"/>
    <w:rsid w:val="7AC53382"/>
    <w:rsid w:val="7AC84F87"/>
    <w:rsid w:val="7ACE29B7"/>
    <w:rsid w:val="7ADB064C"/>
    <w:rsid w:val="7AE4774B"/>
    <w:rsid w:val="7AEE6B5A"/>
    <w:rsid w:val="7AF22C7F"/>
    <w:rsid w:val="7B035A61"/>
    <w:rsid w:val="7B055127"/>
    <w:rsid w:val="7B0925A9"/>
    <w:rsid w:val="7B0925DC"/>
    <w:rsid w:val="7B0B36C7"/>
    <w:rsid w:val="7B0F3530"/>
    <w:rsid w:val="7B14377D"/>
    <w:rsid w:val="7B21245D"/>
    <w:rsid w:val="7B3117C2"/>
    <w:rsid w:val="7B331BC4"/>
    <w:rsid w:val="7B3E53EB"/>
    <w:rsid w:val="7B3F116A"/>
    <w:rsid w:val="7B542E75"/>
    <w:rsid w:val="7B54722E"/>
    <w:rsid w:val="7B5641E6"/>
    <w:rsid w:val="7B5866DD"/>
    <w:rsid w:val="7B5876EA"/>
    <w:rsid w:val="7B673E4B"/>
    <w:rsid w:val="7B6F1245"/>
    <w:rsid w:val="7B9816FB"/>
    <w:rsid w:val="7BB608F0"/>
    <w:rsid w:val="7BB643B0"/>
    <w:rsid w:val="7BC63D7D"/>
    <w:rsid w:val="7BC87B8F"/>
    <w:rsid w:val="7BCA5126"/>
    <w:rsid w:val="7BDD544B"/>
    <w:rsid w:val="7BDD6E7A"/>
    <w:rsid w:val="7BEB7F5D"/>
    <w:rsid w:val="7C0737DF"/>
    <w:rsid w:val="7C0E005A"/>
    <w:rsid w:val="7C0F51D5"/>
    <w:rsid w:val="7C15387B"/>
    <w:rsid w:val="7C257B27"/>
    <w:rsid w:val="7C3A24CD"/>
    <w:rsid w:val="7C4276B2"/>
    <w:rsid w:val="7C47297C"/>
    <w:rsid w:val="7C5F33DA"/>
    <w:rsid w:val="7C616F38"/>
    <w:rsid w:val="7C624B36"/>
    <w:rsid w:val="7C694C98"/>
    <w:rsid w:val="7C75699A"/>
    <w:rsid w:val="7C7571D0"/>
    <w:rsid w:val="7C8A59C3"/>
    <w:rsid w:val="7C953598"/>
    <w:rsid w:val="7C961BA1"/>
    <w:rsid w:val="7C9A75D6"/>
    <w:rsid w:val="7CA3367A"/>
    <w:rsid w:val="7CB205D1"/>
    <w:rsid w:val="7CBE1433"/>
    <w:rsid w:val="7CC8310B"/>
    <w:rsid w:val="7CCB326C"/>
    <w:rsid w:val="7CCF5BB7"/>
    <w:rsid w:val="7D070FC2"/>
    <w:rsid w:val="7D482348"/>
    <w:rsid w:val="7D4A2E35"/>
    <w:rsid w:val="7D530F6B"/>
    <w:rsid w:val="7D5C0C53"/>
    <w:rsid w:val="7D5C74ED"/>
    <w:rsid w:val="7D5F774E"/>
    <w:rsid w:val="7D6170E7"/>
    <w:rsid w:val="7D647A8B"/>
    <w:rsid w:val="7D6B38D1"/>
    <w:rsid w:val="7D705669"/>
    <w:rsid w:val="7D730CDE"/>
    <w:rsid w:val="7D735DD7"/>
    <w:rsid w:val="7D7B5EFF"/>
    <w:rsid w:val="7D7F188D"/>
    <w:rsid w:val="7D9C359E"/>
    <w:rsid w:val="7DB958B5"/>
    <w:rsid w:val="7DBD364C"/>
    <w:rsid w:val="7DBF0CA6"/>
    <w:rsid w:val="7DC3081E"/>
    <w:rsid w:val="7DCC7889"/>
    <w:rsid w:val="7DD040B5"/>
    <w:rsid w:val="7DD71DAF"/>
    <w:rsid w:val="7DDA26BD"/>
    <w:rsid w:val="7DDD21EB"/>
    <w:rsid w:val="7DE06076"/>
    <w:rsid w:val="7DEC6701"/>
    <w:rsid w:val="7E073D3D"/>
    <w:rsid w:val="7E0D0B25"/>
    <w:rsid w:val="7E0D4597"/>
    <w:rsid w:val="7E182B99"/>
    <w:rsid w:val="7E204C3C"/>
    <w:rsid w:val="7E242F10"/>
    <w:rsid w:val="7E25635F"/>
    <w:rsid w:val="7E35162E"/>
    <w:rsid w:val="7E35228E"/>
    <w:rsid w:val="7E442291"/>
    <w:rsid w:val="7E47249E"/>
    <w:rsid w:val="7E4A20A7"/>
    <w:rsid w:val="7E53074E"/>
    <w:rsid w:val="7E595F59"/>
    <w:rsid w:val="7E6259B4"/>
    <w:rsid w:val="7E692061"/>
    <w:rsid w:val="7E754134"/>
    <w:rsid w:val="7E757B8F"/>
    <w:rsid w:val="7E7F2F3F"/>
    <w:rsid w:val="7E83691D"/>
    <w:rsid w:val="7E8A1CB5"/>
    <w:rsid w:val="7E9966AC"/>
    <w:rsid w:val="7EA03169"/>
    <w:rsid w:val="7EA94D50"/>
    <w:rsid w:val="7EAF4DA4"/>
    <w:rsid w:val="7EB025B6"/>
    <w:rsid w:val="7EB11B8F"/>
    <w:rsid w:val="7EB16B97"/>
    <w:rsid w:val="7EB87F4C"/>
    <w:rsid w:val="7EBA4103"/>
    <w:rsid w:val="7EBD5673"/>
    <w:rsid w:val="7EC33D20"/>
    <w:rsid w:val="7EC474D9"/>
    <w:rsid w:val="7EC54738"/>
    <w:rsid w:val="7ECE17E4"/>
    <w:rsid w:val="7ED53FE0"/>
    <w:rsid w:val="7ED57756"/>
    <w:rsid w:val="7ED84948"/>
    <w:rsid w:val="7EDE55E0"/>
    <w:rsid w:val="7EE510BE"/>
    <w:rsid w:val="7EF53D1E"/>
    <w:rsid w:val="7EF757B3"/>
    <w:rsid w:val="7EF76F64"/>
    <w:rsid w:val="7F1871DE"/>
    <w:rsid w:val="7F2E1387"/>
    <w:rsid w:val="7F316664"/>
    <w:rsid w:val="7F362F90"/>
    <w:rsid w:val="7F3D575E"/>
    <w:rsid w:val="7F5266F9"/>
    <w:rsid w:val="7F6028D6"/>
    <w:rsid w:val="7F60585E"/>
    <w:rsid w:val="7F71308C"/>
    <w:rsid w:val="7F781C7B"/>
    <w:rsid w:val="7F812F76"/>
    <w:rsid w:val="7F816A74"/>
    <w:rsid w:val="7F826E47"/>
    <w:rsid w:val="7F8A2A61"/>
    <w:rsid w:val="7F91266D"/>
    <w:rsid w:val="7F93159A"/>
    <w:rsid w:val="7F9D2726"/>
    <w:rsid w:val="7F9E6891"/>
    <w:rsid w:val="7FAF5261"/>
    <w:rsid w:val="7FB03652"/>
    <w:rsid w:val="7FC769FE"/>
    <w:rsid w:val="7FC90690"/>
    <w:rsid w:val="7FD30895"/>
    <w:rsid w:val="7FD74723"/>
    <w:rsid w:val="7FD76103"/>
    <w:rsid w:val="7FDD3E92"/>
    <w:rsid w:val="7FDD7220"/>
    <w:rsid w:val="7FDF61D4"/>
    <w:rsid w:val="7FE635CB"/>
    <w:rsid w:val="7FE874E8"/>
    <w:rsid w:val="7FE96E43"/>
    <w:rsid w:val="7FEC0711"/>
    <w:rsid w:val="7FFC2509"/>
    <w:rsid w:val="7FFF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方正小标宋简体"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line="348" w:lineRule="auto"/>
      <w:outlineLvl w:val="1"/>
    </w:pPr>
    <w:rPr>
      <w:rFonts w:ascii="楷体_GB2312" w:hAnsi="楷体_GB2312" w:eastAsia="楷体_GB2312" w:cs="楷体_GB231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line="348" w:lineRule="auto"/>
      <w:outlineLvl w:val="2"/>
    </w:p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0"/>
    <w:unhideWhenUsed/>
    <w:qFormat/>
    <w:uiPriority w:val="99"/>
    <w:pPr>
      <w:spacing w:after="120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</w:style>
  <w:style w:type="paragraph" w:styleId="10">
    <w:name w:val="toc 2"/>
    <w:basedOn w:val="1"/>
    <w:next w:val="1"/>
    <w:qFormat/>
    <w:uiPriority w:val="39"/>
    <w:pPr>
      <w:ind w:left="420" w:leftChars="200"/>
    </w:pPr>
  </w:style>
  <w:style w:type="paragraph" w:styleId="11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</w:rPr>
  </w:style>
  <w:style w:type="paragraph" w:customStyle="1" w:styleId="16">
    <w:name w:val="Default"/>
    <w:next w:val="17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宋体" w:hAnsi="宋体" w:eastAsia="宋体" w:cs="Times New Roman"/>
      <w:color w:val="000000"/>
      <w:sz w:val="24"/>
      <w:lang w:val="en-US" w:eastAsia="zh-CN" w:bidi="ar-SA"/>
    </w:rPr>
  </w:style>
  <w:style w:type="paragraph" w:customStyle="1" w:styleId="17">
    <w:name w:val="引用1"/>
    <w:next w:val="1"/>
    <w:qFormat/>
    <w:uiPriority w:val="0"/>
    <w:pPr>
      <w:wordWrap w:val="0"/>
      <w:spacing w:before="200" w:after="160"/>
      <w:ind w:left="864" w:right="864"/>
      <w:jc w:val="center"/>
    </w:pPr>
    <w:rPr>
      <w:rFonts w:ascii="宋体" w:hAnsi="宋体" w:eastAsia="宋体" w:cs="Times New Roman"/>
      <w:i/>
      <w:sz w:val="21"/>
      <w:lang w:val="en-US" w:eastAsia="zh-CN" w:bidi="ar-SA"/>
    </w:rPr>
  </w:style>
  <w:style w:type="paragraph" w:customStyle="1" w:styleId="18">
    <w:name w:val="项目名称"/>
    <w:basedOn w:val="1"/>
    <w:qFormat/>
    <w:uiPriority w:val="0"/>
    <w:pPr>
      <w:spacing w:before="78" w:after="78" w:line="360" w:lineRule="auto"/>
      <w:jc w:val="center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19">
    <w:name w:val="fontstyle01"/>
    <w:basedOn w:val="14"/>
    <w:qFormat/>
    <w:uiPriority w:val="0"/>
    <w:rPr>
      <w:rFonts w:ascii="FZXBSJW--GB1-0" w:hAnsi="FZXBSJW--GB1-0" w:eastAsia="FZXBSJW--GB1-0" w:cs="FZXBSJW--GB1-0"/>
      <w:color w:val="000000"/>
      <w:sz w:val="44"/>
      <w:szCs w:val="44"/>
    </w:rPr>
  </w:style>
  <w:style w:type="character" w:customStyle="1" w:styleId="20">
    <w:name w:val="正文文本 字符"/>
    <w:link w:val="2"/>
    <w:qFormat/>
    <w:uiPriority w:val="99"/>
    <w:rPr>
      <w:kern w:val="2"/>
      <w:sz w:val="21"/>
    </w:rPr>
  </w:style>
  <w:style w:type="character" w:customStyle="1" w:styleId="21">
    <w:name w:val="font51"/>
    <w:qFormat/>
    <w:uiPriority w:val="0"/>
    <w:rPr>
      <w:rFonts w:hint="eastAsia" w:ascii="仿宋" w:hAnsi="仿宋" w:eastAsia="仿宋" w:cs="仿宋"/>
      <w:b/>
      <w:bCs/>
      <w:color w:val="000000"/>
      <w:sz w:val="24"/>
      <w:szCs w:val="24"/>
      <w:u w:val="none"/>
    </w:rPr>
  </w:style>
  <w:style w:type="character" w:customStyle="1" w:styleId="22">
    <w:name w:val="font41"/>
    <w:qFormat/>
    <w:uiPriority w:val="0"/>
    <w:rPr>
      <w:rFonts w:hint="eastAsia" w:ascii="仿宋" w:hAnsi="仿宋" w:eastAsia="仿宋" w:cs="仿宋"/>
      <w:b/>
      <w:bCs/>
      <w:color w:val="000000"/>
      <w:sz w:val="24"/>
      <w:szCs w:val="24"/>
      <w:u w:val="none"/>
    </w:rPr>
  </w:style>
  <w:style w:type="character" w:customStyle="1" w:styleId="23">
    <w:name w:val="font81"/>
    <w:qFormat/>
    <w:uiPriority w:val="0"/>
    <w:rPr>
      <w:rFonts w:hint="eastAsia" w:ascii="仿宋" w:hAnsi="仿宋" w:eastAsia="仿宋" w:cs="仿宋"/>
      <w:b/>
      <w:color w:val="000000"/>
      <w:sz w:val="24"/>
      <w:szCs w:val="24"/>
      <w:u w:val="none"/>
    </w:rPr>
  </w:style>
  <w:style w:type="character" w:customStyle="1" w:styleId="24">
    <w:name w:val="font11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2350</Words>
  <Characters>2774</Characters>
  <Lines>308</Lines>
  <Paragraphs>320</Paragraphs>
  <TotalTime>5</TotalTime>
  <ScaleCrop>false</ScaleCrop>
  <LinksUpToDate>false</LinksUpToDate>
  <CharactersWithSpaces>4804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2026-07-23T14:25:00Z</dcterms:created>
  <dc:creator>李宗学</dc:creator>
  <cp:lastModifiedBy>李恒</cp:lastModifiedBy>
  <cp:lastPrinted>2024-01-16T09:26:00Z</cp:lastPrinted>
  <dcterms:modified xsi:type="dcterms:W3CDTF">2026-07-29T03:38:36Z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F571530F1B9D4A63930738E397BE49E7</vt:lpwstr>
  </property>
</Properties>
</file>