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报价表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2073"/>
        <w:gridCol w:w="1815"/>
        <w:gridCol w:w="1425"/>
        <w:gridCol w:w="2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djustRightInd/>
              <w:spacing w:line="480" w:lineRule="exact"/>
              <w:jc w:val="center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序号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djustRightInd/>
              <w:spacing w:line="480" w:lineRule="exact"/>
              <w:ind w:left="275" w:hanging="275" w:hangingChars="131"/>
              <w:jc w:val="center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支出科目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djustRightInd/>
              <w:spacing w:line="480" w:lineRule="exact"/>
              <w:ind w:left="149" w:leftChars="71"/>
              <w:jc w:val="center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报价依据</w:t>
            </w: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djustRightInd/>
              <w:spacing w:line="480" w:lineRule="exact"/>
              <w:jc w:val="center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金额</w:t>
            </w:r>
          </w:p>
          <w:p>
            <w:pPr>
              <w:widowControl/>
              <w:adjustRightInd/>
              <w:spacing w:line="480" w:lineRule="exact"/>
              <w:jc w:val="center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(元)</w:t>
            </w: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djustRightInd/>
              <w:spacing w:line="480" w:lineRule="exact"/>
              <w:jc w:val="center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1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设备改造与租赁费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项目实施过程中对现有仪器设备进行升级改造，以及租赁外单位仪器设备而发生的费用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2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现有仪器设备使用费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项目实施过程中使用本单位已有仪器设备所产生的费用，包括仪器设备修理费和折旧费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3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人工费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指直接从事项目研发活动的有正式编制人员费用。包括基本工资、工资性补贴、辅助工资、职工福利费、劳动保护费、社会保险费、住房公积金等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4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材料费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项目实施过程中消耗的各种原材料、辅助材料等低值易耗品、元器件、试剂、部件、外购件等费用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5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测试化验加工费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项目实施过程中支付给具有相应测试资质的外单位(包括项目实施单位内部独立经济核算单位）的检验、测试、化验及加工等费用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6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燃料动力费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项目实施过程中相关大型仪器设备、专用科学装置等运行发生的可以单独计量的水、电、气、燃料消耗费用等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7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差旅费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为项目实施而进行国内差旅、现场试验、与协作单位组织协调、培训等所发生的交通（外埠与市内）、住宿的费用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8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会议费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在项目实施过程中为组织开展学术研讨、咨询、项目协调、项目鉴定、评审、验收、集中工作等活动而发生的会议费用，不含支付给参会专家的专家咨询费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9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国际合作与交流费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在项目实施过程中项目相关人员出国及外国专家来华工作的费用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10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劳务费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项目实施过程中支付给项目组成员中没有工资性收入的相关人员（如在校研究生、实习生）和临时聘用人员等的劳务性费用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11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专家咨询费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项目实施过程中支付给临时聘请的咨询或评审专家的费用。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12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auto"/>
                <w:kern w:val="2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auto"/>
                <w:kern w:val="2"/>
                <w:sz w:val="21"/>
                <w:szCs w:val="21"/>
              </w:rPr>
              <w:t>在项目实施过程中，需要支付的出版费、零星资料费、文献检索费、专利申请及其他知识产权事务等费用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13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其他费用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指不能归入前述科目的其他直接支出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14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管理费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项目研究开发过程中对使用本单位现有设备软件及房屋，日常水、电、气、暖消耗，以及其他有关管理费用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26" w:type="dxa"/>
            <w:gridSpan w:val="5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/>
                <w:kern w:val="2"/>
                <w:sz w:val="21"/>
                <w:szCs w:val="21"/>
              </w:rPr>
              <w:t>报价合计：小写</w:t>
            </w:r>
            <w:r>
              <w:rPr>
                <w:rFonts w:hint="eastAsia" w:ascii="仿宋" w:hAnsi="仿宋" w:eastAsia="仿宋" w:cs="Arial"/>
                <w:b/>
                <w:kern w:val="2"/>
                <w:sz w:val="21"/>
                <w:szCs w:val="21"/>
                <w:u w:val="single"/>
              </w:rPr>
              <w:t>　　　　　</w:t>
            </w:r>
            <w:r>
              <w:rPr>
                <w:rFonts w:hint="eastAsia" w:ascii="仿宋" w:hAnsi="仿宋" w:eastAsia="仿宋" w:cs="Arial"/>
                <w:b/>
                <w:kern w:val="2"/>
                <w:sz w:val="21"/>
                <w:szCs w:val="21"/>
              </w:rPr>
              <w:t>元,大写：</w:t>
            </w:r>
            <w:r>
              <w:rPr>
                <w:rFonts w:hint="eastAsia" w:ascii="仿宋" w:hAnsi="仿宋" w:eastAsia="仿宋" w:cs="Arial"/>
                <w:b/>
                <w:kern w:val="2"/>
                <w:sz w:val="21"/>
                <w:szCs w:val="21"/>
                <w:u w:val="single"/>
              </w:rPr>
              <w:t xml:space="preserve">　　　　     </w:t>
            </w:r>
            <w:r>
              <w:rPr>
                <w:rFonts w:hint="eastAsia" w:ascii="仿宋" w:hAnsi="仿宋" w:eastAsia="仿宋" w:cs="Arial"/>
                <w:b/>
                <w:kern w:val="2"/>
                <w:sz w:val="21"/>
                <w:szCs w:val="21"/>
              </w:rPr>
              <w:t>元整</w:t>
            </w:r>
          </w:p>
        </w:tc>
      </w:tr>
    </w:tbl>
    <w:p>
      <w:pPr>
        <w:rPr>
          <w:rFonts w:hint="eastAsia"/>
          <w:b/>
          <w:bCs/>
          <w:sz w:val="28"/>
          <w:szCs w:val="28"/>
          <w:lang w:eastAsia="zh-CN"/>
        </w:rPr>
      </w:pPr>
      <w:bookmarkStart w:id="0" w:name="_GoBack"/>
      <w:bookmarkEnd w:id="0"/>
    </w:p>
    <w:p>
      <w:pPr>
        <w:spacing w:line="360" w:lineRule="auto"/>
        <w:ind w:left="5950" w:firstLine="425"/>
        <w:rPr>
          <w:rFonts w:ascii="仿宋_GB2312" w:eastAsia="仿宋_GB2312" w:cs="宋体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投标人（盖章)</w:t>
      </w:r>
    </w:p>
    <w:p>
      <w:pPr>
        <w:tabs>
          <w:tab w:val="left" w:pos="425"/>
        </w:tabs>
        <w:spacing w:line="360" w:lineRule="auto"/>
        <w:ind w:firstLine="560" w:firstLineChars="200"/>
        <w:jc w:val="right"/>
      </w:pPr>
      <w:r>
        <w:rPr>
          <w:rFonts w:ascii="仿宋_GB2312" w:eastAsia="仿宋_GB2312"/>
          <w:snapToGrid w:val="0"/>
          <w:kern w:val="24"/>
          <w:sz w:val="28"/>
          <w:szCs w:val="28"/>
        </w:rPr>
        <w:t xml:space="preserve">     </w:t>
      </w:r>
      <w:r>
        <w:rPr>
          <w:rFonts w:hint="eastAsia" w:ascii="仿宋_GB2312" w:hAnsi="Times New Roman" w:eastAsia="仿宋_GB2312"/>
          <w:sz w:val="28"/>
          <w:szCs w:val="28"/>
        </w:rPr>
        <w:t xml:space="preserve"> </w:t>
      </w:r>
      <w:r>
        <w:rPr>
          <w:rFonts w:hint="eastAsia" w:ascii="仿宋_GB2312" w:hAnsi="Times New Roman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Times New Roman" w:eastAsia="仿宋_GB2312"/>
          <w:sz w:val="28"/>
          <w:szCs w:val="28"/>
        </w:rPr>
        <w:t>年</w:t>
      </w:r>
      <w:r>
        <w:rPr>
          <w:rFonts w:hint="eastAsia" w:ascii="仿宋_GB2312" w:hAnsi="Times New Roman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Times New Roman" w:eastAsia="仿宋_GB2312"/>
          <w:sz w:val="28"/>
          <w:szCs w:val="28"/>
        </w:rPr>
        <w:t>月</w:t>
      </w:r>
      <w:r>
        <w:rPr>
          <w:rFonts w:hint="eastAsia" w:ascii="仿宋_GB2312" w:hAnsi="Times New Roman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Times New Roman" w:eastAsia="仿宋_GB2312"/>
          <w:sz w:val="28"/>
          <w:szCs w:val="28"/>
        </w:rPr>
        <w:t>日</w:t>
      </w:r>
    </w:p>
    <w:p>
      <w:pPr>
        <w:rPr>
          <w:rFonts w:hint="eastAsia"/>
          <w:b/>
          <w:bCs/>
          <w:sz w:val="28"/>
          <w:szCs w:val="28"/>
          <w:lang w:eastAsia="zh-CN"/>
        </w:rPr>
      </w:pPr>
    </w:p>
    <w:p>
      <w:pPr>
        <w:rPr>
          <w:rFonts w:hint="eastAsia"/>
          <w:b/>
          <w:bCs/>
          <w:sz w:val="28"/>
          <w:szCs w:val="28"/>
          <w:lang w:eastAsia="zh-CN"/>
        </w:rPr>
      </w:pPr>
    </w:p>
    <w:p>
      <w:pPr>
        <w:rPr>
          <w:rFonts w:hint="eastAsia"/>
          <w:b/>
          <w:bCs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5DF835"/>
    <w:multiLevelType w:val="multilevel"/>
    <w:tmpl w:val="C65DF835"/>
    <w:lvl w:ilvl="0" w:tentative="0">
      <w:start w:val="1"/>
      <w:numFmt w:val="decimal"/>
      <w:pStyle w:val="3"/>
      <w:lvlText w:val="%1."/>
      <w:lvlJc w:val="left"/>
      <w:pPr>
        <w:ind w:left="432" w:hanging="432"/>
      </w:pPr>
      <w:rPr>
        <w:rFonts w:hint="default" w:ascii="黑体" w:hAnsi="黑体" w:eastAsia="黑体" w:cs="黑体"/>
        <w:sz w:val="30"/>
        <w:szCs w:val="30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xN2EyMDg1ZTc0MWQ5YmI5OTg1MDg0Njk5MWM1NzMifQ=="/>
  </w:docVars>
  <w:rsids>
    <w:rsidRoot w:val="335F398D"/>
    <w:rsid w:val="002F270B"/>
    <w:rsid w:val="00B52D93"/>
    <w:rsid w:val="01C67E93"/>
    <w:rsid w:val="12C25C83"/>
    <w:rsid w:val="187724E2"/>
    <w:rsid w:val="1A825BF4"/>
    <w:rsid w:val="1CD50C8F"/>
    <w:rsid w:val="1D3B7EC4"/>
    <w:rsid w:val="1E9E2A25"/>
    <w:rsid w:val="25834827"/>
    <w:rsid w:val="276A7D1D"/>
    <w:rsid w:val="28836A4D"/>
    <w:rsid w:val="293811B0"/>
    <w:rsid w:val="314077C5"/>
    <w:rsid w:val="335F398D"/>
    <w:rsid w:val="338F4645"/>
    <w:rsid w:val="35E11256"/>
    <w:rsid w:val="3767105F"/>
    <w:rsid w:val="3B494DFF"/>
    <w:rsid w:val="3D5D1E07"/>
    <w:rsid w:val="42D26D17"/>
    <w:rsid w:val="43802765"/>
    <w:rsid w:val="43F5270B"/>
    <w:rsid w:val="452E53F7"/>
    <w:rsid w:val="49BF6B87"/>
    <w:rsid w:val="503E1024"/>
    <w:rsid w:val="514321BB"/>
    <w:rsid w:val="523F3EEF"/>
    <w:rsid w:val="552D7B1A"/>
    <w:rsid w:val="58385FEC"/>
    <w:rsid w:val="665C6675"/>
    <w:rsid w:val="66A70A5A"/>
    <w:rsid w:val="7251199A"/>
    <w:rsid w:val="73D27FEE"/>
    <w:rsid w:val="7B8842A0"/>
    <w:rsid w:val="7BBC7B08"/>
    <w:rsid w:val="7C12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ageBreakBefore/>
      <w:numPr>
        <w:ilvl w:val="0"/>
        <w:numId w:val="1"/>
      </w:numPr>
      <w:tabs>
        <w:tab w:val="left" w:pos="0"/>
        <w:tab w:val="left" w:pos="425"/>
      </w:tabs>
      <w:spacing w:before="120" w:after="120"/>
      <w:ind w:left="432" w:hanging="432"/>
      <w:outlineLvl w:val="0"/>
    </w:pPr>
    <w:rPr>
      <w:rFonts w:ascii="黑体" w:hAnsi="黑体" w:eastAsia="黑体" w:cs="宋体"/>
      <w:bCs/>
      <w:kern w:val="2"/>
      <w:sz w:val="30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styleId="4">
    <w:name w:val="Body Text"/>
    <w:basedOn w:val="5"/>
    <w:next w:val="5"/>
    <w:qFormat/>
    <w:uiPriority w:val="0"/>
    <w:pPr>
      <w:spacing w:after="120" w:afterLines="0" w:afterAutospacing="0"/>
    </w:pPr>
  </w:style>
  <w:style w:type="paragraph" w:styleId="5">
    <w:name w:val="Title"/>
    <w:basedOn w:val="1"/>
    <w:next w:val="1"/>
    <w:qFormat/>
    <w:uiPriority w:val="1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8">
    <w:name w:val="_Style 1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_Style 2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173</Words>
  <Characters>174</Characters>
  <Lines>0</Lines>
  <Paragraphs>0</Paragraphs>
  <TotalTime>0</TotalTime>
  <ScaleCrop>false</ScaleCrop>
  <LinksUpToDate>false</LinksUpToDate>
  <CharactersWithSpaces>204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2018-04-26T02:48:00Z</dcterms:created>
  <dc:creator>wangji</dc:creator>
  <cp:lastModifiedBy>0883F1D4AFBD4790BF3D4128A9C816D5</cp:lastModifiedBy>
  <dcterms:modified xsi:type="dcterms:W3CDTF">2026-06-22T01:10:23Z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E3E22B76D5344D4FA1E169E0CCC81C87</vt:lpwstr>
  </property>
</Properties>
</file>