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r>
        <w:rPr>
          <w:rFonts w:hint="eastAsia"/>
        </w:rPr>
        <w:t>响应文件格式及其相关附件</w:t>
      </w:r>
    </w:p>
    <w:p>
      <w:pPr>
        <w:spacing w:line="360" w:lineRule="auto"/>
        <w:rPr>
          <w:rFonts w:hint="eastAsia" w:ascii="仿宋" w:hAnsi="仿宋" w:cs="仿宋"/>
          <w:b/>
          <w:bCs/>
          <w:sz w:val="24"/>
          <w:highlight w:val="none"/>
        </w:rPr>
      </w:pPr>
      <w:r>
        <w:rPr>
          <w:rFonts w:hint="eastAsia" w:ascii="仿宋" w:hAnsi="仿宋" w:eastAsia="仿宋" w:cs="仿宋"/>
          <w:b/>
          <w:bCs/>
          <w:sz w:val="24"/>
          <w:highlight w:val="none"/>
        </w:rPr>
        <w:t>供应商需按照以下顺序和格式提供响应文件。</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pStyle w:val="17"/>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trike/>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企业简介</w:t>
            </w:r>
          </w:p>
          <w:p>
            <w:pPr>
              <w:jc w:val="center"/>
              <w:rPr>
                <w:rFonts w:hint="eastAsia"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bl>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pPr>
        <w:rPr>
          <w:rFonts w:hint="eastAsia"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pPr>
        <w:pStyle w:val="2"/>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u w:val="single"/>
        </w:rPr>
      </w:pPr>
      <w:r>
        <w:rPr>
          <w:rFonts w:ascii="仿宋" w:hAnsi="仿宋" w:eastAsia="仿宋" w:cs="仿宋"/>
          <w:i/>
          <w:iCs/>
          <w:kern w:val="0"/>
          <w:sz w:val="24"/>
          <w:u w:val="single"/>
          <w:lang w:bidi="ar"/>
        </w:rPr>
        <w:t>（说明：若是被</w:t>
      </w:r>
      <w:r>
        <w:rPr>
          <w:rFonts w:hint="eastAsia" w:ascii="仿宋" w:hAnsi="仿宋" w:eastAsia="仿宋" w:cs="仿宋"/>
          <w:i/>
          <w:iCs/>
          <w:kern w:val="0"/>
          <w:sz w:val="24"/>
          <w:u w:val="single"/>
          <w:lang w:bidi="ar"/>
        </w:rPr>
        <w:t>唯一</w:t>
      </w:r>
      <w:r>
        <w:rPr>
          <w:rFonts w:ascii="仿宋" w:hAnsi="仿宋" w:eastAsia="仿宋" w:cs="仿宋"/>
          <w:i/>
          <w:iCs/>
          <w:kern w:val="0"/>
          <w:sz w:val="24"/>
          <w:u w:val="single"/>
          <w:lang w:bidi="ar"/>
        </w:rPr>
        <w:t xml:space="preserve">授权的经销商作为本次寻源的响应方的，则被授权经销商填 </w:t>
      </w:r>
    </w:p>
    <w:p>
      <w:pPr>
        <w:widowControl/>
        <w:spacing w:line="360" w:lineRule="auto"/>
        <w:jc w:val="left"/>
        <w:rPr>
          <w:rFonts w:hint="eastAsia" w:ascii="仿宋" w:hAnsi="仿宋" w:eastAsia="仿宋" w:cs="仿宋"/>
          <w:sz w:val="24"/>
        </w:rPr>
      </w:pPr>
      <w:r>
        <w:rPr>
          <w:rFonts w:hint="eastAsia" w:ascii="仿宋" w:hAnsi="仿宋" w:eastAsia="仿宋" w:cs="仿宋"/>
          <w:i/>
          <w:iCs/>
          <w:kern w:val="0"/>
          <w:sz w:val="24"/>
          <w:u w:val="single"/>
          <w:lang w:bidi="ar"/>
        </w:rPr>
        <w:t>写。若是制造商作为本次寻源的响应方的，则制造商填写。）</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承 诺 函</w:t>
      </w:r>
    </w:p>
    <w:p>
      <w:pPr>
        <w:pStyle w:val="17"/>
        <w:spacing w:line="360" w:lineRule="auto"/>
        <w:ind w:left="0"/>
        <w:rPr>
          <w:rFonts w:hint="eastAsia" w:ascii="仿宋" w:hAnsi="仿宋" w:eastAsia="仿宋" w:cs="仿宋"/>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lang w:eastAsia="zh-CN"/>
        </w:rPr>
        <w:t>海南电力产业发展</w:t>
      </w:r>
      <w:r>
        <w:rPr>
          <w:rFonts w:hint="eastAsia" w:ascii="仿宋" w:hAnsi="仿宋" w:eastAsia="仿宋" w:cs="仿宋"/>
          <w:sz w:val="24"/>
          <w:szCs w:val="24"/>
          <w:u w:val="single"/>
        </w:rPr>
        <w:t>有限责任公司</w:t>
      </w:r>
    </w:p>
    <w:p>
      <w:pPr>
        <w:pStyle w:val="11"/>
        <w:spacing w:line="360" w:lineRule="auto"/>
        <w:rPr>
          <w:rFonts w:hint="eastAsia" w:ascii="仿宋" w:hAnsi="仿宋" w:eastAsia="仿宋" w:cs="仿宋"/>
          <w:sz w:val="24"/>
          <w:szCs w:val="24"/>
          <w:u w:val="single"/>
        </w:rPr>
      </w:pP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若我公司所提供的交付物侵害第三方的合法权益，</w:t>
      </w:r>
      <w:r>
        <w:rPr>
          <w:rFonts w:hint="eastAsia" w:ascii="仿宋" w:hAnsi="仿宋" w:eastAsia="仿宋" w:cs="仿宋"/>
          <w:sz w:val="24"/>
          <w:szCs w:val="24"/>
          <w:lang w:eastAsia="zh-CN"/>
        </w:rPr>
        <w:t>海南电力产业发展</w:t>
      </w:r>
      <w:r>
        <w:rPr>
          <w:rFonts w:hint="eastAsia" w:ascii="仿宋" w:hAnsi="仿宋" w:eastAsia="仿宋" w:cs="仿宋"/>
          <w:sz w:val="24"/>
          <w:szCs w:val="24"/>
        </w:rPr>
        <w:t>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sz w:val="24"/>
          <w:szCs w:val="24"/>
        </w:rPr>
      </w:pPr>
    </w:p>
    <w:p>
      <w:pPr>
        <w:pStyle w:val="11"/>
        <w:spacing w:line="360" w:lineRule="auto"/>
        <w:ind w:firstLine="480" w:firstLineChars="200"/>
        <w:rPr>
          <w:rFonts w:hint="eastAsia"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1.1.7无关联关系承诺书（格式五）</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（说明：若是被授权的经销商作为本次寻源的响应方的，则被授权经销商填写承诺书。若是制造商作为本次寻源的响应方的，则制造商填写承诺书。）</w:t>
      </w:r>
    </w:p>
    <w:p>
      <w:pPr>
        <w:pStyle w:val="2"/>
      </w:pPr>
    </w:p>
    <w:p>
      <w:pPr>
        <w:widowControl/>
        <w:jc w:val="center"/>
        <w:rPr>
          <w:rFonts w:hint="eastAsia" w:ascii="仿宋" w:hAnsi="仿宋" w:eastAsia="仿宋" w:cs="仿宋"/>
          <w:b/>
          <w:bCs/>
          <w:kern w:val="0"/>
          <w:sz w:val="24"/>
          <w:lang w:bidi="ar"/>
        </w:rPr>
      </w:pPr>
    </w:p>
    <w:p>
      <w:pPr>
        <w:widowControl/>
        <w:jc w:val="center"/>
        <w:rPr>
          <w:rFonts w:hint="eastAsia"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lang w:eastAsia="zh-CN"/>
        </w:rPr>
        <w:t>海南电力产业发展</w:t>
      </w:r>
      <w:r>
        <w:rPr>
          <w:rFonts w:hint="eastAsia" w:ascii="仿宋" w:hAnsi="仿宋" w:eastAsia="仿宋" w:cs="仿宋"/>
          <w:sz w:val="24"/>
          <w:szCs w:val="24"/>
          <w:u w:val="single"/>
        </w:rPr>
        <w:t>有限责任公司</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none"/>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hint="eastAsia" w:ascii="仿宋" w:hAnsi="仿宋" w:eastAsia="仿宋" w:cs="仿宋"/>
          <w:kern w:val="0"/>
          <w:sz w:val="24"/>
          <w:lang w:bidi="ar"/>
        </w:rPr>
      </w:pPr>
    </w:p>
    <w:p>
      <w:pPr>
        <w:spacing w:line="360" w:lineRule="auto"/>
        <w:jc w:val="right"/>
        <w:rPr>
          <w:rFonts w:hint="eastAsia" w:ascii="仿宋" w:hAnsi="仿宋" w:eastAsia="仿宋" w:cs="仿宋"/>
          <w:sz w:val="24"/>
        </w:rPr>
      </w:pPr>
    </w:p>
    <w:p>
      <w:pPr>
        <w:spacing w:line="360" w:lineRule="auto"/>
        <w:jc w:val="right"/>
        <w:rPr>
          <w:rFonts w:hint="eastAsia" w:ascii="仿宋" w:hAnsi="仿宋" w:eastAsia="仿宋" w:cs="仿宋"/>
          <w:sz w:val="24"/>
        </w:rPr>
      </w:pPr>
    </w:p>
    <w:p>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sz w:val="24"/>
        </w:rPr>
      </w:pPr>
    </w:p>
    <w:p>
      <w:pPr>
        <w:rPr>
          <w:rFonts w:hint="eastAsia"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hint="eastAsia"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hint="eastAsia"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none"/>
          <w:u w:val="single"/>
          <w:lang w:bidi="ar"/>
        </w:rPr>
        <w:t>查询日期为响应截止前7天内。</w:t>
      </w:r>
      <w:r>
        <w:rPr>
          <w:rFonts w:hint="eastAsia" w:ascii="仿宋" w:hAnsi="仿宋" w:eastAsia="仿宋" w:cs="仿宋"/>
          <w:i/>
          <w:iCs/>
          <w:kern w:val="0"/>
          <w:sz w:val="24"/>
          <w:u w:val="single"/>
          <w:lang w:bidi="ar"/>
        </w:rPr>
        <w:t>）</w:t>
      </w:r>
    </w:p>
    <w:p>
      <w:pPr>
        <w:rPr>
          <w:rFonts w:hint="eastAsia" w:ascii="仿宋" w:hAnsi="仿宋" w:eastAsia="仿宋" w:cs="仿宋"/>
          <w:b/>
          <w:bCs/>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hint="eastAsia" w:ascii="仿宋" w:hAnsi="仿宋" w:eastAsia="仿宋" w:cs="仿宋"/>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1.1.9经销商授权委托书（格式六）</w:t>
      </w:r>
    </w:p>
    <w:p>
      <w:pPr>
        <w:widowControl/>
        <w:spacing w:line="360" w:lineRule="auto"/>
        <w:jc w:val="left"/>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若制造商在本项目后续的签约和履行阶段需委托其经销商实施的</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经销商授权委托书</w:t>
      </w:r>
    </w:p>
    <w:p>
      <w:pPr>
        <w:spacing w:line="360" w:lineRule="auto"/>
        <w:jc w:val="center"/>
        <w:rPr>
          <w:rFonts w:hint="eastAsia" w:ascii="仿宋" w:hAnsi="仿宋" w:eastAsia="仿宋" w:cs="仿宋"/>
          <w:b/>
          <w:bCs/>
          <w:sz w:val="24"/>
        </w:rPr>
      </w:pPr>
    </w:p>
    <w:p>
      <w:pPr>
        <w:pStyle w:val="2"/>
        <w:spacing w:before="91" w:line="360" w:lineRule="auto"/>
        <w:ind w:left="25"/>
        <w:rPr>
          <w:rFonts w:hint="eastAsia"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
      <w:pPr>
        <w:pStyle w:val="2"/>
        <w:spacing w:before="91" w:line="360" w:lineRule="auto"/>
        <w:ind w:left="25" w:firstLine="420"/>
        <w:rPr>
          <w:rFonts w:hint="eastAsia"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ind w:firstLine="420" w:firstLineChars="175"/>
        <w:rPr>
          <w:rFonts w:hint="eastAsia" w:ascii="仿宋" w:hAnsi="仿宋" w:eastAsia="仿宋" w:cs="仿宋"/>
          <w:sz w:val="24"/>
        </w:rPr>
      </w:pPr>
    </w:p>
    <w:p>
      <w:pPr>
        <w:pStyle w:val="8"/>
      </w:pPr>
    </w:p>
    <w:p>
      <w:pPr>
        <w:spacing w:line="360" w:lineRule="auto"/>
        <w:ind w:firstLine="420"/>
        <w:rPr>
          <w:rFonts w:hint="eastAsia" w:ascii="仿宋" w:hAnsi="仿宋" w:eastAsia="仿宋" w:cs="仿宋"/>
          <w:sz w:val="24"/>
        </w:rPr>
      </w:pPr>
      <w:r>
        <w:rPr>
          <w:rFonts w:hint="eastAsia" w:ascii="仿宋" w:hAnsi="仿宋" w:eastAsia="仿宋" w:cs="仿宋"/>
          <w:sz w:val="24"/>
        </w:rPr>
        <w:t>注：</w:t>
      </w:r>
    </w:p>
    <w:p>
      <w:pPr>
        <w:spacing w:line="360" w:lineRule="auto"/>
        <w:ind w:firstLine="420"/>
        <w:rPr>
          <w:rFonts w:hint="eastAsia"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sz w:val="24"/>
        </w:rPr>
      </w:pPr>
    </w:p>
    <w:p>
      <w:pPr>
        <w:spacing w:line="360" w:lineRule="auto"/>
        <w:ind w:firstLine="420"/>
        <w:rPr>
          <w:rFonts w:hint="eastAsia" w:ascii="仿宋" w:hAnsi="仿宋" w:eastAsia="仿宋" w:cs="仿宋"/>
          <w:sz w:val="24"/>
        </w:rPr>
      </w:pPr>
    </w:p>
    <w:p>
      <w:pPr>
        <w:spacing w:line="360" w:lineRule="auto"/>
        <w:ind w:firstLine="4819" w:firstLineChars="2000"/>
        <w:rPr>
          <w:rFonts w:hint="eastAsia"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hint="eastAsia" w:ascii="仿宋" w:hAnsi="仿宋" w:eastAsia="仿宋" w:cs="仿宋"/>
          <w:sz w:val="24"/>
        </w:rPr>
      </w:pPr>
      <w:r>
        <w:rPr>
          <w:rFonts w:hint="eastAsia" w:ascii="仿宋" w:hAnsi="仿宋" w:eastAsia="仿宋" w:cs="仿宋"/>
          <w:sz w:val="24"/>
        </w:rPr>
        <w:t>日  期：_____年_____月_____日</w:t>
      </w:r>
    </w:p>
    <w:p>
      <w:pPr>
        <w:pStyle w:val="2"/>
      </w:pPr>
    </w:p>
    <w:p>
      <w:pPr>
        <w:pStyle w:val="2"/>
        <w:spacing w:line="360" w:lineRule="auto"/>
      </w:pPr>
    </w:p>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1.1.10法定代表人授权书（格式七）</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hint="eastAsia"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hint="eastAsia"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1.1.11被授权人身份证明（格式八）</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被授权人身份证明</w:t>
      </w:r>
    </w:p>
    <w:p>
      <w:pPr>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特此证明！</w:t>
      </w:r>
    </w:p>
    <w:p>
      <w:pPr>
        <w:spacing w:line="36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1.1.12法定代表人身份证明（格式九）</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hint="eastAsia" w:ascii="仿宋" w:hAnsi="仿宋" w:eastAsia="仿宋" w:cs="仿宋"/>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hint="eastAsia" w:ascii="仿宋" w:hAnsi="仿宋" w:eastAsia="仿宋" w:cs="仿宋"/>
          <w:szCs w:val="24"/>
        </w:rPr>
      </w:pP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hint="eastAsia" w:ascii="仿宋" w:hAnsi="仿宋" w:eastAsia="仿宋" w:cs="仿宋"/>
          <w:snapToGrid w:val="0"/>
          <w:kern w:val="24"/>
          <w:szCs w:val="24"/>
        </w:rPr>
      </w:pPr>
    </w:p>
    <w:p>
      <w:pPr>
        <w:pStyle w:val="26"/>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26"/>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pageBreakBefore/>
        <w:spacing w:line="360" w:lineRule="auto"/>
        <w:outlineLvl w:val="2"/>
        <w:rPr>
          <w:rFonts w:hint="eastAsia"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bookmarkStart w:id="2" w:name="OLE_LINK6"/>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bookmarkEnd w:id="2"/>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hint="eastAsia"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widowControl/>
        <w:spacing w:line="360" w:lineRule="auto"/>
        <w:jc w:val="left"/>
        <w:rPr>
          <w:u w:val="single"/>
        </w:rPr>
      </w:pP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p>
      <w:pPr>
        <w:spacing w:line="360" w:lineRule="auto"/>
        <w:rPr>
          <w:rFonts w:hint="eastAsia" w:ascii="仿宋" w:hAnsi="仿宋" w:eastAsia="仿宋" w:cs="仿宋"/>
          <w:sz w:val="24"/>
        </w:rPr>
      </w:pP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1.2.3其他</w:t>
      </w:r>
    </w:p>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，需提供盖章版文件。）</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hint="eastAsia" w:ascii="仿宋" w:hAnsi="仿宋" w:eastAsia="仿宋" w:cs="仿宋"/>
          <w:sz w:val="24"/>
        </w:rPr>
      </w:pPr>
      <w:r>
        <w:rPr>
          <w:rFonts w:hint="eastAsia" w:ascii="仿宋" w:hAnsi="仿宋" w:eastAsia="仿宋" w:cs="仿宋"/>
          <w:sz w:val="24"/>
          <w:lang w:val="en-US" w:eastAsia="zh-CN"/>
        </w:rPr>
        <w:t>2</w:t>
      </w:r>
      <w:r>
        <w:rPr>
          <w:rFonts w:hint="eastAsia" w:ascii="仿宋" w:hAnsi="仿宋" w:eastAsia="仿宋" w:cs="仿宋"/>
          <w:sz w:val="24"/>
        </w:rPr>
        <w:t>.1制造商企业资质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2环境</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3职业健康安全</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4信息安全</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5</w:t>
      </w:r>
      <w:r>
        <w:rPr>
          <w:rFonts w:hint="eastAsia" w:ascii="仿宋" w:hAnsi="仿宋" w:eastAsia="仿宋" w:cs="仿宋"/>
          <w:b/>
          <w:bCs/>
          <w:sz w:val="24"/>
        </w:rPr>
        <w:t>其他相关资质等（如有）</w:t>
      </w:r>
    </w:p>
    <w:p>
      <w:pPr>
        <w:pStyle w:val="2"/>
        <w:spacing w:line="360" w:lineRule="auto"/>
      </w:pPr>
    </w:p>
    <w:p>
      <w:pPr>
        <w:rPr>
          <w:rFonts w:hint="eastAsia" w:ascii="仿宋" w:hAnsi="仿宋" w:eastAsia="仿宋" w:cs="仿宋"/>
          <w:sz w:val="24"/>
        </w:rPr>
      </w:pPr>
      <w:r>
        <w:rPr>
          <w:rFonts w:hint="eastAsia" w:ascii="仿宋" w:hAnsi="仿宋" w:eastAsia="仿宋" w:cs="仿宋"/>
          <w:sz w:val="24"/>
        </w:rPr>
        <w:br w:type="page"/>
      </w:r>
    </w:p>
    <w:p>
      <w:pPr>
        <w:pStyle w:val="5"/>
        <w:numPr>
          <w:ilvl w:val="1"/>
          <w:numId w:val="0"/>
        </w:numPr>
        <w:spacing w:line="360" w:lineRule="auto"/>
        <w:rPr>
          <w:rFonts w:hint="eastAsia" w:ascii="仿宋" w:hAnsi="仿宋" w:eastAsia="仿宋" w:cs="仿宋"/>
          <w:i/>
          <w:iCs/>
          <w:kern w:val="0"/>
          <w:sz w:val="24"/>
          <w:u w:val="single"/>
        </w:rPr>
      </w:pPr>
      <w:r>
        <w:rPr>
          <w:rFonts w:hint="eastAsia" w:ascii="仿宋" w:hAnsi="仿宋" w:eastAsia="仿宋" w:cs="仿宋"/>
          <w:sz w:val="24"/>
          <w:lang w:val="en-US" w:eastAsia="zh-CN"/>
        </w:rPr>
        <w:t>2</w:t>
      </w:r>
      <w:r>
        <w:rPr>
          <w:rFonts w:hint="eastAsia" w:ascii="仿宋" w:hAnsi="仿宋" w:eastAsia="仿宋" w:cs="仿宋"/>
          <w:sz w:val="24"/>
        </w:rPr>
        <w:t>.2经销商企业资质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.2.1质量管理体系认证等有效证明文件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w:t>
      </w:r>
      <w:r>
        <w:rPr>
          <w:rFonts w:hint="eastAsia" w:ascii="仿宋" w:hAnsi="仿宋" w:eastAsia="仿宋" w:cs="仿宋"/>
          <w:i/>
          <w:iCs/>
          <w:kern w:val="0"/>
          <w:sz w:val="24"/>
          <w:u w:val="single"/>
          <w:lang w:val="en-US" w:eastAsia="zh-CN" w:bidi="ar"/>
        </w:rPr>
        <w:t>被授权（代理）经销商</w:t>
      </w:r>
      <w:r>
        <w:rPr>
          <w:rFonts w:hint="eastAsia" w:ascii="仿宋" w:hAnsi="仿宋" w:eastAsia="仿宋" w:cs="仿宋"/>
          <w:i/>
          <w:iCs/>
          <w:kern w:val="0"/>
          <w:sz w:val="24"/>
          <w:u w:val="single"/>
          <w:lang w:bidi="ar"/>
        </w:rPr>
        <w:t>质量管理体系认证及其他相关资质等。）</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.2.2其他相关资质等（如有）</w:t>
      </w:r>
    </w:p>
    <w:p>
      <w:pPr>
        <w:pStyle w:val="2"/>
        <w:spacing w:line="360" w:lineRule="auto"/>
      </w:pPr>
    </w:p>
    <w:p>
      <w:pPr>
        <w:spacing w:line="360" w:lineRule="auto"/>
      </w:pPr>
    </w:p>
    <w:p>
      <w:pPr>
        <w:spacing w:line="360" w:lineRule="auto"/>
      </w:pPr>
    </w:p>
    <w:p>
      <w:pPr>
        <w:tabs>
          <w:tab w:val="left" w:pos="420"/>
        </w:tabs>
        <w:spacing w:line="360" w:lineRule="auto"/>
        <w:rPr>
          <w:rFonts w:hint="eastAsia" w:ascii="仿宋" w:hAnsi="仿宋" w:eastAsia="仿宋" w:cs="仿宋"/>
          <w:b/>
          <w:bCs/>
          <w:sz w:val="24"/>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pPr>
        <w:ind w:left="450" w:hanging="450"/>
        <w:rPr>
          <w:rFonts w:hint="eastAsia" w:ascii="仿宋" w:hAnsi="仿宋" w:eastAsia="仿宋" w:cs="仿宋"/>
          <w:b/>
          <w:bCs/>
          <w:sz w:val="24"/>
          <w:lang w:bidi="ar"/>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1</w:t>
      </w:r>
      <w:r>
        <w:rPr>
          <w:rFonts w:hint="eastAsia" w:ascii="仿宋" w:hAnsi="仿宋" w:eastAsia="仿宋" w:cs="仿宋"/>
          <w:sz w:val="24"/>
          <w:szCs w:val="21"/>
        </w:rPr>
        <w:t>生产设备情况</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p/>
    <w:p>
      <w:pPr>
        <w:pStyle w:val="5"/>
        <w:numPr>
          <w:ilvl w:val="2"/>
          <w:numId w:val="0"/>
        </w:numPr>
        <w:rPr>
          <w:rFonts w:hint="default" w:ascii="仿宋" w:hAnsi="仿宋" w:eastAsia="仿宋" w:cs="仿宋"/>
          <w:sz w:val="24"/>
          <w:szCs w:val="21"/>
          <w:lang w:val="en-US" w:eastAsia="zh-CN"/>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2</w:t>
      </w:r>
      <w:r>
        <w:rPr>
          <w:rFonts w:hint="eastAsia" w:ascii="仿宋" w:hAnsi="仿宋" w:eastAsia="仿宋" w:cs="仿宋"/>
          <w:sz w:val="24"/>
          <w:szCs w:val="21"/>
        </w:rPr>
        <w:t>产品相关</w:t>
      </w:r>
      <w:r>
        <w:rPr>
          <w:rFonts w:hint="eastAsia" w:ascii="仿宋" w:hAnsi="仿宋" w:eastAsia="仿宋" w:cs="仿宋"/>
          <w:sz w:val="24"/>
          <w:szCs w:val="21"/>
          <w:lang w:val="en-US" w:eastAsia="zh-CN"/>
        </w:rPr>
        <w:t>报告情况</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val="en-US" w:eastAsia="zh-CN" w:bidi="ar"/>
        </w:rPr>
        <w:t>出厂测试报告/</w:t>
      </w:r>
      <w:r>
        <w:rPr>
          <w:rFonts w:hint="eastAsia" w:ascii="仿宋" w:hAnsi="仿宋" w:eastAsia="仿宋" w:cs="仿宋"/>
          <w:i/>
          <w:iCs/>
          <w:kern w:val="0"/>
          <w:sz w:val="24"/>
          <w:u w:val="single"/>
          <w:lang w:bidi="ar"/>
        </w:rPr>
        <w:t>第三方测试报告等）</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.附相关材料扫描件</w:t>
      </w:r>
      <w:r>
        <w:rPr>
          <w:rFonts w:hint="eastAsia" w:ascii="仿宋" w:hAnsi="仿宋" w:eastAsia="仿宋" w:cs="仿宋"/>
          <w:sz w:val="24"/>
          <w:lang w:val="en-US" w:eastAsia="zh-CN"/>
        </w:rPr>
        <w:t>等</w:t>
      </w:r>
      <w:bookmarkStart w:id="3" w:name="_GoBack"/>
      <w:bookmarkEnd w:id="3"/>
      <w:r>
        <w:rPr>
          <w:rFonts w:hint="eastAsia" w:ascii="仿宋" w:hAnsi="仿宋" w:eastAsia="仿宋" w:cs="仿宋"/>
          <w:sz w:val="24"/>
        </w:rPr>
        <w:t>。</w:t>
      </w:r>
    </w:p>
    <w:p>
      <w:pPr>
        <w:pStyle w:val="14"/>
        <w:rPr>
          <w:rFonts w:hint="eastAsia" w:ascii="仿宋" w:hAnsi="仿宋" w:eastAsia="仿宋" w:cs="仿宋"/>
          <w:i/>
          <w:iCs/>
          <w:kern w:val="0"/>
          <w:u w:val="single"/>
          <w:lang w:bidi="ar"/>
        </w:rPr>
      </w:pPr>
    </w:p>
    <w:p>
      <w:pPr>
        <w:rPr>
          <w:rFonts w:hint="eastAsia" w:ascii="仿宋" w:hAnsi="仿宋" w:eastAsia="仿宋" w:cs="仿宋"/>
          <w:i/>
          <w:iCs/>
          <w:kern w:val="0"/>
          <w:u w:val="single"/>
          <w:lang w:bidi="ar"/>
        </w:rPr>
      </w:pPr>
    </w:p>
    <w:p>
      <w:pPr>
        <w:pStyle w:val="2"/>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3</w:t>
      </w:r>
      <w:r>
        <w:rPr>
          <w:rFonts w:hint="eastAsia" w:ascii="仿宋" w:hAnsi="仿宋" w:eastAsia="仿宋" w:cs="仿宋"/>
          <w:sz w:val="24"/>
        </w:rPr>
        <w:t>产品的知识产权（专利或软著等）</w:t>
      </w:r>
    </w:p>
    <w:p>
      <w:pPr>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产品相关知识产权专利类证书等）</w:t>
      </w:r>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4</w:t>
      </w:r>
      <w:r>
        <w:rPr>
          <w:rFonts w:hint="eastAsia" w:ascii="仿宋" w:hAnsi="仿宋" w:eastAsia="仿宋" w:cs="仿宋"/>
          <w:sz w:val="24"/>
        </w:rPr>
        <w:t>其它</w:t>
      </w:r>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w:t>
      </w:r>
      <w:r>
        <w:rPr>
          <w:rFonts w:hint="eastAsia" w:ascii="仿宋" w:hAnsi="仿宋" w:eastAsia="仿宋" w:cs="仿宋"/>
          <w:b/>
          <w:bCs/>
          <w:i/>
          <w:iCs/>
          <w:sz w:val="24"/>
          <w:szCs w:val="24"/>
          <w:highlight w:val="none"/>
          <w:u w:val="single"/>
          <w:lang w:val="en-US" w:eastAsia="zh-CN"/>
        </w:rPr>
        <w:t>同</w:t>
      </w:r>
      <w:r>
        <w:rPr>
          <w:rFonts w:hint="eastAsia" w:ascii="仿宋" w:hAnsi="仿宋" w:eastAsia="仿宋" w:cs="仿宋"/>
          <w:b/>
          <w:bCs/>
          <w:i/>
          <w:iCs/>
          <w:kern w:val="0"/>
          <w:sz w:val="24"/>
          <w:highlight w:val="none"/>
          <w:u w:val="single"/>
          <w:lang w:bidi="ar"/>
        </w:rPr>
        <w:t>时</w:t>
      </w:r>
      <w:r>
        <w:rPr>
          <w:rFonts w:hint="eastAsia" w:ascii="仿宋" w:hAnsi="仿宋" w:eastAsia="仿宋" w:cs="仿宋"/>
          <w:b/>
          <w:bCs/>
          <w:i/>
          <w:iCs/>
          <w:kern w:val="0"/>
          <w:sz w:val="24"/>
          <w:highlight w:val="none"/>
          <w:u w:val="single"/>
          <w:lang w:val="en-US" w:eastAsia="zh-CN" w:bidi="ar"/>
        </w:rPr>
        <w:t>提供</w:t>
      </w:r>
      <w:r>
        <w:rPr>
          <w:rFonts w:hint="eastAsia" w:ascii="仿宋" w:hAnsi="仿宋" w:eastAsia="仿宋" w:cs="仿宋"/>
          <w:b/>
          <w:bCs/>
          <w:i/>
          <w:iCs/>
          <w:kern w:val="0"/>
          <w:sz w:val="24"/>
          <w:highlight w:val="none"/>
          <w:u w:val="single"/>
          <w:lang w:bidi="ar"/>
        </w:rPr>
        <w:t>制造商与</w:t>
      </w:r>
      <w:r>
        <w:rPr>
          <w:rFonts w:ascii="仿宋" w:hAnsi="仿宋" w:eastAsia="仿宋" w:cs="仿宋"/>
          <w:b/>
          <w:bCs/>
          <w:i/>
          <w:iCs/>
          <w:kern w:val="0"/>
          <w:sz w:val="24"/>
          <w:highlight w:val="none"/>
          <w:u w:val="single"/>
          <w:lang w:bidi="ar"/>
        </w:rPr>
        <w:t>被授权</w:t>
      </w:r>
      <w:r>
        <w:rPr>
          <w:rFonts w:hint="eastAsia" w:ascii="仿宋" w:hAnsi="仿宋" w:eastAsia="仿宋" w:cs="仿宋"/>
          <w:b/>
          <w:bCs/>
          <w:i/>
          <w:iCs/>
          <w:kern w:val="0"/>
          <w:sz w:val="24"/>
          <w:highlight w:val="none"/>
          <w:u w:val="single"/>
          <w:lang w:val="en-US" w:eastAsia="zh-CN" w:bidi="ar"/>
        </w:rPr>
        <w:t>代理商（</w:t>
      </w:r>
      <w:r>
        <w:rPr>
          <w:rFonts w:ascii="仿宋" w:hAnsi="仿宋" w:eastAsia="仿宋" w:cs="仿宋"/>
          <w:b/>
          <w:bCs/>
          <w:i/>
          <w:iCs/>
          <w:kern w:val="0"/>
          <w:sz w:val="24"/>
          <w:highlight w:val="none"/>
          <w:u w:val="single"/>
          <w:lang w:bidi="ar"/>
        </w:rPr>
        <w:t>经销商</w:t>
      </w:r>
      <w:r>
        <w:rPr>
          <w:rFonts w:hint="eastAsia" w:ascii="仿宋" w:hAnsi="仿宋" w:eastAsia="仿宋" w:cs="仿宋"/>
          <w:b/>
          <w:bCs/>
          <w:i/>
          <w:iCs/>
          <w:kern w:val="0"/>
          <w:sz w:val="24"/>
          <w:highlight w:val="none"/>
          <w:u w:val="single"/>
          <w:lang w:eastAsia="zh-CN" w:bidi="ar"/>
        </w:rPr>
        <w:t>）</w:t>
      </w:r>
      <w:r>
        <w:rPr>
          <w:rFonts w:ascii="仿宋" w:hAnsi="仿宋" w:eastAsia="仿宋" w:cs="仿宋"/>
          <w:b/>
          <w:bCs/>
          <w:i/>
          <w:iCs/>
          <w:kern w:val="0"/>
          <w:sz w:val="24"/>
          <w:highlight w:val="none"/>
          <w:u w:val="single"/>
          <w:lang w:bidi="ar"/>
        </w:rPr>
        <w:t>的</w:t>
      </w:r>
      <w:r>
        <w:rPr>
          <w:rFonts w:hint="eastAsia" w:ascii="仿宋" w:hAnsi="仿宋" w:eastAsia="仿宋" w:cs="仿宋"/>
          <w:b/>
          <w:bCs/>
          <w:i/>
          <w:iCs/>
          <w:kern w:val="0"/>
          <w:sz w:val="24"/>
          <w:highlight w:val="none"/>
          <w:u w:val="single"/>
          <w:lang w:bidi="ar"/>
        </w:rPr>
        <w:t>业绩</w:t>
      </w:r>
      <w:r>
        <w:rPr>
          <w:rFonts w:hint="eastAsia" w:ascii="仿宋" w:hAnsi="仿宋" w:eastAsia="仿宋" w:cs="仿宋"/>
          <w:b/>
          <w:bCs/>
          <w:i/>
          <w:iCs/>
          <w:kern w:val="0"/>
          <w:sz w:val="24"/>
          <w:highlight w:val="none"/>
          <w:u w:val="single"/>
          <w:lang w:val="en-US" w:eastAsia="zh-CN" w:bidi="ar"/>
        </w:rPr>
        <w:t>各1份，</w:t>
      </w:r>
      <w:r>
        <w:rPr>
          <w:rFonts w:hint="eastAsia" w:ascii="仿宋" w:hAnsi="仿宋" w:eastAsia="仿宋" w:cs="仿宋"/>
          <w:i/>
          <w:iCs/>
          <w:kern w:val="0"/>
          <w:sz w:val="24"/>
          <w:u w:val="single"/>
          <w:lang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sz w:val="24"/>
              </w:rPr>
            </w:pPr>
          </w:p>
        </w:tc>
      </w:tr>
    </w:tbl>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rPr>
          <w:rFonts w:hint="eastAsia" w:ascii="仿宋" w:hAnsi="仿宋" w:eastAsia="仿宋" w:cs="仿宋"/>
          <w:b/>
          <w:bCs/>
          <w:sz w:val="24"/>
        </w:rPr>
      </w:pPr>
      <w:r>
        <w:rPr>
          <w:rFonts w:hint="eastAsia" w:ascii="仿宋" w:hAnsi="仿宋" w:eastAsia="仿宋" w:cs="仿宋"/>
          <w:i/>
          <w:iCs/>
          <w:sz w:val="24"/>
          <w:u w:val="single"/>
        </w:rPr>
        <w:t>（说明：</w:t>
      </w:r>
      <w:r>
        <w:rPr>
          <w:rFonts w:hint="eastAsia" w:ascii="仿宋" w:hAnsi="仿宋" w:eastAsia="仿宋" w:cs="仿宋"/>
          <w:i/>
          <w:iCs/>
          <w:sz w:val="24"/>
          <w:u w:val="single"/>
          <w:lang w:val="en-US" w:eastAsia="zh-CN"/>
        </w:rPr>
        <w:t>具体内容详见附件分项报价表，请根据附件内容填写。</w:t>
      </w:r>
      <w:r>
        <w:rPr>
          <w:rFonts w:hint="eastAsia" w:ascii="仿宋" w:hAnsi="仿宋" w:eastAsia="仿宋" w:cs="仿宋"/>
          <w:i/>
          <w:iCs/>
          <w:sz w:val="24"/>
          <w:u w:val="single"/>
        </w:rPr>
        <w:t>）</w:t>
      </w:r>
    </w:p>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0323D7"/>
    <w:rsid w:val="000A653F"/>
    <w:rsid w:val="000D55C5"/>
    <w:rsid w:val="00121DDB"/>
    <w:rsid w:val="0016469A"/>
    <w:rsid w:val="002F5E38"/>
    <w:rsid w:val="0031419B"/>
    <w:rsid w:val="00357C0E"/>
    <w:rsid w:val="00367498"/>
    <w:rsid w:val="003736D6"/>
    <w:rsid w:val="003D4AD4"/>
    <w:rsid w:val="00440554"/>
    <w:rsid w:val="00457CED"/>
    <w:rsid w:val="00494FCC"/>
    <w:rsid w:val="004C0666"/>
    <w:rsid w:val="004E7529"/>
    <w:rsid w:val="00511D60"/>
    <w:rsid w:val="005414E7"/>
    <w:rsid w:val="00556976"/>
    <w:rsid w:val="0058413A"/>
    <w:rsid w:val="005859F9"/>
    <w:rsid w:val="005C0379"/>
    <w:rsid w:val="005C08CF"/>
    <w:rsid w:val="005F73B3"/>
    <w:rsid w:val="006B24C3"/>
    <w:rsid w:val="007242B2"/>
    <w:rsid w:val="00752A30"/>
    <w:rsid w:val="0076543C"/>
    <w:rsid w:val="00785EDB"/>
    <w:rsid w:val="00865735"/>
    <w:rsid w:val="008B4D7E"/>
    <w:rsid w:val="009611BE"/>
    <w:rsid w:val="009750E9"/>
    <w:rsid w:val="00981F76"/>
    <w:rsid w:val="0099020A"/>
    <w:rsid w:val="00991A55"/>
    <w:rsid w:val="009B5970"/>
    <w:rsid w:val="009D0F9B"/>
    <w:rsid w:val="009E7051"/>
    <w:rsid w:val="00A32725"/>
    <w:rsid w:val="00A54CC8"/>
    <w:rsid w:val="00A841C5"/>
    <w:rsid w:val="00AC0331"/>
    <w:rsid w:val="00AD7A99"/>
    <w:rsid w:val="00AE598D"/>
    <w:rsid w:val="00C07119"/>
    <w:rsid w:val="00C51560"/>
    <w:rsid w:val="00CA117F"/>
    <w:rsid w:val="00CD6E2F"/>
    <w:rsid w:val="00CE1718"/>
    <w:rsid w:val="00CE5D34"/>
    <w:rsid w:val="00CF1F6E"/>
    <w:rsid w:val="00D146D6"/>
    <w:rsid w:val="00D26138"/>
    <w:rsid w:val="00D82C17"/>
    <w:rsid w:val="00DB0FBB"/>
    <w:rsid w:val="00E7131D"/>
    <w:rsid w:val="00EB24A1"/>
    <w:rsid w:val="00F14B96"/>
    <w:rsid w:val="00F42DB7"/>
    <w:rsid w:val="00F4574F"/>
    <w:rsid w:val="00F8405A"/>
    <w:rsid w:val="00FD5C49"/>
    <w:rsid w:val="00FE278A"/>
    <w:rsid w:val="01714782"/>
    <w:rsid w:val="06D00141"/>
    <w:rsid w:val="078758E5"/>
    <w:rsid w:val="089C7EAD"/>
    <w:rsid w:val="09536454"/>
    <w:rsid w:val="099730C7"/>
    <w:rsid w:val="09BF5B44"/>
    <w:rsid w:val="09CB61F2"/>
    <w:rsid w:val="0C473062"/>
    <w:rsid w:val="0C76259C"/>
    <w:rsid w:val="0CE41A96"/>
    <w:rsid w:val="0CF07E8B"/>
    <w:rsid w:val="0DBA733A"/>
    <w:rsid w:val="10B42FF7"/>
    <w:rsid w:val="12650CBC"/>
    <w:rsid w:val="12AC5875"/>
    <w:rsid w:val="149D0EFB"/>
    <w:rsid w:val="158B4B3A"/>
    <w:rsid w:val="17612369"/>
    <w:rsid w:val="180D1A90"/>
    <w:rsid w:val="18547DFC"/>
    <w:rsid w:val="18820242"/>
    <w:rsid w:val="18E03A8E"/>
    <w:rsid w:val="192F6BCA"/>
    <w:rsid w:val="1B311754"/>
    <w:rsid w:val="1BF235E7"/>
    <w:rsid w:val="1BFB47E0"/>
    <w:rsid w:val="1DD86AE6"/>
    <w:rsid w:val="215A6747"/>
    <w:rsid w:val="21892755"/>
    <w:rsid w:val="21BE728F"/>
    <w:rsid w:val="240905AE"/>
    <w:rsid w:val="249F7CDD"/>
    <w:rsid w:val="24A724ED"/>
    <w:rsid w:val="24BF7E6E"/>
    <w:rsid w:val="2600217B"/>
    <w:rsid w:val="26073464"/>
    <w:rsid w:val="267B475E"/>
    <w:rsid w:val="26D73943"/>
    <w:rsid w:val="28211DE2"/>
    <w:rsid w:val="289E2485"/>
    <w:rsid w:val="2D054DE2"/>
    <w:rsid w:val="2FB13C9F"/>
    <w:rsid w:val="301F588F"/>
    <w:rsid w:val="30BF0825"/>
    <w:rsid w:val="31CE1286"/>
    <w:rsid w:val="342E43D1"/>
    <w:rsid w:val="35403147"/>
    <w:rsid w:val="35817F61"/>
    <w:rsid w:val="35BE4538"/>
    <w:rsid w:val="365A3EB7"/>
    <w:rsid w:val="366E78BA"/>
    <w:rsid w:val="36D57AC9"/>
    <w:rsid w:val="39170A07"/>
    <w:rsid w:val="39AE4144"/>
    <w:rsid w:val="39F016A0"/>
    <w:rsid w:val="3BBD2D98"/>
    <w:rsid w:val="3CF521EF"/>
    <w:rsid w:val="3D4F08C1"/>
    <w:rsid w:val="3E7544D1"/>
    <w:rsid w:val="3FFC5807"/>
    <w:rsid w:val="40295C84"/>
    <w:rsid w:val="40697A53"/>
    <w:rsid w:val="41DA2C8F"/>
    <w:rsid w:val="41EA786E"/>
    <w:rsid w:val="42FE1448"/>
    <w:rsid w:val="43CD38E6"/>
    <w:rsid w:val="466F7C24"/>
    <w:rsid w:val="46E516D3"/>
    <w:rsid w:val="491071A0"/>
    <w:rsid w:val="493400F1"/>
    <w:rsid w:val="49FD4A73"/>
    <w:rsid w:val="4C4B7DD2"/>
    <w:rsid w:val="4C7A0B36"/>
    <w:rsid w:val="4EF96D52"/>
    <w:rsid w:val="506D7F48"/>
    <w:rsid w:val="52054AE4"/>
    <w:rsid w:val="54F47C8D"/>
    <w:rsid w:val="54F91E80"/>
    <w:rsid w:val="5C603C34"/>
    <w:rsid w:val="5E1B3E91"/>
    <w:rsid w:val="5EB74BFA"/>
    <w:rsid w:val="5F211144"/>
    <w:rsid w:val="60A92EA0"/>
    <w:rsid w:val="60BF615F"/>
    <w:rsid w:val="61B961AB"/>
    <w:rsid w:val="62EA3E6A"/>
    <w:rsid w:val="63FB2065"/>
    <w:rsid w:val="65207558"/>
    <w:rsid w:val="68F8714D"/>
    <w:rsid w:val="69F10D61"/>
    <w:rsid w:val="6A41223D"/>
    <w:rsid w:val="6A6B593B"/>
    <w:rsid w:val="6B207645"/>
    <w:rsid w:val="6C7B6B4E"/>
    <w:rsid w:val="6DAE40D6"/>
    <w:rsid w:val="6F924EE6"/>
    <w:rsid w:val="6FF07A0C"/>
    <w:rsid w:val="70074E79"/>
    <w:rsid w:val="70C95DAC"/>
    <w:rsid w:val="747F21A4"/>
    <w:rsid w:val="766E5380"/>
    <w:rsid w:val="77FE46B4"/>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34</Pages>
  <Words>1785</Words>
  <Characters>10177</Characters>
  <Lines>84</Lines>
  <Paragraphs>23</Paragraphs>
  <TotalTime>206</TotalTime>
  <ScaleCrop>false</ScaleCrop>
  <LinksUpToDate>false</LinksUpToDate>
  <CharactersWithSpaces>11939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2026-08-24T01:09:00Z</dcterms:created>
  <dc:creator>6022262511EC4B95AD9D240A923ABDB1</dc:creator>
  <cp:lastModifiedBy>黄凤仙</cp:lastModifiedBy>
  <cp:lastPrinted>2026-07-01T01:23:00Z</cp:lastPrinted>
  <dcterms:modified xsi:type="dcterms:W3CDTF">2026-08-31T08:07:36Z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9E3371A811C4424A8F55627DEDBBAF39</vt:lpwstr>
  </property>
  <property fmtid="{D5CDD505-2E9C-101B-9397-08002B2CF9AE}" pid="4" name="KSOTemplateDocerSaveRecord">
    <vt:lpwstr>eyJoZGlkIjoiYTVlNDdiNjIxMWJjODdkYjk1ZTJmZDE5ODkyNjc5YTEiLCJ1c2VySWQiOiI3OTE4OTMxNDgifQ==</vt:lpwstr>
  </property>
</Properties>
</file>