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756A5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（一）报价表</w:t>
      </w:r>
    </w:p>
    <w:p w14:paraId="34971956">
      <w:pP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tbl>
      <w:tblPr>
        <w:tblStyle w:val="11"/>
        <w:tblW w:w="1426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2400"/>
        <w:gridCol w:w="1050"/>
        <w:gridCol w:w="1710"/>
        <w:gridCol w:w="2085"/>
        <w:gridCol w:w="6255"/>
      </w:tblGrid>
      <w:tr w14:paraId="78149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2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A48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标的5：2026年广州供电局翻译业务，标包：2026年广州供电局翻译业务</w:t>
            </w:r>
          </w:p>
        </w:tc>
      </w:tr>
      <w:tr w14:paraId="313A8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EE4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7C8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065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价格分计算权重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3E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最高限价（元）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9B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6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A6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B9B3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B1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84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笔译翻译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（CATTI一级译员）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C9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08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367元/千字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4F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A2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1.“翻译”服务包含为确保翻译质量所进行的校审工作。“校对及审校”服务指对甲方已经翻译的稿件进行检查、修改。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2.翻译内容包括但不限于法律文书及电力等专业相关资料。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3.笔译报价已含排版费。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4.按工作日每天翻译3500字的进度交货；遇节假日或加急情况，可加收30%费用。</w:t>
            </w:r>
          </w:p>
        </w:tc>
      </w:tr>
      <w:tr w14:paraId="7C325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2A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D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笔译翻译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（CATTI二级译员）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7D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79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元/千字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23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3449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7E8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F3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4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笔译校对及审校（CATTI一级译员）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E2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8F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元/千字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D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BBE7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918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D5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C3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口译交替传译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（CATTI一级译员）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79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19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元/半天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69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72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1.4小时以内，按半天计费；超出4小时的，按“（报价/4）*小时数”计费。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2.译员交通费自理。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3.同声传译报价不含设备。</w:t>
            </w:r>
          </w:p>
        </w:tc>
      </w:tr>
      <w:tr w14:paraId="5D319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94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9A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口译交替传译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（CATTI二级译员）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2B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DB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2667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元/半天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58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CF90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840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B9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A4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口译同声传译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（CATTI一级译员）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D5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2A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9667元/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  <w:t>2人*半天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A1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B0CE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5F4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3F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35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口译同声传译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（CATTI二级译员）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AC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82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7933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元/2人*半天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4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6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51ED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679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D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43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口译同声传译设备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80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D5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3167元/次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2B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15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1.同声传译设备包含但不限于同传箱、中央控制器、红外发射机、红外辐射板、译员机、译员耳机、手提电脑、专业软件、线材配件等为确保2名同传老师完成任务所必需的设备和资源。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2.同声传译设备每次使用半天与1天同价。</w:t>
            </w:r>
          </w:p>
        </w:tc>
      </w:tr>
      <w:tr w14:paraId="3F478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1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09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1D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7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xx元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CF9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6D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合计价为各报价乘以加权（括弧内数字）后相加，只作为计算供应商的报价分时使用。项目结算价以成交单价为准，在项目预算价范围内按实结算。</w:t>
            </w:r>
          </w:p>
        </w:tc>
      </w:tr>
      <w:tr w14:paraId="64281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42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2B593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40" w:right="0" w:rightChars="0" w:hanging="440" w:hangingChars="200"/>
              <w:jc w:val="both"/>
              <w:textAlignment w:val="auto"/>
              <w:outlineLvl w:val="9"/>
              <w:rPr>
                <w:rFonts w:hint="eastAsia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宋体" w:cs="宋体"/>
                <w:sz w:val="22"/>
                <w:szCs w:val="22"/>
                <w:lang w:val="en-US" w:eastAsia="zh-CN"/>
              </w:rPr>
              <w:t>注：1.以上报价为中英翻译；西班牙语、法语、俄语、日语等大语种按以上报价乘以1.5计费，其他小语种按以上报价乘以2计费。</w:t>
            </w:r>
            <w:r>
              <w:rPr>
                <w:rFonts w:hint="eastAsia" w:hAnsi="宋体" w:cs="宋体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hAnsi="宋体" w:cs="宋体"/>
                <w:sz w:val="22"/>
                <w:szCs w:val="22"/>
                <w:lang w:val="en-US" w:eastAsia="zh-CN"/>
              </w:rPr>
              <w:t>2.报价方式：固定金额报单价。为避免恶意竞争，不得低于成本价报价，规定供应商所报各项单价低于最高限价80%的必须附详细的成本分析报告（成本分析报告需充分说明单价和费用的组成、降低成本的合理措施及在其他工程中应用过的经验，未提供成本分析报告视为原则性不响应采购文件要求）。</w:t>
            </w:r>
          </w:p>
          <w:p w14:paraId="57AF9924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440" w:firstLineChars="200"/>
              <w:jc w:val="both"/>
              <w:textAlignment w:val="auto"/>
              <w:outlineLvl w:val="9"/>
            </w:pPr>
            <w:r>
              <w:rPr>
                <w:rFonts w:hint="eastAsia" w:hAnsi="宋体" w:cs="宋体"/>
                <w:sz w:val="22"/>
                <w:szCs w:val="22"/>
                <w:lang w:val="en-US" w:eastAsia="zh-CN"/>
              </w:rPr>
              <w:t>3.项目结算以成交单价为准，按实结算。以上各报价乘以加权后相加金额，只作为计算供应商的报价分时使用，并作为成交通知书金额。</w:t>
            </w:r>
          </w:p>
        </w:tc>
      </w:tr>
    </w:tbl>
    <w:p w14:paraId="20B54BE0">
      <w:pPr>
        <w:pStyle w:val="8"/>
        <w:widowControl w:val="0"/>
        <w:spacing w:line="336" w:lineRule="auto"/>
        <w:ind w:firstLine="480"/>
        <w:jc w:val="center"/>
        <w:rPr>
          <w:rFonts w:hint="eastAsia" w:hAnsi="宋体" w:cs="宋体"/>
          <w:sz w:val="24"/>
          <w:szCs w:val="24"/>
          <w:lang w:val="en-US" w:eastAsia="zh-CN"/>
        </w:rPr>
      </w:pPr>
    </w:p>
    <w:p w14:paraId="785193C5">
      <w:pPr>
        <w:pStyle w:val="8"/>
        <w:widowControl w:val="0"/>
        <w:spacing w:line="336" w:lineRule="auto"/>
        <w:ind w:firstLine="48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  <w:lang w:val="en-US" w:eastAsia="zh-CN"/>
        </w:rPr>
        <w:t xml:space="preserve">                                                                     供应商</w:t>
      </w:r>
      <w:r>
        <w:rPr>
          <w:rFonts w:hint="eastAsia" w:ascii="宋体" w:hAnsi="宋体" w:eastAsia="宋体" w:cs="宋体"/>
          <w:sz w:val="24"/>
          <w:szCs w:val="24"/>
        </w:rPr>
        <w:t>（盖</w:t>
      </w:r>
      <w:r>
        <w:rPr>
          <w:rFonts w:hint="eastAsia" w:hAnsi="宋体" w:cs="宋体"/>
          <w:sz w:val="24"/>
          <w:szCs w:val="24"/>
          <w:lang w:val="en-US" w:eastAsia="zh-CN"/>
        </w:rPr>
        <w:t>公章或电子签</w:t>
      </w:r>
      <w:r>
        <w:rPr>
          <w:rFonts w:hint="eastAsia" w:ascii="宋体" w:hAnsi="宋体" w:eastAsia="宋体" w:cs="宋体"/>
          <w:sz w:val="24"/>
          <w:szCs w:val="24"/>
        </w:rPr>
        <w:t xml:space="preserve">章）:              </w:t>
      </w:r>
    </w:p>
    <w:p w14:paraId="48805A2B"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                        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日期: 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日</w:t>
      </w:r>
    </w:p>
    <w:p w14:paraId="16A6C39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</w:p>
    <w:p w14:paraId="0B3D536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</w:p>
    <w:sectPr>
      <w:pgSz w:w="16838" w:h="11905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0560110"/>
    <w:rsid w:val="0115710F"/>
    <w:rsid w:val="018E2630"/>
    <w:rsid w:val="01917ED8"/>
    <w:rsid w:val="023C535F"/>
    <w:rsid w:val="028E0881"/>
    <w:rsid w:val="029E1A7E"/>
    <w:rsid w:val="02EB73B2"/>
    <w:rsid w:val="039948FF"/>
    <w:rsid w:val="039E23BF"/>
    <w:rsid w:val="03B56796"/>
    <w:rsid w:val="03CD0CD4"/>
    <w:rsid w:val="0426370C"/>
    <w:rsid w:val="04F06F23"/>
    <w:rsid w:val="05265E0E"/>
    <w:rsid w:val="05E812CC"/>
    <w:rsid w:val="06514A44"/>
    <w:rsid w:val="06BB5574"/>
    <w:rsid w:val="07300BAE"/>
    <w:rsid w:val="07371ADA"/>
    <w:rsid w:val="08457C1B"/>
    <w:rsid w:val="08637462"/>
    <w:rsid w:val="087742B9"/>
    <w:rsid w:val="0901400F"/>
    <w:rsid w:val="0A231DB1"/>
    <w:rsid w:val="0A2B4842"/>
    <w:rsid w:val="0A636050"/>
    <w:rsid w:val="0B10102D"/>
    <w:rsid w:val="0B814BD7"/>
    <w:rsid w:val="0BC07002"/>
    <w:rsid w:val="0BFA777F"/>
    <w:rsid w:val="0C815799"/>
    <w:rsid w:val="0C9B7EBC"/>
    <w:rsid w:val="0CAC40BD"/>
    <w:rsid w:val="0CF16A43"/>
    <w:rsid w:val="0D166B93"/>
    <w:rsid w:val="0D7E62AE"/>
    <w:rsid w:val="0E224AE1"/>
    <w:rsid w:val="0E8A5E26"/>
    <w:rsid w:val="0EAC3296"/>
    <w:rsid w:val="0EF53844"/>
    <w:rsid w:val="0F882898"/>
    <w:rsid w:val="10976139"/>
    <w:rsid w:val="10A47F3D"/>
    <w:rsid w:val="10C01D84"/>
    <w:rsid w:val="11DF6CFE"/>
    <w:rsid w:val="12237E49"/>
    <w:rsid w:val="125F4889"/>
    <w:rsid w:val="12AC3DC7"/>
    <w:rsid w:val="12FC2BBC"/>
    <w:rsid w:val="136E33AF"/>
    <w:rsid w:val="143D017A"/>
    <w:rsid w:val="14440D4B"/>
    <w:rsid w:val="14706FF3"/>
    <w:rsid w:val="14DC7B9E"/>
    <w:rsid w:val="15056A61"/>
    <w:rsid w:val="156867F8"/>
    <w:rsid w:val="15D1631D"/>
    <w:rsid w:val="15FC4A1F"/>
    <w:rsid w:val="163E6E4B"/>
    <w:rsid w:val="16AC27E6"/>
    <w:rsid w:val="16B65FD5"/>
    <w:rsid w:val="1869394B"/>
    <w:rsid w:val="186D31A6"/>
    <w:rsid w:val="186F3D42"/>
    <w:rsid w:val="18D3489C"/>
    <w:rsid w:val="18E57496"/>
    <w:rsid w:val="198A027C"/>
    <w:rsid w:val="19BF34CD"/>
    <w:rsid w:val="19C81662"/>
    <w:rsid w:val="19DF4568"/>
    <w:rsid w:val="1B1D10D3"/>
    <w:rsid w:val="1B1D2945"/>
    <w:rsid w:val="1C8B245F"/>
    <w:rsid w:val="1CF32C1D"/>
    <w:rsid w:val="1D392483"/>
    <w:rsid w:val="1D5B01CF"/>
    <w:rsid w:val="1D6E36F5"/>
    <w:rsid w:val="1DA92FD7"/>
    <w:rsid w:val="1DB527B6"/>
    <w:rsid w:val="1DB67146"/>
    <w:rsid w:val="1E666A21"/>
    <w:rsid w:val="1E82257F"/>
    <w:rsid w:val="1F16768D"/>
    <w:rsid w:val="1F1E3108"/>
    <w:rsid w:val="1F3E6237"/>
    <w:rsid w:val="1FFB358C"/>
    <w:rsid w:val="2020325E"/>
    <w:rsid w:val="20755CE6"/>
    <w:rsid w:val="207B5B7F"/>
    <w:rsid w:val="216F4D5B"/>
    <w:rsid w:val="21A76746"/>
    <w:rsid w:val="21AC3446"/>
    <w:rsid w:val="21FF2CDC"/>
    <w:rsid w:val="23224442"/>
    <w:rsid w:val="24123A2E"/>
    <w:rsid w:val="24F737D8"/>
    <w:rsid w:val="259E70AA"/>
    <w:rsid w:val="26D813C9"/>
    <w:rsid w:val="273E38E1"/>
    <w:rsid w:val="277E2454"/>
    <w:rsid w:val="27D540D1"/>
    <w:rsid w:val="27FF6924"/>
    <w:rsid w:val="28851650"/>
    <w:rsid w:val="29386C0B"/>
    <w:rsid w:val="294D2BA4"/>
    <w:rsid w:val="2975398E"/>
    <w:rsid w:val="2A7F0DEE"/>
    <w:rsid w:val="2B04205A"/>
    <w:rsid w:val="2B1378F8"/>
    <w:rsid w:val="2B763203"/>
    <w:rsid w:val="2C1E43C0"/>
    <w:rsid w:val="2C4F2ABF"/>
    <w:rsid w:val="2C767369"/>
    <w:rsid w:val="2CC04EF2"/>
    <w:rsid w:val="2CE428D4"/>
    <w:rsid w:val="2DD137B2"/>
    <w:rsid w:val="2E093498"/>
    <w:rsid w:val="2E7C726A"/>
    <w:rsid w:val="2E8C50C4"/>
    <w:rsid w:val="2ECC0E72"/>
    <w:rsid w:val="2F185CF3"/>
    <w:rsid w:val="300622F8"/>
    <w:rsid w:val="30341509"/>
    <w:rsid w:val="30AF1FEE"/>
    <w:rsid w:val="30BF37B5"/>
    <w:rsid w:val="31E31273"/>
    <w:rsid w:val="3242230F"/>
    <w:rsid w:val="331B77E7"/>
    <w:rsid w:val="33254415"/>
    <w:rsid w:val="337731F0"/>
    <w:rsid w:val="33BD2D5B"/>
    <w:rsid w:val="349C3019"/>
    <w:rsid w:val="35865F2C"/>
    <w:rsid w:val="36BE759A"/>
    <w:rsid w:val="36D200CF"/>
    <w:rsid w:val="38382DC3"/>
    <w:rsid w:val="385B0448"/>
    <w:rsid w:val="38B77529"/>
    <w:rsid w:val="38F10A46"/>
    <w:rsid w:val="39407E1E"/>
    <w:rsid w:val="397F423E"/>
    <w:rsid w:val="39C81165"/>
    <w:rsid w:val="3A46188A"/>
    <w:rsid w:val="3A883A42"/>
    <w:rsid w:val="3ABF1C11"/>
    <w:rsid w:val="3B436191"/>
    <w:rsid w:val="3B4968FF"/>
    <w:rsid w:val="3B946601"/>
    <w:rsid w:val="3BE83F9B"/>
    <w:rsid w:val="3D090106"/>
    <w:rsid w:val="3D104C66"/>
    <w:rsid w:val="3D1D404F"/>
    <w:rsid w:val="3E187E6B"/>
    <w:rsid w:val="3ECE515C"/>
    <w:rsid w:val="3F33138D"/>
    <w:rsid w:val="3FF1316B"/>
    <w:rsid w:val="40E81848"/>
    <w:rsid w:val="41155FB3"/>
    <w:rsid w:val="41447863"/>
    <w:rsid w:val="41B34302"/>
    <w:rsid w:val="41B411A9"/>
    <w:rsid w:val="42790203"/>
    <w:rsid w:val="42B76236"/>
    <w:rsid w:val="42B97A08"/>
    <w:rsid w:val="438850B5"/>
    <w:rsid w:val="444A020A"/>
    <w:rsid w:val="44BB1DC9"/>
    <w:rsid w:val="44D414C9"/>
    <w:rsid w:val="450620C4"/>
    <w:rsid w:val="451573B5"/>
    <w:rsid w:val="45321A71"/>
    <w:rsid w:val="454D431C"/>
    <w:rsid w:val="46672F35"/>
    <w:rsid w:val="469B0A48"/>
    <w:rsid w:val="46BB2149"/>
    <w:rsid w:val="480858BC"/>
    <w:rsid w:val="48172044"/>
    <w:rsid w:val="481B438B"/>
    <w:rsid w:val="489B0341"/>
    <w:rsid w:val="48A36D48"/>
    <w:rsid w:val="49B6497B"/>
    <w:rsid w:val="49E8044A"/>
    <w:rsid w:val="49F63D0C"/>
    <w:rsid w:val="4A264ABA"/>
    <w:rsid w:val="4A556DE1"/>
    <w:rsid w:val="4BBE59CA"/>
    <w:rsid w:val="4C1B66C6"/>
    <w:rsid w:val="4C2E7B77"/>
    <w:rsid w:val="4C5B511F"/>
    <w:rsid w:val="4C712FB6"/>
    <w:rsid w:val="4C744512"/>
    <w:rsid w:val="4C903353"/>
    <w:rsid w:val="4CA92880"/>
    <w:rsid w:val="4CF45408"/>
    <w:rsid w:val="4D5B6FE3"/>
    <w:rsid w:val="4E3D4148"/>
    <w:rsid w:val="4E4C3123"/>
    <w:rsid w:val="4EA453B0"/>
    <w:rsid w:val="4EC37FD9"/>
    <w:rsid w:val="4EE8256C"/>
    <w:rsid w:val="4EE9716B"/>
    <w:rsid w:val="4F990CD0"/>
    <w:rsid w:val="4F9F5BAE"/>
    <w:rsid w:val="5135698F"/>
    <w:rsid w:val="51C72C4A"/>
    <w:rsid w:val="51CD578B"/>
    <w:rsid w:val="526C2576"/>
    <w:rsid w:val="528D6BC1"/>
    <w:rsid w:val="531C54ED"/>
    <w:rsid w:val="53B25602"/>
    <w:rsid w:val="53CB4975"/>
    <w:rsid w:val="53D83FB1"/>
    <w:rsid w:val="54060B9E"/>
    <w:rsid w:val="543231D1"/>
    <w:rsid w:val="54D07AE1"/>
    <w:rsid w:val="5671023B"/>
    <w:rsid w:val="56BD3F21"/>
    <w:rsid w:val="56E41AED"/>
    <w:rsid w:val="578D3F14"/>
    <w:rsid w:val="57BD6B5B"/>
    <w:rsid w:val="58602996"/>
    <w:rsid w:val="586C6F7D"/>
    <w:rsid w:val="587515AD"/>
    <w:rsid w:val="592157FE"/>
    <w:rsid w:val="5971515E"/>
    <w:rsid w:val="5B344274"/>
    <w:rsid w:val="5B426675"/>
    <w:rsid w:val="5BD85859"/>
    <w:rsid w:val="5C7B1EB4"/>
    <w:rsid w:val="5CE60BF0"/>
    <w:rsid w:val="5D1B7B11"/>
    <w:rsid w:val="5D4E0430"/>
    <w:rsid w:val="5DA22143"/>
    <w:rsid w:val="5DC138DD"/>
    <w:rsid w:val="5ECC3165"/>
    <w:rsid w:val="5F0C3FE3"/>
    <w:rsid w:val="60413859"/>
    <w:rsid w:val="60634B8C"/>
    <w:rsid w:val="60AF6A66"/>
    <w:rsid w:val="60EA1150"/>
    <w:rsid w:val="61266E07"/>
    <w:rsid w:val="61352F22"/>
    <w:rsid w:val="613D464C"/>
    <w:rsid w:val="61F35477"/>
    <w:rsid w:val="62106E15"/>
    <w:rsid w:val="62481BC1"/>
    <w:rsid w:val="630F14EE"/>
    <w:rsid w:val="63F9160C"/>
    <w:rsid w:val="644B0CD4"/>
    <w:rsid w:val="65121C96"/>
    <w:rsid w:val="65C57CAA"/>
    <w:rsid w:val="66023311"/>
    <w:rsid w:val="66C35559"/>
    <w:rsid w:val="66E76073"/>
    <w:rsid w:val="68206ADB"/>
    <w:rsid w:val="69613306"/>
    <w:rsid w:val="69BF098B"/>
    <w:rsid w:val="6ADA3D73"/>
    <w:rsid w:val="6B022D43"/>
    <w:rsid w:val="6B237F0D"/>
    <w:rsid w:val="6B303A1A"/>
    <w:rsid w:val="6B367E94"/>
    <w:rsid w:val="6B700216"/>
    <w:rsid w:val="6CC003BB"/>
    <w:rsid w:val="6D052CBA"/>
    <w:rsid w:val="6D394798"/>
    <w:rsid w:val="6DAA2FDF"/>
    <w:rsid w:val="6E121228"/>
    <w:rsid w:val="6E301FD7"/>
    <w:rsid w:val="6F0E104F"/>
    <w:rsid w:val="6FF034CD"/>
    <w:rsid w:val="70656801"/>
    <w:rsid w:val="70790822"/>
    <w:rsid w:val="70C3327F"/>
    <w:rsid w:val="70D1495F"/>
    <w:rsid w:val="70D1553D"/>
    <w:rsid w:val="70DF40A1"/>
    <w:rsid w:val="70F10AD9"/>
    <w:rsid w:val="71D94475"/>
    <w:rsid w:val="72224486"/>
    <w:rsid w:val="728D55B7"/>
    <w:rsid w:val="732B75C4"/>
    <w:rsid w:val="739D3ECF"/>
    <w:rsid w:val="741206C9"/>
    <w:rsid w:val="74136FE9"/>
    <w:rsid w:val="7474440B"/>
    <w:rsid w:val="751758CF"/>
    <w:rsid w:val="75604EB6"/>
    <w:rsid w:val="757C755D"/>
    <w:rsid w:val="7618684D"/>
    <w:rsid w:val="76447FCF"/>
    <w:rsid w:val="76AD284B"/>
    <w:rsid w:val="76BB2B95"/>
    <w:rsid w:val="770F33F4"/>
    <w:rsid w:val="772D4EA9"/>
    <w:rsid w:val="783534D3"/>
    <w:rsid w:val="789E5090"/>
    <w:rsid w:val="78BA37B2"/>
    <w:rsid w:val="7910563A"/>
    <w:rsid w:val="794804E4"/>
    <w:rsid w:val="79591389"/>
    <w:rsid w:val="796429F2"/>
    <w:rsid w:val="79FC59EB"/>
    <w:rsid w:val="7B4E4719"/>
    <w:rsid w:val="7B5B29C9"/>
    <w:rsid w:val="7C242EF2"/>
    <w:rsid w:val="7C3E403D"/>
    <w:rsid w:val="7C416D25"/>
    <w:rsid w:val="7CCF7DA9"/>
    <w:rsid w:val="7CF50D29"/>
    <w:rsid w:val="7CFC35EF"/>
    <w:rsid w:val="7E181FBA"/>
    <w:rsid w:val="7EFB62FB"/>
    <w:rsid w:val="7F8A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5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color w:val="000000"/>
      <w:spacing w:val="5"/>
      <w:kern w:val="28"/>
      <w:sz w:val="56"/>
      <w:szCs w:val="52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9">
    <w:name w:val="footer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10">
    <w:name w:val="header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</w:style>
  <w:style w:type="paragraph" w:customStyle="1" w:styleId="1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16">
    <w:name w:val="font51"/>
    <w:basedOn w:val="13"/>
    <w:qFormat/>
    <w:uiPriority w:val="0"/>
    <w:rPr>
      <w:rFonts w:hint="eastAsia" w:ascii="仿宋_GB2312" w:eastAsia="仿宋_GB2312" w:cs="仿宋_GB2312"/>
      <w:color w:val="FF0000"/>
      <w:sz w:val="28"/>
      <w:szCs w:val="28"/>
      <w:u w:val="none"/>
    </w:rPr>
  </w:style>
  <w:style w:type="character" w:customStyle="1" w:styleId="17">
    <w:name w:val="font61"/>
    <w:basedOn w:val="13"/>
    <w:qFormat/>
    <w:uiPriority w:val="0"/>
    <w:rPr>
      <w:rFonts w:hint="eastAsia" w:ascii="仿宋_GB2312" w:eastAsia="仿宋_GB2312" w:cs="仿宋_GB2312"/>
      <w:color w:val="FF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林振刚</cp:lastModifiedBy>
  <cp:lastPrinted>2026-05-17T09:01:00Z</cp:lastPrinted>
  <dcterms:modified xsi:type="dcterms:W3CDTF">2026-08-14T09:13:40Z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42022DE597A74073A7DFB71EB808C985_13</vt:lpwstr>
  </property>
</Properties>
</file>