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pageBreakBefore w:val="0"/>
        <w:widowControl w:val="0"/>
        <w:kinsoku/>
        <w:wordWrap/>
        <w:overflowPunct/>
        <w:topLinePunct w:val="0"/>
        <w:autoSpaceDE/>
        <w:autoSpaceDN/>
        <w:bidi w:val="0"/>
        <w:adjustRightInd/>
        <w:snapToGrid/>
        <w:spacing w:before="0" w:after="0" w:line="560" w:lineRule="exact"/>
        <w:jc w:val="center"/>
        <w:textAlignment w:val="auto"/>
        <w:rPr>
          <w:rFonts w:hint="eastAsia" w:ascii="方正小标宋_GBK" w:hAnsi="方正小标宋_GBK" w:eastAsia="方正小标宋_GBK" w:cs="方正小标宋_GBK"/>
          <w:b w:val="0"/>
          <w:bCs w:val="0"/>
          <w:sz w:val="36"/>
          <w:szCs w:val="32"/>
          <w:highlight w:val="none"/>
          <w:lang w:val="en-US" w:eastAsia="zh-CN"/>
        </w:rPr>
      </w:pPr>
      <w:bookmarkStart w:id="0" w:name="_Toc27453"/>
      <w:bookmarkStart w:id="1" w:name="_Toc2540"/>
      <w:bookmarkStart w:id="2" w:name="_Toc10929"/>
      <w:r>
        <w:rPr>
          <w:rFonts w:hint="eastAsia" w:ascii="方正小标宋_GBK" w:hAnsi="方正小标宋_GBK" w:eastAsia="方正小标宋_GBK" w:cs="方正小标宋_GBK"/>
          <w:b w:val="0"/>
          <w:bCs w:val="0"/>
          <w:sz w:val="36"/>
          <w:szCs w:val="32"/>
          <w:highlight w:val="none"/>
          <w:lang w:val="en-US" w:eastAsia="zh-CN"/>
        </w:rPr>
        <w:t>文书档案、合同档案整理</w:t>
      </w:r>
      <w:bookmarkEnd w:id="0"/>
      <w:r>
        <w:rPr>
          <w:rFonts w:hint="eastAsia" w:ascii="方正小标宋_GBK" w:hAnsi="方正小标宋_GBK" w:eastAsia="方正小标宋_GBK" w:cs="方正小标宋_GBK"/>
          <w:b w:val="0"/>
          <w:bCs w:val="0"/>
          <w:sz w:val="36"/>
          <w:szCs w:val="32"/>
          <w:highlight w:val="none"/>
          <w:lang w:val="en-US" w:eastAsia="zh-CN"/>
        </w:rPr>
        <w:t>规范</w:t>
      </w:r>
      <w:bookmarkEnd w:id="1"/>
      <w:bookmarkEnd w:id="2"/>
    </w:p>
    <w:p>
      <w:pPr>
        <w:keepNext w:val="0"/>
        <w:keepLines w:val="0"/>
        <w:pageBreakBefore w:val="0"/>
        <w:widowControl w:val="0"/>
        <w:kinsoku/>
        <w:topLinePunct w:val="0"/>
        <w:bidi w:val="0"/>
        <w:spacing w:line="560" w:lineRule="exact"/>
        <w:ind w:left="0" w:leftChars="0" w:right="0" w:rightChars="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1整理原则</w:t>
      </w:r>
    </w:p>
    <w:p>
      <w:pPr>
        <w:pStyle w:val="14"/>
        <w:keepNext w:val="0"/>
        <w:keepLines w:val="0"/>
        <w:pageBreakBefore w:val="0"/>
        <w:widowControl w:val="0"/>
        <w:kinsoku/>
        <w:topLinePunct w:val="0"/>
        <w:bidi w:val="0"/>
        <w:spacing w:line="560" w:lineRule="exact"/>
        <w:ind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.1归档文件整理应遵循文件的形成规律，保持文件之间的有机联系。</w:t>
      </w:r>
    </w:p>
    <w:p>
      <w:pPr>
        <w:pStyle w:val="14"/>
        <w:keepNext w:val="0"/>
        <w:keepLines w:val="0"/>
        <w:pageBreakBefore w:val="0"/>
        <w:widowControl w:val="0"/>
        <w:kinsoku/>
        <w:topLinePunct w:val="0"/>
        <w:bidi w:val="0"/>
        <w:spacing w:line="560" w:lineRule="exact"/>
        <w:ind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.2归档文件整理应区分不同价值，便于保管和利用。</w:t>
      </w:r>
    </w:p>
    <w:p>
      <w:pPr>
        <w:pStyle w:val="14"/>
        <w:keepNext w:val="0"/>
        <w:keepLines w:val="0"/>
        <w:pageBreakBefore w:val="0"/>
        <w:widowControl w:val="0"/>
        <w:kinsoku/>
        <w:topLinePunct w:val="0"/>
        <w:bidi w:val="0"/>
        <w:spacing w:line="560" w:lineRule="exact"/>
        <w:ind w:right="0" w:rightChars="0" w:firstLine="396"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lang w:eastAsia="zh-CN"/>
        </w:rPr>
        <w:t>1</w:t>
      </w:r>
      <w:r>
        <w:rPr>
          <w:rFonts w:hint="eastAsia" w:ascii="宋体" w:hAnsi="宋体" w:eastAsia="宋体" w:cs="宋体"/>
          <w:color w:val="auto"/>
          <w:spacing w:val="-6"/>
          <w:sz w:val="21"/>
          <w:szCs w:val="21"/>
          <w:highlight w:val="none"/>
        </w:rPr>
        <w:t>.3归档文件整理应符合文档一体化管理要求，便于计算机管理或计算机辅助管理</w:t>
      </w:r>
      <w:r>
        <w:rPr>
          <w:rFonts w:hint="eastAsia" w:ascii="宋体" w:hAnsi="宋体" w:eastAsia="宋体" w:cs="宋体"/>
          <w:color w:val="auto"/>
          <w:sz w:val="21"/>
          <w:szCs w:val="21"/>
          <w:highlight w:val="none"/>
        </w:rPr>
        <w:t>。</w:t>
      </w:r>
    </w:p>
    <w:p>
      <w:pPr>
        <w:pStyle w:val="14"/>
        <w:keepNext w:val="0"/>
        <w:keepLines w:val="0"/>
        <w:pageBreakBefore w:val="0"/>
        <w:widowControl w:val="0"/>
        <w:kinsoku/>
        <w:topLinePunct w:val="0"/>
        <w:bidi w:val="0"/>
        <w:spacing w:line="560" w:lineRule="exact"/>
        <w:ind w:right="0" w:rightChars="0" w:firstLine="420" w:firstLineChars="200"/>
        <w:textAlignment w:val="auto"/>
        <w:outlineLvl w:val="9"/>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.4归档文件整理应保证纸质文件和电子文件整理协调统一。</w:t>
      </w:r>
    </w:p>
    <w:p>
      <w:pPr>
        <w:keepNext w:val="0"/>
        <w:keepLines w:val="0"/>
        <w:pageBreakBefore w:val="0"/>
        <w:widowControl w:val="0"/>
        <w:kinsoku/>
        <w:topLinePunct w:val="0"/>
        <w:bidi w:val="0"/>
        <w:spacing w:line="560" w:lineRule="exact"/>
        <w:ind w:left="0" w:leftChars="0" w:right="0" w:rightChars="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2一般要求</w:t>
      </w:r>
    </w:p>
    <w:p>
      <w:pPr>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b w:val="0"/>
          <w:bCs/>
          <w:color w:val="auto"/>
          <w:sz w:val="21"/>
          <w:szCs w:val="21"/>
          <w:highlight w:val="none"/>
        </w:rPr>
      </w:pPr>
      <w:r>
        <w:rPr>
          <w:rFonts w:hint="eastAsia" w:ascii="宋体" w:hAnsi="宋体" w:eastAsia="宋体" w:cs="宋体"/>
          <w:color w:val="auto"/>
          <w:kern w:val="0"/>
          <w:sz w:val="21"/>
          <w:szCs w:val="21"/>
          <w:highlight w:val="none"/>
          <w:lang w:val="en-US" w:eastAsia="zh-CN" w:bidi="ar-SA"/>
        </w:rPr>
        <w:t>2.1归档文件、合</w:t>
      </w:r>
      <w:r>
        <w:rPr>
          <w:rFonts w:hint="eastAsia" w:ascii="宋体" w:hAnsi="宋体" w:eastAsia="宋体" w:cs="宋体"/>
          <w:b w:val="0"/>
          <w:bCs/>
          <w:color w:val="auto"/>
          <w:sz w:val="21"/>
          <w:szCs w:val="21"/>
          <w:highlight w:val="none"/>
          <w:lang w:val="en-US" w:eastAsia="zh-CN"/>
        </w:rPr>
        <w:t>同必须以原件归档。</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组件（件的组织）</w:t>
      </w:r>
    </w:p>
    <w:p>
      <w:pPr>
        <w:pStyle w:val="16"/>
        <w:keepNext w:val="0"/>
        <w:keepLines w:val="0"/>
        <w:pageBreakBefore w:val="0"/>
        <w:widowControl w:val="0"/>
        <w:kinsoku/>
        <w:topLinePunct w:val="0"/>
        <w:autoSpaceDE w:val="0"/>
        <w:autoSpaceDN w:val="0"/>
        <w:bidi w:val="0"/>
        <w:adjustRightInd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.1件的构成</w:t>
      </w:r>
    </w:p>
    <w:p>
      <w:pPr>
        <w:pStyle w:val="16"/>
        <w:keepNext w:val="0"/>
        <w:keepLines w:val="0"/>
        <w:pageBreakBefore w:val="0"/>
        <w:widowControl w:val="0"/>
        <w:kinsoku/>
        <w:topLinePunct w:val="0"/>
        <w:autoSpaceDE w:val="0"/>
        <w:autoSpaceDN w:val="0"/>
        <w:bidi w:val="0"/>
        <w:adjustRightInd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归档文件一般以每份文件为一件。正文、附件为一件；文件正本与定稿（包括法律法规等重要文件的历次修改稿）为一件；转发文与被转发文为一件；原件与复制件为一件；正本与翻译本为一件；中文本与外文本为一件；报表、名册、图册等一册（本）为一件（作为文件附件时除外）；简报、周报等材料一期为一件；会议纪要、会议记录一般一次会议为一件，会议记录一年一本的，一本为一件；来文与复文（请示与批复、报告与批示、函与复函等）一般独立成件，也可为一件。有文件处理单或发文稿纸的，文件处理单或发文稿纸与相关文件为一件。</w:t>
      </w:r>
    </w:p>
    <w:p>
      <w:pPr>
        <w:pStyle w:val="16"/>
        <w:keepNext w:val="0"/>
        <w:keepLines w:val="0"/>
        <w:pageBreakBefore w:val="0"/>
        <w:widowControl w:val="0"/>
        <w:kinsoku/>
        <w:topLinePunct w:val="0"/>
        <w:autoSpaceDE w:val="0"/>
        <w:autoSpaceDN w:val="0"/>
        <w:bidi w:val="0"/>
        <w:adjustRightInd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.2件内文件排序</w:t>
      </w:r>
    </w:p>
    <w:p>
      <w:pPr>
        <w:pStyle w:val="16"/>
        <w:keepNext w:val="0"/>
        <w:keepLines w:val="0"/>
        <w:pageBreakBefore w:val="0"/>
        <w:widowControl w:val="0"/>
        <w:kinsoku/>
        <w:topLinePunct w:val="0"/>
        <w:autoSpaceDE w:val="0"/>
        <w:autoSpaceDN w:val="0"/>
        <w:bidi w:val="0"/>
        <w:adjustRightInd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归档文件排序时，正文在前，附件在后；正本在前，定稿在后；转发文在前，被转发文在后；原件在前，复制件在后；不同文字的文本，无特殊规定的，汉文文本在前，少数民族文字文本在后；中文本在前，外文本在后；来文与复文作为一件时，复文在前，来文在后。有文件处理单或发文稿纸的，文件处理单在前，收文在后；正本在前，发文稿纸和定稿在后。</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2.3排列</w:t>
      </w:r>
    </w:p>
    <w:p>
      <w:pPr>
        <w:pStyle w:val="14"/>
        <w:keepNext w:val="0"/>
        <w:keepLines w:val="0"/>
        <w:pageBreakBefore w:val="0"/>
        <w:widowControl w:val="0"/>
        <w:kinsoku/>
        <w:topLinePunct w:val="0"/>
        <w:bidi w:val="0"/>
        <w:spacing w:line="560" w:lineRule="exact"/>
        <w:ind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2.3.1归档文件应在分类方案的最低一级类目内，按时间结合事由排列。</w:t>
      </w:r>
    </w:p>
    <w:p>
      <w:pPr>
        <w:pStyle w:val="14"/>
        <w:keepNext w:val="0"/>
        <w:keepLines w:val="0"/>
        <w:pageBreakBefore w:val="0"/>
        <w:widowControl w:val="0"/>
        <w:kinsoku/>
        <w:topLinePunct w:val="0"/>
        <w:bidi w:val="0"/>
        <w:spacing w:line="560" w:lineRule="exact"/>
        <w:ind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2.3.2同一事由中的文件，按文件形成先后顺序排列。</w:t>
      </w:r>
    </w:p>
    <w:p>
      <w:pPr>
        <w:pStyle w:val="14"/>
        <w:keepNext w:val="0"/>
        <w:keepLines w:val="0"/>
        <w:pageBreakBefore w:val="0"/>
        <w:widowControl w:val="0"/>
        <w:kinsoku/>
        <w:topLinePunct w:val="0"/>
        <w:bidi w:val="0"/>
        <w:spacing w:line="560" w:lineRule="exact"/>
        <w:ind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2.3.3会议文件、统计报表等成套性文件可集中排列。</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2.4档号</w:t>
      </w:r>
      <w:r>
        <w:rPr>
          <w:rFonts w:hint="eastAsia" w:hAnsi="宋体" w:cs="宋体"/>
          <w:color w:val="auto"/>
          <w:sz w:val="21"/>
          <w:szCs w:val="21"/>
          <w:highlight w:val="none"/>
          <w:lang w:eastAsia="zh-CN"/>
        </w:rPr>
        <w:t>编制</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lang w:val="en-US" w:eastAsia="zh-CN"/>
        </w:rPr>
        <w:t>.4.1</w:t>
      </w:r>
      <w:r>
        <w:rPr>
          <w:rFonts w:hint="eastAsia" w:asciiTheme="minorEastAsia" w:hAnsiTheme="minorEastAsia" w:eastAsiaTheme="minorEastAsia" w:cstheme="minorEastAsia"/>
          <w:color w:val="auto"/>
          <w:sz w:val="24"/>
          <w:szCs w:val="24"/>
          <w:highlight w:val="none"/>
        </w:rPr>
        <w:t>全宗号：档案馆给立档单位编制的代号，用4位数字或者字母与数字的结合标识，按照DA/T 13-1994编制。</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lang w:val="en-US" w:eastAsia="zh-CN"/>
        </w:rPr>
        <w:t>.4.2</w:t>
      </w:r>
      <w:r>
        <w:rPr>
          <w:rFonts w:hint="eastAsia" w:ascii="宋体" w:hAnsi="宋体" w:eastAsia="宋体" w:cs="宋体"/>
          <w:color w:val="auto"/>
          <w:sz w:val="21"/>
          <w:szCs w:val="21"/>
          <w:highlight w:val="none"/>
        </w:rPr>
        <w:t>年度为文件形成年度，以4位阿拉伯数字标注公元纪年，如</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2020</w:t>
      </w:r>
      <w:r>
        <w:rPr>
          <w:rFonts w:hint="eastAsia" w:ascii="宋体" w:hAnsi="宋体" w:eastAsia="宋体" w:cs="宋体"/>
          <w:color w:val="auto"/>
          <w:kern w:val="0"/>
          <w:sz w:val="21"/>
          <w:szCs w:val="21"/>
          <w:highlight w:val="none"/>
        </w:rPr>
        <w:t>”。</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2.4.3</w:t>
      </w:r>
      <w:r>
        <w:rPr>
          <w:rFonts w:hint="eastAsia" w:ascii="宋体" w:hAnsi="宋体" w:eastAsia="宋体" w:cs="宋体"/>
          <w:color w:val="auto"/>
          <w:sz w:val="21"/>
          <w:szCs w:val="21"/>
          <w:highlight w:val="none"/>
        </w:rPr>
        <w:t>保管期限：</w:t>
      </w:r>
      <w:r>
        <w:rPr>
          <w:rFonts w:hint="eastAsia" w:ascii="宋体" w:hAnsi="宋体" w:eastAsia="宋体" w:cs="宋体"/>
          <w:color w:val="auto"/>
          <w:kern w:val="0"/>
          <w:sz w:val="21"/>
          <w:szCs w:val="21"/>
          <w:highlight w:val="none"/>
        </w:rPr>
        <w:t>保管期限分为永久、定期30年、定期10年，分别以代码“Y”、“D30”、“D10”</w:t>
      </w:r>
      <w:r>
        <w:rPr>
          <w:rFonts w:hint="eastAsia" w:ascii="宋体" w:hAnsi="宋体" w:eastAsia="宋体" w:cs="宋体"/>
          <w:color w:val="auto"/>
          <w:sz w:val="21"/>
          <w:szCs w:val="21"/>
          <w:highlight w:val="none"/>
        </w:rPr>
        <w:t>标识</w:t>
      </w:r>
      <w:r>
        <w:rPr>
          <w:rFonts w:hint="eastAsia" w:ascii="宋体" w:hAnsi="宋体" w:eastAsia="宋体" w:cs="宋体"/>
          <w:color w:val="auto"/>
          <w:kern w:val="0"/>
          <w:sz w:val="21"/>
          <w:szCs w:val="21"/>
          <w:highlight w:val="none"/>
        </w:rPr>
        <w:t>。</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lang w:val="en-US" w:eastAsia="zh-CN"/>
        </w:rPr>
        <w:t>.4.4</w:t>
      </w:r>
      <w:r>
        <w:rPr>
          <w:rFonts w:hint="eastAsia" w:ascii="宋体" w:hAnsi="宋体" w:eastAsia="宋体" w:cs="宋体"/>
          <w:color w:val="auto"/>
          <w:sz w:val="21"/>
          <w:szCs w:val="21"/>
          <w:highlight w:val="none"/>
          <w:lang w:eastAsia="zh-CN"/>
        </w:rPr>
        <w:t>机构（问题）代码：机构（问题）代码采用大写汉语拼音字母、阿拉伯数字或汉字标识，如采用“BGS”或汉字“办公室”标识办公室。归档文件未按照机构（问题）分类的，应省略机构（问题）代码。</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lang w:val="en-US" w:eastAsia="zh-CN"/>
        </w:rPr>
        <w:t>.4.5</w:t>
      </w:r>
      <w:r>
        <w:rPr>
          <w:rFonts w:hint="eastAsia" w:ascii="宋体" w:hAnsi="宋体" w:eastAsia="宋体" w:cs="宋体"/>
          <w:color w:val="auto"/>
          <w:sz w:val="21"/>
          <w:szCs w:val="21"/>
          <w:highlight w:val="none"/>
        </w:rPr>
        <w:t>件号</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件号是单件归档文件在分类方案最低一级类目内的排列顺序号，</w:t>
      </w:r>
      <w:r>
        <w:rPr>
          <w:rFonts w:hint="eastAsia" w:ascii="宋体" w:hAnsi="宋体" w:eastAsia="宋体" w:cs="宋体"/>
          <w:color w:val="auto"/>
          <w:kern w:val="0"/>
          <w:sz w:val="21"/>
          <w:szCs w:val="21"/>
          <w:highlight w:val="none"/>
        </w:rPr>
        <w:t>从</w:t>
      </w:r>
      <w:r>
        <w:rPr>
          <w:rFonts w:hint="eastAsia" w:ascii="宋体" w:hAnsi="宋体" w:eastAsia="宋体" w:cs="宋体"/>
          <w:color w:val="auto"/>
          <w:kern w:val="0"/>
          <w:sz w:val="21"/>
          <w:szCs w:val="21"/>
          <w:highlight w:val="none"/>
          <w:lang w:eastAsia="zh-CN"/>
        </w:rPr>
        <w:t>“</w:t>
      </w:r>
      <w:r>
        <w:rPr>
          <w:rFonts w:hint="eastAsia" w:hAnsi="宋体" w:cs="宋体"/>
          <w:color w:val="auto"/>
          <w:kern w:val="0"/>
          <w:sz w:val="21"/>
          <w:szCs w:val="21"/>
          <w:highlight w:val="none"/>
          <w:lang w:val="en-US" w:eastAsia="zh-CN"/>
        </w:rPr>
        <w:t>00</w:t>
      </w: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开始编。</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w:t>
      </w: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归档文件应在首页上端的空白位置加盖归档章并填写相关内容。电子文件可以由系统生成归档章样式或以条形码等其他形式在归档文件上进行标识。</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shd w:val="clear" w:color="FFFFFF" w:fill="D9D9D9"/>
        </w:rPr>
      </w:pPr>
      <w:r>
        <w:rPr>
          <w:rFonts w:hint="eastAsia" w:ascii="宋体" w:hAnsi="宋体" w:eastAsia="宋体" w:cs="宋体"/>
          <w:color w:val="auto"/>
          <w:sz w:val="21"/>
          <w:szCs w:val="21"/>
          <w:highlight w:val="none"/>
        </w:rPr>
        <w:t>2.4.</w:t>
      </w: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归档章应将档号的组成部分，即全宗号、年度、保管期限、件号，以及页数作为必备项，机构（问题）可</w:t>
      </w:r>
      <w:r>
        <w:rPr>
          <w:rFonts w:hint="eastAsia" w:ascii="宋体" w:hAnsi="宋体" w:eastAsia="宋体" w:cs="宋体"/>
          <w:color w:val="auto"/>
          <w:sz w:val="21"/>
          <w:szCs w:val="21"/>
          <w:highlight w:val="none"/>
          <w:shd w:val="clear" w:color="auto" w:fill="auto"/>
        </w:rPr>
        <w:t>以作为选择项（见</w:t>
      </w:r>
      <w:r>
        <w:rPr>
          <w:rFonts w:hint="eastAsia" w:ascii="宋体" w:hAnsi="宋体" w:eastAsia="宋体" w:cs="宋体"/>
          <w:color w:val="auto"/>
          <w:sz w:val="21"/>
          <w:szCs w:val="21"/>
          <w:highlight w:val="none"/>
          <w:shd w:val="clear" w:color="auto" w:fill="auto"/>
          <w:lang w:eastAsia="zh-CN"/>
        </w:rPr>
        <w:t>附图</w:t>
      </w: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eastAsia="宋体" w:cs="宋体"/>
          <w:color w:val="auto"/>
          <w:sz w:val="21"/>
          <w:szCs w:val="21"/>
          <w:highlight w:val="none"/>
          <w:shd w:val="clear" w:color="auto" w:fill="auto"/>
        </w:rPr>
        <w:t>）。</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2.5编目</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2.5.1归档文件应依据档号顺序编制归档文件目录。编目应准确、详细，便于检索。</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2.5.2归档文件应逐件编目。来文与复文作为一件时，对复文的编目应体现来文内容。归档文件目录设置序号、档号、文号、责任者、题名、日期、密级、页数、备注等项目。</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序号：填写归档文件顺序号。</w:t>
      </w:r>
    </w:p>
    <w:p>
      <w:pPr>
        <w:pStyle w:val="14"/>
        <w:keepNext w:val="0"/>
        <w:keepLines w:val="0"/>
        <w:pageBreakBefore w:val="0"/>
        <w:widowControl w:val="0"/>
        <w:kinsoku/>
        <w:topLinePunct w:val="0"/>
        <w:bidi w:val="0"/>
        <w:spacing w:line="560" w:lineRule="exact"/>
        <w:ind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档号：档号按照2.4编制。</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文号：文件的发文字号。没有文号的，不用标识。</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责任者：制发文件的组织或个人，即文件的发文机关或署名者。</w:t>
      </w:r>
    </w:p>
    <w:p>
      <w:pPr>
        <w:pStyle w:val="14"/>
        <w:keepNext w:val="0"/>
        <w:keepLines w:val="0"/>
        <w:pageBreakBefore w:val="0"/>
        <w:widowControl w:val="0"/>
        <w:kinsoku/>
        <w:topLinePunct w:val="0"/>
        <w:bidi w:val="0"/>
        <w:spacing w:line="560" w:lineRule="exact"/>
        <w:ind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题名：文件标题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合同名称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一般应照实抄录，但原文没有标题、标题不规范，或者标题不能反映文件</w:t>
      </w:r>
      <w:r>
        <w:rPr>
          <w:rFonts w:hint="eastAsia" w:ascii="宋体" w:hAnsi="宋体" w:eastAsia="宋体" w:cs="宋体"/>
          <w:color w:val="auto"/>
          <w:sz w:val="21"/>
          <w:szCs w:val="21"/>
          <w:highlight w:val="none"/>
          <w:lang w:eastAsia="zh-CN"/>
        </w:rPr>
        <w:t>（合同）</w:t>
      </w:r>
      <w:r>
        <w:rPr>
          <w:rFonts w:hint="eastAsia" w:ascii="宋体" w:hAnsi="宋体" w:eastAsia="宋体" w:cs="宋体"/>
          <w:color w:val="auto"/>
          <w:sz w:val="21"/>
          <w:szCs w:val="21"/>
          <w:highlight w:val="none"/>
        </w:rPr>
        <w:t>主要内容、不方便检索的，应全部或部分自拟标题，自拟内容外加方括号“[]”。较为特殊的情况，处理方法如下：</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包含多人的人事任免文件，应拟写为“××局关于×××[×××、×××]等3位同志职务任免的通知”；</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会议纪要不包含会议主要内容的，应拟写为“会议纪要[研究档案库房安全设施改造方案]”；</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独立性较强的情况下，应在正件标题后抄录附件标题，外加方括号，如“关于印发《中国南方电网有限责任公司基建管理规定》等制度的通知[附件：基建项目进度管理办法、基建造价管理办法、基建验收管理办法]”。</w:t>
      </w:r>
    </w:p>
    <w:p>
      <w:pPr>
        <w:pStyle w:val="14"/>
        <w:keepNext w:val="0"/>
        <w:keepLines w:val="0"/>
        <w:pageBreakBefore w:val="0"/>
        <w:widowControl w:val="0"/>
        <w:kinsoku/>
        <w:topLinePunct w:val="0"/>
        <w:bidi w:val="0"/>
        <w:spacing w:line="560"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日期：文件的形成时间，以国际标准日期表示法标注年月日，如</w:t>
      </w:r>
      <w:r>
        <w:rPr>
          <w:rFonts w:hint="eastAsia" w:ascii="宋体" w:hAnsi="宋体" w:eastAsia="宋体" w:cs="宋体"/>
          <w:color w:val="auto"/>
          <w:sz w:val="21"/>
          <w:szCs w:val="21"/>
          <w:highlight w:val="none"/>
          <w:lang w:val="en-US" w:eastAsia="zh-CN"/>
        </w:rPr>
        <w:t>2020</w:t>
      </w:r>
      <w:r>
        <w:rPr>
          <w:rFonts w:hint="eastAsia" w:ascii="宋体" w:hAnsi="宋体" w:eastAsia="宋体" w:cs="宋体"/>
          <w:color w:val="auto"/>
          <w:sz w:val="21"/>
          <w:szCs w:val="21"/>
          <w:highlight w:val="none"/>
        </w:rPr>
        <w:t>0909。</w:t>
      </w:r>
    </w:p>
    <w:p>
      <w:pPr>
        <w:pStyle w:val="14"/>
        <w:keepNext w:val="0"/>
        <w:keepLines w:val="0"/>
        <w:pageBreakBefore w:val="0"/>
        <w:widowControl w:val="0"/>
        <w:kinsoku/>
        <w:topLinePunct w:val="0"/>
        <w:bidi w:val="0"/>
        <w:spacing w:line="560"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密级：文件密级按文件实际标注情况填写。没有密级的，不用标识。</w:t>
      </w:r>
    </w:p>
    <w:p>
      <w:pPr>
        <w:pStyle w:val="14"/>
        <w:keepNext w:val="0"/>
        <w:keepLines w:val="0"/>
        <w:pageBreakBefore w:val="0"/>
        <w:widowControl w:val="0"/>
        <w:kinsoku/>
        <w:topLinePunct w:val="0"/>
        <w:bidi w:val="0"/>
        <w:spacing w:line="560"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页数：每一件归档文件的页面总数。文件中有图文的页面为一页。</w:t>
      </w:r>
    </w:p>
    <w:p>
      <w:pPr>
        <w:pStyle w:val="14"/>
        <w:keepNext w:val="0"/>
        <w:keepLines w:val="0"/>
        <w:pageBreakBefore w:val="0"/>
        <w:widowControl w:val="0"/>
        <w:kinsoku/>
        <w:topLinePunct w:val="0"/>
        <w:bidi w:val="0"/>
        <w:spacing w:line="560"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备注：注释文件需说明的情况。</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2.5.3归档文件目录推荐由系统生成或使用电子表格进行编制。目录表格采用A4幅面，页面宜横向设</w:t>
      </w:r>
      <w:r>
        <w:rPr>
          <w:rFonts w:hint="eastAsia" w:ascii="宋体" w:hAnsi="宋体" w:eastAsia="宋体" w:cs="宋体"/>
          <w:color w:val="auto"/>
          <w:sz w:val="21"/>
          <w:szCs w:val="21"/>
          <w:highlight w:val="none"/>
          <w:shd w:val="clear" w:color="auto" w:fill="auto"/>
        </w:rPr>
        <w:t>置（见</w:t>
      </w:r>
      <w:r>
        <w:rPr>
          <w:rFonts w:hint="eastAsia" w:ascii="宋体" w:hAnsi="宋体" w:eastAsia="宋体" w:cs="宋体"/>
          <w:color w:val="auto"/>
          <w:sz w:val="21"/>
          <w:szCs w:val="21"/>
          <w:highlight w:val="none"/>
          <w:shd w:val="clear" w:color="auto" w:fill="auto"/>
          <w:lang w:eastAsia="zh-CN"/>
        </w:rPr>
        <w:t>附图</w:t>
      </w:r>
      <w:r>
        <w:rPr>
          <w:rFonts w:hint="eastAsia" w:ascii="宋体" w:hAnsi="宋体" w:eastAsia="宋体" w:cs="宋体"/>
          <w:color w:val="auto"/>
          <w:sz w:val="21"/>
          <w:szCs w:val="21"/>
          <w:highlight w:val="none"/>
          <w:shd w:val="clear" w:color="auto" w:fill="auto"/>
          <w:lang w:val="en-US" w:eastAsia="zh-CN"/>
        </w:rPr>
        <w:t>2</w:t>
      </w:r>
      <w:r>
        <w:rPr>
          <w:rFonts w:hint="eastAsia" w:ascii="宋体" w:hAnsi="宋体" w:eastAsia="宋体" w:cs="宋体"/>
          <w:color w:val="auto"/>
          <w:sz w:val="21"/>
          <w:szCs w:val="21"/>
          <w:highlight w:val="none"/>
          <w:shd w:val="clear" w:color="auto" w:fill="auto"/>
        </w:rPr>
        <w:t>）。</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2.5.4归档文件目录除保存电子版本外，还应打印装订成册。装订成册的归档文件目录，应编制封面</w:t>
      </w:r>
      <w:r>
        <w:rPr>
          <w:rFonts w:hint="eastAsia" w:ascii="宋体" w:hAnsi="宋体" w:eastAsia="宋体" w:cs="宋体"/>
          <w:color w:val="auto"/>
          <w:sz w:val="21"/>
          <w:szCs w:val="21"/>
          <w:highlight w:val="none"/>
          <w:shd w:val="clear" w:color="auto" w:fill="auto"/>
        </w:rPr>
        <w:t>（见</w:t>
      </w:r>
      <w:r>
        <w:rPr>
          <w:rFonts w:hint="eastAsia" w:ascii="宋体" w:hAnsi="宋体" w:eastAsia="宋体" w:cs="宋体"/>
          <w:color w:val="auto"/>
          <w:sz w:val="21"/>
          <w:szCs w:val="21"/>
          <w:highlight w:val="none"/>
          <w:shd w:val="clear" w:color="auto" w:fill="auto"/>
          <w:lang w:eastAsia="zh-CN"/>
        </w:rPr>
        <w:t>附图</w:t>
      </w:r>
      <w:r>
        <w:rPr>
          <w:rFonts w:hint="eastAsia" w:ascii="宋体" w:hAnsi="宋体" w:eastAsia="宋体" w:cs="宋体"/>
          <w:color w:val="auto"/>
          <w:sz w:val="21"/>
          <w:szCs w:val="21"/>
          <w:highlight w:val="none"/>
          <w:shd w:val="clear" w:color="auto" w:fill="auto"/>
          <w:lang w:val="en-US" w:eastAsia="zh-CN"/>
        </w:rPr>
        <w:t>3</w:t>
      </w:r>
      <w:r>
        <w:rPr>
          <w:rFonts w:hint="eastAsia" w:ascii="宋体" w:hAnsi="宋体" w:eastAsia="宋体" w:cs="宋体"/>
          <w:color w:val="auto"/>
          <w:sz w:val="21"/>
          <w:szCs w:val="21"/>
          <w:highlight w:val="none"/>
          <w:shd w:val="clear" w:color="auto" w:fill="auto"/>
        </w:rPr>
        <w:t>）</w:t>
      </w:r>
      <w:r>
        <w:rPr>
          <w:rFonts w:hint="eastAsia" w:ascii="宋体" w:hAnsi="宋体" w:eastAsia="宋体" w:cs="宋体"/>
          <w:color w:val="auto"/>
          <w:sz w:val="21"/>
          <w:szCs w:val="21"/>
          <w:highlight w:val="none"/>
        </w:rPr>
        <w:t>。封面设置全宗号、全宗名称、年度、保管期限、机构（问题），其中全宗名称即立档单位名称，填写时应使用全称或规范化简称。归档文件目录可以按年装订成册，也可每年区分保管期限装订成册。</w:t>
      </w:r>
    </w:p>
    <w:p>
      <w:pPr>
        <w:keepNext w:val="0"/>
        <w:keepLines w:val="0"/>
        <w:pageBreakBefore w:val="0"/>
        <w:widowControl w:val="0"/>
        <w:kinsoku/>
        <w:topLinePunct w:val="0"/>
        <w:bidi w:val="0"/>
        <w:spacing w:line="560" w:lineRule="exact"/>
        <w:ind w:left="0" w:leftChars="0" w:right="0" w:rightChars="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3纸质归档文件的修整、装订、编页、装盒和排架</w:t>
      </w:r>
    </w:p>
    <w:p>
      <w:pPr>
        <w:pStyle w:val="14"/>
        <w:keepNext w:val="0"/>
        <w:keepLines w:val="0"/>
        <w:pageBreakBefore w:val="0"/>
        <w:widowControl w:val="0"/>
        <w:kinsoku/>
        <w:topLinePunct w:val="0"/>
        <w:bidi w:val="0"/>
        <w:spacing w:line="560" w:lineRule="exact"/>
        <w:ind w:left="0" w:leftChars="0" w:right="0" w:rightChars="0"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3.1修整</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3.1.1归档文件装订前，应对不符合要求的文件材料进行修整。</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3.1.2归档文件已破损的，应按照</w:t>
      </w:r>
      <w:r>
        <w:rPr>
          <w:rFonts w:hint="eastAsia" w:ascii="宋体" w:hAnsi="宋体" w:eastAsia="宋体" w:cs="宋体"/>
          <w:bCs/>
          <w:color w:val="auto"/>
          <w:sz w:val="21"/>
          <w:szCs w:val="21"/>
          <w:highlight w:val="none"/>
        </w:rPr>
        <w:t>DA/T 25-2000予以修复</w:t>
      </w:r>
      <w:r>
        <w:rPr>
          <w:rFonts w:hint="eastAsia" w:ascii="宋体" w:hAnsi="宋体" w:eastAsia="宋体" w:cs="宋体"/>
          <w:color w:val="auto"/>
          <w:sz w:val="21"/>
          <w:szCs w:val="21"/>
          <w:highlight w:val="none"/>
        </w:rPr>
        <w:t>；字迹模糊或易</w:t>
      </w:r>
      <w:r>
        <w:rPr>
          <w:rFonts w:hint="eastAsia" w:ascii="宋体" w:hAnsi="宋体" w:eastAsia="宋体" w:cs="宋体"/>
          <w:color w:val="auto"/>
          <w:sz w:val="21"/>
          <w:szCs w:val="21"/>
          <w:highlight w:val="none"/>
          <w:lang w:eastAsia="zh-CN"/>
        </w:rPr>
        <w:t>褪变</w:t>
      </w:r>
      <w:r>
        <w:rPr>
          <w:rFonts w:hint="eastAsia" w:ascii="宋体" w:hAnsi="宋体" w:eastAsia="宋体" w:cs="宋体"/>
          <w:color w:val="auto"/>
          <w:sz w:val="21"/>
          <w:szCs w:val="21"/>
          <w:highlight w:val="none"/>
        </w:rPr>
        <w:t>的，应予复制。</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3.1.3归档文件应按照保管期限要求去除易锈蚀、易氧化的金属或塑料装订用品。</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3.1.4对于幅面过大的文件，应在不影响其日后使用效果的前提下进行折叠。</w:t>
      </w:r>
    </w:p>
    <w:p>
      <w:pPr>
        <w:pStyle w:val="14"/>
        <w:keepNext w:val="0"/>
        <w:keepLines w:val="0"/>
        <w:pageBreakBefore w:val="0"/>
        <w:widowControl w:val="0"/>
        <w:kinsoku/>
        <w:topLinePunct w:val="0"/>
        <w:bidi w:val="0"/>
        <w:spacing w:line="560" w:lineRule="exact"/>
        <w:ind w:left="0" w:leftChars="0" w:right="0" w:rightChars="0"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3.2装订</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3.2.1归档文件一般以件为单位装订。归档文件装订应牢固、安全、简便，做到文件不损页、不倒页、不压字，装订后文件平整，有利于归档文件的保护和管理。装订应尽量减少对归档文件本身影响，</w:t>
      </w:r>
      <w:r>
        <w:rPr>
          <w:rFonts w:hint="eastAsia" w:ascii="宋体" w:hAnsi="宋体" w:eastAsia="宋体" w:cs="宋体"/>
          <w:color w:val="auto"/>
          <w:sz w:val="21"/>
          <w:szCs w:val="21"/>
          <w:highlight w:val="none"/>
        </w:rPr>
        <w:t>原装订方式符合要求的，应维持不变。</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3.2.2应根据归档文件</w:t>
      </w:r>
      <w:r>
        <w:rPr>
          <w:rFonts w:hint="eastAsia" w:ascii="宋体" w:hAnsi="宋体" w:eastAsia="宋体" w:cs="宋体"/>
          <w:color w:val="auto"/>
          <w:sz w:val="21"/>
          <w:szCs w:val="21"/>
          <w:highlight w:val="none"/>
        </w:rPr>
        <w:t>保管期限确定装订方式，装订材料与保管期限要求相匹配。</w:t>
      </w:r>
      <w:r>
        <w:rPr>
          <w:rFonts w:hint="eastAsia" w:ascii="宋体" w:hAnsi="宋体" w:eastAsia="宋体" w:cs="宋体"/>
          <w:bCs/>
          <w:color w:val="auto"/>
          <w:sz w:val="21"/>
          <w:szCs w:val="21"/>
          <w:highlight w:val="none"/>
        </w:rPr>
        <w:t>为便于管理，</w:t>
      </w:r>
      <w:r>
        <w:rPr>
          <w:rFonts w:hint="eastAsia" w:ascii="宋体" w:hAnsi="宋体" w:eastAsia="宋体" w:cs="宋体"/>
          <w:color w:val="auto"/>
          <w:sz w:val="21"/>
          <w:szCs w:val="21"/>
          <w:highlight w:val="none"/>
        </w:rPr>
        <w:t>相同期限的归档文件装订方式应尽量保持一致，不同期限的装订方式应相对统一。</w:t>
      </w:r>
    </w:p>
    <w:p>
      <w:pPr>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3.2.3用于装订的材料，不能包含或产生可能损害归档文件的物质。不使用回形针、大头针、燕尾夹、热熔胶、办公胶水、装订夹条、塑料封等装订材料进行装订。</w:t>
      </w:r>
    </w:p>
    <w:p>
      <w:pPr>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3.2.4永久保管的归档文件，不使用</w:t>
      </w:r>
      <w:r>
        <w:rPr>
          <w:rFonts w:hint="eastAsia" w:ascii="宋体" w:hAnsi="宋体" w:eastAsia="宋体" w:cs="宋体"/>
          <w:bCs/>
          <w:color w:val="auto"/>
          <w:sz w:val="21"/>
          <w:szCs w:val="21"/>
          <w:highlight w:val="none"/>
        </w:rPr>
        <w:t>不锈钢夹或</w:t>
      </w:r>
      <w:r>
        <w:rPr>
          <w:rFonts w:hint="eastAsia" w:ascii="宋体" w:hAnsi="宋体" w:eastAsia="宋体" w:cs="宋体"/>
          <w:color w:val="auto"/>
          <w:sz w:val="21"/>
          <w:szCs w:val="21"/>
          <w:highlight w:val="none"/>
        </w:rPr>
        <w:t>封套装订</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宜采取线装法装订。页数较少的，使用直角装订</w:t>
      </w:r>
      <w:r>
        <w:rPr>
          <w:rFonts w:hint="eastAsia" w:ascii="宋体" w:hAnsi="宋体" w:eastAsia="宋体" w:cs="宋体"/>
          <w:color w:val="auto"/>
          <w:sz w:val="21"/>
          <w:szCs w:val="21"/>
          <w:highlight w:val="none"/>
          <w:shd w:val="clear" w:color="auto" w:fill="auto"/>
        </w:rPr>
        <w:t>（见</w:t>
      </w:r>
      <w:r>
        <w:rPr>
          <w:rFonts w:hint="eastAsia" w:ascii="宋体" w:hAnsi="宋体" w:eastAsia="宋体" w:cs="宋体"/>
          <w:color w:val="auto"/>
          <w:sz w:val="21"/>
          <w:szCs w:val="21"/>
          <w:highlight w:val="none"/>
          <w:shd w:val="clear" w:color="auto" w:fill="auto"/>
          <w:lang w:eastAsia="zh-CN"/>
        </w:rPr>
        <w:t>附图</w:t>
      </w:r>
      <w:r>
        <w:rPr>
          <w:rFonts w:hint="eastAsia" w:ascii="宋体" w:hAnsi="宋体" w:eastAsia="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rPr>
        <w:t>）</w:t>
      </w:r>
      <w:r>
        <w:rPr>
          <w:rFonts w:hint="eastAsia" w:ascii="宋体" w:hAnsi="宋体" w:eastAsia="宋体" w:cs="宋体"/>
          <w:color w:val="auto"/>
          <w:sz w:val="21"/>
          <w:szCs w:val="21"/>
          <w:highlight w:val="none"/>
        </w:rPr>
        <w:t>或缝纫机轧边装订，文件较厚的，使用“三孔一线”装订。永久保管的归档文件，使用</w:t>
      </w:r>
      <w:r>
        <w:rPr>
          <w:rFonts w:hint="eastAsia" w:ascii="宋体" w:hAnsi="宋体" w:eastAsia="宋体" w:cs="宋体"/>
          <w:bCs/>
          <w:color w:val="auto"/>
          <w:sz w:val="21"/>
          <w:szCs w:val="21"/>
          <w:highlight w:val="none"/>
        </w:rPr>
        <w:t>不锈钢订书钉或浆糊装订的，装订材料</w:t>
      </w:r>
      <w:r>
        <w:rPr>
          <w:rFonts w:hint="eastAsia" w:ascii="宋体" w:hAnsi="宋体" w:eastAsia="宋体" w:cs="宋体"/>
          <w:color w:val="auto"/>
          <w:sz w:val="21"/>
          <w:szCs w:val="21"/>
          <w:highlight w:val="none"/>
        </w:rPr>
        <w:t>应满足归档文件长期保存的需要。</w:t>
      </w:r>
    </w:p>
    <w:p>
      <w:pPr>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定期保管的、需要向综合档案馆移交的归档文件，装订方式按照3.2.4执行。定期保管的、不需要向综合档案馆移交的归档文件，装订方式可以按照3.2.4执行，也可以使用不锈钢夹或封套装订。</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3.3编页</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3.3.1纸质归档文件</w:t>
      </w:r>
      <w:r>
        <w:rPr>
          <w:rFonts w:hint="eastAsia" w:ascii="宋体" w:hAnsi="宋体" w:eastAsia="宋体" w:cs="宋体"/>
          <w:bCs/>
          <w:color w:val="auto"/>
          <w:sz w:val="21"/>
          <w:szCs w:val="21"/>
          <w:highlight w:val="none"/>
        </w:rPr>
        <w:t>一般</w:t>
      </w:r>
      <w:r>
        <w:rPr>
          <w:rFonts w:hint="eastAsia" w:ascii="宋体" w:hAnsi="宋体" w:eastAsia="宋体" w:cs="宋体"/>
          <w:color w:val="auto"/>
          <w:sz w:val="21"/>
          <w:szCs w:val="21"/>
          <w:highlight w:val="none"/>
        </w:rPr>
        <w:t>应以件为单位编制页码，页码应逐页编制。</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3.3.2文件材料已印制成册并编有页码的；拟编制页码与文件原有页码相同的，可以保持原有页码不变。</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3.4装盒</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rPr>
        <w:t>将归档文件按顺序装入档案盒，并填写档案盒盒脊及备考表项目。不同年度、机构（问题）、保管期限的归档文件不能装入同一个档案盒。</w:t>
      </w:r>
      <w:r>
        <w:rPr>
          <w:rFonts w:hint="eastAsia" w:ascii="宋体" w:hAnsi="宋体" w:eastAsia="宋体" w:cs="宋体"/>
          <w:color w:val="auto"/>
          <w:sz w:val="21"/>
          <w:szCs w:val="21"/>
          <w:highlight w:val="none"/>
          <w:lang w:eastAsia="zh-CN"/>
        </w:rPr>
        <w:t>盒式样见</w:t>
      </w:r>
      <w:r>
        <w:rPr>
          <w:rFonts w:hint="eastAsia" w:ascii="宋体" w:hAnsi="宋体" w:eastAsia="宋体" w:cs="宋体"/>
          <w:color w:val="auto"/>
          <w:sz w:val="21"/>
          <w:szCs w:val="21"/>
          <w:highlight w:val="none"/>
          <w:shd w:val="clear" w:color="auto" w:fill="auto"/>
          <w:lang w:eastAsia="zh-CN"/>
        </w:rPr>
        <w:t>（附图</w:t>
      </w:r>
      <w:r>
        <w:rPr>
          <w:rFonts w:hint="eastAsia" w:ascii="宋体" w:hAnsi="宋体" w:eastAsia="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lang w:val="en-US" w:eastAsia="zh-CN"/>
        </w:rPr>
        <w:t>档案盒盒脊见</w:t>
      </w:r>
      <w:r>
        <w:rPr>
          <w:rFonts w:hint="eastAsia" w:ascii="宋体" w:hAnsi="宋体" w:eastAsia="宋体" w:cs="宋体"/>
          <w:color w:val="auto"/>
          <w:sz w:val="21"/>
          <w:szCs w:val="21"/>
          <w:highlight w:val="none"/>
          <w:shd w:val="clear" w:color="auto" w:fill="auto"/>
          <w:lang w:val="en-US" w:eastAsia="zh-CN"/>
        </w:rPr>
        <w:t>（附图6和附图7）。</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3.5</w:t>
      </w:r>
      <w:r>
        <w:rPr>
          <w:rFonts w:hint="eastAsia" w:ascii="宋体" w:hAnsi="宋体" w:eastAsia="宋体" w:cs="宋体"/>
          <w:color w:val="auto"/>
          <w:sz w:val="21"/>
          <w:szCs w:val="21"/>
          <w:highlight w:val="none"/>
        </w:rPr>
        <w:t>备考表</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备考表置于盒内文件之后，项目包括盒内文件情况说明、整理人、整理日期、检查人、检查日期</w:t>
      </w:r>
      <w:r>
        <w:rPr>
          <w:rFonts w:hint="eastAsia" w:ascii="宋体" w:hAnsi="宋体" w:eastAsia="宋体" w:cs="宋体"/>
          <w:color w:val="auto"/>
          <w:sz w:val="21"/>
          <w:szCs w:val="21"/>
          <w:highlight w:val="none"/>
          <w:shd w:val="clear" w:color="auto" w:fill="auto"/>
        </w:rPr>
        <w:t>（见附</w:t>
      </w:r>
      <w:r>
        <w:rPr>
          <w:rFonts w:hint="eastAsia" w:ascii="宋体" w:hAnsi="宋体" w:eastAsia="宋体" w:cs="宋体"/>
          <w:color w:val="auto"/>
          <w:sz w:val="21"/>
          <w:szCs w:val="21"/>
          <w:highlight w:val="none"/>
          <w:shd w:val="clear" w:color="auto" w:fill="auto"/>
          <w:lang w:eastAsia="zh-CN"/>
        </w:rPr>
        <w:t>图</w:t>
      </w:r>
      <w:r>
        <w:rPr>
          <w:rFonts w:hint="eastAsia" w:ascii="宋体" w:hAnsi="宋体" w:eastAsia="宋体" w:cs="宋体"/>
          <w:color w:val="auto"/>
          <w:sz w:val="21"/>
          <w:szCs w:val="21"/>
          <w:highlight w:val="none"/>
          <w:shd w:val="clear" w:color="auto" w:fill="auto"/>
          <w:lang w:val="en-US" w:eastAsia="zh-CN"/>
        </w:rPr>
        <w:t>8</w:t>
      </w:r>
      <w:r>
        <w:rPr>
          <w:rFonts w:hint="eastAsia" w:ascii="宋体" w:hAnsi="宋体" w:eastAsia="宋体" w:cs="宋体"/>
          <w:color w:val="auto"/>
          <w:sz w:val="21"/>
          <w:szCs w:val="21"/>
          <w:highlight w:val="none"/>
          <w:shd w:val="clear" w:color="auto" w:fill="auto"/>
        </w:rPr>
        <w:t>）</w:t>
      </w:r>
      <w:r>
        <w:rPr>
          <w:rFonts w:hint="eastAsia" w:ascii="宋体" w:hAnsi="宋体" w:eastAsia="宋体" w:cs="宋体"/>
          <w:color w:val="auto"/>
          <w:sz w:val="21"/>
          <w:szCs w:val="21"/>
          <w:highlight w:val="none"/>
        </w:rPr>
        <w:t>。</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盒内文件情况说明：填写盒内文件缺损、修改、补充、移出、销毁等情况。</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整理人：负责整理归档文件的人员签名或签章。</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整理日期：归档文件整理完成日期。</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检查人：负责检查归档文件整理质量的人员签名或签章。</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检查日期：归档文件检查完毕的日期。</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排架</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.1归档文件整理完毕装盒后，上架排列方法应与本单位归档文件分类方案一致，排架方法应避免频繁倒架。</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.2归档文件按年度—机构（问题）—保管期限</w:t>
      </w:r>
      <w:r>
        <w:rPr>
          <w:rFonts w:hint="eastAsia" w:hAnsi="宋体" w:cs="宋体"/>
          <w:color w:val="auto"/>
          <w:sz w:val="21"/>
          <w:szCs w:val="21"/>
          <w:highlight w:val="none"/>
          <w:lang w:eastAsia="zh-CN"/>
        </w:rPr>
        <w:t>整理</w:t>
      </w:r>
      <w:r>
        <w:rPr>
          <w:rFonts w:hint="eastAsia" w:ascii="宋体" w:hAnsi="宋体" w:eastAsia="宋体" w:cs="宋体"/>
          <w:color w:val="auto"/>
          <w:sz w:val="21"/>
          <w:szCs w:val="21"/>
          <w:highlight w:val="none"/>
        </w:rPr>
        <w:t>的，库房排架时，每年形成的档案按机构（问题）序列依次上架，便于实体管理。</w:t>
      </w:r>
    </w:p>
    <w:p>
      <w:pPr>
        <w:pStyle w:val="14"/>
        <w:keepNext w:val="0"/>
        <w:keepLines w:val="0"/>
        <w:pageBreakBefore w:val="0"/>
        <w:widowControl w:val="0"/>
        <w:kinsoku/>
        <w:topLinePunct w:val="0"/>
        <w:bidi w:val="0"/>
        <w:spacing w:line="560" w:lineRule="exact"/>
        <w:ind w:left="0" w:leftChars="0" w:right="0" w:rightChars="0" w:firstLine="420" w:firstLineChars="200"/>
        <w:textAlignment w:val="auto"/>
        <w:outlineLvl w:val="9"/>
        <w:rPr>
          <w:rFonts w:hint="eastAsia" w:ascii="宋体" w:hAnsi="宋体" w:eastAsia="宋体" w:cs="宋体"/>
          <w:color w:val="auto"/>
          <w:kern w:val="44"/>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.3归档文件按年度—保管期限—机构（问题）</w:t>
      </w:r>
      <w:r>
        <w:rPr>
          <w:rFonts w:hint="eastAsia" w:hAnsi="宋体" w:cs="宋体"/>
          <w:color w:val="auto"/>
          <w:sz w:val="21"/>
          <w:szCs w:val="21"/>
          <w:highlight w:val="none"/>
          <w:lang w:eastAsia="zh-CN"/>
        </w:rPr>
        <w:t>整理</w:t>
      </w:r>
      <w:r>
        <w:rPr>
          <w:rFonts w:hint="eastAsia" w:ascii="宋体" w:hAnsi="宋体" w:eastAsia="宋体" w:cs="宋体"/>
          <w:color w:val="auto"/>
          <w:sz w:val="21"/>
          <w:szCs w:val="21"/>
          <w:highlight w:val="none"/>
        </w:rPr>
        <w:t>的，库房排架时，每年形成的档案按保管期限依次上架，便于档案移交进馆。</w:t>
      </w:r>
    </w:p>
    <w:p>
      <w:pPr>
        <w:pStyle w:val="14"/>
        <w:pageBreakBefore w:val="0"/>
        <w:widowControl w:val="0"/>
        <w:kinsoku/>
        <w:topLinePunct w:val="0"/>
        <w:bidi w:val="0"/>
        <w:spacing w:line="560" w:lineRule="exact"/>
        <w:textAlignment w:val="auto"/>
        <w:rPr>
          <w:rFonts w:hint="eastAsia" w:ascii="宋体" w:hAnsi="宋体"/>
          <w:color w:val="auto"/>
          <w:sz w:val="24"/>
          <w:szCs w:val="24"/>
          <w:highlight w:val="none"/>
        </w:rPr>
      </w:pPr>
      <w:r>
        <w:rPr>
          <w:rFonts w:hint="eastAsia" w:ascii="宋体" w:hAnsi="宋体"/>
          <w:color w:val="auto"/>
          <w:sz w:val="24"/>
          <w:szCs w:val="24"/>
          <w:highlight w:val="none"/>
        </w:rPr>
        <w:br w:type="page"/>
      </w:r>
      <w:bookmarkStart w:id="3" w:name="_Toc232925302"/>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w:t>
      </w:r>
      <w:r>
        <w:rPr>
          <w:rFonts w:hint="eastAsia" w:ascii="宋体" w:hAnsi="宋体" w:eastAsia="宋体" w:cs="宋体"/>
          <w:color w:val="auto"/>
          <w:sz w:val="21"/>
          <w:szCs w:val="21"/>
          <w:highlight w:val="none"/>
          <w:lang w:eastAsia="zh-CN"/>
        </w:rPr>
        <w:t>图</w:t>
      </w:r>
    </w:p>
    <w:bookmarkEnd w:id="3"/>
    <w:p>
      <w:pPr>
        <w:spacing w:line="320" w:lineRule="exact"/>
        <w:rPr>
          <w:rFonts w:hint="eastAsia" w:eastAsia="宋体"/>
          <w:b/>
          <w:color w:val="auto"/>
          <w:sz w:val="24"/>
          <w:szCs w:val="24"/>
          <w:highlight w:val="none"/>
        </w:rPr>
      </w:pPr>
    </w:p>
    <w:p>
      <w:pPr>
        <w:spacing w:line="320" w:lineRule="exact"/>
        <w:rPr>
          <w:rFonts w:hint="eastAsia" w:eastAsia="宋体"/>
          <w:b/>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1802130</wp:posOffset>
                </wp:positionH>
                <wp:positionV relativeFrom="paragraph">
                  <wp:posOffset>195580</wp:posOffset>
                </wp:positionV>
                <wp:extent cx="15240" cy="755650"/>
                <wp:effectExtent l="34925" t="0" r="45085" b="6350"/>
                <wp:wrapNone/>
                <wp:docPr id="1038" name="直接连接符 131"/>
                <wp:cNvGraphicFramePr/>
                <a:graphic xmlns:a="http://schemas.openxmlformats.org/drawingml/2006/main">
                  <a:graphicData uri="http://schemas.microsoft.com/office/word/2010/wordprocessingShape">
                    <wps:wsp>
                      <wps:cNvCnPr/>
                      <wps:spPr>
                        <a:xfrm>
                          <a:off x="0" y="0"/>
                          <a:ext cx="15239" cy="755650"/>
                        </a:xfrm>
                        <a:prstGeom prst="line">
                          <a:avLst/>
                        </a:prstGeom>
                        <a:ln w="9525" cap="flat" cmpd="sng">
                          <a:solidFill>
                            <a:srgbClr val="000000"/>
                          </a:solidFill>
                          <a:prstDash val="solid"/>
                          <a:round/>
                          <a:headEnd type="arrow" w="sm" len="sm"/>
                          <a:tailEnd type="arrow" w="sm" len="sm"/>
                        </a:ln>
                      </wps:spPr>
                      <wps:bodyPr/>
                    </wps:wsp>
                  </a:graphicData>
                </a:graphic>
              </wp:anchor>
            </w:drawing>
          </mc:Choice>
          <mc:Fallback>
            <w:pict>
              <v:line id="直接连接符 131" o:spid="_x0000_s1026" o:spt="20" style="position:absolute;left:0pt;margin-left:141.9pt;margin-top:15.4pt;height:59.5pt;width:1.2pt;z-index:251659264;mso-width-relative:page;mso-height-relative:page;" filled="f" stroked="t" coordsize="21600,21600" o:gfxdata="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PPD/yfXAAAACgEAAA8AAAAAAAAAAQAgAAAAIgAAAGRycy9kb3ducmV2Lnht&#10;bFBLAQIUABQAAAAIAIdO4kAAPz0a+gEAAOgDAAAOAAAAAAAAAAEAIAAAACYBAABkcnMvZTJvRG9j&#10;LnhtbFBLBQYAAAAABgAGAFkBAACSBQAAAAA=&#10;">
                <v:fill on="f" focussize="0,0"/>
                <v:stroke color="#000000" joinstyle="round" startarrow="open" startarrowwidth="narrow" startarrowlength="short" endarrow="open" endarrowwidth="narrow" endarrowlength="short"/>
                <v:imagedata o:title=""/>
                <o:lock v:ext="edit" aspectratio="f"/>
              </v:line>
            </w:pict>
          </mc:Fallback>
        </mc:AlternateContent>
      </w:r>
    </w:p>
    <w:tbl>
      <w:tblPr>
        <w:tblStyle w:val="28"/>
        <w:tblW w:w="4020"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607"/>
        <w:gridCol w:w="1138"/>
        <w:gridCol w:w="1137"/>
        <w:gridCol w:w="1138"/>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81" w:hRule="exact"/>
          <w:jc w:val="center"/>
        </w:trPr>
        <w:tc>
          <w:tcPr>
            <w:tcW w:w="607" w:type="dxa"/>
            <w:vMerge w:val="restart"/>
            <w:tcBorders>
              <w:top w:val="single" w:color="auto" w:sz="6" w:space="0"/>
              <w:left w:val="nil"/>
              <w:bottom w:val="single" w:color="auto" w:sz="6" w:space="0"/>
            </w:tcBorders>
            <w:tcMar>
              <w:top w:w="0" w:type="dxa"/>
              <w:left w:w="0" w:type="dxa"/>
              <w:bottom w:w="0" w:type="dxa"/>
              <w:right w:w="0" w:type="dxa"/>
            </w:tcMar>
            <w:vAlign w:val="center"/>
          </w:tcPr>
          <w:p>
            <w:pPr>
              <w:ind w:firstLine="0"/>
              <w:rPr>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-95885</wp:posOffset>
                      </wp:positionH>
                      <wp:positionV relativeFrom="paragraph">
                        <wp:posOffset>102235</wp:posOffset>
                      </wp:positionV>
                      <wp:extent cx="220345" cy="254000"/>
                      <wp:effectExtent l="0" t="0" r="8255" b="12700"/>
                      <wp:wrapNone/>
                      <wp:docPr id="1039" name="文本框 132"/>
                      <wp:cNvGraphicFramePr/>
                      <a:graphic xmlns:a="http://schemas.openxmlformats.org/drawingml/2006/main">
                        <a:graphicData uri="http://schemas.microsoft.com/office/word/2010/wordprocessingShape">
                          <wps:wsp>
                            <wps:cNvSpPr/>
                            <wps:spPr>
                              <a:xfrm flipH="1">
                                <a:off x="0" y="0"/>
                                <a:ext cx="220345" cy="254000"/>
                              </a:xfrm>
                              <a:prstGeom prst="rect">
                                <a:avLst/>
                              </a:prstGeom>
                              <a:solidFill>
                                <a:srgbClr val="FFFFFF"/>
                              </a:solidFill>
                              <a:ln>
                                <a:noFill/>
                              </a:ln>
                            </wps:spPr>
                            <wps:txbx>
                              <w:txbxContent>
                                <w:p>
                                  <w:pPr>
                                    <w:ind w:firstLine="0"/>
                                    <w:rPr>
                                      <w:sz w:val="15"/>
                                    </w:rPr>
                                  </w:pPr>
                                  <w:r>
                                    <w:rPr>
                                      <w:rFonts w:hint="eastAsia"/>
                                      <w:sz w:val="15"/>
                                    </w:rPr>
                                    <w:t>2</w:t>
                                  </w:r>
                                  <w:r>
                                    <w:rPr>
                                      <w:rFonts w:ascii="Arial" w:hAnsi="Arial" w:cs="Arial"/>
                                      <w:sz w:val="15"/>
                                    </w:rPr>
                                    <w:t>×</w:t>
                                  </w:r>
                                  <w:r>
                                    <w:rPr>
                                      <w:rFonts w:hint="eastAsia"/>
                                      <w:sz w:val="15"/>
                                    </w:rPr>
                                    <w:t>8</w:t>
                                  </w:r>
                                </w:p>
                              </w:txbxContent>
                            </wps:txbx>
                            <wps:bodyPr vert="vert270" lIns="0" tIns="0" rIns="0" bIns="0" upright="1"/>
                          </wps:wsp>
                        </a:graphicData>
                      </a:graphic>
                    </wp:anchor>
                  </w:drawing>
                </mc:Choice>
                <mc:Fallback>
                  <w:pict>
                    <v:rect id="文本框 132" o:spid="_x0000_s1026" o:spt="1" style="position:absolute;left:0pt;flip:x;margin-left:-7.55pt;margin-top:8.05pt;height:20pt;width:17.35pt;z-index:251659264;mso-width-relative:page;mso-height-relative:page;" fillcolor="#FFFFFF" filled="t" stroked="f" coordsize="21600,21600" o:gfxdata="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JTYT1gAAAAgBAAAPAAAA&#10;AAAAAAEAIAAAACIAAABkcnMvZG93bnJldi54bWxQSwECFAAUAAAACACHTuJASZFSCN4BAACuAwAA&#10;DgAAAAAAAAABACAAAAAlAQAAZHJzL2Uyb0RvYy54bWxQSwUGAAAAAAYABgBZAQAAdQUAAAAA&#10;">
                      <v:fill on="t" focussize="0,0"/>
                      <v:stroke on="f"/>
                      <v:imagedata o:title=""/>
                      <o:lock v:ext="edit" aspectratio="f"/>
                      <v:textbox inset="0mm,0mm,0mm,0mm" style="layout-flow:vertical;mso-layout-flow-alt:bottom-to-top;">
                        <w:txbxContent>
                          <w:p>
                            <w:pPr>
                              <w:ind w:firstLine="0"/>
                              <w:rPr>
                                <w:sz w:val="15"/>
                              </w:rPr>
                            </w:pPr>
                            <w:r>
                              <w:rPr>
                                <w:rFonts w:hint="eastAsia"/>
                                <w:sz w:val="15"/>
                              </w:rPr>
                              <w:t>2</w:t>
                            </w:r>
                            <w:r>
                              <w:rPr>
                                <w:rFonts w:ascii="Arial" w:hAnsi="Arial" w:cs="Arial"/>
                                <w:sz w:val="15"/>
                              </w:rPr>
                              <w:t>×</w:t>
                            </w:r>
                            <w:r>
                              <w:rPr>
                                <w:rFonts w:hint="eastAsia"/>
                                <w:sz w:val="15"/>
                              </w:rPr>
                              <w:t>8</w:t>
                            </w:r>
                          </w:p>
                        </w:txbxContent>
                      </v:textbox>
                    </v:rect>
                  </w:pict>
                </mc:Fallback>
              </mc:AlternateContent>
            </w:r>
          </w:p>
        </w:tc>
        <w:tc>
          <w:tcPr>
            <w:tcW w:w="1138" w:type="dxa"/>
            <w:tcMar>
              <w:top w:w="0" w:type="dxa"/>
              <w:left w:w="0" w:type="dxa"/>
              <w:bottom w:w="0" w:type="dxa"/>
              <w:right w:w="0" w:type="dxa"/>
            </w:tcMar>
            <w:vAlign w:val="center"/>
          </w:tcPr>
          <w:p>
            <w:pPr>
              <w:ind w:firstLine="0"/>
              <w:jc w:val="center"/>
              <w:rPr>
                <w:color w:val="auto"/>
                <w:sz w:val="21"/>
                <w:szCs w:val="21"/>
                <w:highlight w:val="none"/>
              </w:rPr>
            </w:pPr>
            <w:r>
              <w:rPr>
                <w:rFonts w:hint="eastAsia" w:cs="宋体"/>
                <w:color w:val="auto"/>
                <w:sz w:val="21"/>
                <w:szCs w:val="21"/>
                <w:highlight w:val="none"/>
              </w:rPr>
              <w:t>(全宗号)</w:t>
            </w:r>
          </w:p>
        </w:tc>
        <w:tc>
          <w:tcPr>
            <w:tcW w:w="1137" w:type="dxa"/>
            <w:tcMar>
              <w:top w:w="0" w:type="dxa"/>
              <w:left w:w="0" w:type="dxa"/>
              <w:bottom w:w="0" w:type="dxa"/>
              <w:right w:w="0" w:type="dxa"/>
            </w:tcMar>
            <w:vAlign w:val="center"/>
          </w:tcPr>
          <w:p>
            <w:pPr>
              <w:ind w:firstLine="0"/>
              <w:jc w:val="center"/>
              <w:rPr>
                <w:color w:val="auto"/>
                <w:sz w:val="21"/>
                <w:szCs w:val="21"/>
                <w:highlight w:val="none"/>
              </w:rPr>
            </w:pPr>
            <w:r>
              <w:rPr>
                <w:rFonts w:hint="eastAsia" w:cs="宋体"/>
                <w:color w:val="auto"/>
                <w:sz w:val="21"/>
                <w:szCs w:val="21"/>
                <w:highlight w:val="none"/>
              </w:rPr>
              <w:t>(年度)</w:t>
            </w:r>
          </w:p>
        </w:tc>
        <w:tc>
          <w:tcPr>
            <w:tcW w:w="1138" w:type="dxa"/>
            <w:tcMar>
              <w:top w:w="0" w:type="dxa"/>
              <w:left w:w="0" w:type="dxa"/>
              <w:bottom w:w="0" w:type="dxa"/>
              <w:right w:w="0" w:type="dxa"/>
            </w:tcMar>
            <w:vAlign w:val="center"/>
          </w:tcPr>
          <w:p>
            <w:pPr>
              <w:ind w:firstLine="0"/>
              <w:jc w:val="center"/>
              <w:rPr>
                <w:color w:val="auto"/>
                <w:sz w:val="21"/>
                <w:szCs w:val="21"/>
                <w:highlight w:val="none"/>
              </w:rPr>
            </w:pPr>
            <w:r>
              <w:rPr>
                <w:rFonts w:hint="eastAsia" w:cs="宋体"/>
                <w:color w:val="auto"/>
                <w:sz w:val="21"/>
                <w:szCs w:val="21"/>
                <w:highlight w:val="none"/>
              </w:rPr>
              <w:t>(件号)</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81" w:hRule="exact"/>
          <w:jc w:val="center"/>
        </w:trPr>
        <w:tc>
          <w:tcPr>
            <w:tcW w:w="607" w:type="dxa"/>
            <w:vMerge w:val="continue"/>
            <w:tcBorders>
              <w:top w:val="single" w:color="auto" w:sz="6" w:space="0"/>
              <w:left w:val="nil"/>
              <w:bottom w:val="single" w:color="auto" w:sz="6" w:space="0"/>
            </w:tcBorders>
            <w:tcMar>
              <w:top w:w="0" w:type="dxa"/>
              <w:left w:w="0" w:type="dxa"/>
              <w:bottom w:w="0" w:type="dxa"/>
              <w:right w:w="0" w:type="dxa"/>
            </w:tcMar>
            <w:vAlign w:val="center"/>
          </w:tcPr>
          <w:p>
            <w:pPr>
              <w:ind w:firstLine="0"/>
              <w:rPr>
                <w:color w:val="auto"/>
                <w:sz w:val="24"/>
                <w:szCs w:val="24"/>
                <w:highlight w:val="none"/>
              </w:rPr>
            </w:pPr>
          </w:p>
        </w:tc>
        <w:tc>
          <w:tcPr>
            <w:tcW w:w="1138" w:type="dxa"/>
            <w:tcBorders>
              <w:bottom w:val="single" w:color="auto" w:sz="12" w:space="0"/>
            </w:tcBorders>
            <w:tcMar>
              <w:top w:w="0" w:type="dxa"/>
              <w:left w:w="0" w:type="dxa"/>
              <w:bottom w:w="0" w:type="dxa"/>
              <w:right w:w="0" w:type="dxa"/>
            </w:tcMar>
            <w:vAlign w:val="center"/>
          </w:tcPr>
          <w:p>
            <w:pPr>
              <w:spacing w:line="216" w:lineRule="auto"/>
              <w:ind w:firstLine="0"/>
              <w:jc w:val="center"/>
              <w:rPr>
                <w:color w:val="auto"/>
                <w:sz w:val="21"/>
                <w:szCs w:val="21"/>
                <w:highlight w:val="none"/>
              </w:rPr>
            </w:pPr>
            <w:r>
              <w:rPr>
                <w:rFonts w:hint="eastAsia" w:cs="宋体"/>
                <w:color w:val="auto"/>
                <w:sz w:val="21"/>
                <w:szCs w:val="21"/>
                <w:highlight w:val="none"/>
              </w:rPr>
              <w:t>*（机构或问题）</w:t>
            </w:r>
          </w:p>
        </w:tc>
        <w:tc>
          <w:tcPr>
            <w:tcW w:w="1137" w:type="dxa"/>
            <w:tcBorders>
              <w:bottom w:val="single" w:color="auto" w:sz="12" w:space="0"/>
            </w:tcBorders>
            <w:tcMar>
              <w:top w:w="0" w:type="dxa"/>
              <w:left w:w="0" w:type="dxa"/>
              <w:bottom w:w="0" w:type="dxa"/>
              <w:right w:w="0" w:type="dxa"/>
            </w:tcMar>
            <w:vAlign w:val="center"/>
          </w:tcPr>
          <w:p>
            <w:pPr>
              <w:ind w:firstLine="0"/>
              <w:jc w:val="center"/>
              <w:rPr>
                <w:color w:val="auto"/>
                <w:sz w:val="21"/>
                <w:szCs w:val="21"/>
                <w:highlight w:val="none"/>
              </w:rPr>
            </w:pPr>
            <w:r>
              <w:rPr>
                <w:rFonts w:hint="eastAsia" w:cs="宋体"/>
                <w:color w:val="auto"/>
                <w:spacing w:val="-14"/>
                <w:sz w:val="21"/>
                <w:szCs w:val="21"/>
                <w:highlight w:val="none"/>
              </w:rPr>
              <w:t>(保管期限)</w:t>
            </w:r>
          </w:p>
        </w:tc>
        <w:tc>
          <w:tcPr>
            <w:tcW w:w="1138" w:type="dxa"/>
            <w:tcBorders>
              <w:bottom w:val="single" w:color="auto" w:sz="12" w:space="0"/>
            </w:tcBorders>
            <w:tcMar>
              <w:top w:w="0" w:type="dxa"/>
              <w:left w:w="0" w:type="dxa"/>
              <w:bottom w:w="0" w:type="dxa"/>
              <w:right w:w="0" w:type="dxa"/>
            </w:tcMar>
            <w:vAlign w:val="center"/>
          </w:tcPr>
          <w:p>
            <w:pPr>
              <w:ind w:firstLine="0"/>
              <w:jc w:val="center"/>
              <w:rPr>
                <w:color w:val="auto"/>
                <w:sz w:val="21"/>
                <w:szCs w:val="21"/>
                <w:highlight w:val="none"/>
              </w:rPr>
            </w:pPr>
            <w:r>
              <w:rPr>
                <w:rFonts w:hint="eastAsia" w:cs="宋体"/>
                <w:color w:val="auto"/>
                <w:sz w:val="21"/>
                <w:szCs w:val="21"/>
                <w:highlight w:val="none"/>
              </w:rPr>
              <w:t>(页数)</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81" w:hRule="exact"/>
          <w:jc w:val="center"/>
        </w:trPr>
        <w:tc>
          <w:tcPr>
            <w:tcW w:w="607" w:type="dxa"/>
            <w:tcBorders>
              <w:top w:val="single" w:color="auto" w:sz="6" w:space="0"/>
              <w:left w:val="nil"/>
              <w:bottom w:val="nil"/>
              <w:right w:val="single" w:color="auto" w:sz="6" w:space="0"/>
            </w:tcBorders>
            <w:tcMar>
              <w:top w:w="0" w:type="dxa"/>
              <w:left w:w="0" w:type="dxa"/>
              <w:bottom w:w="0" w:type="dxa"/>
              <w:right w:w="0" w:type="dxa"/>
            </w:tcMar>
            <w:vAlign w:val="center"/>
          </w:tcPr>
          <w:p>
            <w:pPr>
              <w:ind w:firstLine="0"/>
              <w:rPr>
                <w:color w:val="auto"/>
                <w:sz w:val="24"/>
                <w:szCs w:val="24"/>
                <w:highlight w:val="none"/>
              </w:rPr>
            </w:pPr>
          </w:p>
        </w:tc>
        <w:tc>
          <w:tcPr>
            <w:tcW w:w="3413" w:type="dxa"/>
            <w:gridSpan w:val="3"/>
            <w:tcBorders>
              <w:top w:val="single" w:color="auto" w:sz="12" w:space="0"/>
              <w:left w:val="single" w:color="auto" w:sz="6" w:space="0"/>
              <w:bottom w:val="nil"/>
              <w:right w:val="single" w:color="auto" w:sz="6" w:space="0"/>
            </w:tcBorders>
            <w:tcMar>
              <w:top w:w="0" w:type="dxa"/>
              <w:left w:w="0" w:type="dxa"/>
              <w:bottom w:w="0" w:type="dxa"/>
              <w:right w:w="0" w:type="dxa"/>
            </w:tcMar>
            <w:vAlign w:val="center"/>
          </w:tcPr>
          <w:p>
            <w:pPr>
              <w:ind w:firstLine="0"/>
              <w:rPr>
                <w:rFonts w:hint="eastAsia" w:cs="宋体"/>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526415</wp:posOffset>
                      </wp:positionH>
                      <wp:positionV relativeFrom="paragraph">
                        <wp:posOffset>139700</wp:posOffset>
                      </wp:positionV>
                      <wp:extent cx="656590" cy="255905"/>
                      <wp:effectExtent l="0" t="0" r="10160" b="10795"/>
                      <wp:wrapNone/>
                      <wp:docPr id="1040" name="文本框 133"/>
                      <wp:cNvGraphicFramePr/>
                      <a:graphic xmlns:a="http://schemas.openxmlformats.org/drawingml/2006/main">
                        <a:graphicData uri="http://schemas.microsoft.com/office/word/2010/wordprocessingShape">
                          <wps:wsp>
                            <wps:cNvSpPr/>
                            <wps:spPr>
                              <a:xfrm>
                                <a:off x="0" y="0"/>
                                <a:ext cx="656590" cy="255905"/>
                              </a:xfrm>
                              <a:prstGeom prst="rect">
                                <a:avLst/>
                              </a:prstGeom>
                              <a:solidFill>
                                <a:srgbClr val="FFFFFF"/>
                              </a:solidFill>
                              <a:ln>
                                <a:noFill/>
                              </a:ln>
                            </wps:spPr>
                            <wps:txbx>
                              <w:txbxContent>
                                <w:p>
                                  <w:pPr>
                                    <w:ind w:firstLine="0"/>
                                    <w:rPr>
                                      <w:rFonts w:hint="eastAsia" w:ascii="Arial" w:hAnsi="Arial" w:cs="Arial"/>
                                      <w:sz w:val="15"/>
                                    </w:rPr>
                                  </w:pPr>
                                  <w:r>
                                    <w:rPr>
                                      <w:rFonts w:hint="eastAsia" w:ascii="Arial" w:hAnsi="Arial" w:cs="Arial"/>
                                      <w:sz w:val="15"/>
                                    </w:rPr>
                                    <w:t>3</w:t>
                                  </w:r>
                                  <w:r>
                                    <w:rPr>
                                      <w:rFonts w:ascii="Arial" w:hAnsi="Arial" w:cs="Arial"/>
                                      <w:sz w:val="15"/>
                                    </w:rPr>
                                    <w:t>×</w:t>
                                  </w:r>
                                  <w:r>
                                    <w:rPr>
                                      <w:rFonts w:hint="eastAsia" w:ascii="Arial" w:hAnsi="Arial" w:cs="Arial"/>
                                      <w:sz w:val="15"/>
                                    </w:rPr>
                                    <w:t>15</w:t>
                                  </w:r>
                                </w:p>
                              </w:txbxContent>
                            </wps:txbx>
                            <wps:bodyPr lIns="91439" tIns="45719" rIns="91439" bIns="45719" upright="1"/>
                          </wps:wsp>
                        </a:graphicData>
                      </a:graphic>
                    </wp:anchor>
                  </w:drawing>
                </mc:Choice>
                <mc:Fallback>
                  <w:pict>
                    <v:rect id="文本框 133" o:spid="_x0000_s1026" o:spt="1" style="position:absolute;left:0pt;margin-left:41.45pt;margin-top:11pt;height:20.15pt;width:51.7pt;z-index:251659264;mso-width-relative:page;mso-height-relative:page;" fillcolor="#FFFFFF" filled="t" stroked="f" coordsize="21600,21600" o:gfxdata="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rbPv92AAAAAgBAAAPAAAAAAAAAAEAIAAA&#10;ACIAAABkcnMvZG93bnJldi54bWxQSwECFAAUAAAACACHTuJA71hnXtMBAAClAwAADgAAAAAAAAAB&#10;ACAAAAAnAQAAZHJzL2Uyb0RvYy54bWxQSwUGAAAAAAYABgBZAQAAbAUAAAAA&#10;">
                      <v:fill on="t" focussize="0,0"/>
                      <v:stroke on="f"/>
                      <v:imagedata o:title=""/>
                      <o:lock v:ext="edit" aspectratio="f"/>
                      <v:textbox inset="7.19992125984252pt,3.59992125984252pt,7.19992125984252pt,3.59992125984252pt">
                        <w:txbxContent>
                          <w:p>
                            <w:pPr>
                              <w:ind w:firstLine="0"/>
                              <w:rPr>
                                <w:rFonts w:hint="eastAsia" w:ascii="Arial" w:hAnsi="Arial" w:cs="Arial"/>
                                <w:sz w:val="15"/>
                              </w:rPr>
                            </w:pPr>
                            <w:r>
                              <w:rPr>
                                <w:rFonts w:hint="eastAsia" w:ascii="Arial" w:hAnsi="Arial" w:cs="Arial"/>
                                <w:sz w:val="15"/>
                              </w:rPr>
                              <w:t>3</w:t>
                            </w:r>
                            <w:r>
                              <w:rPr>
                                <w:rFonts w:ascii="Arial" w:hAnsi="Arial" w:cs="Arial"/>
                                <w:sz w:val="15"/>
                              </w:rPr>
                              <w:t>×</w:t>
                            </w:r>
                            <w:r>
                              <w:rPr>
                                <w:rFonts w:hint="eastAsia" w:ascii="Arial" w:hAnsi="Arial" w:cs="Arial"/>
                                <w:sz w:val="15"/>
                              </w:rPr>
                              <w:t>15</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-1270</wp:posOffset>
                      </wp:positionH>
                      <wp:positionV relativeFrom="paragraph">
                        <wp:posOffset>106045</wp:posOffset>
                      </wp:positionV>
                      <wp:extent cx="2154555" cy="15240"/>
                      <wp:effectExtent l="0" t="36195" r="17145" b="43815"/>
                      <wp:wrapNone/>
                      <wp:docPr id="1041" name="直接连接符 134"/>
                      <wp:cNvGraphicFramePr/>
                      <a:graphic xmlns:a="http://schemas.openxmlformats.org/drawingml/2006/main">
                        <a:graphicData uri="http://schemas.microsoft.com/office/word/2010/wordprocessingShape">
                          <wps:wsp>
                            <wps:cNvCnPr/>
                            <wps:spPr>
                              <a:xfrm>
                                <a:off x="0" y="0"/>
                                <a:ext cx="2154555" cy="15239"/>
                              </a:xfrm>
                              <a:prstGeom prst="line">
                                <a:avLst/>
                              </a:prstGeom>
                              <a:ln w="9525" cap="flat" cmpd="sng">
                                <a:solidFill>
                                  <a:srgbClr val="000000"/>
                                </a:solidFill>
                                <a:prstDash val="solid"/>
                                <a:round/>
                                <a:headEnd type="arrow" w="sm" len="sm"/>
                                <a:tailEnd type="arrow" w="sm" len="sm"/>
                              </a:ln>
                            </wps:spPr>
                            <wps:bodyPr/>
                          </wps:wsp>
                        </a:graphicData>
                      </a:graphic>
                    </wp:anchor>
                  </w:drawing>
                </mc:Choice>
                <mc:Fallback>
                  <w:pict>
                    <v:line id="直接连接符 134" o:spid="_x0000_s1026" o:spt="20" style="position:absolute;left:0pt;margin-left:-0.1pt;margin-top:8.35pt;height:1.2pt;width:169.65pt;z-index:251659264;mso-width-relative:page;mso-height-relative:page;" filled="f" stroked="t" coordsize="21600,21600" o:gfxdata="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A/wzCDUAAAABwEAAA8AAAAAAAAAAQAgAAAAIgAAAGRycy9kb3ducmV2LnhtbFBLAQIU&#10;ABQAAAAIAIdO4kD1Lifd9wEAAOkDAAAOAAAAAAAAAAEAIAAAACMBAABkcnMvZTJvRG9jLnhtbFBL&#10;BQYAAAAABgAGAFkBAACMBQAAAAA=&#10;">
                      <v:fill on="f" focussize="0,0"/>
                      <v:stroke color="#000000" joinstyle="round" startarrow="open" startarrowwidth="narrow" startarrowlength="short" endarrow="open" endarrowwidth="narrow" endarrowlength="short"/>
                      <v:imagedata o:title=""/>
                      <o:lock v:ext="edit" aspectratio="f"/>
                    </v:line>
                  </w:pict>
                </mc:Fallback>
              </mc:AlternateContent>
            </w:r>
          </w:p>
        </w:tc>
      </w:tr>
    </w:tbl>
    <w:p>
      <w:pPr>
        <w:pStyle w:val="14"/>
        <w:rPr>
          <w:rFonts w:hint="eastAsia" w:ascii="宋体" w:hAnsi="宋体" w:cs="宋体"/>
          <w:color w:val="auto"/>
          <w:sz w:val="24"/>
          <w:szCs w:val="24"/>
          <w:highlight w:val="none"/>
        </w:rPr>
      </w:pPr>
      <w:r>
        <w:rPr>
          <w:rFonts w:hint="eastAsia" w:ascii="宋体" w:hAnsi="宋体" w:eastAsia="宋体"/>
          <w:b/>
          <w:color w:val="auto"/>
          <w:sz w:val="24"/>
          <w:szCs w:val="24"/>
          <w:highlight w:val="none"/>
        </w:rPr>
        <w:tab/>
      </w:r>
    </w:p>
    <w:p>
      <w:pPr>
        <w:pStyle w:val="14"/>
        <w:ind w:firstLine="5670" w:firstLineChars="2700"/>
        <w:rPr>
          <w:rFonts w:hint="eastAsia" w:ascii="宋体" w:hAnsi="宋体" w:cs="宋体"/>
          <w:color w:val="auto"/>
          <w:sz w:val="21"/>
          <w:szCs w:val="21"/>
          <w:highlight w:val="none"/>
        </w:rPr>
      </w:pPr>
      <w:r>
        <w:rPr>
          <w:rFonts w:hint="eastAsia" w:ascii="宋体" w:hAnsi="宋体" w:cs="宋体"/>
          <w:color w:val="auto"/>
          <w:sz w:val="21"/>
          <w:szCs w:val="21"/>
          <w:highlight w:val="none"/>
        </w:rPr>
        <w:t>单位：</w:t>
      </w:r>
      <w:r>
        <w:rPr>
          <w:rFonts w:ascii="宋体" w:hAnsi="宋体" w:cs="宋体"/>
          <w:color w:val="auto"/>
          <w:sz w:val="21"/>
          <w:szCs w:val="21"/>
          <w:highlight w:val="none"/>
        </w:rPr>
        <w:t>mm</w:t>
      </w:r>
      <w:r>
        <w:rPr>
          <w:rFonts w:hint="eastAsia" w:ascii="宋体" w:hAnsi="宋体" w:cs="宋体"/>
          <w:color w:val="auto"/>
          <w:sz w:val="21"/>
          <w:szCs w:val="21"/>
          <w:highlight w:val="none"/>
        </w:rPr>
        <w:t>比例：1∶1</w:t>
      </w:r>
    </w:p>
    <w:p>
      <w:pPr>
        <w:pStyle w:val="14"/>
        <w:ind w:firstLine="5250" w:firstLineChars="250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（标有“</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”号的为选择项</w:t>
      </w:r>
      <w:r>
        <w:rPr>
          <w:rFonts w:hint="eastAsia" w:hAnsi="宋体" w:cs="宋体"/>
          <w:color w:val="auto"/>
          <w:sz w:val="21"/>
          <w:szCs w:val="21"/>
          <w:highlight w:val="none"/>
          <w:lang w:val="en-US" w:eastAsia="zh-CN"/>
        </w:rPr>
        <w:t>，下同</w:t>
      </w:r>
      <w:r>
        <w:rPr>
          <w:rFonts w:hint="eastAsia" w:ascii="宋体" w:hAnsi="宋体" w:cs="宋体"/>
          <w:color w:val="auto"/>
          <w:sz w:val="21"/>
          <w:szCs w:val="21"/>
          <w:highlight w:val="none"/>
          <w:lang w:val="en-US" w:eastAsia="zh-CN"/>
        </w:rPr>
        <w:t>）</w:t>
      </w:r>
    </w:p>
    <w:p>
      <w:pPr>
        <w:spacing w:line="320" w:lineRule="exact"/>
        <w:rPr>
          <w:rFonts w:hint="eastAsia" w:cs="宋体"/>
          <w:bCs/>
          <w:color w:val="auto"/>
          <w:sz w:val="24"/>
          <w:szCs w:val="24"/>
          <w:highlight w:val="none"/>
        </w:rPr>
      </w:pPr>
    </w:p>
    <w:p>
      <w:pPr>
        <w:spacing w:line="320" w:lineRule="exact"/>
        <w:rPr>
          <w:rFonts w:hint="eastAsia" w:eastAsia="宋体"/>
          <w:b/>
          <w:color w:val="auto"/>
          <w:sz w:val="24"/>
          <w:szCs w:val="24"/>
          <w:highlight w:val="none"/>
        </w:rPr>
      </w:pPr>
    </w:p>
    <w:p>
      <w:pPr>
        <w:pStyle w:val="14"/>
        <w:jc w:val="center"/>
        <w:rPr>
          <w:rFonts w:hint="eastAsia" w:ascii="宋体" w:hAnsi="宋体" w:eastAsia="宋体"/>
          <w:color w:val="auto"/>
          <w:sz w:val="21"/>
          <w:szCs w:val="21"/>
          <w:highlight w:val="none"/>
          <w:lang w:val="en-US" w:eastAsia="zh-CN"/>
        </w:rPr>
      </w:pPr>
      <w:r>
        <w:rPr>
          <w:rFonts w:hint="eastAsia" w:hAnsi="宋体"/>
          <w:color w:val="auto"/>
          <w:sz w:val="21"/>
          <w:szCs w:val="21"/>
          <w:highlight w:val="none"/>
          <w:lang w:val="en-US" w:eastAsia="zh-CN"/>
        </w:rPr>
        <w:t>图1归档章式样及示例图</w:t>
      </w:r>
    </w:p>
    <w:p>
      <w:pPr>
        <w:pStyle w:val="14"/>
        <w:rPr>
          <w:rFonts w:hint="eastAsia" w:ascii="宋体" w:hAnsi="宋体"/>
          <w:color w:val="auto"/>
          <w:sz w:val="24"/>
          <w:szCs w:val="24"/>
          <w:highlight w:val="none"/>
        </w:rPr>
      </w:pPr>
    </w:p>
    <w:p>
      <w:pPr>
        <w:pStyle w:val="14"/>
        <w:rPr>
          <w:rFonts w:hint="eastAsia" w:ascii="宋体" w:hAnsi="宋体"/>
          <w:color w:val="auto"/>
          <w:sz w:val="24"/>
          <w:szCs w:val="24"/>
          <w:highlight w:val="none"/>
        </w:rPr>
      </w:pPr>
    </w:p>
    <w:p>
      <w:pPr>
        <w:pStyle w:val="14"/>
        <w:rPr>
          <w:rFonts w:hint="eastAsia" w:ascii="宋体" w:hAnsi="宋体"/>
          <w:color w:val="auto"/>
          <w:sz w:val="24"/>
          <w:szCs w:val="24"/>
          <w:highlight w:val="none"/>
        </w:rPr>
      </w:pPr>
    </w:p>
    <w:p>
      <w:pPr>
        <w:pStyle w:val="14"/>
        <w:rPr>
          <w:rFonts w:hint="eastAsia" w:ascii="宋体" w:hAnsi="宋体"/>
          <w:color w:val="auto"/>
          <w:sz w:val="24"/>
          <w:szCs w:val="24"/>
          <w:highlight w:val="none"/>
        </w:rPr>
      </w:pPr>
    </w:p>
    <w:p>
      <w:pPr>
        <w:pStyle w:val="14"/>
        <w:rPr>
          <w:rFonts w:hint="eastAsia" w:ascii="宋体" w:hAnsi="宋体"/>
          <w:color w:val="auto"/>
          <w:sz w:val="24"/>
          <w:szCs w:val="24"/>
          <w:highlight w:val="none"/>
        </w:rPr>
      </w:pPr>
    </w:p>
    <w:p>
      <w:pPr>
        <w:pStyle w:val="14"/>
        <w:rPr>
          <w:rFonts w:hint="eastAsia" w:ascii="宋体" w:hAnsi="宋体"/>
          <w:color w:val="auto"/>
          <w:sz w:val="24"/>
          <w:szCs w:val="24"/>
          <w:highlight w:val="none"/>
        </w:rPr>
      </w:pPr>
    </w:p>
    <w:p>
      <w:pPr>
        <w:pStyle w:val="14"/>
        <w:rPr>
          <w:rFonts w:hint="eastAsia" w:ascii="宋体" w:hAnsi="宋体"/>
          <w:color w:val="auto"/>
          <w:sz w:val="24"/>
          <w:szCs w:val="24"/>
          <w:highlight w:val="none"/>
        </w:rPr>
      </w:pPr>
    </w:p>
    <w:p>
      <w:pPr>
        <w:pStyle w:val="14"/>
        <w:rPr>
          <w:rFonts w:hint="eastAsia" w:ascii="宋体" w:hAnsi="宋体"/>
          <w:color w:val="auto"/>
          <w:sz w:val="24"/>
          <w:szCs w:val="24"/>
          <w:highlight w:val="none"/>
        </w:rPr>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pStyle w:val="14"/>
        <w:rPr>
          <w:rFonts w:hint="eastAsia" w:ascii="宋体" w:hAnsi="宋体"/>
          <w:color w:val="auto"/>
          <w:sz w:val="24"/>
          <w:szCs w:val="24"/>
          <w:highlight w:val="none"/>
        </w:rPr>
      </w:pPr>
    </w:p>
    <w:p>
      <w:pPr>
        <w:pStyle w:val="14"/>
        <w:ind w:firstLine="0"/>
        <w:jc w:val="center"/>
        <w:rPr>
          <w:rFonts w:hint="eastAsia" w:ascii="黑体" w:hAnsi="黑体" w:eastAsia="黑体" w:cs="黑体"/>
          <w:b/>
          <w:bCs/>
          <w:color w:val="auto"/>
          <w:kern w:val="0"/>
          <w:sz w:val="32"/>
          <w:szCs w:val="32"/>
          <w:highlight w:val="none"/>
          <w:lang w:val="en-US" w:eastAsia="zh-CN" w:bidi="ar"/>
        </w:rPr>
      </w:pPr>
      <w:r>
        <w:rPr>
          <w:rFonts w:hint="eastAsia" w:ascii="黑体" w:hAnsi="黑体" w:eastAsia="黑体" w:cs="黑体"/>
          <w:b/>
          <w:bCs/>
          <w:color w:val="auto"/>
          <w:kern w:val="0"/>
          <w:sz w:val="32"/>
          <w:szCs w:val="32"/>
          <w:highlight w:val="none"/>
          <w:lang w:val="en-US" w:eastAsia="zh-CN" w:bidi="ar"/>
        </w:rPr>
        <w:t>文书归档文件目录（发文/签报/其他）</w:t>
      </w:r>
    </w:p>
    <w:p>
      <w:pPr>
        <w:pStyle w:val="14"/>
        <w:ind w:firstLine="0"/>
        <w:jc w:val="left"/>
        <w:rPr>
          <w:rFonts w:hint="default" w:ascii="黑体" w:hAnsi="黑体" w:eastAsia="黑体" w:cs="黑体"/>
          <w:b/>
          <w:bCs/>
          <w:color w:val="auto"/>
          <w:kern w:val="0"/>
          <w:sz w:val="32"/>
          <w:szCs w:val="32"/>
          <w:highlight w:val="none"/>
          <w:lang w:val="en-US" w:eastAsia="zh-CN" w:bidi="ar"/>
        </w:rPr>
      </w:pPr>
      <w:r>
        <w:rPr>
          <w:rFonts w:hint="eastAsia" w:ascii="黑体" w:hAnsi="黑体" w:eastAsia="黑体" w:cs="黑体"/>
          <w:b w:val="0"/>
          <w:bCs w:val="0"/>
          <w:color w:val="auto"/>
          <w:kern w:val="0"/>
          <w:sz w:val="32"/>
          <w:szCs w:val="32"/>
          <w:highlight w:val="none"/>
          <w:lang w:val="en-US" w:eastAsia="zh-CN" w:bidi="ar"/>
        </w:rPr>
        <w:t>部门（分类号）：                                                  保管期限：</w:t>
      </w:r>
    </w:p>
    <w:tbl>
      <w:tblPr>
        <w:tblStyle w:val="28"/>
        <w:tblW w:w="13934" w:type="dxa"/>
        <w:jc w:val="center"/>
        <w:tblBorders>
          <w:top w:val="single" w:color="auto" w:sz="12" w:space="0"/>
          <w:left w:val="single" w:color="auto" w:sz="12" w:space="0"/>
          <w:bottom w:val="none" w:color="auto" w:sz="0"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707"/>
        <w:gridCol w:w="1811"/>
        <w:gridCol w:w="847"/>
        <w:gridCol w:w="962"/>
        <w:gridCol w:w="5910"/>
        <w:gridCol w:w="1134"/>
        <w:gridCol w:w="996"/>
        <w:gridCol w:w="744"/>
        <w:gridCol w:w="823"/>
      </w:tblGrid>
      <w:tr>
        <w:tblPrEx>
          <w:tblBorders>
            <w:top w:val="single" w:color="auto" w:sz="12" w:space="0"/>
            <w:left w:val="single" w:color="auto" w:sz="12" w:space="0"/>
            <w:bottom w:val="none" w:color="auto" w:sz="0"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exact"/>
          <w:jc w:val="center"/>
        </w:trPr>
        <w:tc>
          <w:tcPr>
            <w:tcW w:w="707" w:type="dxa"/>
            <w:tcMar>
              <w:top w:w="0" w:type="dxa"/>
              <w:left w:w="57" w:type="dxa"/>
              <w:bottom w:w="0" w:type="dxa"/>
              <w:right w:w="57" w:type="dxa"/>
            </w:tcMar>
            <w:vAlign w:val="center"/>
          </w:tcPr>
          <w:p>
            <w:pPr>
              <w:pStyle w:val="14"/>
              <w:ind w:firstLine="0"/>
              <w:jc w:val="cente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序号</w:t>
            </w:r>
          </w:p>
        </w:tc>
        <w:tc>
          <w:tcPr>
            <w:tcW w:w="1811" w:type="dxa"/>
            <w:tcMar>
              <w:top w:w="0" w:type="dxa"/>
              <w:left w:w="57" w:type="dxa"/>
              <w:bottom w:w="0" w:type="dxa"/>
              <w:right w:w="57" w:type="dxa"/>
            </w:tcMar>
            <w:vAlign w:val="center"/>
          </w:tcPr>
          <w:p>
            <w:pPr>
              <w:pStyle w:val="14"/>
              <w:ind w:firstLine="0"/>
              <w:jc w:val="cente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档号</w:t>
            </w:r>
          </w:p>
        </w:tc>
        <w:tc>
          <w:tcPr>
            <w:tcW w:w="847" w:type="dxa"/>
            <w:tcMar>
              <w:top w:w="0" w:type="dxa"/>
              <w:left w:w="57" w:type="dxa"/>
              <w:bottom w:w="0" w:type="dxa"/>
              <w:right w:w="57" w:type="dxa"/>
            </w:tcMar>
            <w:vAlign w:val="center"/>
          </w:tcPr>
          <w:p>
            <w:pPr>
              <w:pStyle w:val="14"/>
              <w:ind w:firstLine="0"/>
              <w:jc w:val="cente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文号</w:t>
            </w:r>
          </w:p>
        </w:tc>
        <w:tc>
          <w:tcPr>
            <w:tcW w:w="962" w:type="dxa"/>
            <w:tcMar>
              <w:top w:w="0" w:type="dxa"/>
              <w:left w:w="57" w:type="dxa"/>
              <w:bottom w:w="0" w:type="dxa"/>
              <w:right w:w="57" w:type="dxa"/>
            </w:tcMar>
            <w:vAlign w:val="center"/>
          </w:tcPr>
          <w:p>
            <w:pPr>
              <w:pStyle w:val="14"/>
              <w:ind w:firstLine="0"/>
              <w:jc w:val="cente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责任者</w:t>
            </w:r>
          </w:p>
        </w:tc>
        <w:tc>
          <w:tcPr>
            <w:tcW w:w="5910" w:type="dxa"/>
            <w:tcMar>
              <w:top w:w="0" w:type="dxa"/>
              <w:left w:w="57" w:type="dxa"/>
              <w:bottom w:w="0" w:type="dxa"/>
              <w:right w:w="57" w:type="dxa"/>
            </w:tcMar>
            <w:vAlign w:val="center"/>
          </w:tcPr>
          <w:p>
            <w:pPr>
              <w:pStyle w:val="14"/>
              <w:ind w:firstLine="0"/>
              <w:jc w:val="cente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题名</w:t>
            </w:r>
          </w:p>
        </w:tc>
        <w:tc>
          <w:tcPr>
            <w:tcW w:w="1134" w:type="dxa"/>
            <w:tcMar>
              <w:top w:w="0" w:type="dxa"/>
              <w:left w:w="57" w:type="dxa"/>
              <w:bottom w:w="0" w:type="dxa"/>
              <w:right w:w="57" w:type="dxa"/>
            </w:tcMar>
            <w:vAlign w:val="center"/>
          </w:tcPr>
          <w:p>
            <w:pPr>
              <w:pStyle w:val="14"/>
              <w:ind w:firstLine="0"/>
              <w:jc w:val="cente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日期</w:t>
            </w:r>
          </w:p>
        </w:tc>
        <w:tc>
          <w:tcPr>
            <w:tcW w:w="996" w:type="dxa"/>
            <w:tcMar>
              <w:top w:w="0" w:type="dxa"/>
              <w:left w:w="57" w:type="dxa"/>
              <w:bottom w:w="0" w:type="dxa"/>
              <w:right w:w="57" w:type="dxa"/>
            </w:tcMar>
            <w:vAlign w:val="center"/>
          </w:tcPr>
          <w:p>
            <w:pPr>
              <w:pStyle w:val="14"/>
              <w:ind w:firstLine="0"/>
              <w:jc w:val="cente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密级</w:t>
            </w:r>
          </w:p>
        </w:tc>
        <w:tc>
          <w:tcPr>
            <w:tcW w:w="744" w:type="dxa"/>
            <w:tcMar>
              <w:top w:w="0" w:type="dxa"/>
              <w:left w:w="57" w:type="dxa"/>
              <w:bottom w:w="0" w:type="dxa"/>
              <w:right w:w="57" w:type="dxa"/>
            </w:tcMar>
            <w:vAlign w:val="center"/>
          </w:tcPr>
          <w:p>
            <w:pPr>
              <w:pStyle w:val="14"/>
              <w:ind w:firstLine="0"/>
              <w:jc w:val="cente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页数</w:t>
            </w:r>
          </w:p>
        </w:tc>
        <w:tc>
          <w:tcPr>
            <w:tcW w:w="823" w:type="dxa"/>
            <w:tcMar>
              <w:top w:w="0" w:type="dxa"/>
              <w:left w:w="57" w:type="dxa"/>
              <w:bottom w:w="0" w:type="dxa"/>
              <w:right w:w="57" w:type="dxa"/>
            </w:tcMar>
            <w:vAlign w:val="center"/>
          </w:tcPr>
          <w:p>
            <w:pPr>
              <w:pStyle w:val="14"/>
              <w:ind w:firstLine="0"/>
              <w:jc w:val="cente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备注</w:t>
            </w:r>
          </w:p>
        </w:tc>
      </w:tr>
      <w:tr>
        <w:tblPrEx>
          <w:tblBorders>
            <w:top w:val="single" w:color="auto" w:sz="12" w:space="0"/>
            <w:left w:val="single" w:color="auto" w:sz="12" w:space="0"/>
            <w:bottom w:val="none" w:color="auto" w:sz="0"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exact"/>
          <w:jc w:val="center"/>
        </w:trPr>
        <w:tc>
          <w:tcPr>
            <w:tcW w:w="707" w:type="dxa"/>
            <w:vAlign w:val="top"/>
          </w:tcPr>
          <w:p>
            <w:pPr>
              <w:pStyle w:val="14"/>
              <w:ind w:firstLine="0"/>
              <w:rPr>
                <w:rFonts w:hint="eastAsia" w:ascii="宋体" w:hAnsi="宋体"/>
                <w:color w:val="auto"/>
                <w:sz w:val="24"/>
                <w:szCs w:val="24"/>
                <w:highlight w:val="none"/>
              </w:rPr>
            </w:pPr>
          </w:p>
        </w:tc>
        <w:tc>
          <w:tcPr>
            <w:tcW w:w="1811" w:type="dxa"/>
            <w:vAlign w:val="top"/>
          </w:tcPr>
          <w:p>
            <w:pPr>
              <w:pStyle w:val="14"/>
              <w:ind w:firstLine="0"/>
              <w:rPr>
                <w:rFonts w:hint="eastAsia" w:ascii="宋体" w:hAnsi="宋体"/>
                <w:color w:val="auto"/>
                <w:sz w:val="24"/>
                <w:szCs w:val="24"/>
                <w:highlight w:val="none"/>
              </w:rPr>
            </w:pPr>
          </w:p>
        </w:tc>
        <w:tc>
          <w:tcPr>
            <w:tcW w:w="847" w:type="dxa"/>
            <w:vAlign w:val="top"/>
          </w:tcPr>
          <w:p>
            <w:pPr>
              <w:pStyle w:val="14"/>
              <w:ind w:firstLine="0"/>
              <w:rPr>
                <w:rFonts w:hint="eastAsia" w:ascii="宋体" w:hAnsi="宋体"/>
                <w:color w:val="auto"/>
                <w:sz w:val="24"/>
                <w:szCs w:val="24"/>
                <w:highlight w:val="none"/>
              </w:rPr>
            </w:pPr>
          </w:p>
        </w:tc>
        <w:tc>
          <w:tcPr>
            <w:tcW w:w="962" w:type="dxa"/>
            <w:vAlign w:val="top"/>
          </w:tcPr>
          <w:p>
            <w:pPr>
              <w:pStyle w:val="14"/>
              <w:ind w:firstLine="0"/>
              <w:rPr>
                <w:rFonts w:hint="eastAsia" w:ascii="宋体" w:hAnsi="宋体"/>
                <w:color w:val="auto"/>
                <w:sz w:val="24"/>
                <w:szCs w:val="24"/>
                <w:highlight w:val="none"/>
              </w:rPr>
            </w:pPr>
          </w:p>
        </w:tc>
        <w:tc>
          <w:tcPr>
            <w:tcW w:w="5910" w:type="dxa"/>
            <w:vAlign w:val="top"/>
          </w:tcPr>
          <w:p>
            <w:pPr>
              <w:pStyle w:val="14"/>
              <w:ind w:firstLine="0"/>
              <w:rPr>
                <w:rFonts w:hint="eastAsia" w:ascii="宋体" w:hAnsi="宋体"/>
                <w:color w:val="auto"/>
                <w:sz w:val="24"/>
                <w:szCs w:val="24"/>
                <w:highlight w:val="none"/>
              </w:rPr>
            </w:pPr>
          </w:p>
        </w:tc>
        <w:tc>
          <w:tcPr>
            <w:tcW w:w="1134" w:type="dxa"/>
            <w:vAlign w:val="top"/>
          </w:tcPr>
          <w:p>
            <w:pPr>
              <w:pStyle w:val="14"/>
              <w:ind w:firstLine="0"/>
              <w:rPr>
                <w:rFonts w:hint="eastAsia" w:ascii="宋体" w:hAnsi="宋体"/>
                <w:color w:val="auto"/>
                <w:sz w:val="24"/>
                <w:szCs w:val="24"/>
                <w:highlight w:val="none"/>
              </w:rPr>
            </w:pPr>
          </w:p>
        </w:tc>
        <w:tc>
          <w:tcPr>
            <w:tcW w:w="996" w:type="dxa"/>
            <w:vAlign w:val="top"/>
          </w:tcPr>
          <w:p>
            <w:pPr>
              <w:pStyle w:val="14"/>
              <w:ind w:firstLine="0"/>
              <w:rPr>
                <w:rFonts w:hint="eastAsia" w:ascii="宋体" w:hAnsi="宋体"/>
                <w:color w:val="auto"/>
                <w:sz w:val="24"/>
                <w:szCs w:val="24"/>
                <w:highlight w:val="none"/>
              </w:rPr>
            </w:pPr>
          </w:p>
        </w:tc>
        <w:tc>
          <w:tcPr>
            <w:tcW w:w="744" w:type="dxa"/>
            <w:vAlign w:val="top"/>
          </w:tcPr>
          <w:p>
            <w:pPr>
              <w:pStyle w:val="14"/>
              <w:ind w:firstLine="0"/>
              <w:rPr>
                <w:rFonts w:hint="eastAsia" w:ascii="宋体" w:hAnsi="宋体"/>
                <w:color w:val="auto"/>
                <w:sz w:val="24"/>
                <w:szCs w:val="24"/>
                <w:highlight w:val="none"/>
              </w:rPr>
            </w:pPr>
          </w:p>
        </w:tc>
        <w:tc>
          <w:tcPr>
            <w:tcW w:w="823" w:type="dxa"/>
            <w:vAlign w:val="top"/>
          </w:tcPr>
          <w:p>
            <w:pPr>
              <w:pStyle w:val="14"/>
              <w:ind w:firstLine="0"/>
              <w:rPr>
                <w:rFonts w:hint="eastAsia" w:ascii="宋体" w:hAnsi="宋体"/>
                <w:color w:val="auto"/>
                <w:sz w:val="24"/>
                <w:szCs w:val="24"/>
                <w:highlight w:val="none"/>
              </w:rPr>
            </w:pPr>
          </w:p>
        </w:tc>
      </w:tr>
      <w:tr>
        <w:tblPrEx>
          <w:tblBorders>
            <w:top w:val="single" w:color="auto" w:sz="12" w:space="0"/>
            <w:left w:val="single" w:color="auto" w:sz="12" w:space="0"/>
            <w:bottom w:val="none" w:color="auto" w:sz="0"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exact"/>
          <w:jc w:val="center"/>
        </w:trPr>
        <w:tc>
          <w:tcPr>
            <w:tcW w:w="707" w:type="dxa"/>
            <w:vAlign w:val="top"/>
          </w:tcPr>
          <w:p>
            <w:pPr>
              <w:pStyle w:val="14"/>
              <w:ind w:firstLine="0"/>
              <w:rPr>
                <w:rFonts w:hint="eastAsia" w:ascii="宋体" w:hAnsi="宋体"/>
                <w:color w:val="auto"/>
                <w:sz w:val="24"/>
                <w:szCs w:val="24"/>
                <w:highlight w:val="none"/>
              </w:rPr>
            </w:pPr>
          </w:p>
        </w:tc>
        <w:tc>
          <w:tcPr>
            <w:tcW w:w="1811" w:type="dxa"/>
            <w:vAlign w:val="top"/>
          </w:tcPr>
          <w:p>
            <w:pPr>
              <w:pStyle w:val="14"/>
              <w:ind w:firstLine="0"/>
              <w:rPr>
                <w:rFonts w:hint="eastAsia" w:ascii="宋体" w:hAnsi="宋体"/>
                <w:color w:val="auto"/>
                <w:sz w:val="24"/>
                <w:szCs w:val="24"/>
                <w:highlight w:val="none"/>
              </w:rPr>
            </w:pPr>
          </w:p>
        </w:tc>
        <w:tc>
          <w:tcPr>
            <w:tcW w:w="847" w:type="dxa"/>
            <w:vAlign w:val="top"/>
          </w:tcPr>
          <w:p>
            <w:pPr>
              <w:pStyle w:val="14"/>
              <w:ind w:firstLine="0"/>
              <w:rPr>
                <w:rFonts w:hint="eastAsia" w:ascii="宋体" w:hAnsi="宋体"/>
                <w:color w:val="auto"/>
                <w:sz w:val="24"/>
                <w:szCs w:val="24"/>
                <w:highlight w:val="none"/>
              </w:rPr>
            </w:pPr>
          </w:p>
        </w:tc>
        <w:tc>
          <w:tcPr>
            <w:tcW w:w="962" w:type="dxa"/>
            <w:vAlign w:val="top"/>
          </w:tcPr>
          <w:p>
            <w:pPr>
              <w:pStyle w:val="14"/>
              <w:ind w:firstLine="0"/>
              <w:rPr>
                <w:rFonts w:hint="eastAsia" w:ascii="宋体" w:hAnsi="宋体"/>
                <w:color w:val="auto"/>
                <w:sz w:val="24"/>
                <w:szCs w:val="24"/>
                <w:highlight w:val="none"/>
              </w:rPr>
            </w:pPr>
          </w:p>
        </w:tc>
        <w:tc>
          <w:tcPr>
            <w:tcW w:w="5910" w:type="dxa"/>
            <w:vAlign w:val="top"/>
          </w:tcPr>
          <w:p>
            <w:pPr>
              <w:pStyle w:val="14"/>
              <w:ind w:firstLine="0"/>
              <w:rPr>
                <w:rFonts w:hint="eastAsia" w:ascii="宋体" w:hAnsi="宋体"/>
                <w:color w:val="auto"/>
                <w:sz w:val="24"/>
                <w:szCs w:val="24"/>
                <w:highlight w:val="none"/>
              </w:rPr>
            </w:pPr>
          </w:p>
        </w:tc>
        <w:tc>
          <w:tcPr>
            <w:tcW w:w="1134" w:type="dxa"/>
            <w:vAlign w:val="top"/>
          </w:tcPr>
          <w:p>
            <w:pPr>
              <w:pStyle w:val="14"/>
              <w:ind w:firstLine="0"/>
              <w:rPr>
                <w:rFonts w:hint="eastAsia" w:ascii="宋体" w:hAnsi="宋体"/>
                <w:color w:val="auto"/>
                <w:sz w:val="24"/>
                <w:szCs w:val="24"/>
                <w:highlight w:val="none"/>
              </w:rPr>
            </w:pPr>
          </w:p>
        </w:tc>
        <w:tc>
          <w:tcPr>
            <w:tcW w:w="996" w:type="dxa"/>
            <w:vAlign w:val="top"/>
          </w:tcPr>
          <w:p>
            <w:pPr>
              <w:pStyle w:val="14"/>
              <w:ind w:firstLine="0"/>
              <w:rPr>
                <w:rFonts w:hint="eastAsia" w:ascii="宋体" w:hAnsi="宋体"/>
                <w:color w:val="auto"/>
                <w:sz w:val="24"/>
                <w:szCs w:val="24"/>
                <w:highlight w:val="none"/>
              </w:rPr>
            </w:pPr>
          </w:p>
        </w:tc>
        <w:tc>
          <w:tcPr>
            <w:tcW w:w="744" w:type="dxa"/>
            <w:vAlign w:val="top"/>
          </w:tcPr>
          <w:p>
            <w:pPr>
              <w:pStyle w:val="14"/>
              <w:ind w:firstLine="0"/>
              <w:rPr>
                <w:rFonts w:hint="eastAsia" w:ascii="宋体" w:hAnsi="宋体"/>
                <w:color w:val="auto"/>
                <w:sz w:val="24"/>
                <w:szCs w:val="24"/>
                <w:highlight w:val="none"/>
              </w:rPr>
            </w:pPr>
          </w:p>
        </w:tc>
        <w:tc>
          <w:tcPr>
            <w:tcW w:w="823" w:type="dxa"/>
            <w:vAlign w:val="top"/>
          </w:tcPr>
          <w:p>
            <w:pPr>
              <w:pStyle w:val="14"/>
              <w:ind w:firstLine="0"/>
              <w:rPr>
                <w:rFonts w:hint="eastAsia" w:ascii="宋体" w:hAnsi="宋体"/>
                <w:color w:val="auto"/>
                <w:sz w:val="24"/>
                <w:szCs w:val="24"/>
                <w:highlight w:val="none"/>
              </w:rPr>
            </w:pPr>
          </w:p>
        </w:tc>
      </w:tr>
    </w:tbl>
    <w:p>
      <w:pPr>
        <w:pStyle w:val="14"/>
        <w:rPr>
          <w:rFonts w:hint="eastAsia" w:ascii="宋体" w:hAnsi="宋体"/>
          <w:color w:val="auto"/>
          <w:sz w:val="24"/>
          <w:szCs w:val="24"/>
          <w:highlight w:val="none"/>
        </w:rPr>
      </w:pPr>
    </w:p>
    <w:p>
      <w:pPr>
        <w:pStyle w:val="14"/>
        <w:rPr>
          <w:rFonts w:hint="eastAsia" w:ascii="宋体" w:hAnsi="宋体"/>
          <w:color w:val="auto"/>
          <w:sz w:val="24"/>
          <w:szCs w:val="24"/>
          <w:highlight w:val="none"/>
        </w:rPr>
      </w:pPr>
    </w:p>
    <w:p>
      <w:pPr>
        <w:pStyle w:val="14"/>
        <w:rPr>
          <w:rFonts w:hint="eastAsia" w:ascii="宋体" w:hAnsi="宋体"/>
          <w:color w:val="auto"/>
          <w:sz w:val="24"/>
          <w:szCs w:val="24"/>
          <w:highlight w:val="none"/>
        </w:rPr>
      </w:pPr>
    </w:p>
    <w:p>
      <w:pPr>
        <w:jc w:val="center"/>
        <w:rPr>
          <w:rFonts w:hint="eastAsia" w:asciiTheme="majorEastAsia" w:hAnsiTheme="majorEastAsia" w:eastAsiaTheme="majorEastAsia" w:cstheme="majorEastAsia"/>
          <w:color w:val="auto"/>
          <w:sz w:val="24"/>
          <w:szCs w:val="24"/>
          <w:highlight w:val="none"/>
        </w:rPr>
      </w:pPr>
      <w:r>
        <w:rPr>
          <w:rFonts w:hint="eastAsia" w:hAnsi="宋体"/>
          <w:color w:val="auto"/>
          <w:sz w:val="24"/>
          <w:szCs w:val="24"/>
          <w:highlight w:val="none"/>
          <w:lang w:val="en-US" w:eastAsia="zh-CN"/>
        </w:rPr>
        <w:t>图2（a）文书</w:t>
      </w:r>
      <w:r>
        <w:rPr>
          <w:rFonts w:hint="eastAsia" w:asciiTheme="majorEastAsia" w:hAnsiTheme="majorEastAsia" w:eastAsiaTheme="majorEastAsia" w:cstheme="majorEastAsia"/>
          <w:color w:val="auto"/>
          <w:sz w:val="24"/>
          <w:szCs w:val="24"/>
          <w:highlight w:val="none"/>
        </w:rPr>
        <w:t>归档文件目录</w:t>
      </w:r>
      <w:r>
        <w:rPr>
          <w:rFonts w:hint="eastAsia" w:asciiTheme="majorEastAsia" w:hAnsiTheme="majorEastAsia" w:eastAsiaTheme="majorEastAsia" w:cstheme="majorEastAsia"/>
          <w:color w:val="auto"/>
          <w:sz w:val="24"/>
          <w:szCs w:val="24"/>
          <w:highlight w:val="none"/>
          <w:lang w:eastAsia="zh-CN"/>
        </w:rPr>
        <w:t>（发文</w:t>
      </w:r>
      <w:r>
        <w:rPr>
          <w:rFonts w:hint="eastAsia" w:asciiTheme="majorEastAsia" w:hAnsiTheme="majorEastAsia" w:eastAsiaTheme="majorEastAsia" w:cstheme="majorEastAsia"/>
          <w:color w:val="auto"/>
          <w:sz w:val="24"/>
          <w:szCs w:val="24"/>
          <w:highlight w:val="none"/>
          <w:lang w:val="en-US" w:eastAsia="zh-CN"/>
        </w:rPr>
        <w:t>/签报</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式样</w:t>
      </w:r>
    </w:p>
    <w:p>
      <w:pPr>
        <w:pStyle w:val="14"/>
        <w:rPr>
          <w:rFonts w:hint="eastAsia" w:ascii="宋体" w:hAnsi="宋体"/>
          <w:b w:val="0"/>
          <w:bCs w:val="0"/>
          <w:color w:val="auto"/>
          <w:sz w:val="24"/>
          <w:szCs w:val="24"/>
          <w:highlight w:val="none"/>
        </w:rPr>
      </w:pPr>
    </w:p>
    <w:p>
      <w:pPr>
        <w:pStyle w:val="14"/>
        <w:ind w:firstLine="0"/>
        <w:jc w:val="center"/>
        <w:rPr>
          <w:rFonts w:hint="eastAsia" w:ascii="黑体" w:hAnsi="黑体" w:eastAsia="黑体" w:cs="黑体"/>
          <w:b/>
          <w:bCs/>
          <w:color w:val="auto"/>
          <w:kern w:val="0"/>
          <w:sz w:val="32"/>
          <w:szCs w:val="32"/>
          <w:highlight w:val="none"/>
          <w:lang w:val="en-US" w:eastAsia="zh-CN"/>
        </w:rPr>
      </w:pPr>
      <w:r>
        <w:rPr>
          <w:rFonts w:hint="eastAsia" w:ascii="黑体" w:hAnsi="黑体" w:eastAsia="黑体" w:cs="黑体"/>
          <w:b/>
          <w:bCs/>
          <w:color w:val="auto"/>
          <w:kern w:val="0"/>
          <w:sz w:val="32"/>
          <w:szCs w:val="32"/>
          <w:highlight w:val="none"/>
          <w:lang w:val="en-US" w:eastAsia="zh-CN"/>
        </w:rPr>
        <w:t>归档文件目录</w:t>
      </w:r>
    </w:p>
    <w:tbl>
      <w:tblPr>
        <w:tblStyle w:val="28"/>
        <w:tblW w:w="13934" w:type="dxa"/>
        <w:jc w:val="center"/>
        <w:tblBorders>
          <w:top w:val="single" w:color="auto" w:sz="12" w:space="0"/>
          <w:left w:val="single" w:color="auto" w:sz="12" w:space="0"/>
          <w:bottom w:val="none" w:color="auto" w:sz="0"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707"/>
        <w:gridCol w:w="1811"/>
        <w:gridCol w:w="847"/>
        <w:gridCol w:w="962"/>
        <w:gridCol w:w="5910"/>
        <w:gridCol w:w="1134"/>
        <w:gridCol w:w="996"/>
        <w:gridCol w:w="744"/>
        <w:gridCol w:w="823"/>
      </w:tblGrid>
      <w:tr>
        <w:tblPrEx>
          <w:tblBorders>
            <w:top w:val="single" w:color="auto" w:sz="12" w:space="0"/>
            <w:left w:val="single" w:color="auto" w:sz="12" w:space="0"/>
            <w:bottom w:val="none" w:color="auto" w:sz="0"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exact"/>
          <w:jc w:val="center"/>
        </w:trPr>
        <w:tc>
          <w:tcPr>
            <w:tcW w:w="707" w:type="dxa"/>
            <w:tcMar>
              <w:top w:w="0" w:type="dxa"/>
              <w:left w:w="57" w:type="dxa"/>
              <w:bottom w:w="0" w:type="dxa"/>
              <w:right w:w="57" w:type="dxa"/>
            </w:tcMar>
            <w:vAlign w:val="center"/>
          </w:tcPr>
          <w:p>
            <w:pPr>
              <w:pStyle w:val="14"/>
              <w:ind w:firstLine="0"/>
              <w:jc w:val="cente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序号</w:t>
            </w:r>
          </w:p>
        </w:tc>
        <w:tc>
          <w:tcPr>
            <w:tcW w:w="1811" w:type="dxa"/>
            <w:tcMar>
              <w:top w:w="0" w:type="dxa"/>
              <w:left w:w="57" w:type="dxa"/>
              <w:bottom w:w="0" w:type="dxa"/>
              <w:right w:w="57" w:type="dxa"/>
            </w:tcMar>
            <w:vAlign w:val="center"/>
          </w:tcPr>
          <w:p>
            <w:pPr>
              <w:pStyle w:val="14"/>
              <w:ind w:firstLine="0"/>
              <w:jc w:val="cente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档号</w:t>
            </w:r>
          </w:p>
        </w:tc>
        <w:tc>
          <w:tcPr>
            <w:tcW w:w="847" w:type="dxa"/>
            <w:tcMar>
              <w:top w:w="0" w:type="dxa"/>
              <w:left w:w="57" w:type="dxa"/>
              <w:bottom w:w="0" w:type="dxa"/>
              <w:right w:w="57" w:type="dxa"/>
            </w:tcMar>
            <w:vAlign w:val="center"/>
          </w:tcPr>
          <w:p>
            <w:pPr>
              <w:pStyle w:val="14"/>
              <w:ind w:firstLine="0"/>
              <w:jc w:val="cente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文号</w:t>
            </w:r>
          </w:p>
        </w:tc>
        <w:tc>
          <w:tcPr>
            <w:tcW w:w="962" w:type="dxa"/>
            <w:tcMar>
              <w:top w:w="0" w:type="dxa"/>
              <w:left w:w="57" w:type="dxa"/>
              <w:bottom w:w="0" w:type="dxa"/>
              <w:right w:w="57" w:type="dxa"/>
            </w:tcMar>
            <w:vAlign w:val="center"/>
          </w:tcPr>
          <w:p>
            <w:pPr>
              <w:pStyle w:val="14"/>
              <w:ind w:firstLine="0"/>
              <w:jc w:val="cente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责任者</w:t>
            </w:r>
          </w:p>
        </w:tc>
        <w:tc>
          <w:tcPr>
            <w:tcW w:w="5910" w:type="dxa"/>
            <w:tcMar>
              <w:top w:w="0" w:type="dxa"/>
              <w:left w:w="57" w:type="dxa"/>
              <w:bottom w:w="0" w:type="dxa"/>
              <w:right w:w="57" w:type="dxa"/>
            </w:tcMar>
            <w:vAlign w:val="center"/>
          </w:tcPr>
          <w:p>
            <w:pPr>
              <w:pStyle w:val="14"/>
              <w:ind w:firstLine="0"/>
              <w:jc w:val="cente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题名</w:t>
            </w:r>
          </w:p>
        </w:tc>
        <w:tc>
          <w:tcPr>
            <w:tcW w:w="1134" w:type="dxa"/>
            <w:tcMar>
              <w:top w:w="0" w:type="dxa"/>
              <w:left w:w="57" w:type="dxa"/>
              <w:bottom w:w="0" w:type="dxa"/>
              <w:right w:w="57" w:type="dxa"/>
            </w:tcMar>
            <w:vAlign w:val="center"/>
          </w:tcPr>
          <w:p>
            <w:pPr>
              <w:pStyle w:val="14"/>
              <w:ind w:firstLine="0"/>
              <w:jc w:val="cente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日期</w:t>
            </w:r>
          </w:p>
        </w:tc>
        <w:tc>
          <w:tcPr>
            <w:tcW w:w="996" w:type="dxa"/>
            <w:tcMar>
              <w:top w:w="0" w:type="dxa"/>
              <w:left w:w="57" w:type="dxa"/>
              <w:bottom w:w="0" w:type="dxa"/>
              <w:right w:w="57" w:type="dxa"/>
            </w:tcMar>
            <w:vAlign w:val="center"/>
          </w:tcPr>
          <w:p>
            <w:pPr>
              <w:pStyle w:val="14"/>
              <w:ind w:firstLine="0"/>
              <w:jc w:val="cente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密级</w:t>
            </w:r>
          </w:p>
        </w:tc>
        <w:tc>
          <w:tcPr>
            <w:tcW w:w="744" w:type="dxa"/>
            <w:tcMar>
              <w:top w:w="0" w:type="dxa"/>
              <w:left w:w="57" w:type="dxa"/>
              <w:bottom w:w="0" w:type="dxa"/>
              <w:right w:w="57" w:type="dxa"/>
            </w:tcMar>
            <w:vAlign w:val="center"/>
          </w:tcPr>
          <w:p>
            <w:pPr>
              <w:pStyle w:val="14"/>
              <w:ind w:firstLine="0"/>
              <w:jc w:val="cente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页数</w:t>
            </w:r>
          </w:p>
        </w:tc>
        <w:tc>
          <w:tcPr>
            <w:tcW w:w="823" w:type="dxa"/>
            <w:tcMar>
              <w:top w:w="0" w:type="dxa"/>
              <w:left w:w="57" w:type="dxa"/>
              <w:bottom w:w="0" w:type="dxa"/>
              <w:right w:w="57" w:type="dxa"/>
            </w:tcMar>
            <w:vAlign w:val="center"/>
          </w:tcPr>
          <w:p>
            <w:pPr>
              <w:pStyle w:val="14"/>
              <w:ind w:firstLine="0"/>
              <w:jc w:val="cente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备注</w:t>
            </w:r>
          </w:p>
        </w:tc>
      </w:tr>
      <w:tr>
        <w:tblPrEx>
          <w:tblBorders>
            <w:top w:val="single" w:color="auto" w:sz="12" w:space="0"/>
            <w:left w:val="single" w:color="auto" w:sz="12" w:space="0"/>
            <w:bottom w:val="none" w:color="auto" w:sz="0"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exact"/>
          <w:jc w:val="center"/>
        </w:trPr>
        <w:tc>
          <w:tcPr>
            <w:tcW w:w="707" w:type="dxa"/>
          </w:tcPr>
          <w:p>
            <w:pPr>
              <w:pStyle w:val="14"/>
              <w:ind w:firstLine="0"/>
              <w:rPr>
                <w:rFonts w:hint="eastAsia" w:ascii="宋体" w:hAnsi="宋体"/>
                <w:color w:val="auto"/>
                <w:sz w:val="24"/>
                <w:szCs w:val="24"/>
                <w:highlight w:val="none"/>
              </w:rPr>
            </w:pPr>
          </w:p>
        </w:tc>
        <w:tc>
          <w:tcPr>
            <w:tcW w:w="1811" w:type="dxa"/>
          </w:tcPr>
          <w:p>
            <w:pPr>
              <w:pStyle w:val="14"/>
              <w:ind w:firstLine="0"/>
              <w:rPr>
                <w:rFonts w:hint="eastAsia" w:ascii="宋体" w:hAnsi="宋体"/>
                <w:color w:val="auto"/>
                <w:sz w:val="24"/>
                <w:szCs w:val="24"/>
                <w:highlight w:val="none"/>
              </w:rPr>
            </w:pPr>
          </w:p>
        </w:tc>
        <w:tc>
          <w:tcPr>
            <w:tcW w:w="847" w:type="dxa"/>
          </w:tcPr>
          <w:p>
            <w:pPr>
              <w:pStyle w:val="14"/>
              <w:ind w:firstLine="0"/>
              <w:rPr>
                <w:rFonts w:hint="eastAsia" w:ascii="宋体" w:hAnsi="宋体"/>
                <w:color w:val="auto"/>
                <w:sz w:val="24"/>
                <w:szCs w:val="24"/>
                <w:highlight w:val="none"/>
              </w:rPr>
            </w:pPr>
          </w:p>
        </w:tc>
        <w:tc>
          <w:tcPr>
            <w:tcW w:w="962" w:type="dxa"/>
          </w:tcPr>
          <w:p>
            <w:pPr>
              <w:pStyle w:val="14"/>
              <w:ind w:firstLine="0"/>
              <w:rPr>
                <w:rFonts w:hint="eastAsia" w:ascii="宋体" w:hAnsi="宋体"/>
                <w:color w:val="auto"/>
                <w:sz w:val="24"/>
                <w:szCs w:val="24"/>
                <w:highlight w:val="none"/>
              </w:rPr>
            </w:pPr>
          </w:p>
        </w:tc>
        <w:tc>
          <w:tcPr>
            <w:tcW w:w="5910" w:type="dxa"/>
          </w:tcPr>
          <w:p>
            <w:pPr>
              <w:pStyle w:val="14"/>
              <w:ind w:firstLine="0"/>
              <w:rPr>
                <w:rFonts w:hint="eastAsia" w:ascii="宋体" w:hAnsi="宋体"/>
                <w:color w:val="auto"/>
                <w:sz w:val="24"/>
                <w:szCs w:val="24"/>
                <w:highlight w:val="none"/>
              </w:rPr>
            </w:pPr>
          </w:p>
        </w:tc>
        <w:tc>
          <w:tcPr>
            <w:tcW w:w="1134" w:type="dxa"/>
          </w:tcPr>
          <w:p>
            <w:pPr>
              <w:pStyle w:val="14"/>
              <w:ind w:firstLine="0"/>
              <w:rPr>
                <w:rFonts w:hint="eastAsia" w:ascii="宋体" w:hAnsi="宋体"/>
                <w:color w:val="auto"/>
                <w:sz w:val="24"/>
                <w:szCs w:val="24"/>
                <w:highlight w:val="none"/>
              </w:rPr>
            </w:pPr>
          </w:p>
        </w:tc>
        <w:tc>
          <w:tcPr>
            <w:tcW w:w="996" w:type="dxa"/>
          </w:tcPr>
          <w:p>
            <w:pPr>
              <w:pStyle w:val="14"/>
              <w:ind w:firstLine="0"/>
              <w:rPr>
                <w:rFonts w:hint="eastAsia" w:ascii="宋体" w:hAnsi="宋体"/>
                <w:color w:val="auto"/>
                <w:sz w:val="24"/>
                <w:szCs w:val="24"/>
                <w:highlight w:val="none"/>
              </w:rPr>
            </w:pPr>
          </w:p>
        </w:tc>
        <w:tc>
          <w:tcPr>
            <w:tcW w:w="744" w:type="dxa"/>
          </w:tcPr>
          <w:p>
            <w:pPr>
              <w:pStyle w:val="14"/>
              <w:ind w:firstLine="0"/>
              <w:rPr>
                <w:rFonts w:hint="eastAsia" w:ascii="宋体" w:hAnsi="宋体"/>
                <w:color w:val="auto"/>
                <w:sz w:val="24"/>
                <w:szCs w:val="24"/>
                <w:highlight w:val="none"/>
              </w:rPr>
            </w:pPr>
          </w:p>
        </w:tc>
        <w:tc>
          <w:tcPr>
            <w:tcW w:w="823" w:type="dxa"/>
          </w:tcPr>
          <w:p>
            <w:pPr>
              <w:pStyle w:val="14"/>
              <w:ind w:firstLine="0"/>
              <w:rPr>
                <w:rFonts w:hint="eastAsia" w:ascii="宋体" w:hAnsi="宋体"/>
                <w:color w:val="auto"/>
                <w:sz w:val="24"/>
                <w:szCs w:val="24"/>
                <w:highlight w:val="none"/>
              </w:rPr>
            </w:pPr>
          </w:p>
        </w:tc>
      </w:tr>
      <w:tr>
        <w:tblPrEx>
          <w:tblBorders>
            <w:top w:val="single" w:color="auto" w:sz="12" w:space="0"/>
            <w:left w:val="single" w:color="auto" w:sz="12" w:space="0"/>
            <w:bottom w:val="none" w:color="auto" w:sz="0"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exact"/>
          <w:jc w:val="center"/>
        </w:trPr>
        <w:tc>
          <w:tcPr>
            <w:tcW w:w="707" w:type="dxa"/>
          </w:tcPr>
          <w:p>
            <w:pPr>
              <w:pStyle w:val="14"/>
              <w:ind w:firstLine="0"/>
              <w:rPr>
                <w:rFonts w:hint="eastAsia" w:ascii="宋体" w:hAnsi="宋体"/>
                <w:color w:val="auto"/>
                <w:sz w:val="24"/>
                <w:szCs w:val="24"/>
                <w:highlight w:val="none"/>
              </w:rPr>
            </w:pPr>
          </w:p>
        </w:tc>
        <w:tc>
          <w:tcPr>
            <w:tcW w:w="1811" w:type="dxa"/>
          </w:tcPr>
          <w:p>
            <w:pPr>
              <w:pStyle w:val="14"/>
              <w:ind w:firstLine="0"/>
              <w:rPr>
                <w:rFonts w:hint="eastAsia" w:ascii="宋体" w:hAnsi="宋体"/>
                <w:color w:val="auto"/>
                <w:sz w:val="24"/>
                <w:szCs w:val="24"/>
                <w:highlight w:val="none"/>
              </w:rPr>
            </w:pPr>
          </w:p>
        </w:tc>
        <w:tc>
          <w:tcPr>
            <w:tcW w:w="847" w:type="dxa"/>
          </w:tcPr>
          <w:p>
            <w:pPr>
              <w:pStyle w:val="14"/>
              <w:ind w:firstLine="0"/>
              <w:rPr>
                <w:rFonts w:hint="eastAsia" w:ascii="宋体" w:hAnsi="宋体"/>
                <w:color w:val="auto"/>
                <w:sz w:val="24"/>
                <w:szCs w:val="24"/>
                <w:highlight w:val="none"/>
              </w:rPr>
            </w:pPr>
          </w:p>
        </w:tc>
        <w:tc>
          <w:tcPr>
            <w:tcW w:w="962" w:type="dxa"/>
          </w:tcPr>
          <w:p>
            <w:pPr>
              <w:pStyle w:val="14"/>
              <w:ind w:firstLine="0"/>
              <w:rPr>
                <w:rFonts w:hint="eastAsia" w:ascii="宋体" w:hAnsi="宋体"/>
                <w:color w:val="auto"/>
                <w:sz w:val="24"/>
                <w:szCs w:val="24"/>
                <w:highlight w:val="none"/>
              </w:rPr>
            </w:pPr>
          </w:p>
        </w:tc>
        <w:tc>
          <w:tcPr>
            <w:tcW w:w="5910" w:type="dxa"/>
          </w:tcPr>
          <w:p>
            <w:pPr>
              <w:pStyle w:val="14"/>
              <w:ind w:firstLine="0"/>
              <w:rPr>
                <w:rFonts w:hint="eastAsia" w:ascii="宋体" w:hAnsi="宋体"/>
                <w:color w:val="auto"/>
                <w:sz w:val="24"/>
                <w:szCs w:val="24"/>
                <w:highlight w:val="none"/>
              </w:rPr>
            </w:pPr>
          </w:p>
        </w:tc>
        <w:tc>
          <w:tcPr>
            <w:tcW w:w="1134" w:type="dxa"/>
          </w:tcPr>
          <w:p>
            <w:pPr>
              <w:pStyle w:val="14"/>
              <w:ind w:firstLine="0"/>
              <w:rPr>
                <w:rFonts w:hint="eastAsia" w:ascii="宋体" w:hAnsi="宋体"/>
                <w:color w:val="auto"/>
                <w:sz w:val="24"/>
                <w:szCs w:val="24"/>
                <w:highlight w:val="none"/>
              </w:rPr>
            </w:pPr>
          </w:p>
        </w:tc>
        <w:tc>
          <w:tcPr>
            <w:tcW w:w="996" w:type="dxa"/>
          </w:tcPr>
          <w:p>
            <w:pPr>
              <w:pStyle w:val="14"/>
              <w:ind w:firstLine="0"/>
              <w:rPr>
                <w:rFonts w:hint="eastAsia" w:ascii="宋体" w:hAnsi="宋体"/>
                <w:color w:val="auto"/>
                <w:sz w:val="24"/>
                <w:szCs w:val="24"/>
                <w:highlight w:val="none"/>
              </w:rPr>
            </w:pPr>
          </w:p>
        </w:tc>
        <w:tc>
          <w:tcPr>
            <w:tcW w:w="744" w:type="dxa"/>
          </w:tcPr>
          <w:p>
            <w:pPr>
              <w:pStyle w:val="14"/>
              <w:ind w:firstLine="0"/>
              <w:rPr>
                <w:rFonts w:hint="eastAsia" w:ascii="宋体" w:hAnsi="宋体"/>
                <w:color w:val="auto"/>
                <w:sz w:val="24"/>
                <w:szCs w:val="24"/>
                <w:highlight w:val="none"/>
              </w:rPr>
            </w:pPr>
          </w:p>
        </w:tc>
        <w:tc>
          <w:tcPr>
            <w:tcW w:w="823" w:type="dxa"/>
          </w:tcPr>
          <w:p>
            <w:pPr>
              <w:pStyle w:val="14"/>
              <w:ind w:firstLine="0"/>
              <w:rPr>
                <w:rFonts w:hint="eastAsia" w:ascii="宋体" w:hAnsi="宋体"/>
                <w:color w:val="auto"/>
                <w:sz w:val="24"/>
                <w:szCs w:val="24"/>
                <w:highlight w:val="none"/>
              </w:rPr>
            </w:pPr>
          </w:p>
        </w:tc>
      </w:tr>
    </w:tbl>
    <w:p>
      <w:pPr>
        <w:pStyle w:val="14"/>
        <w:rPr>
          <w:rFonts w:hint="eastAsia" w:ascii="宋体" w:hAnsi="宋体"/>
          <w:color w:val="auto"/>
          <w:sz w:val="24"/>
          <w:szCs w:val="24"/>
          <w:highlight w:val="none"/>
        </w:rPr>
      </w:pPr>
    </w:p>
    <w:p>
      <w:pPr>
        <w:pStyle w:val="14"/>
        <w:rPr>
          <w:rFonts w:hint="eastAsia" w:ascii="宋体" w:hAnsi="宋体"/>
          <w:color w:val="auto"/>
          <w:sz w:val="24"/>
          <w:szCs w:val="24"/>
          <w:highlight w:val="none"/>
        </w:rPr>
      </w:pPr>
    </w:p>
    <w:p>
      <w:pPr>
        <w:pStyle w:val="14"/>
        <w:rPr>
          <w:rFonts w:hint="eastAsia" w:ascii="宋体" w:hAnsi="宋体"/>
          <w:color w:val="auto"/>
          <w:sz w:val="24"/>
          <w:szCs w:val="24"/>
          <w:highlight w:val="none"/>
        </w:rPr>
      </w:pPr>
    </w:p>
    <w:p>
      <w:pPr>
        <w:pStyle w:val="14"/>
        <w:rPr>
          <w:rFonts w:hint="eastAsia" w:ascii="宋体" w:hAnsi="宋体"/>
          <w:color w:val="auto"/>
          <w:sz w:val="24"/>
          <w:szCs w:val="24"/>
          <w:highlight w:val="none"/>
        </w:rPr>
      </w:pPr>
    </w:p>
    <w:p>
      <w:pPr>
        <w:jc w:val="center"/>
        <w:rPr>
          <w:rFonts w:hint="eastAsia" w:ascii="宋体" w:hAnsi="宋体" w:eastAsia="宋体" w:cs="宋体"/>
          <w:color w:val="auto"/>
          <w:sz w:val="21"/>
          <w:szCs w:val="21"/>
          <w:highlight w:val="none"/>
        </w:rPr>
      </w:pPr>
      <w:r>
        <w:rPr>
          <w:rFonts w:hint="eastAsia" w:hAnsi="宋体"/>
          <w:color w:val="auto"/>
          <w:sz w:val="21"/>
          <w:szCs w:val="21"/>
          <w:highlight w:val="none"/>
          <w:lang w:val="en-US" w:eastAsia="zh-CN"/>
        </w:rPr>
        <w:t>图2（b）文书</w:t>
      </w:r>
      <w:r>
        <w:rPr>
          <w:rFonts w:hint="eastAsia" w:ascii="宋体" w:hAnsi="宋体" w:eastAsia="宋体" w:cs="宋体"/>
          <w:color w:val="auto"/>
          <w:sz w:val="21"/>
          <w:szCs w:val="21"/>
          <w:highlight w:val="none"/>
        </w:rPr>
        <w:t>归档文件目录</w:t>
      </w:r>
      <w:r>
        <w:rPr>
          <w:rFonts w:hint="eastAsia" w:ascii="宋体" w:hAnsi="宋体" w:cs="宋体"/>
          <w:color w:val="auto"/>
          <w:sz w:val="21"/>
          <w:szCs w:val="21"/>
          <w:highlight w:val="none"/>
          <w:lang w:eastAsia="zh-CN"/>
        </w:rPr>
        <w:t>（收文）</w:t>
      </w:r>
      <w:r>
        <w:rPr>
          <w:rFonts w:hint="eastAsia" w:ascii="宋体" w:hAnsi="宋体" w:eastAsia="宋体" w:cs="宋体"/>
          <w:color w:val="auto"/>
          <w:sz w:val="21"/>
          <w:szCs w:val="21"/>
          <w:highlight w:val="none"/>
        </w:rPr>
        <w:t>式样</w:t>
      </w:r>
    </w:p>
    <w:p>
      <w:pPr>
        <w:pStyle w:val="2"/>
        <w:rPr>
          <w:rFonts w:hint="eastAsia" w:ascii="宋体" w:hAnsi="宋体" w:eastAsia="宋体" w:cs="宋体"/>
          <w:color w:val="auto"/>
          <w:sz w:val="21"/>
          <w:szCs w:val="21"/>
          <w:highlight w:val="none"/>
        </w:rPr>
      </w:pPr>
    </w:p>
    <w:p>
      <w:pPr>
        <w:pStyle w:val="3"/>
        <w:rPr>
          <w:rFonts w:hint="eastAsia"/>
          <w:highlight w:val="none"/>
        </w:rPr>
      </w:pPr>
    </w:p>
    <w:p>
      <w:pPr>
        <w:pStyle w:val="14"/>
        <w:spacing w:beforeLines="0" w:afterLines="0"/>
        <w:jc w:val="center"/>
        <w:rPr>
          <w:rFonts w:hint="eastAsia" w:ascii="黑体" w:hAnsi="黑体" w:eastAsia="黑体" w:cs="黑体"/>
          <w:b/>
          <w:color w:val="auto"/>
          <w:sz w:val="32"/>
          <w:szCs w:val="32"/>
          <w:highlight w:val="none"/>
          <w:lang w:val="en-US" w:bidi="ar"/>
        </w:rPr>
      </w:pPr>
      <w:r>
        <w:rPr>
          <w:rFonts w:hint="eastAsia" w:ascii="黑体" w:hAnsi="黑体" w:eastAsia="黑体" w:cs="黑体"/>
          <w:b/>
          <w:color w:val="auto"/>
          <w:sz w:val="32"/>
          <w:szCs w:val="32"/>
          <w:highlight w:val="none"/>
          <w:lang w:val="en-US" w:bidi="ar"/>
        </w:rPr>
        <w:t>合同归档文件目录</w:t>
      </w:r>
    </w:p>
    <w:tbl>
      <w:tblPr>
        <w:tblStyle w:val="28"/>
        <w:tblW w:w="13934" w:type="dxa"/>
        <w:jc w:val="center"/>
        <w:tblBorders>
          <w:top w:val="single" w:color="auto" w:sz="12" w:space="0"/>
          <w:left w:val="single" w:color="auto" w:sz="12" w:space="0"/>
          <w:bottom w:val="none" w:color="auto" w:sz="0"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707"/>
        <w:gridCol w:w="1493"/>
        <w:gridCol w:w="2325"/>
        <w:gridCol w:w="4975"/>
        <w:gridCol w:w="1871"/>
        <w:gridCol w:w="1740"/>
        <w:gridCol w:w="823"/>
      </w:tblGrid>
      <w:tr>
        <w:tblPrEx>
          <w:tblBorders>
            <w:top w:val="single" w:color="auto" w:sz="12" w:space="0"/>
            <w:left w:val="single" w:color="auto" w:sz="12" w:space="0"/>
            <w:bottom w:val="none" w:color="auto" w:sz="0"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879" w:hRule="exact"/>
          <w:jc w:val="center"/>
        </w:trPr>
        <w:tc>
          <w:tcPr>
            <w:tcW w:w="707" w:type="dxa"/>
            <w:tcBorders>
              <w:top w:val="single" w:color="auto" w:sz="12" w:space="0"/>
              <w:left w:val="single" w:color="auto" w:sz="12" w:space="0"/>
              <w:bottom w:val="single" w:color="auto" w:sz="8" w:space="0"/>
              <w:right w:val="single" w:color="auto" w:sz="8" w:space="0"/>
              <w:tl2br w:val="nil"/>
              <w:tr2bl w:val="nil"/>
            </w:tcBorders>
            <w:noWrap w:val="0"/>
            <w:tcMar>
              <w:top w:w="0" w:type="dxa"/>
              <w:left w:w="57" w:type="dxa"/>
              <w:bottom w:w="0" w:type="dxa"/>
              <w:right w:w="57" w:type="dxa"/>
            </w:tcMar>
            <w:vAlign w:val="center"/>
          </w:tcPr>
          <w:p>
            <w:pPr>
              <w:pStyle w:val="14"/>
              <w:spacing w:beforeLines="0" w:afterLines="0"/>
              <w:jc w:val="center"/>
              <w:rPr>
                <w:rFonts w:hint="eastAsia" w:hAnsi="宋体" w:cs="楷体"/>
                <w:color w:val="auto"/>
                <w:sz w:val="24"/>
                <w:szCs w:val="24"/>
                <w:highlight w:val="none"/>
              </w:rPr>
            </w:pPr>
            <w:r>
              <w:rPr>
                <w:rFonts w:hint="eastAsia" w:hAnsi="宋体" w:cs="楷体"/>
                <w:color w:val="auto"/>
                <w:sz w:val="24"/>
                <w:szCs w:val="24"/>
                <w:highlight w:val="none"/>
              </w:rPr>
              <w:t>序号</w:t>
            </w:r>
          </w:p>
        </w:tc>
        <w:tc>
          <w:tcPr>
            <w:tcW w:w="1493" w:type="dxa"/>
            <w:tcBorders>
              <w:top w:val="single" w:color="auto" w:sz="12" w:space="0"/>
              <w:left w:val="single" w:color="auto" w:sz="8" w:space="0"/>
              <w:bottom w:val="single" w:color="auto" w:sz="8" w:space="0"/>
              <w:right w:val="single" w:color="auto" w:sz="8" w:space="0"/>
              <w:tl2br w:val="nil"/>
              <w:tr2bl w:val="nil"/>
            </w:tcBorders>
            <w:noWrap w:val="0"/>
            <w:tcMar>
              <w:top w:w="0" w:type="dxa"/>
              <w:left w:w="57" w:type="dxa"/>
              <w:bottom w:w="0" w:type="dxa"/>
              <w:right w:w="57" w:type="dxa"/>
            </w:tcMar>
            <w:vAlign w:val="center"/>
          </w:tcPr>
          <w:p>
            <w:pPr>
              <w:pStyle w:val="14"/>
              <w:spacing w:beforeLines="0" w:afterLines="0"/>
              <w:jc w:val="center"/>
              <w:rPr>
                <w:rFonts w:hint="eastAsia" w:hAnsi="宋体" w:cs="楷体"/>
                <w:color w:val="auto"/>
                <w:sz w:val="24"/>
                <w:szCs w:val="24"/>
                <w:highlight w:val="none"/>
              </w:rPr>
            </w:pPr>
            <w:r>
              <w:rPr>
                <w:rFonts w:hint="eastAsia" w:hAnsi="宋体" w:cs="楷体"/>
                <w:color w:val="auto"/>
                <w:sz w:val="24"/>
                <w:szCs w:val="24"/>
                <w:highlight w:val="none"/>
              </w:rPr>
              <w:t>档号</w:t>
            </w:r>
          </w:p>
        </w:tc>
        <w:tc>
          <w:tcPr>
            <w:tcW w:w="2325" w:type="dxa"/>
            <w:tcBorders>
              <w:top w:val="single" w:color="auto" w:sz="12" w:space="0"/>
              <w:left w:val="single" w:color="auto" w:sz="8" w:space="0"/>
              <w:bottom w:val="single" w:color="auto" w:sz="8" w:space="0"/>
              <w:right w:val="single" w:color="auto" w:sz="8" w:space="0"/>
              <w:tl2br w:val="nil"/>
              <w:tr2bl w:val="nil"/>
            </w:tcBorders>
            <w:noWrap w:val="0"/>
            <w:tcMar>
              <w:top w:w="0" w:type="dxa"/>
              <w:left w:w="57" w:type="dxa"/>
              <w:bottom w:w="0" w:type="dxa"/>
              <w:right w:w="57" w:type="dxa"/>
            </w:tcMar>
            <w:vAlign w:val="center"/>
          </w:tcPr>
          <w:p>
            <w:pPr>
              <w:pStyle w:val="14"/>
              <w:spacing w:beforeLines="0" w:afterLines="0"/>
              <w:jc w:val="center"/>
              <w:rPr>
                <w:rFonts w:hint="eastAsia" w:hAnsi="宋体" w:cs="楷体"/>
                <w:color w:val="auto"/>
                <w:sz w:val="24"/>
                <w:szCs w:val="24"/>
                <w:highlight w:val="none"/>
              </w:rPr>
            </w:pPr>
            <w:r>
              <w:rPr>
                <w:rFonts w:hint="eastAsia" w:hAnsi="宋体" w:cs="楷体"/>
                <w:color w:val="auto"/>
                <w:sz w:val="24"/>
                <w:szCs w:val="24"/>
                <w:highlight w:val="none"/>
                <w:lang w:val="en-US"/>
              </w:rPr>
              <w:t>合同编号</w:t>
            </w:r>
          </w:p>
        </w:tc>
        <w:tc>
          <w:tcPr>
            <w:tcW w:w="4975" w:type="dxa"/>
            <w:tcBorders>
              <w:top w:val="single" w:color="auto" w:sz="12" w:space="0"/>
              <w:left w:val="single" w:color="auto" w:sz="8" w:space="0"/>
              <w:bottom w:val="single" w:color="auto" w:sz="8" w:space="0"/>
              <w:right w:val="single" w:color="auto" w:sz="8" w:space="0"/>
              <w:tl2br w:val="nil"/>
              <w:tr2bl w:val="nil"/>
            </w:tcBorders>
            <w:noWrap w:val="0"/>
            <w:tcMar>
              <w:top w:w="0" w:type="dxa"/>
              <w:left w:w="57" w:type="dxa"/>
              <w:bottom w:w="0" w:type="dxa"/>
              <w:right w:w="57" w:type="dxa"/>
            </w:tcMar>
            <w:vAlign w:val="center"/>
          </w:tcPr>
          <w:p>
            <w:pPr>
              <w:pStyle w:val="14"/>
              <w:spacing w:beforeLines="0" w:afterLines="0"/>
              <w:jc w:val="center"/>
              <w:rPr>
                <w:rFonts w:hint="eastAsia" w:hAnsi="宋体" w:cs="楷体"/>
                <w:color w:val="auto"/>
                <w:sz w:val="24"/>
                <w:szCs w:val="24"/>
                <w:highlight w:val="none"/>
              </w:rPr>
            </w:pPr>
            <w:r>
              <w:rPr>
                <w:rFonts w:hint="eastAsia" w:hAnsi="宋体" w:cs="楷体"/>
                <w:color w:val="auto"/>
                <w:sz w:val="24"/>
                <w:szCs w:val="24"/>
                <w:highlight w:val="none"/>
              </w:rPr>
              <w:t>合同名称</w:t>
            </w:r>
          </w:p>
        </w:tc>
        <w:tc>
          <w:tcPr>
            <w:tcW w:w="1871" w:type="dxa"/>
            <w:tcBorders>
              <w:top w:val="single" w:color="auto" w:sz="12" w:space="0"/>
              <w:left w:val="single" w:color="auto" w:sz="8" w:space="0"/>
              <w:bottom w:val="single" w:color="auto" w:sz="8" w:space="0"/>
              <w:right w:val="single" w:color="auto" w:sz="8" w:space="0"/>
              <w:tl2br w:val="nil"/>
              <w:tr2bl w:val="nil"/>
            </w:tcBorders>
            <w:noWrap w:val="0"/>
            <w:tcMar>
              <w:top w:w="0" w:type="dxa"/>
              <w:left w:w="57" w:type="dxa"/>
              <w:bottom w:w="0" w:type="dxa"/>
              <w:right w:w="57" w:type="dxa"/>
            </w:tcMar>
            <w:vAlign w:val="center"/>
          </w:tcPr>
          <w:p>
            <w:pPr>
              <w:pStyle w:val="14"/>
              <w:spacing w:beforeLines="0" w:afterLines="0"/>
              <w:jc w:val="center"/>
              <w:rPr>
                <w:rFonts w:hint="eastAsia" w:hAnsi="宋体" w:cs="楷体"/>
                <w:color w:val="auto"/>
                <w:sz w:val="24"/>
                <w:szCs w:val="24"/>
                <w:highlight w:val="none"/>
              </w:rPr>
            </w:pPr>
            <w:r>
              <w:rPr>
                <w:rFonts w:hint="eastAsia" w:hAnsi="宋体" w:cs="楷体"/>
                <w:color w:val="auto"/>
                <w:sz w:val="24"/>
                <w:szCs w:val="24"/>
                <w:highlight w:val="none"/>
              </w:rPr>
              <w:t>签订日期</w:t>
            </w:r>
          </w:p>
        </w:tc>
        <w:tc>
          <w:tcPr>
            <w:tcW w:w="1740" w:type="dxa"/>
            <w:tcBorders>
              <w:top w:val="single" w:color="auto" w:sz="12" w:space="0"/>
              <w:left w:val="single" w:color="auto" w:sz="8" w:space="0"/>
              <w:bottom w:val="single" w:color="auto" w:sz="8" w:space="0"/>
              <w:right w:val="single" w:color="auto" w:sz="8" w:space="0"/>
              <w:tl2br w:val="nil"/>
              <w:tr2bl w:val="nil"/>
            </w:tcBorders>
            <w:noWrap w:val="0"/>
            <w:tcMar>
              <w:top w:w="0" w:type="dxa"/>
              <w:left w:w="57" w:type="dxa"/>
              <w:bottom w:w="0" w:type="dxa"/>
              <w:right w:w="57" w:type="dxa"/>
            </w:tcMar>
            <w:vAlign w:val="center"/>
          </w:tcPr>
          <w:p>
            <w:pPr>
              <w:pStyle w:val="14"/>
              <w:spacing w:beforeLines="0" w:afterLines="0"/>
              <w:jc w:val="center"/>
              <w:rPr>
                <w:rFonts w:hint="eastAsia" w:hAnsi="宋体" w:cs="楷体"/>
                <w:color w:val="auto"/>
                <w:sz w:val="24"/>
                <w:szCs w:val="24"/>
                <w:highlight w:val="none"/>
              </w:rPr>
            </w:pPr>
            <w:r>
              <w:rPr>
                <w:rFonts w:hint="eastAsia" w:hAnsi="宋体" w:cs="楷体"/>
                <w:color w:val="auto"/>
                <w:sz w:val="24"/>
                <w:szCs w:val="24"/>
                <w:highlight w:val="none"/>
              </w:rPr>
              <w:t>合同责任人（甲、乙方）</w:t>
            </w:r>
          </w:p>
        </w:tc>
        <w:tc>
          <w:tcPr>
            <w:tcW w:w="823" w:type="dxa"/>
            <w:tcBorders>
              <w:top w:val="single" w:color="auto" w:sz="12" w:space="0"/>
              <w:left w:val="single" w:color="auto" w:sz="8" w:space="0"/>
              <w:bottom w:val="single" w:color="auto" w:sz="8" w:space="0"/>
              <w:right w:val="single" w:color="auto" w:sz="12" w:space="0"/>
              <w:tl2br w:val="nil"/>
              <w:tr2bl w:val="nil"/>
            </w:tcBorders>
            <w:noWrap w:val="0"/>
            <w:tcMar>
              <w:top w:w="0" w:type="dxa"/>
              <w:left w:w="57" w:type="dxa"/>
              <w:bottom w:w="0" w:type="dxa"/>
              <w:right w:w="57" w:type="dxa"/>
            </w:tcMar>
            <w:vAlign w:val="center"/>
          </w:tcPr>
          <w:p>
            <w:pPr>
              <w:pStyle w:val="14"/>
              <w:spacing w:beforeLines="0" w:afterLines="0"/>
              <w:jc w:val="center"/>
              <w:rPr>
                <w:rFonts w:hint="eastAsia" w:hAnsi="宋体" w:cs="楷体"/>
                <w:color w:val="auto"/>
                <w:sz w:val="24"/>
                <w:szCs w:val="24"/>
                <w:highlight w:val="none"/>
              </w:rPr>
            </w:pPr>
            <w:r>
              <w:rPr>
                <w:rFonts w:hint="eastAsia" w:hAnsi="宋体" w:cs="楷体"/>
                <w:color w:val="auto"/>
                <w:sz w:val="24"/>
                <w:szCs w:val="24"/>
                <w:highlight w:val="none"/>
              </w:rPr>
              <w:t>备注</w:t>
            </w:r>
          </w:p>
        </w:tc>
      </w:tr>
      <w:tr>
        <w:tblPrEx>
          <w:tblBorders>
            <w:top w:val="single" w:color="auto" w:sz="12" w:space="0"/>
            <w:left w:val="single" w:color="auto" w:sz="12" w:space="0"/>
            <w:bottom w:val="none" w:color="auto" w:sz="0"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879" w:hRule="atLeast"/>
          <w:jc w:val="center"/>
        </w:trPr>
        <w:tc>
          <w:tcPr>
            <w:tcW w:w="707" w:type="dxa"/>
            <w:tcBorders>
              <w:top w:val="single" w:color="auto" w:sz="8" w:space="0"/>
              <w:left w:val="single" w:color="auto" w:sz="12" w:space="0"/>
              <w:bottom w:val="single" w:color="auto" w:sz="8" w:space="0"/>
              <w:right w:val="single" w:color="auto" w:sz="8" w:space="0"/>
              <w:tl2br w:val="nil"/>
              <w:tr2bl w:val="nil"/>
            </w:tcBorders>
            <w:noWrap w:val="0"/>
            <w:vAlign w:val="top"/>
          </w:tcPr>
          <w:p>
            <w:pPr>
              <w:pStyle w:val="14"/>
              <w:spacing w:beforeLines="0" w:afterLines="0"/>
              <w:rPr>
                <w:rFonts w:hint="eastAsia" w:hAnsi="宋体"/>
                <w:color w:val="auto"/>
                <w:sz w:val="24"/>
                <w:szCs w:val="24"/>
                <w:highlight w:val="none"/>
              </w:rPr>
            </w:pPr>
          </w:p>
        </w:tc>
        <w:tc>
          <w:tcPr>
            <w:tcW w:w="1493" w:type="dxa"/>
            <w:tcBorders>
              <w:top w:val="single" w:color="auto" w:sz="8" w:space="0"/>
              <w:left w:val="single" w:color="auto" w:sz="8" w:space="0"/>
              <w:bottom w:val="single" w:color="auto" w:sz="8" w:space="0"/>
              <w:right w:val="single" w:color="auto" w:sz="8" w:space="0"/>
              <w:tl2br w:val="nil"/>
              <w:tr2bl w:val="nil"/>
            </w:tcBorders>
            <w:noWrap w:val="0"/>
            <w:vAlign w:val="top"/>
          </w:tcPr>
          <w:p>
            <w:pPr>
              <w:pStyle w:val="14"/>
              <w:spacing w:beforeLines="0" w:afterLines="0"/>
              <w:rPr>
                <w:rFonts w:hint="eastAsia" w:hAnsi="宋体"/>
                <w:color w:val="auto"/>
                <w:sz w:val="24"/>
                <w:szCs w:val="24"/>
                <w:highlight w:val="none"/>
              </w:rPr>
            </w:pPr>
          </w:p>
        </w:tc>
        <w:tc>
          <w:tcPr>
            <w:tcW w:w="2325" w:type="dxa"/>
            <w:tcBorders>
              <w:top w:val="single" w:color="auto" w:sz="8" w:space="0"/>
              <w:left w:val="single" w:color="auto" w:sz="8" w:space="0"/>
              <w:bottom w:val="single" w:color="auto" w:sz="8" w:space="0"/>
              <w:right w:val="single" w:color="auto" w:sz="8" w:space="0"/>
              <w:tl2br w:val="nil"/>
              <w:tr2bl w:val="nil"/>
            </w:tcBorders>
            <w:noWrap w:val="0"/>
            <w:vAlign w:val="top"/>
          </w:tcPr>
          <w:p>
            <w:pPr>
              <w:pStyle w:val="14"/>
              <w:spacing w:beforeLines="0" w:afterLines="0"/>
              <w:rPr>
                <w:rFonts w:hint="eastAsia" w:hAnsi="宋体"/>
                <w:color w:val="auto"/>
                <w:sz w:val="24"/>
                <w:szCs w:val="24"/>
                <w:highlight w:val="none"/>
              </w:rPr>
            </w:pPr>
          </w:p>
        </w:tc>
        <w:tc>
          <w:tcPr>
            <w:tcW w:w="4975" w:type="dxa"/>
            <w:tcBorders>
              <w:top w:val="single" w:color="auto" w:sz="8" w:space="0"/>
              <w:left w:val="single" w:color="auto" w:sz="8" w:space="0"/>
              <w:bottom w:val="single" w:color="auto" w:sz="8" w:space="0"/>
              <w:right w:val="single" w:color="auto" w:sz="8" w:space="0"/>
              <w:tl2br w:val="nil"/>
              <w:tr2bl w:val="nil"/>
            </w:tcBorders>
            <w:noWrap w:val="0"/>
            <w:vAlign w:val="top"/>
          </w:tcPr>
          <w:p>
            <w:pPr>
              <w:pStyle w:val="14"/>
              <w:spacing w:beforeLines="0" w:afterLines="0"/>
              <w:rPr>
                <w:rFonts w:hint="eastAsia" w:hAnsi="宋体"/>
                <w:color w:val="auto"/>
                <w:sz w:val="24"/>
                <w:szCs w:val="24"/>
                <w:highlight w:val="none"/>
              </w:rPr>
            </w:pPr>
          </w:p>
        </w:tc>
        <w:tc>
          <w:tcPr>
            <w:tcW w:w="1871" w:type="dxa"/>
            <w:tcBorders>
              <w:top w:val="single" w:color="auto" w:sz="8" w:space="0"/>
              <w:left w:val="single" w:color="auto" w:sz="8" w:space="0"/>
              <w:bottom w:val="single" w:color="auto" w:sz="8" w:space="0"/>
              <w:right w:val="single" w:color="auto" w:sz="8" w:space="0"/>
              <w:tl2br w:val="nil"/>
              <w:tr2bl w:val="nil"/>
            </w:tcBorders>
            <w:noWrap w:val="0"/>
            <w:vAlign w:val="top"/>
          </w:tcPr>
          <w:p>
            <w:pPr>
              <w:pStyle w:val="14"/>
              <w:spacing w:beforeLines="0" w:afterLines="0"/>
              <w:rPr>
                <w:rFonts w:hint="eastAsia" w:hAnsi="宋体"/>
                <w:color w:val="auto"/>
                <w:sz w:val="24"/>
                <w:szCs w:val="24"/>
                <w:highlight w:val="none"/>
              </w:rPr>
            </w:pPr>
          </w:p>
        </w:tc>
        <w:tc>
          <w:tcPr>
            <w:tcW w:w="1740" w:type="dxa"/>
            <w:tcBorders>
              <w:top w:val="single" w:color="auto" w:sz="8" w:space="0"/>
              <w:left w:val="single" w:color="auto" w:sz="8" w:space="0"/>
              <w:bottom w:val="single" w:color="auto" w:sz="8" w:space="0"/>
              <w:right w:val="single" w:color="auto" w:sz="8" w:space="0"/>
              <w:tl2br w:val="nil"/>
              <w:tr2bl w:val="nil"/>
            </w:tcBorders>
            <w:noWrap w:val="0"/>
            <w:vAlign w:val="top"/>
          </w:tcPr>
          <w:p>
            <w:pPr>
              <w:pStyle w:val="14"/>
              <w:spacing w:beforeLines="0" w:afterLines="0"/>
              <w:rPr>
                <w:rFonts w:hint="eastAsia" w:hAnsi="宋体"/>
                <w:color w:val="auto"/>
                <w:sz w:val="24"/>
                <w:szCs w:val="24"/>
                <w:highlight w:val="none"/>
              </w:rPr>
            </w:pPr>
          </w:p>
        </w:tc>
        <w:tc>
          <w:tcPr>
            <w:tcW w:w="823" w:type="dxa"/>
            <w:tcBorders>
              <w:top w:val="single" w:color="auto" w:sz="8" w:space="0"/>
              <w:left w:val="single" w:color="auto" w:sz="8" w:space="0"/>
              <w:bottom w:val="single" w:color="auto" w:sz="8" w:space="0"/>
              <w:right w:val="single" w:color="auto" w:sz="12" w:space="0"/>
              <w:tl2br w:val="nil"/>
              <w:tr2bl w:val="nil"/>
            </w:tcBorders>
            <w:noWrap w:val="0"/>
            <w:vAlign w:val="top"/>
          </w:tcPr>
          <w:p>
            <w:pPr>
              <w:pStyle w:val="14"/>
              <w:spacing w:beforeLines="0" w:afterLines="0"/>
              <w:rPr>
                <w:rFonts w:hint="eastAsia" w:hAnsi="宋体"/>
                <w:color w:val="auto"/>
                <w:sz w:val="24"/>
                <w:szCs w:val="24"/>
                <w:highlight w:val="none"/>
              </w:rPr>
            </w:pPr>
          </w:p>
        </w:tc>
      </w:tr>
      <w:tr>
        <w:tblPrEx>
          <w:tblBorders>
            <w:top w:val="single" w:color="auto" w:sz="12" w:space="0"/>
            <w:left w:val="single" w:color="auto" w:sz="12" w:space="0"/>
            <w:bottom w:val="none" w:color="auto" w:sz="0"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879" w:hRule="atLeast"/>
          <w:jc w:val="center"/>
        </w:trPr>
        <w:tc>
          <w:tcPr>
            <w:tcW w:w="707" w:type="dxa"/>
            <w:tcBorders>
              <w:top w:val="single" w:color="auto" w:sz="8" w:space="0"/>
              <w:left w:val="single" w:color="auto" w:sz="12" w:space="0"/>
              <w:bottom w:val="nil"/>
              <w:right w:val="single" w:color="auto" w:sz="8" w:space="0"/>
              <w:tl2br w:val="nil"/>
              <w:tr2bl w:val="nil"/>
            </w:tcBorders>
            <w:noWrap w:val="0"/>
            <w:vAlign w:val="top"/>
          </w:tcPr>
          <w:p>
            <w:pPr>
              <w:pStyle w:val="14"/>
              <w:spacing w:beforeLines="0" w:afterLines="0"/>
              <w:rPr>
                <w:rFonts w:hint="eastAsia" w:hAnsi="宋体"/>
                <w:color w:val="auto"/>
                <w:sz w:val="24"/>
                <w:szCs w:val="24"/>
                <w:highlight w:val="none"/>
              </w:rPr>
            </w:pPr>
          </w:p>
        </w:tc>
        <w:tc>
          <w:tcPr>
            <w:tcW w:w="1493" w:type="dxa"/>
            <w:tcBorders>
              <w:top w:val="single" w:color="auto" w:sz="8" w:space="0"/>
              <w:left w:val="single" w:color="auto" w:sz="8" w:space="0"/>
              <w:bottom w:val="nil"/>
              <w:right w:val="single" w:color="auto" w:sz="8" w:space="0"/>
              <w:tl2br w:val="nil"/>
              <w:tr2bl w:val="nil"/>
            </w:tcBorders>
            <w:noWrap w:val="0"/>
            <w:vAlign w:val="top"/>
          </w:tcPr>
          <w:p>
            <w:pPr>
              <w:pStyle w:val="14"/>
              <w:spacing w:beforeLines="0" w:afterLines="0"/>
              <w:rPr>
                <w:rFonts w:hint="eastAsia" w:hAnsi="宋体"/>
                <w:color w:val="auto"/>
                <w:sz w:val="24"/>
                <w:szCs w:val="24"/>
                <w:highlight w:val="none"/>
              </w:rPr>
            </w:pPr>
          </w:p>
        </w:tc>
        <w:tc>
          <w:tcPr>
            <w:tcW w:w="2325" w:type="dxa"/>
            <w:tcBorders>
              <w:top w:val="single" w:color="auto" w:sz="8" w:space="0"/>
              <w:left w:val="single" w:color="auto" w:sz="8" w:space="0"/>
              <w:bottom w:val="nil"/>
              <w:right w:val="single" w:color="auto" w:sz="8" w:space="0"/>
              <w:tl2br w:val="nil"/>
              <w:tr2bl w:val="nil"/>
            </w:tcBorders>
            <w:noWrap w:val="0"/>
            <w:vAlign w:val="top"/>
          </w:tcPr>
          <w:p>
            <w:pPr>
              <w:pStyle w:val="14"/>
              <w:spacing w:beforeLines="0" w:afterLines="0"/>
              <w:rPr>
                <w:rFonts w:hint="eastAsia" w:hAnsi="宋体"/>
                <w:color w:val="auto"/>
                <w:sz w:val="24"/>
                <w:szCs w:val="24"/>
                <w:highlight w:val="none"/>
              </w:rPr>
            </w:pPr>
          </w:p>
        </w:tc>
        <w:tc>
          <w:tcPr>
            <w:tcW w:w="4975" w:type="dxa"/>
            <w:tcBorders>
              <w:top w:val="single" w:color="auto" w:sz="8" w:space="0"/>
              <w:left w:val="single" w:color="auto" w:sz="8" w:space="0"/>
              <w:bottom w:val="nil"/>
              <w:right w:val="single" w:color="auto" w:sz="8" w:space="0"/>
              <w:tl2br w:val="nil"/>
              <w:tr2bl w:val="nil"/>
            </w:tcBorders>
            <w:noWrap w:val="0"/>
            <w:vAlign w:val="top"/>
          </w:tcPr>
          <w:p>
            <w:pPr>
              <w:pStyle w:val="14"/>
              <w:spacing w:beforeLines="0" w:afterLines="0"/>
              <w:rPr>
                <w:rFonts w:hint="eastAsia" w:hAnsi="宋体"/>
                <w:color w:val="auto"/>
                <w:sz w:val="24"/>
                <w:szCs w:val="24"/>
                <w:highlight w:val="none"/>
              </w:rPr>
            </w:pPr>
          </w:p>
        </w:tc>
        <w:tc>
          <w:tcPr>
            <w:tcW w:w="1871" w:type="dxa"/>
            <w:tcBorders>
              <w:top w:val="single" w:color="auto" w:sz="8" w:space="0"/>
              <w:left w:val="single" w:color="auto" w:sz="8" w:space="0"/>
              <w:bottom w:val="nil"/>
              <w:right w:val="single" w:color="auto" w:sz="8" w:space="0"/>
              <w:tl2br w:val="nil"/>
              <w:tr2bl w:val="nil"/>
            </w:tcBorders>
            <w:noWrap w:val="0"/>
            <w:vAlign w:val="top"/>
          </w:tcPr>
          <w:p>
            <w:pPr>
              <w:pStyle w:val="14"/>
              <w:spacing w:beforeLines="0" w:afterLines="0"/>
              <w:rPr>
                <w:rFonts w:hint="eastAsia" w:hAnsi="宋体"/>
                <w:color w:val="auto"/>
                <w:sz w:val="24"/>
                <w:szCs w:val="24"/>
                <w:highlight w:val="none"/>
              </w:rPr>
            </w:pPr>
          </w:p>
        </w:tc>
        <w:tc>
          <w:tcPr>
            <w:tcW w:w="1740" w:type="dxa"/>
            <w:tcBorders>
              <w:top w:val="single" w:color="auto" w:sz="8" w:space="0"/>
              <w:left w:val="single" w:color="auto" w:sz="8" w:space="0"/>
              <w:bottom w:val="nil"/>
              <w:right w:val="single" w:color="auto" w:sz="8" w:space="0"/>
              <w:tl2br w:val="nil"/>
              <w:tr2bl w:val="nil"/>
            </w:tcBorders>
            <w:noWrap w:val="0"/>
            <w:vAlign w:val="top"/>
          </w:tcPr>
          <w:p>
            <w:pPr>
              <w:pStyle w:val="14"/>
              <w:spacing w:beforeLines="0" w:afterLines="0"/>
              <w:rPr>
                <w:rFonts w:hint="eastAsia" w:hAnsi="宋体"/>
                <w:color w:val="auto"/>
                <w:sz w:val="24"/>
                <w:szCs w:val="24"/>
                <w:highlight w:val="none"/>
              </w:rPr>
            </w:pPr>
          </w:p>
        </w:tc>
        <w:tc>
          <w:tcPr>
            <w:tcW w:w="823" w:type="dxa"/>
            <w:tcBorders>
              <w:top w:val="single" w:color="auto" w:sz="8" w:space="0"/>
              <w:left w:val="single" w:color="auto" w:sz="8" w:space="0"/>
              <w:bottom w:val="nil"/>
              <w:right w:val="single" w:color="auto" w:sz="12" w:space="0"/>
              <w:tl2br w:val="nil"/>
              <w:tr2bl w:val="nil"/>
            </w:tcBorders>
            <w:noWrap w:val="0"/>
            <w:vAlign w:val="top"/>
          </w:tcPr>
          <w:p>
            <w:pPr>
              <w:pStyle w:val="14"/>
              <w:spacing w:beforeLines="0" w:afterLines="0"/>
              <w:rPr>
                <w:rFonts w:hint="eastAsia" w:hAnsi="宋体"/>
                <w:color w:val="auto"/>
                <w:sz w:val="24"/>
                <w:szCs w:val="24"/>
                <w:highlight w:val="none"/>
              </w:rPr>
            </w:pPr>
          </w:p>
        </w:tc>
      </w:tr>
    </w:tbl>
    <w:p>
      <w:pPr>
        <w:spacing w:beforeLines="0" w:afterLines="0"/>
        <w:jc w:val="center"/>
        <w:rPr>
          <w:rFonts w:hint="eastAsia" w:hAnsi="宋体"/>
          <w:color w:val="auto"/>
          <w:sz w:val="24"/>
          <w:szCs w:val="24"/>
          <w:highlight w:val="none"/>
        </w:rPr>
      </w:pPr>
    </w:p>
    <w:p>
      <w:pPr>
        <w:spacing w:beforeLines="0" w:afterLines="0"/>
        <w:jc w:val="center"/>
        <w:rPr>
          <w:rFonts w:hint="eastAsia" w:hAnsi="宋体"/>
          <w:color w:val="auto"/>
          <w:sz w:val="24"/>
          <w:szCs w:val="24"/>
          <w:highlight w:val="none"/>
        </w:rPr>
      </w:pPr>
    </w:p>
    <w:p>
      <w:pPr>
        <w:spacing w:beforeLines="0" w:afterLines="0"/>
        <w:jc w:val="center"/>
        <w:rPr>
          <w:rFonts w:hint="eastAsia" w:hAnsi="宋体"/>
          <w:color w:val="auto"/>
          <w:sz w:val="24"/>
          <w:szCs w:val="24"/>
          <w:highlight w:val="none"/>
        </w:rPr>
      </w:pPr>
    </w:p>
    <w:p>
      <w:pPr>
        <w:spacing w:beforeLines="0" w:afterLines="0"/>
        <w:rPr>
          <w:rFonts w:hint="eastAsia" w:hAnsi="宋体"/>
          <w:color w:val="auto"/>
          <w:sz w:val="24"/>
          <w:szCs w:val="24"/>
          <w:highlight w:val="none"/>
        </w:rPr>
      </w:pPr>
    </w:p>
    <w:p>
      <w:pPr>
        <w:spacing w:beforeLines="0" w:afterLines="0"/>
        <w:jc w:val="center"/>
        <w:rPr>
          <w:rFonts w:hint="eastAsia"/>
          <w:highlight w:val="none"/>
        </w:rPr>
        <w:sectPr>
          <w:pgSz w:w="16838" w:h="11906" w:orient="landscape"/>
          <w:pgMar w:top="1304" w:right="1440" w:bottom="1304" w:left="144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hAnsi="宋体"/>
          <w:color w:val="auto"/>
          <w:sz w:val="24"/>
          <w:szCs w:val="24"/>
          <w:highlight w:val="none"/>
        </w:rPr>
        <w:t>图2（c）合同归档文件目录式样</w:t>
      </w:r>
    </w:p>
    <w:p>
      <w:pPr>
        <w:pStyle w:val="14"/>
        <w:rPr>
          <w:rFonts w:hint="eastAsia" w:ascii="宋体" w:hAnsi="宋体"/>
          <w:color w:val="auto"/>
          <w:sz w:val="24"/>
          <w:szCs w:val="24"/>
          <w:highlight w:val="none"/>
        </w:rPr>
      </w:pPr>
    </w:p>
    <w:p>
      <w:pPr>
        <w:pStyle w:val="14"/>
        <w:rPr>
          <w:rFonts w:hint="eastAsia" w:ascii="宋体" w:hAnsi="宋体"/>
          <w:color w:val="auto"/>
          <w:sz w:val="24"/>
          <w:szCs w:val="24"/>
          <w:highlight w:val="none"/>
        </w:rPr>
      </w:pPr>
    </w:p>
    <w:p>
      <w:pPr>
        <w:pStyle w:val="14"/>
        <w:rPr>
          <w:rFonts w:hint="eastAsia" w:ascii="宋体" w:hAnsi="宋体"/>
          <w:color w:val="auto"/>
          <w:sz w:val="24"/>
          <w:szCs w:val="24"/>
          <w:highlight w:val="none"/>
        </w:rPr>
      </w:pPr>
    </w:p>
    <w:p>
      <w:pPr>
        <w:pStyle w:val="14"/>
        <w:rPr>
          <w:rFonts w:hint="eastAsia" w:ascii="宋体" w:hAnsi="宋体"/>
          <w:color w:val="auto"/>
          <w:sz w:val="24"/>
          <w:szCs w:val="24"/>
          <w:highlight w:val="none"/>
        </w:rPr>
      </w:pPr>
    </w:p>
    <w:tbl>
      <w:tblPr>
        <w:tblStyle w:val="28"/>
        <w:tblW w:w="841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1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52" w:hRule="exact"/>
          <w:jc w:val="center"/>
        </w:trPr>
        <w:tc>
          <w:tcPr>
            <w:tcW w:w="8418" w:type="dxa"/>
          </w:tcPr>
          <w:p>
            <w:pPr>
              <w:pStyle w:val="14"/>
              <w:ind w:firstLine="0"/>
              <w:rPr>
                <w:rFonts w:hint="eastAsia" w:ascii="宋体" w:hAnsi="宋体"/>
                <w:color w:val="auto"/>
                <w:sz w:val="24"/>
                <w:szCs w:val="24"/>
                <w:highlight w:val="none"/>
              </w:rPr>
            </w:pPr>
          </w:p>
          <w:p>
            <w:pPr>
              <w:pStyle w:val="14"/>
              <w:ind w:firstLine="0"/>
              <w:rPr>
                <w:rFonts w:hint="eastAsia" w:ascii="宋体" w:hAnsi="宋体"/>
                <w:color w:val="auto"/>
                <w:sz w:val="24"/>
                <w:szCs w:val="24"/>
                <w:highlight w:val="none"/>
              </w:rPr>
            </w:pPr>
          </w:p>
          <w:p>
            <w:pPr>
              <w:pStyle w:val="14"/>
              <w:ind w:firstLine="0"/>
              <w:rPr>
                <w:rFonts w:hint="eastAsia" w:ascii="宋体" w:hAnsi="宋体"/>
                <w:color w:val="auto"/>
                <w:sz w:val="24"/>
                <w:szCs w:val="24"/>
                <w:highlight w:val="none"/>
              </w:rPr>
            </w:pPr>
          </w:p>
          <w:p>
            <w:pPr>
              <w:pStyle w:val="14"/>
              <w:ind w:firstLine="0"/>
              <w:rPr>
                <w:rFonts w:hint="eastAsia" w:ascii="宋体" w:hAnsi="宋体" w:eastAsia="宋体" w:cs="方正小标宋简体"/>
                <w:color w:val="auto"/>
                <w:sz w:val="24"/>
                <w:szCs w:val="24"/>
                <w:highlight w:val="none"/>
              </w:rPr>
            </w:pPr>
          </w:p>
          <w:p>
            <w:pPr>
              <w:pStyle w:val="14"/>
              <w:ind w:firstLine="0"/>
              <w:jc w:val="center"/>
              <w:rPr>
                <w:rFonts w:hint="eastAsia" w:ascii="宋体" w:hAnsi="宋体" w:eastAsia="宋体" w:cs="方正小标宋简体"/>
                <w:color w:val="auto"/>
                <w:sz w:val="24"/>
                <w:szCs w:val="24"/>
                <w:highlight w:val="none"/>
              </w:rPr>
            </w:pPr>
          </w:p>
          <w:p>
            <w:pPr>
              <w:pStyle w:val="14"/>
              <w:ind w:firstLine="0"/>
              <w:jc w:val="center"/>
              <w:rPr>
                <w:rFonts w:hint="eastAsia" w:ascii="宋体" w:hAnsi="宋体" w:eastAsia="宋体" w:cs="方正小标宋简体"/>
                <w:color w:val="auto"/>
                <w:sz w:val="32"/>
                <w:szCs w:val="32"/>
                <w:highlight w:val="none"/>
              </w:rPr>
            </w:pPr>
            <w:r>
              <w:rPr>
                <w:rFonts w:hint="eastAsia" w:ascii="宋体" w:hAnsi="宋体" w:eastAsia="宋体" w:cs="方正小标宋简体"/>
                <w:color w:val="auto"/>
                <w:sz w:val="32"/>
                <w:szCs w:val="32"/>
                <w:highlight w:val="none"/>
              </w:rPr>
              <w:t>归档文件目录</w:t>
            </w:r>
          </w:p>
          <w:p>
            <w:pPr>
              <w:pStyle w:val="14"/>
              <w:ind w:firstLine="0"/>
              <w:rPr>
                <w:rFonts w:hint="eastAsia" w:ascii="宋体" w:hAnsi="宋体"/>
                <w:color w:val="auto"/>
                <w:sz w:val="24"/>
                <w:szCs w:val="24"/>
                <w:highlight w:val="none"/>
              </w:rPr>
            </w:pPr>
          </w:p>
          <w:p>
            <w:pPr>
              <w:pStyle w:val="14"/>
              <w:ind w:firstLine="0"/>
              <w:rPr>
                <w:rFonts w:hint="eastAsia" w:ascii="宋体" w:hAnsi="宋体"/>
                <w:color w:val="auto"/>
                <w:sz w:val="24"/>
                <w:szCs w:val="24"/>
                <w:highlight w:val="none"/>
              </w:rPr>
            </w:pPr>
          </w:p>
          <w:p>
            <w:pPr>
              <w:pStyle w:val="14"/>
              <w:ind w:firstLine="0"/>
              <w:rPr>
                <w:rFonts w:hint="eastAsia" w:ascii="宋体" w:hAnsi="宋体"/>
                <w:color w:val="auto"/>
                <w:sz w:val="24"/>
                <w:szCs w:val="24"/>
                <w:highlight w:val="none"/>
              </w:rPr>
            </w:pPr>
          </w:p>
          <w:p>
            <w:pPr>
              <w:pStyle w:val="14"/>
              <w:ind w:firstLine="2640" w:firstLineChars="1100"/>
              <w:rPr>
                <w:rFonts w:hint="eastAsia" w:ascii="宋体" w:hAnsi="宋体" w:eastAsia="宋体" w:cs="楷体"/>
                <w:color w:val="auto"/>
                <w:sz w:val="24"/>
                <w:szCs w:val="24"/>
                <w:highlight w:val="none"/>
              </w:rPr>
            </w:pPr>
            <w:r>
              <w:rPr>
                <w:rFonts w:ascii="宋体" w:hAnsi="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2313940</wp:posOffset>
                      </wp:positionH>
                      <wp:positionV relativeFrom="paragraph">
                        <wp:posOffset>182880</wp:posOffset>
                      </wp:positionV>
                      <wp:extent cx="1066800" cy="635"/>
                      <wp:effectExtent l="0" t="0" r="0" b="0"/>
                      <wp:wrapNone/>
                      <wp:docPr id="1042" name="直接连接符 136"/>
                      <wp:cNvGraphicFramePr/>
                      <a:graphic xmlns:a="http://schemas.openxmlformats.org/drawingml/2006/main">
                        <a:graphicData uri="http://schemas.microsoft.com/office/word/2010/wordprocessingShape">
                          <wps:wsp>
                            <wps:cNvCnPr/>
                            <wps:spPr>
                              <a:xfrm>
                                <a:off x="0" y="0"/>
                                <a:ext cx="1066800" cy="635"/>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id="直接连接符 136" o:spid="_x0000_s1026" o:spt="20" style="position:absolute;left:0pt;margin-left:182.2pt;margin-top:14.4pt;height:0.05pt;width:84pt;z-index:251659264;mso-width-relative:page;mso-height-relative:page;" filled="f" stroked="t" coordsize="21600,21600" o:gfxdata="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HCg8KDWAAAACQEAAA8AAAAAAAAAAQAgAAAAIgAAAGRycy9kb3ducmV2LnhtbFBLAQIU&#10;ABQAAAAIAIdO4kDMnAgB9QEAAOkDAAAOAAAAAAAAAAEAIAAAACUBAABkcnMvZTJvRG9jLnhtbFBL&#10;BQYAAAAABgAGAFkBAACMBQAAAAA=&#10;">
                      <v:fill on="f" focussize="0,0"/>
                      <v:stroke color="#000000" joinstyle="round"/>
                      <v:imagedata o:title=""/>
                      <o:lock v:ext="edit" aspectratio="f"/>
                    </v:line>
                  </w:pict>
                </mc:Fallback>
              </mc:AlternateContent>
            </w:r>
            <w:r>
              <w:rPr>
                <w:rFonts w:hint="eastAsia" w:ascii="宋体" w:hAnsi="宋体" w:eastAsia="宋体" w:cs="楷体"/>
                <w:color w:val="auto"/>
                <w:sz w:val="24"/>
                <w:szCs w:val="24"/>
                <w:highlight w:val="none"/>
              </w:rPr>
              <w:t>全宗号</w:t>
            </w:r>
          </w:p>
          <w:p>
            <w:pPr>
              <w:pStyle w:val="14"/>
              <w:ind w:firstLine="2640" w:firstLineChars="1100"/>
              <w:rPr>
                <w:rFonts w:hint="eastAsia" w:ascii="宋体" w:hAnsi="宋体" w:eastAsia="宋体" w:cs="楷体"/>
                <w:color w:val="auto"/>
                <w:sz w:val="24"/>
                <w:szCs w:val="24"/>
                <w:highlight w:val="none"/>
              </w:rPr>
            </w:pPr>
            <w:r>
              <w:rPr>
                <w:rFonts w:ascii="宋体" w:hAnsi="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2313940</wp:posOffset>
                      </wp:positionH>
                      <wp:positionV relativeFrom="paragraph">
                        <wp:posOffset>167005</wp:posOffset>
                      </wp:positionV>
                      <wp:extent cx="1066800" cy="635"/>
                      <wp:effectExtent l="0" t="0" r="0" b="0"/>
                      <wp:wrapNone/>
                      <wp:docPr id="1043" name="直接连接符 137"/>
                      <wp:cNvGraphicFramePr/>
                      <a:graphic xmlns:a="http://schemas.openxmlformats.org/drawingml/2006/main">
                        <a:graphicData uri="http://schemas.microsoft.com/office/word/2010/wordprocessingShape">
                          <wps:wsp>
                            <wps:cNvCnPr/>
                            <wps:spPr>
                              <a:xfrm>
                                <a:off x="0" y="0"/>
                                <a:ext cx="1066800" cy="635"/>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id="直接连接符 137" o:spid="_x0000_s1026" o:spt="20" style="position:absolute;left:0pt;margin-left:182.2pt;margin-top:13.15pt;height:0.05pt;width:84pt;z-index:251659264;mso-width-relative:page;mso-height-relative:page;" filled="f" stroked="t" coordsize="21600,21600" o:gfxdata="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GYgfy1gAAAAkBAAAPAAAAAAAAAAEAIAAAACIAAABkcnMvZG93bnJldi54bWxQSwEC&#10;FAAUAAAACACHTuJAURPvJfYBAADpAwAADgAAAAAAAAABACAAAAAlAQAAZHJzL2Uyb0RvYy54bWxQ&#10;SwUGAAAAAAYABgBZAQAAjQUAAAAA&#10;">
                      <v:fill on="f" focussize="0,0"/>
                      <v:stroke color="#000000" joinstyle="round"/>
                      <v:imagedata o:title=""/>
                      <o:lock v:ext="edit" aspectratio="f"/>
                    </v:line>
                  </w:pict>
                </mc:Fallback>
              </mc:AlternateContent>
            </w:r>
            <w:r>
              <w:rPr>
                <w:rFonts w:hint="eastAsia" w:ascii="宋体" w:hAnsi="宋体" w:eastAsia="宋体" w:cs="楷体"/>
                <w:color w:val="auto"/>
                <w:sz w:val="24"/>
                <w:szCs w:val="24"/>
                <w:highlight w:val="none"/>
              </w:rPr>
              <w:t>全宗名称</w:t>
            </w:r>
          </w:p>
          <w:p>
            <w:pPr>
              <w:pStyle w:val="14"/>
              <w:ind w:firstLine="2640" w:firstLineChars="1100"/>
              <w:rPr>
                <w:rFonts w:hint="eastAsia" w:ascii="宋体" w:hAnsi="宋体" w:eastAsia="宋体" w:cs="楷体"/>
                <w:color w:val="auto"/>
                <w:sz w:val="24"/>
                <w:szCs w:val="24"/>
                <w:highlight w:val="none"/>
              </w:rPr>
            </w:pPr>
            <w:r>
              <w:rPr>
                <w:rFonts w:ascii="宋体" w:hAnsi="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2323465</wp:posOffset>
                      </wp:positionH>
                      <wp:positionV relativeFrom="paragraph">
                        <wp:posOffset>155575</wp:posOffset>
                      </wp:positionV>
                      <wp:extent cx="1066800" cy="635"/>
                      <wp:effectExtent l="0" t="0" r="0" b="0"/>
                      <wp:wrapNone/>
                      <wp:docPr id="1044" name="直接连接符 138"/>
                      <wp:cNvGraphicFramePr/>
                      <a:graphic xmlns:a="http://schemas.openxmlformats.org/drawingml/2006/main">
                        <a:graphicData uri="http://schemas.microsoft.com/office/word/2010/wordprocessingShape">
                          <wps:wsp>
                            <wps:cNvCnPr/>
                            <wps:spPr>
                              <a:xfrm>
                                <a:off x="0" y="0"/>
                                <a:ext cx="1066800" cy="635"/>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id="直接连接符 138" o:spid="_x0000_s1026" o:spt="20" style="position:absolute;left:0pt;margin-left:182.95pt;margin-top:12.25pt;height:0.05pt;width:84pt;z-index:251659264;mso-width-relative:page;mso-height-relative:page;" filled="f" stroked="t" coordsize="21600,21600" o:gfxdata="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3KL4ONcAAAAJAQAADwAAAAAAAAABACAAAAAiAAAAZHJzL2Rvd25yZXYueG1sUEsB&#10;AhQAFAAAAAgAh07iQHK2kzL2AQAA6QMAAA4AAAAAAAAAAQAgAAAAJgEAAGRycy9lMm9Eb2MueG1s&#10;UEsFBgAAAAAGAAYAWQEAAI4FAAAAAA==&#10;">
                      <v:fill on="f" focussize="0,0"/>
                      <v:stroke color="#000000" joinstyle="round"/>
                      <v:imagedata o:title=""/>
                      <o:lock v:ext="edit" aspectratio="f"/>
                    </v:line>
                  </w:pict>
                </mc:Fallback>
              </mc:AlternateContent>
            </w:r>
            <w:r>
              <w:rPr>
                <w:rFonts w:hint="eastAsia" w:ascii="宋体" w:hAnsi="宋体" w:eastAsia="宋体" w:cs="楷体"/>
                <w:color w:val="auto"/>
                <w:sz w:val="24"/>
                <w:szCs w:val="24"/>
                <w:highlight w:val="none"/>
              </w:rPr>
              <w:t>年</w:t>
            </w:r>
            <w:r>
              <w:rPr>
                <w:rFonts w:hint="eastAsia" w:hAnsi="宋体" w:cs="楷体"/>
                <w:color w:val="auto"/>
                <w:sz w:val="24"/>
                <w:szCs w:val="24"/>
                <w:highlight w:val="none"/>
                <w:lang w:val="en-US" w:eastAsia="zh-CN"/>
              </w:rPr>
              <w:t xml:space="preserve">    </w:t>
            </w:r>
            <w:r>
              <w:rPr>
                <w:rFonts w:hint="eastAsia" w:ascii="宋体" w:hAnsi="宋体" w:eastAsia="宋体" w:cs="楷体"/>
                <w:color w:val="auto"/>
                <w:sz w:val="24"/>
                <w:szCs w:val="24"/>
                <w:highlight w:val="none"/>
              </w:rPr>
              <w:t>度</w:t>
            </w:r>
          </w:p>
          <w:p>
            <w:pPr>
              <w:pStyle w:val="14"/>
              <w:ind w:firstLine="2640" w:firstLineChars="1100"/>
              <w:rPr>
                <w:rFonts w:hint="eastAsia" w:ascii="宋体" w:hAnsi="宋体" w:eastAsia="宋体" w:cs="楷体"/>
                <w:color w:val="auto"/>
                <w:sz w:val="24"/>
                <w:szCs w:val="24"/>
                <w:highlight w:val="none"/>
              </w:rPr>
            </w:pPr>
            <w:r>
              <w:rPr>
                <w:rFonts w:ascii="宋体" w:hAnsi="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2313940</wp:posOffset>
                      </wp:positionH>
                      <wp:positionV relativeFrom="paragraph">
                        <wp:posOffset>136525</wp:posOffset>
                      </wp:positionV>
                      <wp:extent cx="1066800" cy="635"/>
                      <wp:effectExtent l="0" t="0" r="0" b="0"/>
                      <wp:wrapNone/>
                      <wp:docPr id="1045" name="直接连接符 139"/>
                      <wp:cNvGraphicFramePr/>
                      <a:graphic xmlns:a="http://schemas.openxmlformats.org/drawingml/2006/main">
                        <a:graphicData uri="http://schemas.microsoft.com/office/word/2010/wordprocessingShape">
                          <wps:wsp>
                            <wps:cNvCnPr/>
                            <wps:spPr>
                              <a:xfrm>
                                <a:off x="0" y="0"/>
                                <a:ext cx="1066800" cy="635"/>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id="直接连接符 139" o:spid="_x0000_s1026" o:spt="20" style="position:absolute;left:0pt;margin-left:182.2pt;margin-top:10.75pt;height:0.05pt;width:84pt;z-index:251659264;mso-width-relative:page;mso-height-relative:page;" filled="f" stroked="t" coordsize="21600,21600" o:gfxdata="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B1wFmtcAAAAJAQAADwAAAAAAAAABACAAAAAiAAAAZHJzL2Rvd25yZXYueG1sUEsB&#10;AhQAFAAAAAgAh07iQO85dBb2AQAA6QMAAA4AAAAAAAAAAQAgAAAAJgEAAGRycy9lMm9Eb2MueG1s&#10;UEsFBgAAAAAGAAYAWQEAAI4FAAAAAA==&#10;">
                      <v:fill on="f" focussize="0,0"/>
                      <v:stroke color="#000000" joinstyle="round"/>
                      <v:imagedata o:title=""/>
                      <o:lock v:ext="edit" aspectratio="f"/>
                    </v:line>
                  </w:pict>
                </mc:Fallback>
              </mc:AlternateContent>
            </w:r>
            <w:r>
              <w:rPr>
                <w:rFonts w:hint="eastAsia" w:ascii="宋体" w:hAnsi="宋体" w:eastAsia="宋体" w:cs="楷体"/>
                <w:color w:val="auto"/>
                <w:sz w:val="24"/>
                <w:szCs w:val="24"/>
                <w:highlight w:val="none"/>
              </w:rPr>
              <w:t>保管期限</w:t>
            </w:r>
          </w:p>
          <w:p>
            <w:pPr>
              <w:pStyle w:val="14"/>
              <w:ind w:firstLine="2640" w:firstLineChars="1100"/>
              <w:rPr>
                <w:rFonts w:hint="eastAsia" w:ascii="宋体" w:hAnsi="宋体"/>
                <w:color w:val="auto"/>
                <w:sz w:val="24"/>
                <w:szCs w:val="24"/>
                <w:highlight w:val="none"/>
              </w:rPr>
            </w:pPr>
            <w:r>
              <w:rPr>
                <w:rFonts w:ascii="宋体" w:hAnsi="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2581275</wp:posOffset>
                      </wp:positionH>
                      <wp:positionV relativeFrom="paragraph">
                        <wp:posOffset>142240</wp:posOffset>
                      </wp:positionV>
                      <wp:extent cx="790575" cy="3810"/>
                      <wp:effectExtent l="0" t="0" r="0" b="0"/>
                      <wp:wrapNone/>
                      <wp:docPr id="1046" name="直接连接符 140"/>
                      <wp:cNvGraphicFramePr/>
                      <a:graphic xmlns:a="http://schemas.openxmlformats.org/drawingml/2006/main">
                        <a:graphicData uri="http://schemas.microsoft.com/office/word/2010/wordprocessingShape">
                          <wps:wsp>
                            <wps:cNvCnPr/>
                            <wps:spPr>
                              <a:xfrm flipV="1">
                                <a:off x="0" y="0"/>
                                <a:ext cx="790575" cy="3810"/>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id="直接连接符 140" o:spid="_x0000_s1026" o:spt="20" style="position:absolute;left:0pt;flip:y;margin-left:203.25pt;margin-top:11.2pt;height:0.3pt;width:62.25pt;z-index:251659264;mso-width-relative:page;mso-height-relative:page;" filled="f" stroked="t" coordsize="21600,21600" o:gfxdata="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fFfAV1wAAAAkBAAAPAAAAAAAAAAEAIAAAACIAAABkcnMvZG93bnJl&#10;di54bWxQSwECFAAUAAAACACHTuJAzjqnzv4BAADzAwAADgAAAAAAAAABACAAAAAmAQAAZHJzL2Uy&#10;b0RvYy54bWxQSwUGAAAAAAYABgBZAQAAlgUAAAAA&#10;">
                      <v:fill on="f" focussize="0,0"/>
                      <v:stroke color="#000000" joinstyle="round"/>
                      <v:imagedata o:title=""/>
                      <o:lock v:ext="edit" aspectratio="f"/>
                    </v:line>
                  </w:pict>
                </mc:Fallback>
              </mc:AlternateContent>
            </w:r>
            <w:r>
              <w:rPr>
                <w:rFonts w:hint="eastAsia" w:ascii="宋体" w:hAnsi="宋体" w:cs="宋体"/>
                <w:bCs/>
                <w:color w:val="auto"/>
                <w:sz w:val="24"/>
                <w:szCs w:val="24"/>
                <w:highlight w:val="none"/>
              </w:rPr>
              <w:t>*</w:t>
            </w:r>
            <w:r>
              <w:rPr>
                <w:rFonts w:hint="eastAsia" w:ascii="宋体" w:hAnsi="宋体" w:eastAsia="宋体" w:cs="楷体"/>
                <w:color w:val="auto"/>
                <w:sz w:val="24"/>
                <w:szCs w:val="24"/>
                <w:highlight w:val="none"/>
              </w:rPr>
              <w:t>机构（问题）</w:t>
            </w:r>
          </w:p>
        </w:tc>
      </w:tr>
    </w:tbl>
    <w:p>
      <w:pPr>
        <w:pStyle w:val="14"/>
        <w:rPr>
          <w:rFonts w:hint="eastAsia" w:ascii="宋体" w:hAnsi="宋体"/>
          <w:color w:val="auto"/>
          <w:sz w:val="24"/>
          <w:szCs w:val="24"/>
          <w:highlight w:val="none"/>
        </w:rPr>
      </w:pPr>
      <w:r>
        <w:rPr>
          <w:rFonts w:ascii="宋体" w:hAnsi="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4328795</wp:posOffset>
                </wp:positionH>
                <wp:positionV relativeFrom="paragraph">
                  <wp:posOffset>93345</wp:posOffset>
                </wp:positionV>
                <wp:extent cx="1247775" cy="230505"/>
                <wp:effectExtent l="0" t="0" r="9525" b="17145"/>
                <wp:wrapNone/>
                <wp:docPr id="1047" name="文本框 141"/>
                <wp:cNvGraphicFramePr/>
                <a:graphic xmlns:a="http://schemas.openxmlformats.org/drawingml/2006/main">
                  <a:graphicData uri="http://schemas.microsoft.com/office/word/2010/wordprocessingShape">
                    <wps:wsp>
                      <wps:cNvSpPr/>
                      <wps:spPr>
                        <a:xfrm>
                          <a:off x="0" y="0"/>
                          <a:ext cx="1247775" cy="230505"/>
                        </a:xfrm>
                        <a:prstGeom prst="rect">
                          <a:avLst/>
                        </a:prstGeom>
                        <a:solidFill>
                          <a:srgbClr val="FFFFFF"/>
                        </a:solidFill>
                        <a:ln>
                          <a:noFill/>
                        </a:ln>
                      </wps:spPr>
                      <wps:txbx>
                        <w:txbxContent>
                          <w:p>
                            <w:pPr>
                              <w:ind w:firstLine="0"/>
                              <w:rPr>
                                <w:rFonts w:hint="eastAsia" w:cs="宋体"/>
                              </w:rPr>
                            </w:pPr>
                            <w:r>
                              <w:rPr>
                                <w:rFonts w:hint="eastAsia" w:cs="宋体"/>
                              </w:rPr>
                              <w:t>比例： 1∶2</w:t>
                            </w:r>
                          </w:p>
                        </w:txbxContent>
                      </wps:txbx>
                      <wps:bodyPr lIns="0" tIns="0" rIns="0" bIns="0" upright="1"/>
                    </wps:wsp>
                  </a:graphicData>
                </a:graphic>
              </wp:anchor>
            </w:drawing>
          </mc:Choice>
          <mc:Fallback>
            <w:pict>
              <v:rect id="文本框 141" o:spid="_x0000_s1026" o:spt="1" style="position:absolute;left:0pt;margin-left:340.85pt;margin-top:7.35pt;height:18.15pt;width:98.25pt;z-index:251659264;mso-width-relative:page;mso-height-relative:page;" fillcolor="#FFFFFF" filled="t" stroked="f" coordsize="21600,21600" o:gfxdata="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INeswPVAAAACQEAAA8AAAAAAAAAAQAgAAAAIgAAAGRycy9k&#10;b3ducmV2LnhtbFBLAQIUABQAAAAIAIdO4kCPq/E4zAEAAJYDAAAOAAAAAAAAAAEAIAAAACQBAABk&#10;cnMvZTJvRG9jLnhtbFBLBQYAAAAABgAGAFkBAABiBQAAAAA=&#10;">
                <v:fill on="t" focussize="0,0"/>
                <v:stroke on="f"/>
                <v:imagedata o:title=""/>
                <o:lock v:ext="edit" aspectratio="f"/>
                <v:textbox inset="0mm,0mm,0mm,0mm">
                  <w:txbxContent>
                    <w:p>
                      <w:pPr>
                        <w:ind w:firstLine="0"/>
                        <w:rPr>
                          <w:rFonts w:hint="eastAsia" w:cs="宋体"/>
                        </w:rPr>
                      </w:pPr>
                      <w:r>
                        <w:rPr>
                          <w:rFonts w:hint="eastAsia" w:cs="宋体"/>
                        </w:rPr>
                        <w:t>比例： 1∶2</w:t>
                      </w:r>
                    </w:p>
                  </w:txbxContent>
                </v:textbox>
              </v:rect>
            </w:pict>
          </mc:Fallback>
        </mc:AlternateContent>
      </w:r>
    </w:p>
    <w:p>
      <w:pPr>
        <w:pStyle w:val="14"/>
        <w:rPr>
          <w:rFonts w:hint="eastAsia" w:ascii="宋体" w:hAnsi="宋体"/>
          <w:color w:val="auto"/>
          <w:sz w:val="24"/>
          <w:szCs w:val="24"/>
          <w:highlight w:val="none"/>
        </w:rPr>
      </w:pPr>
    </w:p>
    <w:p>
      <w:pPr>
        <w:ind w:firstLine="2520" w:firstLineChars="1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图</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归档文件目录封面式样</w:t>
      </w:r>
    </w:p>
    <w:p>
      <w:pPr>
        <w:pStyle w:val="14"/>
        <w:rPr>
          <w:rFonts w:hint="eastAsia" w:ascii="宋体" w:hAnsi="宋体"/>
          <w:color w:val="auto"/>
          <w:sz w:val="24"/>
          <w:szCs w:val="24"/>
          <w:highlight w:val="none"/>
        </w:rPr>
      </w:pPr>
    </w:p>
    <w:p>
      <w:pPr>
        <w:pStyle w:val="14"/>
        <w:rPr>
          <w:rFonts w:hint="eastAsia" w:ascii="宋体" w:hAnsi="宋体"/>
          <w:b/>
          <w:bCs/>
          <w:color w:val="auto"/>
          <w:sz w:val="24"/>
          <w:szCs w:val="24"/>
          <w:highlight w:val="none"/>
        </w:rPr>
      </w:pPr>
    </w:p>
    <w:p>
      <w:pPr>
        <w:pStyle w:val="14"/>
        <w:rPr>
          <w:rFonts w:hint="eastAsia" w:ascii="宋体" w:hAnsi="宋体"/>
          <w:color w:val="auto"/>
          <w:sz w:val="24"/>
          <w:szCs w:val="24"/>
          <w:highlight w:val="none"/>
        </w:rPr>
      </w:pPr>
    </w:p>
    <w:p>
      <w:pPr>
        <w:pStyle w:val="14"/>
        <w:rPr>
          <w:rFonts w:hint="eastAsia" w:ascii="宋体" w:hAnsi="宋体"/>
          <w:color w:val="auto"/>
          <w:sz w:val="24"/>
          <w:szCs w:val="24"/>
          <w:highlight w:val="none"/>
        </w:rPr>
      </w:pPr>
    </w:p>
    <w:p>
      <w:pPr>
        <w:pStyle w:val="14"/>
        <w:rPr>
          <w:rFonts w:hint="eastAsia" w:ascii="宋体" w:hAnsi="宋体"/>
          <w:color w:val="auto"/>
          <w:sz w:val="24"/>
          <w:szCs w:val="24"/>
          <w:highlight w:val="none"/>
        </w:rPr>
      </w:pPr>
    </w:p>
    <w:p>
      <w:pPr>
        <w:pStyle w:val="14"/>
        <w:ind w:firstLine="0"/>
        <w:rPr>
          <w:rFonts w:hint="eastAsia" w:ascii="宋体" w:hAnsi="宋体"/>
          <w:color w:val="auto"/>
          <w:sz w:val="24"/>
          <w:szCs w:val="24"/>
          <w:highlight w:val="none"/>
        </w:rPr>
      </w:pPr>
      <w:r>
        <w:rPr>
          <w:rFonts w:hint="eastAsia" w:ascii="宋体" w:hAnsi="宋体"/>
          <w:color w:val="auto"/>
          <w:sz w:val="24"/>
          <w:szCs w:val="24"/>
          <w:highlight w:val="none"/>
        </w:rPr>
        <w:br w:type="page"/>
      </w:r>
    </w:p>
    <w:p>
      <w:pPr>
        <w:pStyle w:val="14"/>
        <w:ind w:firstLine="0"/>
        <w:rPr>
          <w:rFonts w:hint="eastAsia" w:ascii="宋体" w:hAnsi="宋体"/>
          <w:color w:val="auto"/>
          <w:sz w:val="24"/>
          <w:szCs w:val="24"/>
          <w:highlight w:val="none"/>
        </w:rPr>
      </w:pPr>
    </w:p>
    <w:p>
      <w:pPr>
        <w:pStyle w:val="14"/>
        <w:ind w:firstLine="0"/>
        <w:rPr>
          <w:rFonts w:hint="eastAsia" w:ascii="宋体" w:hAnsi="宋体"/>
          <w:color w:val="auto"/>
          <w:sz w:val="24"/>
          <w:szCs w:val="24"/>
          <w:highlight w:val="none"/>
        </w:rPr>
      </w:pPr>
    </w:p>
    <w:p>
      <w:pPr>
        <w:pStyle w:val="14"/>
        <w:ind w:firstLine="0"/>
        <w:rPr>
          <w:rFonts w:hint="eastAsia" w:ascii="宋体" w:hAnsi="宋体" w:eastAsia="宋体"/>
          <w:color w:val="auto"/>
          <w:sz w:val="24"/>
          <w:szCs w:val="24"/>
          <w:highlight w:val="none"/>
        </w:rPr>
      </w:pPr>
      <w:r>
        <w:rPr>
          <w:rFonts w:ascii="宋体" w:hAnsi="宋体" w:eastAsia="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2719705</wp:posOffset>
                </wp:positionH>
                <wp:positionV relativeFrom="paragraph">
                  <wp:posOffset>173355</wp:posOffset>
                </wp:positionV>
                <wp:extent cx="49530" cy="747395"/>
                <wp:effectExtent l="5080" t="0" r="21590" b="14605"/>
                <wp:wrapNone/>
                <wp:docPr id="1048" name="任意多边形 142"/>
                <wp:cNvGraphicFramePr/>
                <a:graphic xmlns:a="http://schemas.openxmlformats.org/drawingml/2006/main">
                  <a:graphicData uri="http://schemas.microsoft.com/office/word/2010/wordprocessingShape">
                    <wps:wsp>
                      <wps:cNvSpPr/>
                      <wps:spPr>
                        <a:xfrm>
                          <a:off x="0" y="0"/>
                          <a:ext cx="49529" cy="747395"/>
                        </a:xfrm>
                        <a:custGeom>
                          <a:avLst/>
                          <a:gdLst/>
                          <a:ahLst/>
                          <a:cxnLst/>
                          <a:rect l="l" t="t" r="r" b="b"/>
                          <a:pathLst>
                            <a:path w="21600" h="21600">
                              <a:moveTo>
                                <a:pt x="18000" y="0"/>
                              </a:moveTo>
                              <a:lnTo>
                                <a:pt x="12184" y="10075"/>
                              </a:lnTo>
                              <a:lnTo>
                                <a:pt x="0" y="19618"/>
                              </a:lnTo>
                              <a:lnTo>
                                <a:pt x="830" y="20682"/>
                              </a:lnTo>
                              <a:lnTo>
                                <a:pt x="8030" y="21600"/>
                              </a:lnTo>
                              <a:lnTo>
                                <a:pt x="19107" y="21251"/>
                              </a:lnTo>
                              <a:lnTo>
                                <a:pt x="21600" y="20040"/>
                              </a:lnTo>
                              <a:lnTo>
                                <a:pt x="19661" y="16277"/>
                              </a:lnTo>
                              <a:lnTo>
                                <a:pt x="12461" y="10038"/>
                              </a:lnTo>
                            </a:path>
                          </a:pathLst>
                        </a:custGeom>
                        <a:ln w="10160" cap="flat" cmpd="sng">
                          <a:solidFill>
                            <a:srgbClr val="739CC3"/>
                          </a:solidFill>
                          <a:prstDash val="solid"/>
                          <a:round/>
                          <a:headEnd type="none" w="med" len="med"/>
                          <a:tailEnd type="none" w="med" len="med"/>
                        </a:ln>
                      </wps:spPr>
                      <wps:bodyPr/>
                    </wps:wsp>
                  </a:graphicData>
                </a:graphic>
              </wp:anchor>
            </w:drawing>
          </mc:Choice>
          <mc:Fallback>
            <w:pict>
              <v:shape id="任意多边形 142" o:spid="_x0000_s1026" o:spt="100" style="position:absolute;left:0pt;margin-left:214.15pt;margin-top:13.65pt;height:58.85pt;width:3.9pt;z-index:251659264;mso-width-relative:page;mso-height-relative:page;" filled="f" stroked="t" coordsize="21600,21600" o:gfxdata="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B9fmgv2gAAAAoBAAAPAAAAAAAAAAEAIAAAACIAAABkcnMvZG93bnJl&#10;di54bWxQSwECFAAUAAAACACHTuJAnUyAaKYCAADgBQAADgAAAAAAAAABACAAAAApAQAAZHJzL2Uy&#10;b0RvYy54bWxQSwUGAAAAAAYABgBZAQAAQQYAAAAA&#10;" path="m18000,0l12184,10075,0,19618,830,20682,8030,21600,19107,21251,21600,20040,19661,16277,12461,10038e">
                <v:fill on="f" focussize="0,0"/>
                <v:stroke weight="0.8pt" color="#739CC3" joinstyle="round"/>
                <v:imagedata o:title=""/>
                <o:lock v:ext="edit" aspectratio="f"/>
              </v:shape>
            </w:pict>
          </mc:Fallback>
        </mc:AlternateContent>
      </w:r>
      <w:r>
        <w:rPr>
          <w:rFonts w:ascii="宋体" w:hAnsi="宋体" w:eastAsia="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1835785</wp:posOffset>
                </wp:positionH>
                <wp:positionV relativeFrom="paragraph">
                  <wp:posOffset>1788795</wp:posOffset>
                </wp:positionV>
                <wp:extent cx="76200" cy="76200"/>
                <wp:effectExtent l="7620" t="7620" r="11430" b="11430"/>
                <wp:wrapNone/>
                <wp:docPr id="1049" name="椭圆 143"/>
                <wp:cNvGraphicFramePr/>
                <a:graphic xmlns:a="http://schemas.openxmlformats.org/drawingml/2006/main">
                  <a:graphicData uri="http://schemas.microsoft.com/office/word/2010/wordprocessingShape">
                    <wps:wsp>
                      <wps:cNvSpPr/>
                      <wps:spPr>
                        <a:xfrm>
                          <a:off x="0" y="0"/>
                          <a:ext cx="76200" cy="76200"/>
                        </a:xfrm>
                        <a:prstGeom prst="ellipse">
                          <a:avLst/>
                        </a:prstGeom>
                        <a:ln w="15875" cap="flat" cmpd="sng">
                          <a:solidFill>
                            <a:srgbClr val="000000"/>
                          </a:solidFill>
                          <a:prstDash val="solid"/>
                          <a:round/>
                          <a:headEnd type="none" w="med" len="med"/>
                          <a:tailEnd type="none" w="med" len="med"/>
                        </a:ln>
                      </wps:spPr>
                      <wps:bodyPr/>
                    </wps:wsp>
                  </a:graphicData>
                </a:graphic>
              </wp:anchor>
            </w:drawing>
          </mc:Choice>
          <mc:Fallback>
            <w:pict>
              <v:shape id="椭圆 143" o:spid="_x0000_s1026" o:spt="3" type="#_x0000_t3" style="position:absolute;left:0pt;margin-left:144.55pt;margin-top:140.85pt;height:6pt;width:6pt;z-index:251659264;mso-width-relative:page;mso-height-relative:page;" filled="f" stroked="t" coordsize="21600,21600" o:gfxdata="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H&#10;yLmb2QAAAAsBAAAPAAAAAAAAAAEAIAAAACIAAABkcnMvZG93bnJldi54bWxQSwECFAAUAAAACACH&#10;TuJA4aRbDeoBAADkAwAADgAAAAAAAAABACAAAAAoAQAAZHJzL2Uyb0RvYy54bWxQSwUGAAAAAAYA&#10;BgBZAQAAhAUAAAAA&#10;">
                <v:fill on="f" focussize="0,0"/>
                <v:stroke weight="1.25pt" color="#000000" joinstyle="round"/>
                <v:imagedata o:title=""/>
                <o:lock v:ext="edit" aspectratio="f"/>
              </v:shape>
            </w:pict>
          </mc:Fallback>
        </mc:AlternateContent>
      </w:r>
      <w:r>
        <w:rPr>
          <w:rFonts w:ascii="宋体" w:hAnsi="宋体" w:eastAsia="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1506220</wp:posOffset>
                </wp:positionH>
                <wp:positionV relativeFrom="paragraph">
                  <wp:posOffset>2018030</wp:posOffset>
                </wp:positionV>
                <wp:extent cx="46990" cy="24130"/>
                <wp:effectExtent l="0" t="78105" r="67310" b="31115"/>
                <wp:wrapNone/>
                <wp:docPr id="1050" name="直接连接符 144"/>
                <wp:cNvGraphicFramePr/>
                <a:graphic xmlns:a="http://schemas.openxmlformats.org/drawingml/2006/main">
                  <a:graphicData uri="http://schemas.microsoft.com/office/word/2010/wordprocessingShape">
                    <wps:wsp>
                      <wps:cNvCnPr/>
                      <wps:spPr>
                        <a:xfrm flipH="1">
                          <a:off x="0" y="0"/>
                          <a:ext cx="46989" cy="24129"/>
                        </a:xfrm>
                        <a:prstGeom prst="line">
                          <a:avLst/>
                        </a:prstGeom>
                        <a:ln w="12700" cap="flat" cmpd="sng">
                          <a:solidFill>
                            <a:srgbClr val="739CC3"/>
                          </a:solidFill>
                          <a:prstDash val="solid"/>
                          <a:round/>
                          <a:headEnd type="none" w="med" len="med"/>
                          <a:tailEnd type="arrow" w="lg" len="med"/>
                        </a:ln>
                      </wps:spPr>
                      <wps:bodyPr/>
                    </wps:wsp>
                  </a:graphicData>
                </a:graphic>
              </wp:anchor>
            </w:drawing>
          </mc:Choice>
          <mc:Fallback>
            <w:pict>
              <v:line id="直接连接符 144" o:spid="_x0000_s1026" o:spt="20" style="position:absolute;left:0pt;flip:x;margin-left:118.6pt;margin-top:158.9pt;height:1.9pt;width:3.7pt;z-index:251659264;mso-width-relative:page;mso-height-relative:page;" filled="f" stroked="t" coordsize="21600,21600" o:gfxdata="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cPoUf9oAAAALAQAADwAAAAAAAAABACAA&#10;AAAiAAAAZHJzL2Rvd25yZXYueG1sUEsBAhQAFAAAAAgAh07iQOnPh7MLAgAA9AMAAA4AAAAAAAAA&#10;AQAgAAAAKQEAAGRycy9lMm9Eb2MueG1sUEsFBgAAAAAGAAYAWQEAAKYFAAAAAA==&#10;">
                <v:fill on="f" focussize="0,0"/>
                <v:stroke weight="1pt" color="#739CC3" joinstyle="round" endarrow="open" endarrowwidth="wide"/>
                <v:imagedata o:title=""/>
                <o:lock v:ext="edit" aspectratio="f"/>
              </v:line>
            </w:pict>
          </mc:Fallback>
        </mc:AlternateContent>
      </w:r>
      <w:r>
        <w:rPr>
          <w:rFonts w:ascii="宋体" w:hAnsi="宋体" w:eastAsia="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1994535</wp:posOffset>
                </wp:positionH>
                <wp:positionV relativeFrom="paragraph">
                  <wp:posOffset>1564005</wp:posOffset>
                </wp:positionV>
                <wp:extent cx="33020" cy="69215"/>
                <wp:effectExtent l="26669" t="41910" r="73660" b="3175"/>
                <wp:wrapNone/>
                <wp:docPr id="1051" name="直接连接符 145"/>
                <wp:cNvGraphicFramePr/>
                <a:graphic xmlns:a="http://schemas.openxmlformats.org/drawingml/2006/main">
                  <a:graphicData uri="http://schemas.microsoft.com/office/word/2010/wordprocessingShape">
                    <wps:wsp>
                      <wps:cNvCnPr/>
                      <wps:spPr>
                        <a:xfrm flipH="1">
                          <a:off x="0" y="0"/>
                          <a:ext cx="33020" cy="69215"/>
                        </a:xfrm>
                        <a:prstGeom prst="line">
                          <a:avLst/>
                        </a:prstGeom>
                        <a:ln w="12700" cap="flat" cmpd="sng">
                          <a:solidFill>
                            <a:srgbClr val="739CC3"/>
                          </a:solidFill>
                          <a:prstDash val="solid"/>
                          <a:round/>
                          <a:headEnd type="none" w="med" len="med"/>
                          <a:tailEnd type="arrow" w="lg" len="med"/>
                        </a:ln>
                      </wps:spPr>
                      <wps:bodyPr/>
                    </wps:wsp>
                  </a:graphicData>
                </a:graphic>
              </wp:anchor>
            </w:drawing>
          </mc:Choice>
          <mc:Fallback>
            <w:pict>
              <v:line id="直接连接符 145" o:spid="_x0000_s1026" o:spt="20" style="position:absolute;left:0pt;flip:x;margin-left:157.05pt;margin-top:123.15pt;height:5.45pt;width:2.6pt;z-index:251659264;mso-width-relative:page;mso-height-relative:page;" filled="f" stroked="t" coordsize="21600,21600" o:gfxdata="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e4X722wAAAAsBAAAPAAAAAAAAAAEA&#10;IAAAACIAAABkcnMvZG93bnJldi54bWxQSwECFAAUAAAACACHTuJAhx5aTAwCAAD0AwAADgAAAAAA&#10;AAABACAAAAAqAQAAZHJzL2Uyb0RvYy54bWxQSwUGAAAAAAYABgBZAQAAqAUAAAAA&#10;">
                <v:fill on="f" focussize="0,0"/>
                <v:stroke weight="1pt" color="#739CC3" joinstyle="round" endarrow="open" endarrowwidth="wide"/>
                <v:imagedata o:title=""/>
                <o:lock v:ext="edit" aspectratio="f"/>
              </v:line>
            </w:pict>
          </mc:Fallback>
        </mc:AlternateContent>
      </w:r>
      <w:r>
        <w:rPr>
          <w:rFonts w:ascii="宋体" w:hAnsi="宋体" w:eastAsia="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1824990</wp:posOffset>
                </wp:positionH>
                <wp:positionV relativeFrom="paragraph">
                  <wp:posOffset>1532255</wp:posOffset>
                </wp:positionV>
                <wp:extent cx="6350" cy="46990"/>
                <wp:effectExtent l="57785" t="0" r="88265" b="67310"/>
                <wp:wrapNone/>
                <wp:docPr id="1052" name="直接连接符 146"/>
                <wp:cNvGraphicFramePr/>
                <a:graphic xmlns:a="http://schemas.openxmlformats.org/drawingml/2006/main">
                  <a:graphicData uri="http://schemas.microsoft.com/office/word/2010/wordprocessingShape">
                    <wps:wsp>
                      <wps:cNvCnPr/>
                      <wps:spPr>
                        <a:xfrm flipH="1" flipV="1">
                          <a:off x="0" y="0"/>
                          <a:ext cx="6350" cy="46989"/>
                        </a:xfrm>
                        <a:prstGeom prst="line">
                          <a:avLst/>
                        </a:prstGeom>
                        <a:ln w="12700" cap="flat" cmpd="sng">
                          <a:solidFill>
                            <a:srgbClr val="739CC3"/>
                          </a:solidFill>
                          <a:prstDash val="solid"/>
                          <a:round/>
                          <a:headEnd type="none" w="med" len="med"/>
                          <a:tailEnd type="arrow" w="lg" len="med"/>
                        </a:ln>
                      </wps:spPr>
                      <wps:bodyPr/>
                    </wps:wsp>
                  </a:graphicData>
                </a:graphic>
              </wp:anchor>
            </w:drawing>
          </mc:Choice>
          <mc:Fallback>
            <w:pict>
              <v:line id="直接连接符 146" o:spid="_x0000_s1026" o:spt="20" style="position:absolute;left:0pt;flip:x y;margin-left:143.7pt;margin-top:120.65pt;height:3.7pt;width:0.5pt;z-index:251659264;mso-width-relative:page;mso-height-relative:page;" filled="f" stroked="t" coordsize="21600,21600" o:gfxdata="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PDaCNoAAAALAQAADwAAAAAAAAAB&#10;ACAAAAAiAAAAZHJzL2Rvd25yZXYueG1sUEsBAhQAFAAAAAgAh07iQJ3A+IEOAgAA/QMAAA4AAAAA&#10;AAAAAQAgAAAAKQEAAGRycy9lMm9Eb2MueG1sUEsFBgAAAAAGAAYAWQEAAKkFAAAAAA==&#10;">
                <v:fill on="f" focussize="0,0"/>
                <v:stroke weight="1pt" color="#739CC3" joinstyle="round" endarrow="open" endarrowwidth="wide"/>
                <v:imagedata o:title=""/>
                <o:lock v:ext="edit" aspectratio="f"/>
              </v:line>
            </w:pict>
          </mc:Fallback>
        </mc:AlternateContent>
      </w:r>
      <w:r>
        <w:rPr>
          <w:rFonts w:ascii="宋体" w:hAnsi="宋体" w:eastAsia="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1932940</wp:posOffset>
                </wp:positionH>
                <wp:positionV relativeFrom="paragraph">
                  <wp:posOffset>2051685</wp:posOffset>
                </wp:positionV>
                <wp:extent cx="19685" cy="100965"/>
                <wp:effectExtent l="52070" t="0" r="80645" b="13334"/>
                <wp:wrapNone/>
                <wp:docPr id="1053" name="直接连接符 147"/>
                <wp:cNvGraphicFramePr/>
                <a:graphic xmlns:a="http://schemas.openxmlformats.org/drawingml/2006/main">
                  <a:graphicData uri="http://schemas.microsoft.com/office/word/2010/wordprocessingShape">
                    <wps:wsp>
                      <wps:cNvCnPr/>
                      <wps:spPr>
                        <a:xfrm flipH="1" flipV="1">
                          <a:off x="0" y="0"/>
                          <a:ext cx="19685" cy="100964"/>
                        </a:xfrm>
                        <a:prstGeom prst="line">
                          <a:avLst/>
                        </a:prstGeom>
                        <a:ln w="12700" cap="flat" cmpd="sng">
                          <a:solidFill>
                            <a:srgbClr val="739CC3"/>
                          </a:solidFill>
                          <a:prstDash val="solid"/>
                          <a:round/>
                          <a:headEnd type="none" w="med" len="med"/>
                          <a:tailEnd type="arrow" w="lg" len="med"/>
                        </a:ln>
                      </wps:spPr>
                      <wps:bodyPr/>
                    </wps:wsp>
                  </a:graphicData>
                </a:graphic>
              </wp:anchor>
            </w:drawing>
          </mc:Choice>
          <mc:Fallback>
            <w:pict>
              <v:line id="直接连接符 147" o:spid="_x0000_s1026" o:spt="20" style="position:absolute;left:0pt;flip:x y;margin-left:152.2pt;margin-top:161.55pt;height:7.95pt;width:1.55pt;z-index:251659264;mso-width-relative:page;mso-height-relative:page;" filled="f" stroked="t" coordsize="21600,21600" o:gfxdata="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sTw352gAAAAsBAAAPAAAAAAAA&#10;AAEAIAAAACIAAABkcnMvZG93bnJldi54bWxQSwECFAAUAAAACACHTuJAUifo8hACAAD/AwAADgAA&#10;AAAAAAABACAAAAApAQAAZHJzL2Uyb0RvYy54bWxQSwUGAAAAAAYABgBZAQAAqwUAAAAA&#10;">
                <v:fill on="f" focussize="0,0"/>
                <v:stroke weight="1pt" color="#739CC3" joinstyle="round" endarrow="open" endarrowwidth="wide"/>
                <v:imagedata o:title=""/>
                <o:lock v:ext="edit" aspectratio="f"/>
              </v:line>
            </w:pict>
          </mc:Fallback>
        </mc:AlternateContent>
      </w:r>
      <w:r>
        <w:rPr>
          <w:rFonts w:ascii="宋体" w:hAnsi="宋体" w:eastAsia="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1325245</wp:posOffset>
                </wp:positionH>
                <wp:positionV relativeFrom="paragraph">
                  <wp:posOffset>1370965</wp:posOffset>
                </wp:positionV>
                <wp:extent cx="46355" cy="30480"/>
                <wp:effectExtent l="4445" t="6350" r="6350" b="20320"/>
                <wp:wrapNone/>
                <wp:docPr id="1054" name="直接连接符 148"/>
                <wp:cNvGraphicFramePr/>
                <a:graphic xmlns:a="http://schemas.openxmlformats.org/drawingml/2006/main">
                  <a:graphicData uri="http://schemas.microsoft.com/office/word/2010/wordprocessingShape">
                    <wps:wsp>
                      <wps:cNvCnPr/>
                      <wps:spPr>
                        <a:xfrm>
                          <a:off x="0" y="0"/>
                          <a:ext cx="46355" cy="30480"/>
                        </a:xfrm>
                        <a:prstGeom prst="line">
                          <a:avLst/>
                        </a:prstGeom>
                        <a:ln w="15875" cap="flat" cmpd="sng">
                          <a:solidFill>
                            <a:srgbClr val="000000"/>
                          </a:solidFill>
                          <a:prstDash val="solid"/>
                          <a:round/>
                          <a:headEnd type="none" w="med" len="med"/>
                          <a:tailEnd type="none" w="med" len="med"/>
                        </a:ln>
                      </wps:spPr>
                      <wps:bodyPr/>
                    </wps:wsp>
                  </a:graphicData>
                </a:graphic>
              </wp:anchor>
            </w:drawing>
          </mc:Choice>
          <mc:Fallback>
            <w:pict>
              <v:line id="直接连接符 148" o:spid="_x0000_s1026" o:spt="20" style="position:absolute;left:0pt;margin-left:104.35pt;margin-top:107.95pt;height:2.4pt;width:3.65pt;z-index:251659264;mso-width-relative:page;mso-height-relative:page;" filled="f" stroked="t" coordsize="21600,21600" o:gfxdata="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VXI89toAAAALAQAADwAAAAAAAAABACAAAAAiAAAAZHJzL2Rvd25yZXYu&#10;eG1sUEsBAhQAFAAAAAgAh07iQABtOxX5AQAA6gMAAA4AAAAAAAAAAQAgAAAAKQEAAGRycy9lMm9E&#10;b2MueG1sUEsFBgAAAAAGAAYAWQEAAJQFAAAAAA==&#10;">
                <v:fill on="f" focussize="0,0"/>
                <v:stroke weight="1.25pt" color="#000000" joinstyle="round"/>
                <v:imagedata o:title=""/>
                <o:lock v:ext="edit" aspectratio="f"/>
              </v:line>
            </w:pict>
          </mc:Fallback>
        </mc:AlternateContent>
      </w:r>
      <w:r>
        <w:rPr>
          <w:rFonts w:ascii="宋体" w:hAnsi="宋体" w:eastAsia="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1280795</wp:posOffset>
                </wp:positionH>
                <wp:positionV relativeFrom="paragraph">
                  <wp:posOffset>1416685</wp:posOffset>
                </wp:positionV>
                <wp:extent cx="46990" cy="20320"/>
                <wp:effectExtent l="3175" t="6985" r="6985" b="10795"/>
                <wp:wrapNone/>
                <wp:docPr id="1055" name="直接连接符 150"/>
                <wp:cNvGraphicFramePr/>
                <a:graphic xmlns:a="http://schemas.openxmlformats.org/drawingml/2006/main">
                  <a:graphicData uri="http://schemas.microsoft.com/office/word/2010/wordprocessingShape">
                    <wps:wsp>
                      <wps:cNvCnPr/>
                      <wps:spPr>
                        <a:xfrm>
                          <a:off x="0" y="0"/>
                          <a:ext cx="46989" cy="20319"/>
                        </a:xfrm>
                        <a:prstGeom prst="line">
                          <a:avLst/>
                        </a:prstGeom>
                        <a:ln w="15875" cap="flat" cmpd="sng">
                          <a:solidFill>
                            <a:srgbClr val="000000"/>
                          </a:solidFill>
                          <a:prstDash val="solid"/>
                          <a:round/>
                          <a:headEnd type="none" w="med" len="med"/>
                          <a:tailEnd type="none" w="med" len="med"/>
                        </a:ln>
                      </wps:spPr>
                      <wps:bodyPr/>
                    </wps:wsp>
                  </a:graphicData>
                </a:graphic>
              </wp:anchor>
            </w:drawing>
          </mc:Choice>
          <mc:Fallback>
            <w:pict>
              <v:line id="直接连接符 150" o:spid="_x0000_s1026" o:spt="20" style="position:absolute;left:0pt;margin-left:100.85pt;margin-top:111.55pt;height:1.6pt;width:3.7pt;z-index:251659264;mso-width-relative:page;mso-height-relative:page;" filled="f" stroked="t" coordsize="21600,21600" o:gfxdata="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s3ab62QAAAAsBAAAPAAAAAAAAAAEAIAAAACIAAABkcnMvZG93bnJldi54bWxQ&#10;SwECFAAUAAAACACHTuJAMA7ZCvYBAADqAwAADgAAAAAAAAABACAAAAAoAQAAZHJzL2Uyb0RvYy54&#10;bWxQSwUGAAAAAAYABgBZAQAAkAUAAAAA&#10;">
                <v:fill on="f" focussize="0,0"/>
                <v:stroke weight="1.25pt" color="#000000" joinstyle="round"/>
                <v:imagedata o:title=""/>
                <o:lock v:ext="edit" aspectratio="f"/>
              </v:line>
            </w:pict>
          </mc:Fallback>
        </mc:AlternateContent>
      </w:r>
      <w:r>
        <w:rPr>
          <w:rFonts w:ascii="宋体" w:hAnsi="宋体" w:eastAsia="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1330960</wp:posOffset>
                </wp:positionH>
                <wp:positionV relativeFrom="paragraph">
                  <wp:posOffset>1838325</wp:posOffset>
                </wp:positionV>
                <wp:extent cx="546100" cy="231140"/>
                <wp:effectExtent l="0" t="5080" r="6350" b="11430"/>
                <wp:wrapNone/>
                <wp:docPr id="1056" name="任意多边形 151"/>
                <wp:cNvGraphicFramePr/>
                <a:graphic xmlns:a="http://schemas.openxmlformats.org/drawingml/2006/main">
                  <a:graphicData uri="http://schemas.microsoft.com/office/word/2010/wordprocessingShape">
                    <wps:wsp>
                      <wps:cNvSpPr/>
                      <wps:spPr>
                        <a:xfrm>
                          <a:off x="0" y="0"/>
                          <a:ext cx="546100" cy="231139"/>
                        </a:xfrm>
                        <a:custGeom>
                          <a:avLst/>
                          <a:gdLst/>
                          <a:ahLst/>
                          <a:cxnLst/>
                          <a:rect l="l" t="t" r="r" b="b"/>
                          <a:pathLst>
                            <a:path w="21600" h="21600">
                              <a:moveTo>
                                <a:pt x="0" y="20472"/>
                              </a:moveTo>
                              <a:cubicBezTo>
                                <a:pt x="1557" y="20413"/>
                                <a:pt x="2210" y="21600"/>
                                <a:pt x="5852" y="19404"/>
                              </a:cubicBezTo>
                              <a:cubicBezTo>
                                <a:pt x="9519" y="17386"/>
                                <a:pt x="9117" y="16912"/>
                                <a:pt x="11226" y="14835"/>
                              </a:cubicBezTo>
                              <a:cubicBezTo>
                                <a:pt x="13336" y="12698"/>
                                <a:pt x="13361" y="12461"/>
                                <a:pt x="16426" y="8426"/>
                              </a:cubicBezTo>
                              <a:cubicBezTo>
                                <a:pt x="19414" y="4035"/>
                                <a:pt x="20394" y="2136"/>
                                <a:pt x="21600" y="0"/>
                              </a:cubicBezTo>
                            </a:path>
                          </a:pathLst>
                        </a:custGeom>
                        <a:ln w="12700" cap="flat" cmpd="sng">
                          <a:solidFill>
                            <a:srgbClr val="739CC3"/>
                          </a:solidFill>
                          <a:prstDash val="dash"/>
                          <a:round/>
                          <a:headEnd type="none" w="med" len="med"/>
                          <a:tailEnd type="none" w="med" len="med"/>
                        </a:ln>
                      </wps:spPr>
                      <wps:bodyPr/>
                    </wps:wsp>
                  </a:graphicData>
                </a:graphic>
              </wp:anchor>
            </w:drawing>
          </mc:Choice>
          <mc:Fallback>
            <w:pict>
              <v:shape id="任意多边形 151" o:spid="_x0000_s1026" o:spt="100" style="position:absolute;left:0pt;margin-left:104.8pt;margin-top:144.75pt;height:18.2pt;width:43pt;z-index:251659264;mso-width-relative:page;mso-height-relative:page;" filled="f" stroked="t" coordsize="21600,21600" o:gfxdata="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" path="m0,20472c1557,20413,2210,21600,5852,19404c9519,17386,9117,16912,11226,14835c13336,12698,13361,12461,16426,8426c19414,4035,20394,2136,21600,0e">
                <v:fill on="f" focussize="0,0"/>
                <v:stroke weight="1pt" color="#739CC3" joinstyle="round" dashstyle="dash"/>
                <v:imagedata o:title=""/>
                <o:lock v:ext="edit" aspectratio="f"/>
              </v:shape>
            </w:pict>
          </mc:Fallback>
        </mc:AlternateContent>
      </w:r>
      <w:r>
        <w:rPr>
          <w:rFonts w:ascii="宋体" w:hAnsi="宋体" w:eastAsia="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1816735</wp:posOffset>
                </wp:positionH>
                <wp:positionV relativeFrom="paragraph">
                  <wp:posOffset>1108710</wp:posOffset>
                </wp:positionV>
                <wp:extent cx="269875" cy="728980"/>
                <wp:effectExtent l="6350" t="6350" r="9525" b="7620"/>
                <wp:wrapNone/>
                <wp:docPr id="1057" name="任意多边形 152"/>
                <wp:cNvGraphicFramePr/>
                <a:graphic xmlns:a="http://schemas.openxmlformats.org/drawingml/2006/main">
                  <a:graphicData uri="http://schemas.microsoft.com/office/word/2010/wordprocessingShape">
                    <wps:wsp>
                      <wps:cNvSpPr/>
                      <wps:spPr>
                        <a:xfrm>
                          <a:off x="0" y="0"/>
                          <a:ext cx="269875" cy="728980"/>
                        </a:xfrm>
                        <a:custGeom>
                          <a:avLst/>
                          <a:gdLst/>
                          <a:ahLst/>
                          <a:cxnLst/>
                          <a:rect l="l" t="t" r="r" b="b"/>
                          <a:pathLst>
                            <a:path w="21600" h="21600">
                              <a:moveTo>
                                <a:pt x="0" y="7883"/>
                              </a:moveTo>
                              <a:cubicBezTo>
                                <a:pt x="254" y="6190"/>
                                <a:pt x="50" y="4910"/>
                                <a:pt x="1524" y="2709"/>
                              </a:cubicBezTo>
                              <a:cubicBezTo>
                                <a:pt x="3456" y="508"/>
                                <a:pt x="6302" y="56"/>
                                <a:pt x="9656" y="0"/>
                              </a:cubicBezTo>
                              <a:cubicBezTo>
                                <a:pt x="12960" y="0"/>
                                <a:pt x="16517" y="526"/>
                                <a:pt x="18601" y="2050"/>
                              </a:cubicBezTo>
                              <a:cubicBezTo>
                                <a:pt x="20685" y="3593"/>
                                <a:pt x="21600" y="5098"/>
                                <a:pt x="20583" y="7864"/>
                              </a:cubicBezTo>
                              <a:cubicBezTo>
                                <a:pt x="19872" y="10649"/>
                                <a:pt x="19567" y="10423"/>
                                <a:pt x="18194" y="12022"/>
                              </a:cubicBezTo>
                              <a:cubicBezTo>
                                <a:pt x="16924" y="13641"/>
                                <a:pt x="16568" y="13641"/>
                                <a:pt x="13874" y="16068"/>
                              </a:cubicBezTo>
                              <a:cubicBezTo>
                                <a:pt x="11130" y="18476"/>
                                <a:pt x="9453" y="19210"/>
                                <a:pt x="7674" y="20207"/>
                              </a:cubicBezTo>
                              <a:cubicBezTo>
                                <a:pt x="5895" y="21298"/>
                                <a:pt x="5336" y="21280"/>
                                <a:pt x="4726" y="21600"/>
                              </a:cubicBezTo>
                            </a:path>
                          </a:pathLst>
                        </a:custGeom>
                        <a:ln w="12700" cap="flat" cmpd="sng">
                          <a:solidFill>
                            <a:srgbClr val="739CC3"/>
                          </a:solidFill>
                          <a:prstDash val="solid"/>
                          <a:round/>
                          <a:headEnd type="none" w="med" len="med"/>
                          <a:tailEnd type="none" w="med" len="med"/>
                        </a:ln>
                      </wps:spPr>
                      <wps:bodyPr/>
                    </wps:wsp>
                  </a:graphicData>
                </a:graphic>
              </wp:anchor>
            </w:drawing>
          </mc:Choice>
          <mc:Fallback>
            <w:pict>
              <v:shape id="任意多边形 152" o:spid="_x0000_s1026" o:spt="100" style="position:absolute;left:0pt;margin-left:143.05pt;margin-top:87.3pt;height:57.4pt;width:21.25pt;z-index:251659264;mso-width-relative:page;mso-height-relative:page;" filled="f" stroked="t" coordsize="21600,21600" o:gfxdata="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" path="m0,7883c254,6190,50,4910,1524,2709c3456,508,6302,56,9656,0c12960,0,16517,526,18601,2050c20685,3593,21600,5098,20583,7864c19872,10649,19567,10423,18194,12022c16924,13641,16568,13641,13874,16068c11130,18476,9453,19210,7674,20207c5895,21298,5336,21280,4726,21600e">
                <v:fill on="f" focussize="0,0"/>
                <v:stroke weight="1pt" color="#739CC3" joinstyle="round"/>
                <v:imagedata o:title=""/>
                <o:lock v:ext="edit" aspectratio="f"/>
              </v:shape>
            </w:pict>
          </mc:Fallback>
        </mc:AlternateContent>
      </w:r>
    </w:p>
    <w:p>
      <w:pPr>
        <w:spacing w:line="360" w:lineRule="exact"/>
        <w:rPr>
          <w:rFonts w:hint="eastAsia"/>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2773045</wp:posOffset>
                </wp:positionH>
                <wp:positionV relativeFrom="paragraph">
                  <wp:posOffset>135255</wp:posOffset>
                </wp:positionV>
                <wp:extent cx="76200" cy="210185"/>
                <wp:effectExtent l="3175" t="5715" r="15875" b="12700"/>
                <wp:wrapNone/>
                <wp:docPr id="1058" name="任意多边形 153"/>
                <wp:cNvGraphicFramePr/>
                <a:graphic xmlns:a="http://schemas.openxmlformats.org/drawingml/2006/main">
                  <a:graphicData uri="http://schemas.microsoft.com/office/word/2010/wordprocessingShape">
                    <wps:wsp>
                      <wps:cNvSpPr/>
                      <wps:spPr>
                        <a:xfrm>
                          <a:off x="0" y="0"/>
                          <a:ext cx="76200" cy="210184"/>
                        </a:xfrm>
                        <a:custGeom>
                          <a:avLst/>
                          <a:gdLst/>
                          <a:ahLst/>
                          <a:cxnLst/>
                          <a:rect l="l" t="t" r="r" b="b"/>
                          <a:pathLst>
                            <a:path w="21600" h="21600">
                              <a:moveTo>
                                <a:pt x="0" y="0"/>
                              </a:moveTo>
                              <a:cubicBezTo>
                                <a:pt x="9211" y="1456"/>
                                <a:pt x="17470" y="18586"/>
                                <a:pt x="21600" y="21600"/>
                              </a:cubicBezTo>
                            </a:path>
                          </a:pathLst>
                        </a:custGeom>
                        <a:ln w="12700" cap="flat" cmpd="sng">
                          <a:solidFill>
                            <a:srgbClr val="739CC3"/>
                          </a:solidFill>
                          <a:prstDash val="solid"/>
                          <a:round/>
                          <a:headEnd type="none" w="med" len="med"/>
                          <a:tailEnd type="none" w="med" len="med"/>
                        </a:ln>
                      </wps:spPr>
                      <wps:bodyPr/>
                    </wps:wsp>
                  </a:graphicData>
                </a:graphic>
              </wp:anchor>
            </w:drawing>
          </mc:Choice>
          <mc:Fallback>
            <w:pict>
              <v:shape id="任意多边形 153" o:spid="_x0000_s1026" o:spt="100" style="position:absolute;left:0pt;margin-left:218.35pt;margin-top:10.65pt;height:16.55pt;width:6pt;z-index:251659264;mso-width-relative:page;mso-height-relative:page;" filled="f" stroked="t" coordsize="21600,21600" o:gfxdata="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OsxSrjXAAAACQEAAA8AAAAAAAAAAQAgAAAAIgAAAGRycy9kb3ducmV2LnhtbFBLAQIUABQA&#10;AAAIAIdO4kBlJnKSYwIAAO8EAAAOAAAAAAAAAAEAIAAAACYBAABkcnMvZTJvRG9jLnhtbFBLBQYA&#10;AAAABgAGAFkBAAD7BQAAAAA=&#10;" path="m0,0c9211,1456,17470,18586,21600,21600e">
                <v:fill on="f" focussize="0,0"/>
                <v:stroke weight="1pt" color="#739CC3" joinstyle="round"/>
                <v:imagedata o:title=""/>
                <o:lock v:ext="edit" aspectratio="f"/>
              </v:shap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2637155</wp:posOffset>
                </wp:positionH>
                <wp:positionV relativeFrom="paragraph">
                  <wp:posOffset>122555</wp:posOffset>
                </wp:positionV>
                <wp:extent cx="106680" cy="306070"/>
                <wp:effectExtent l="6350" t="0" r="20320" b="6350"/>
                <wp:wrapNone/>
                <wp:docPr id="1059" name="任意多边形 154"/>
                <wp:cNvGraphicFramePr/>
                <a:graphic xmlns:a="http://schemas.openxmlformats.org/drawingml/2006/main">
                  <a:graphicData uri="http://schemas.microsoft.com/office/word/2010/wordprocessingShape">
                    <wps:wsp>
                      <wps:cNvSpPr/>
                      <wps:spPr>
                        <a:xfrm>
                          <a:off x="0" y="0"/>
                          <a:ext cx="106679" cy="306069"/>
                        </a:xfrm>
                        <a:custGeom>
                          <a:avLst/>
                          <a:gdLst/>
                          <a:ahLst/>
                          <a:cxnLst/>
                          <a:rect l="l" t="t" r="r" b="b"/>
                          <a:pathLst>
                            <a:path w="21600" h="21600">
                              <a:moveTo>
                                <a:pt x="0" y="21600"/>
                              </a:moveTo>
                              <a:cubicBezTo>
                                <a:pt x="1542" y="18642"/>
                                <a:pt x="5142" y="10486"/>
                                <a:pt x="9514" y="6453"/>
                              </a:cubicBezTo>
                              <a:cubicBezTo>
                                <a:pt x="13885" y="2419"/>
                                <a:pt x="17485" y="0"/>
                                <a:pt x="21600" y="1389"/>
                              </a:cubicBezTo>
                            </a:path>
                          </a:pathLst>
                        </a:custGeom>
                        <a:ln w="12700" cap="flat" cmpd="sng">
                          <a:solidFill>
                            <a:srgbClr val="739CC3"/>
                          </a:solidFill>
                          <a:prstDash val="solid"/>
                          <a:round/>
                          <a:headEnd type="none" w="med" len="med"/>
                          <a:tailEnd type="none" w="med" len="med"/>
                        </a:ln>
                      </wps:spPr>
                      <wps:bodyPr/>
                    </wps:wsp>
                  </a:graphicData>
                </a:graphic>
              </wp:anchor>
            </w:drawing>
          </mc:Choice>
          <mc:Fallback>
            <w:pict>
              <v:shape id="任意多边形 154" o:spid="_x0000_s1026" o:spt="100" style="position:absolute;left:0pt;margin-left:207.65pt;margin-top:9.65pt;height:24.1pt;width:8.4pt;z-index:251659264;mso-width-relative:page;mso-height-relative:page;" filled="f" stroked="t" coordsize="21600,21600" o:gfxdata="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BA9UgLWAAAACQEAAA8A&#10;AAAAAAAAAQAgAAAAIgAAAGRycy9kb3ducmV2LnhtbFBLAQIUABQAAAAIAIdO4kCB1MJoiwIAAFoF&#10;AAAOAAAAAAAAAAEAIAAAACUBAABkcnMvZTJvRG9jLnhtbFBLBQYAAAAABgAGAFkBAAAiBgAAAAA=&#10;" path="m0,21600c1542,18642,5142,10486,9514,6453c13885,2419,17485,0,21600,1389e">
                <v:fill on="f" focussize="0,0"/>
                <v:stroke weight="1pt" color="#739CC3" joinstyle="round"/>
                <v:imagedata o:title=""/>
                <o:lock v:ext="edit" aspectratio="f"/>
              </v:shape>
            </w:pict>
          </mc:Fallback>
        </mc:AlternateContent>
      </w:r>
    </w:p>
    <w:p>
      <w:pPr>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1814830</wp:posOffset>
                </wp:positionH>
                <wp:positionV relativeFrom="paragraph">
                  <wp:posOffset>173355</wp:posOffset>
                </wp:positionV>
                <wp:extent cx="60960" cy="478790"/>
                <wp:effectExtent l="6350" t="0" r="8890" b="3810"/>
                <wp:wrapNone/>
                <wp:docPr id="1060" name="任意多边形 155"/>
                <wp:cNvGraphicFramePr/>
                <a:graphic xmlns:a="http://schemas.openxmlformats.org/drawingml/2006/main">
                  <a:graphicData uri="http://schemas.microsoft.com/office/word/2010/wordprocessingShape">
                    <wps:wsp>
                      <wps:cNvSpPr/>
                      <wps:spPr>
                        <a:xfrm>
                          <a:off x="0" y="0"/>
                          <a:ext cx="60960" cy="478789"/>
                        </a:xfrm>
                        <a:custGeom>
                          <a:avLst/>
                          <a:gdLst/>
                          <a:ahLst/>
                          <a:cxnLst/>
                          <a:rect l="l" t="t" r="r" b="b"/>
                          <a:pathLst>
                            <a:path w="21600" h="21600">
                              <a:moveTo>
                                <a:pt x="21600" y="21600"/>
                              </a:moveTo>
                              <a:cubicBezTo>
                                <a:pt x="17775" y="18305"/>
                                <a:pt x="4275" y="11287"/>
                                <a:pt x="1350" y="5586"/>
                              </a:cubicBezTo>
                              <a:cubicBezTo>
                                <a:pt x="0" y="0"/>
                                <a:pt x="0" y="3724"/>
                                <a:pt x="0" y="1145"/>
                              </a:cubicBezTo>
                            </a:path>
                          </a:pathLst>
                        </a:custGeom>
                        <a:ln w="12700" cap="flat" cmpd="sng">
                          <a:solidFill>
                            <a:srgbClr val="739CC3"/>
                          </a:solidFill>
                          <a:prstDash val="dash"/>
                          <a:round/>
                          <a:headEnd type="none" w="med" len="med"/>
                          <a:tailEnd type="none" w="med" len="med"/>
                        </a:ln>
                      </wps:spPr>
                      <wps:bodyPr/>
                    </wps:wsp>
                  </a:graphicData>
                </a:graphic>
              </wp:anchor>
            </w:drawing>
          </mc:Choice>
          <mc:Fallback>
            <w:pict>
              <v:shape id="任意多边形 155" o:spid="_x0000_s1026" o:spt="100" style="position:absolute;left:0pt;margin-left:142.9pt;margin-top:13.65pt;height:37.7pt;width:4.8pt;z-index:251659264;mso-width-relative:page;mso-height-relative:page;" filled="f" stroked="t" coordsize="21600,21600" o:gfxdata="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7s4TKtgAAAAKAQAADwAA&#10;AAAAAAABACAAAAAiAAAAZHJzL2Rvd25yZXYueG1sUEsBAhQAFAAAAAgAh07iQIWzJHGIAgAAUQUA&#10;AA4AAAAAAAAAAQAgAAAAJwEAAGRycy9lMm9Eb2MueG1sUEsFBgAAAAAGAAYAWQEAACEGAAAAAA==&#10;" path="m21600,21600c17775,18305,4275,11287,1350,5586c0,0,0,3724,0,1145e">
                <v:fill on="f" focussize="0,0"/>
                <v:stroke weight="1pt" color="#739CC3" joinstyle="round" dashstyle="dash"/>
                <v:imagedata o:title=""/>
                <o:lock v:ext="edit" aspectratio="f"/>
              </v:shap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1370965</wp:posOffset>
                </wp:positionH>
                <wp:positionV relativeFrom="paragraph">
                  <wp:posOffset>158750</wp:posOffset>
                </wp:positionV>
                <wp:extent cx="104775" cy="1692910"/>
                <wp:effectExtent l="7620" t="635" r="20955" b="1905"/>
                <wp:wrapNone/>
                <wp:docPr id="1061" name="直接连接符 156"/>
                <wp:cNvGraphicFramePr/>
                <a:graphic xmlns:a="http://schemas.openxmlformats.org/drawingml/2006/main">
                  <a:graphicData uri="http://schemas.microsoft.com/office/word/2010/wordprocessingShape">
                    <wps:wsp>
                      <wps:cNvCnPr/>
                      <wps:spPr>
                        <a:xfrm>
                          <a:off x="0" y="0"/>
                          <a:ext cx="104775" cy="1692910"/>
                        </a:xfrm>
                        <a:prstGeom prst="line">
                          <a:avLst/>
                        </a:prstGeom>
                        <a:ln w="15875" cap="flat" cmpd="sng">
                          <a:solidFill>
                            <a:srgbClr val="000000"/>
                          </a:solidFill>
                          <a:prstDash val="solid"/>
                          <a:round/>
                          <a:headEnd type="none" w="med" len="med"/>
                          <a:tailEnd type="none" w="med" len="med"/>
                        </a:ln>
                      </wps:spPr>
                      <wps:bodyPr/>
                    </wps:wsp>
                  </a:graphicData>
                </a:graphic>
              </wp:anchor>
            </w:drawing>
          </mc:Choice>
          <mc:Fallback>
            <w:pict>
              <v:line id="直接连接符 156" o:spid="_x0000_s1026" o:spt="20" style="position:absolute;left:0pt;margin-left:107.95pt;margin-top:12.5pt;height:133.3pt;width:8.25pt;z-index:251659264;mso-width-relative:page;mso-height-relative:page;" filled="f" stroked="t" coordsize="21600,21600" o:gfxdata="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2xD0dkAAAAKAQAADwAAAAAAAAABACAAAAAiAAAAZHJzL2Rvd25yZXYu&#10;eG1sUEsBAhQAFAAAAAgAh07iQN3WctH6AQAA7QMAAA4AAAAAAAAAAQAgAAAAKAEAAGRycy9lMm9E&#10;b2MueG1sUEsFBgAAAAAGAAYAWQEAAJQFAAAAAA==&#10;">
                <v:fill on="f" focussize="0,0"/>
                <v:stroke weight="1.25pt" color="#000000" joinstyle="round"/>
                <v:imagedata o:title=""/>
                <o:lock v:ext="edit" aspectratio="f"/>
              </v:lin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1333500</wp:posOffset>
                </wp:positionH>
                <wp:positionV relativeFrom="paragraph">
                  <wp:posOffset>187325</wp:posOffset>
                </wp:positionV>
                <wp:extent cx="108585" cy="1698625"/>
                <wp:effectExtent l="7620" t="635" r="17145" b="15240"/>
                <wp:wrapNone/>
                <wp:docPr id="1062" name="直接连接符 157"/>
                <wp:cNvGraphicFramePr/>
                <a:graphic xmlns:a="http://schemas.openxmlformats.org/drawingml/2006/main">
                  <a:graphicData uri="http://schemas.microsoft.com/office/word/2010/wordprocessingShape">
                    <wps:wsp>
                      <wps:cNvCnPr/>
                      <wps:spPr>
                        <a:xfrm>
                          <a:off x="0" y="0"/>
                          <a:ext cx="108585" cy="1698625"/>
                        </a:xfrm>
                        <a:prstGeom prst="line">
                          <a:avLst/>
                        </a:prstGeom>
                        <a:ln w="15875" cap="flat" cmpd="sng">
                          <a:solidFill>
                            <a:srgbClr val="000000"/>
                          </a:solidFill>
                          <a:prstDash val="solid"/>
                          <a:round/>
                          <a:headEnd type="none" w="med" len="med"/>
                          <a:tailEnd type="none" w="med" len="med"/>
                        </a:ln>
                      </wps:spPr>
                      <wps:bodyPr/>
                    </wps:wsp>
                  </a:graphicData>
                </a:graphic>
              </wp:anchor>
            </w:drawing>
          </mc:Choice>
          <mc:Fallback>
            <w:pict>
              <v:line id="直接连接符 157" o:spid="_x0000_s1026" o:spt="20" style="position:absolute;left:0pt;margin-left:105pt;margin-top:14.75pt;height:133.75pt;width:8.55pt;z-index:251659264;mso-width-relative:page;mso-height-relative:page;" filled="f" stroked="t" coordsize="21600,21600" o:gfxdata="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B1nSyHZAAAACgEAAA8AAAAAAAAAAQAgAAAAIgAAAGRycy9kb3ducmV2Lnht&#10;bFBLAQIUABQAAAAIAIdO4kBE4SFl+AEAAO0DAAAOAAAAAAAAAAEAIAAAACgBAABkcnMvZTJvRG9j&#10;LnhtbFBLBQYAAAAABgAGAFkBAACSBQAAAAA=&#10;">
                <v:fill on="f" focussize="0,0"/>
                <v:stroke weight="1.25pt" color="#000000" joinstyle="round"/>
                <v:imagedata o:title=""/>
                <o:lock v:ext="edit" aspectratio="f"/>
              </v:line>
            </w:pict>
          </mc:Fallback>
        </mc:AlternateContent>
      </w:r>
    </w:p>
    <w:p>
      <w:pPr>
        <w:rPr>
          <w:rFonts w:hint="eastAsia"/>
          <w:color w:val="auto"/>
          <w:sz w:val="24"/>
          <w:szCs w:val="24"/>
          <w:highlight w:val="none"/>
        </w:rPr>
      </w:pPr>
      <w:r>
        <w:rPr>
          <w:rFonts w:ascii="宋体" w:hAnsi="宋体" w:eastAsia="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1330960</wp:posOffset>
                </wp:positionH>
                <wp:positionV relativeFrom="paragraph">
                  <wp:posOffset>15240</wp:posOffset>
                </wp:positionV>
                <wp:extent cx="2667635" cy="211455"/>
                <wp:effectExtent l="635" t="7620" r="17780" b="9525"/>
                <wp:wrapNone/>
                <wp:docPr id="1063" name="直接连接符 149"/>
                <wp:cNvGraphicFramePr/>
                <a:graphic xmlns:a="http://schemas.openxmlformats.org/drawingml/2006/main">
                  <a:graphicData uri="http://schemas.microsoft.com/office/word/2010/wordprocessingShape">
                    <wps:wsp>
                      <wps:cNvCnPr/>
                      <wps:spPr>
                        <a:xfrm>
                          <a:off x="0" y="0"/>
                          <a:ext cx="2667634" cy="211454"/>
                        </a:xfrm>
                        <a:prstGeom prst="line">
                          <a:avLst/>
                        </a:prstGeom>
                        <a:ln w="15875" cap="flat" cmpd="sng">
                          <a:solidFill>
                            <a:srgbClr val="000000"/>
                          </a:solidFill>
                          <a:prstDash val="solid"/>
                          <a:round/>
                          <a:headEnd type="none" w="med" len="med"/>
                          <a:tailEnd type="none" w="med" len="med"/>
                        </a:ln>
                      </wps:spPr>
                      <wps:bodyPr/>
                    </wps:wsp>
                  </a:graphicData>
                </a:graphic>
              </wp:anchor>
            </w:drawing>
          </mc:Choice>
          <mc:Fallback>
            <w:pict>
              <v:line id="直接连接符 149" o:spid="_x0000_s1026" o:spt="20" style="position:absolute;left:0pt;margin-left:104.8pt;margin-top:1.2pt;height:16.65pt;width:210.05pt;z-index:251659264;mso-width-relative:page;mso-height-relative:page;" filled="f" stroked="t" coordsize="21600,21600" o:gfxdata="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S5i79kAAAAIAQAADwAAAAAAAAABACAAAAAiAAAAZHJzL2Rvd25yZXYu&#10;eG1sUEsBAhQAFAAAAAgAh07iQNzMZ6n6AQAA7QMAAA4AAAAAAAAAAQAgAAAAKAEAAGRycy9lMm9E&#10;b2MueG1sUEsFBgAAAAAGAAYAWQEAAJQFAAAAAA==&#10;">
                <v:fill on="f" focussize="0,0"/>
                <v:stroke weight="1.25pt" color="#000000" joinstyle="round"/>
                <v:imagedata o:title=""/>
                <o:lock v:ext="edit" aspectratio="f"/>
              </v:lin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1899920</wp:posOffset>
                </wp:positionH>
                <wp:positionV relativeFrom="paragraph">
                  <wp:posOffset>83820</wp:posOffset>
                </wp:positionV>
                <wp:extent cx="732790" cy="415925"/>
                <wp:effectExtent l="1270" t="0" r="8890" b="0"/>
                <wp:wrapNone/>
                <wp:docPr id="1064" name="任意多边形 158"/>
                <wp:cNvGraphicFramePr/>
                <a:graphic xmlns:a="http://schemas.openxmlformats.org/drawingml/2006/main">
                  <a:graphicData uri="http://schemas.microsoft.com/office/word/2010/wordprocessingShape">
                    <wps:wsp>
                      <wps:cNvSpPr/>
                      <wps:spPr>
                        <a:xfrm>
                          <a:off x="0" y="0"/>
                          <a:ext cx="732790" cy="415925"/>
                        </a:xfrm>
                        <a:custGeom>
                          <a:avLst/>
                          <a:gdLst/>
                          <a:ahLst/>
                          <a:cxnLst/>
                          <a:rect l="l" t="t" r="r" b="b"/>
                          <a:pathLst>
                            <a:path w="21600" h="21600">
                              <a:moveTo>
                                <a:pt x="0" y="19489"/>
                              </a:moveTo>
                              <a:cubicBezTo>
                                <a:pt x="1516" y="19786"/>
                                <a:pt x="5184" y="21600"/>
                                <a:pt x="8553" y="20379"/>
                              </a:cubicBezTo>
                              <a:cubicBezTo>
                                <a:pt x="11923" y="19225"/>
                                <a:pt x="14206" y="17774"/>
                                <a:pt x="16808" y="13685"/>
                              </a:cubicBezTo>
                              <a:cubicBezTo>
                                <a:pt x="19410" y="9596"/>
                                <a:pt x="20271" y="5935"/>
                                <a:pt x="21599" y="0"/>
                              </a:cubicBezTo>
                            </a:path>
                          </a:pathLst>
                        </a:custGeom>
                        <a:ln w="15875" cap="flat" cmpd="sng">
                          <a:solidFill>
                            <a:srgbClr val="739CC3"/>
                          </a:solidFill>
                          <a:prstDash val="dash"/>
                          <a:round/>
                          <a:headEnd type="none" w="med" len="med"/>
                          <a:tailEnd type="none" w="med" len="med"/>
                        </a:ln>
                      </wps:spPr>
                      <wps:bodyPr/>
                    </wps:wsp>
                  </a:graphicData>
                </a:graphic>
              </wp:anchor>
            </w:drawing>
          </mc:Choice>
          <mc:Fallback>
            <w:pict>
              <v:shape id="任意多边形 158" o:spid="_x0000_s1026" o:spt="100" style="position:absolute;left:0pt;margin-left:149.6pt;margin-top:6.6pt;height:32.75pt;width:57.7pt;z-index:251659264;mso-width-relative:page;mso-height-relative:page;" filled="f" stroked="t" coordsize="21600,21600" o:gfxdata="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" path="m0,19489c1516,19786,5184,21600,8553,20379c11923,19225,14206,17774,16808,13685c19410,9596,20271,5935,21599,0e">
                <v:fill on="f" focussize="0,0"/>
                <v:stroke weight="1.25pt" color="#739CC3" joinstyle="round" dashstyle="dash"/>
                <v:imagedata o:title=""/>
                <o:lock v:ext="edit" aspectratio="f"/>
              </v:shap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1291590</wp:posOffset>
                </wp:positionH>
                <wp:positionV relativeFrom="paragraph">
                  <wp:posOffset>36830</wp:posOffset>
                </wp:positionV>
                <wp:extent cx="121920" cy="1740535"/>
                <wp:effectExtent l="7620" t="635" r="22860" b="11430"/>
                <wp:wrapNone/>
                <wp:docPr id="1065" name="直接连接符 159"/>
                <wp:cNvGraphicFramePr/>
                <a:graphic xmlns:a="http://schemas.openxmlformats.org/drawingml/2006/main">
                  <a:graphicData uri="http://schemas.microsoft.com/office/word/2010/wordprocessingShape">
                    <wps:wsp>
                      <wps:cNvCnPr/>
                      <wps:spPr>
                        <a:xfrm>
                          <a:off x="0" y="0"/>
                          <a:ext cx="121919" cy="1740535"/>
                        </a:xfrm>
                        <a:prstGeom prst="line">
                          <a:avLst/>
                        </a:prstGeom>
                        <a:ln w="15875" cap="flat" cmpd="sng">
                          <a:solidFill>
                            <a:srgbClr val="000000"/>
                          </a:solidFill>
                          <a:prstDash val="solid"/>
                          <a:round/>
                          <a:headEnd type="none" w="med" len="med"/>
                          <a:tailEnd type="none" w="med" len="med"/>
                        </a:ln>
                      </wps:spPr>
                      <wps:bodyPr/>
                    </wps:wsp>
                  </a:graphicData>
                </a:graphic>
              </wp:anchor>
            </w:drawing>
          </mc:Choice>
          <mc:Fallback>
            <w:pict>
              <v:line id="直接连接符 159" o:spid="_x0000_s1026" o:spt="20" style="position:absolute;left:0pt;margin-left:101.7pt;margin-top:2.9pt;height:137.05pt;width:9.6pt;z-index:251659264;mso-width-relative:page;mso-height-relative:page;" filled="f" stroked="t" coordsize="21600,21600" o:gfxdata="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8N4dQ2QAAAAkBAAAPAAAAAAAAAAEAIAAAACIAAABkcnMvZG93bnJldi54&#10;bWxQSwECFAAUAAAACACHTuJAsi/lLfkBAADtAwAADgAAAAAAAAABACAAAAAoAQAAZHJzL2Uyb0Rv&#10;Yy54bWxQSwUGAAAAAAYABgBZAQAAkwUAAAAA&#10;">
                <v:fill on="f" focussize="0,0"/>
                <v:stroke weight="1.25pt" color="#000000" joinstyle="round"/>
                <v:imagedata o:title=""/>
                <o:lock v:ext="edit" aspectratio="f"/>
              </v:line>
            </w:pict>
          </mc:Fallback>
        </mc:AlternateContent>
      </w:r>
    </w:p>
    <w:p>
      <w:pPr>
        <w:rPr>
          <w:rFonts w:hint="eastAsia"/>
          <w:color w:val="auto"/>
          <w:sz w:val="24"/>
          <w:szCs w:val="24"/>
          <w:highlight w:val="none"/>
        </w:rPr>
      </w:pPr>
    </w:p>
    <w:p>
      <w:pPr>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1548130</wp:posOffset>
                </wp:positionH>
                <wp:positionV relativeFrom="paragraph">
                  <wp:posOffset>9525</wp:posOffset>
                </wp:positionV>
                <wp:extent cx="66040" cy="8890"/>
                <wp:effectExtent l="34290" t="71755" r="13970" b="71755"/>
                <wp:wrapNone/>
                <wp:docPr id="1066" name="直接连接符 161"/>
                <wp:cNvGraphicFramePr/>
                <a:graphic xmlns:a="http://schemas.openxmlformats.org/drawingml/2006/main">
                  <a:graphicData uri="http://schemas.microsoft.com/office/word/2010/wordprocessingShape">
                    <wps:wsp>
                      <wps:cNvCnPr/>
                      <wps:spPr>
                        <a:xfrm>
                          <a:off x="0" y="0"/>
                          <a:ext cx="66039" cy="8890"/>
                        </a:xfrm>
                        <a:prstGeom prst="line">
                          <a:avLst/>
                        </a:prstGeom>
                        <a:ln w="12700" cap="flat" cmpd="sng">
                          <a:solidFill>
                            <a:srgbClr val="739CC3"/>
                          </a:solidFill>
                          <a:prstDash val="solid"/>
                          <a:round/>
                          <a:headEnd type="none" w="med" len="med"/>
                          <a:tailEnd type="arrow" w="lg" len="med"/>
                        </a:ln>
                      </wps:spPr>
                      <wps:bodyPr/>
                    </wps:wsp>
                  </a:graphicData>
                </a:graphic>
              </wp:anchor>
            </w:drawing>
          </mc:Choice>
          <mc:Fallback>
            <w:pict>
              <v:line id="直接连接符 161" o:spid="_x0000_s1026" o:spt="20" style="position:absolute;left:0pt;margin-left:121.9pt;margin-top:0.75pt;height:0.7pt;width:5.2pt;z-index:251659264;mso-width-relative:page;mso-height-relative:page;" filled="f" stroked="t" coordsize="21600,21600" o:gfxdata="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Gd3QQfWAAAABwEAAA8AAAAAAAAAAQAgAAAAIgAAAGRycy9k&#10;b3ducmV2LnhtbFBLAQIUABQAAAAIAIdO4kDOx2rEBAIAAOkDAAAOAAAAAAAAAAEAIAAAACUBAABk&#10;cnMvZTJvRG9jLnhtbFBLBQYAAAAABgAGAFkBAACbBQAAAAA=&#10;">
                <v:fill on="f" focussize="0,0"/>
                <v:stroke weight="1pt" color="#739CC3" joinstyle="round" endarrow="open" endarrowwidth="wide"/>
                <v:imagedata o:title=""/>
                <o:lock v:ext="edit" aspectratio="f"/>
              </v:lin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1127760</wp:posOffset>
                </wp:positionH>
                <wp:positionV relativeFrom="paragraph">
                  <wp:posOffset>9525</wp:posOffset>
                </wp:positionV>
                <wp:extent cx="734060" cy="260985"/>
                <wp:effectExtent l="6350" t="5080" r="2540" b="19685"/>
                <wp:wrapNone/>
                <wp:docPr id="1067" name="任意多边形 162"/>
                <wp:cNvGraphicFramePr/>
                <a:graphic xmlns:a="http://schemas.openxmlformats.org/drawingml/2006/main">
                  <a:graphicData uri="http://schemas.microsoft.com/office/word/2010/wordprocessingShape">
                    <wps:wsp>
                      <wps:cNvSpPr/>
                      <wps:spPr>
                        <a:xfrm>
                          <a:off x="0" y="0"/>
                          <a:ext cx="734060" cy="260985"/>
                        </a:xfrm>
                        <a:custGeom>
                          <a:avLst/>
                          <a:gdLst/>
                          <a:ahLst/>
                          <a:cxnLst/>
                          <a:rect l="l" t="t" r="r" b="b"/>
                          <a:pathLst>
                            <a:path w="21600" h="21600">
                              <a:moveTo>
                                <a:pt x="21600" y="3836"/>
                              </a:moveTo>
                              <a:cubicBezTo>
                                <a:pt x="19507" y="3100"/>
                                <a:pt x="14854" y="367"/>
                                <a:pt x="11117" y="157"/>
                              </a:cubicBezTo>
                              <a:cubicBezTo>
                                <a:pt x="7380" y="0"/>
                                <a:pt x="4839" y="525"/>
                                <a:pt x="2634" y="2102"/>
                              </a:cubicBezTo>
                              <a:cubicBezTo>
                                <a:pt x="429" y="4204"/>
                                <a:pt x="0" y="7147"/>
                                <a:pt x="0" y="10668"/>
                              </a:cubicBezTo>
                              <a:cubicBezTo>
                                <a:pt x="0" y="13611"/>
                                <a:pt x="467" y="17185"/>
                                <a:pt x="2017" y="19077"/>
                              </a:cubicBezTo>
                              <a:cubicBezTo>
                                <a:pt x="3550" y="21337"/>
                                <a:pt x="4391" y="21284"/>
                                <a:pt x="5549" y="21600"/>
                              </a:cubicBezTo>
                            </a:path>
                          </a:pathLst>
                        </a:custGeom>
                        <a:ln w="12700" cap="flat" cmpd="sng">
                          <a:solidFill>
                            <a:srgbClr val="739CC3"/>
                          </a:solidFill>
                          <a:prstDash val="solid"/>
                          <a:round/>
                          <a:headEnd type="none" w="med" len="med"/>
                          <a:tailEnd type="none" w="med" len="med"/>
                        </a:ln>
                      </wps:spPr>
                      <wps:bodyPr/>
                    </wps:wsp>
                  </a:graphicData>
                </a:graphic>
              </wp:anchor>
            </w:drawing>
          </mc:Choice>
          <mc:Fallback>
            <w:pict>
              <v:shape id="任意多边形 162" o:spid="_x0000_s1026" o:spt="100" style="position:absolute;left:0pt;margin-left:88.8pt;margin-top:0.75pt;height:20.55pt;width:57.8pt;z-index:251659264;mso-width-relative:page;mso-height-relative:page;" filled="f" stroked="t" coordsize="21600,21600" o:gfxdata="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" path="m21600,3836c19507,3100,14854,367,11117,157c7380,0,4839,525,2634,2102c429,4204,0,7147,0,10668c0,13611,467,17185,2017,19077c3550,21337,4391,21284,5549,21600e">
                <v:fill on="f" focussize="0,0"/>
                <v:stroke weight="1pt" color="#739CC3" joinstyle="round"/>
                <v:imagedata o:title=""/>
                <o:lock v:ext="edit" aspectratio="f"/>
              </v:shap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1892935</wp:posOffset>
                </wp:positionH>
                <wp:positionV relativeFrom="paragraph">
                  <wp:posOffset>55880</wp:posOffset>
                </wp:positionV>
                <wp:extent cx="60960" cy="478790"/>
                <wp:effectExtent l="22860" t="0" r="30480" b="0"/>
                <wp:wrapNone/>
                <wp:docPr id="1068" name="任意多边形 163"/>
                <wp:cNvGraphicFramePr/>
                <a:graphic xmlns:a="http://schemas.openxmlformats.org/drawingml/2006/main">
                  <a:graphicData uri="http://schemas.microsoft.com/office/word/2010/wordprocessingShape">
                    <wps:wsp>
                      <wps:cNvSpPr/>
                      <wps:spPr>
                        <a:xfrm rot="10560000">
                          <a:off x="0" y="0"/>
                          <a:ext cx="60960" cy="478790"/>
                        </a:xfrm>
                        <a:custGeom>
                          <a:avLst/>
                          <a:gdLst/>
                          <a:ahLst/>
                          <a:cxnLst/>
                          <a:rect l="l" t="t" r="r" b="b"/>
                          <a:pathLst>
                            <a:path w="21600" h="21600">
                              <a:moveTo>
                                <a:pt x="21600" y="21600"/>
                              </a:moveTo>
                              <a:cubicBezTo>
                                <a:pt x="17775" y="18305"/>
                                <a:pt x="4275" y="11287"/>
                                <a:pt x="1350" y="5586"/>
                              </a:cubicBezTo>
                              <a:cubicBezTo>
                                <a:pt x="0" y="0"/>
                                <a:pt x="0" y="3724"/>
                                <a:pt x="0" y="1145"/>
                              </a:cubicBezTo>
                            </a:path>
                          </a:pathLst>
                        </a:custGeom>
                        <a:ln w="12700" cap="flat" cmpd="sng">
                          <a:solidFill>
                            <a:srgbClr val="739CC3"/>
                          </a:solidFill>
                          <a:prstDash val="solid"/>
                          <a:round/>
                          <a:headEnd type="none" w="med" len="med"/>
                          <a:tailEnd type="none" w="med" len="med"/>
                        </a:ln>
                      </wps:spPr>
                      <wps:bodyPr/>
                    </wps:wsp>
                  </a:graphicData>
                </a:graphic>
              </wp:anchor>
            </w:drawing>
          </mc:Choice>
          <mc:Fallback>
            <w:pict>
              <v:shape id="任意多边形 163" o:spid="_x0000_s1026" o:spt="100" style="position:absolute;left:0pt;margin-left:149.05pt;margin-top:4.4pt;height:37.7pt;width:4.8pt;rotation:11534336f;z-index:251659264;mso-width-relative:page;mso-height-relative:page;" filled="f" stroked="t" coordsize="21600,21600" o:gfxdata="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P5TNstQAAAAI&#10;AQAADwAAAAAAAAABACAAAAAiAAAAZHJzL2Rvd25yZXYueG1sUEsBAhQAFAAAAAgAh07iQD/NCi6S&#10;AgAAYQUAAA4AAAAAAAAAAQAgAAAAIwEAAGRycy9lMm9Eb2MueG1sUEsFBgAAAAAGAAYAWQEAACcG&#10;AAAAAA==&#10;" path="m21600,21600c17775,18305,4275,11287,1350,5586c0,0,0,3724,0,1145e">
                <v:fill on="f" focussize="0,0"/>
                <v:stroke weight="1pt" color="#739CC3" joinstyle="round"/>
                <v:imagedata o:title=""/>
                <o:lock v:ext="edit" aspectratio="f"/>
              </v:shape>
            </w:pict>
          </mc:Fallback>
        </mc:AlternateContent>
      </w:r>
    </w:p>
    <w:p>
      <w:pPr>
        <w:rPr>
          <w:rFonts w:hint="eastAsia"/>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p>
    <w:p>
      <w:pPr>
        <w:jc w:val="center"/>
        <w:rPr>
          <w:rFonts w:hint="eastAsia"/>
          <w:color w:val="auto"/>
          <w:sz w:val="24"/>
          <w:szCs w:val="24"/>
          <w:highlight w:val="none"/>
        </w:rPr>
      </w:pP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附</w:t>
      </w:r>
      <w:r>
        <w:rPr>
          <w:rFonts w:hint="eastAsia" w:ascii="宋体" w:hAnsi="宋体" w:eastAsia="宋体" w:cs="宋体"/>
          <w:color w:val="auto"/>
          <w:sz w:val="24"/>
          <w:szCs w:val="24"/>
          <w:highlight w:val="none"/>
          <w:lang w:val="en-US" w:eastAsia="zh-CN"/>
        </w:rPr>
        <w:t>4（a）</w:t>
      </w:r>
      <w:r>
        <w:rPr>
          <w:rFonts w:hint="eastAsia" w:ascii="宋体" w:hAnsi="宋体" w:eastAsia="宋体" w:cs="宋体"/>
          <w:color w:val="auto"/>
          <w:sz w:val="24"/>
          <w:szCs w:val="24"/>
          <w:highlight w:val="none"/>
        </w:rPr>
        <w:t>装订方法</w:t>
      </w:r>
    </w:p>
    <w:p>
      <w:pPr>
        <w:pStyle w:val="14"/>
        <w:spacing w:line="360" w:lineRule="exact"/>
        <w:ind w:firstLine="0"/>
        <w:rPr>
          <w:rFonts w:hint="eastAsia" w:ascii="宋体" w:hAnsi="宋体"/>
          <w:bCs/>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1331595</wp:posOffset>
                </wp:positionH>
                <wp:positionV relativeFrom="paragraph">
                  <wp:posOffset>184150</wp:posOffset>
                </wp:positionV>
                <wp:extent cx="46355" cy="30480"/>
                <wp:effectExtent l="4445" t="6350" r="6350" b="20320"/>
                <wp:wrapNone/>
                <wp:docPr id="1069" name="直接连接符 164"/>
                <wp:cNvGraphicFramePr/>
                <a:graphic xmlns:a="http://schemas.openxmlformats.org/drawingml/2006/main">
                  <a:graphicData uri="http://schemas.microsoft.com/office/word/2010/wordprocessingShape">
                    <wps:wsp>
                      <wps:cNvCnPr/>
                      <wps:spPr>
                        <a:xfrm>
                          <a:off x="0" y="0"/>
                          <a:ext cx="46355" cy="30479"/>
                        </a:xfrm>
                        <a:prstGeom prst="line">
                          <a:avLst/>
                        </a:prstGeom>
                        <a:ln w="15875" cap="flat" cmpd="sng">
                          <a:solidFill>
                            <a:srgbClr val="000000"/>
                          </a:solidFill>
                          <a:prstDash val="solid"/>
                          <a:round/>
                          <a:headEnd type="none" w="med" len="med"/>
                          <a:tailEnd type="none" w="med" len="med"/>
                        </a:ln>
                      </wps:spPr>
                      <wps:bodyPr/>
                    </wps:wsp>
                  </a:graphicData>
                </a:graphic>
              </wp:anchor>
            </w:drawing>
          </mc:Choice>
          <mc:Fallback>
            <w:pict>
              <v:line id="直接连接符 164" o:spid="_x0000_s1026" o:spt="20" style="position:absolute;left:0pt;margin-left:104.85pt;margin-top:14.5pt;height:2.4pt;width:3.65pt;z-index:251659264;mso-width-relative:page;mso-height-relative:page;" filled="f" stroked="t" coordsize="21600,21600" o:gfxdata="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9F+z7NgAAAAJAQAADwAAAAAAAAABACAAAAAiAAAAZHJzL2Rvd25yZXYueG1s&#10;UEsBAhQAFAAAAAgAh07iQJo0pe74AQAA6gMAAA4AAAAAAAAAAQAgAAAAJwEAAGRycy9lMm9Eb2Mu&#10;eG1sUEsFBgAAAAAGAAYAWQEAAJEFAAAAAA==&#10;">
                <v:fill on="f" focussize="0,0"/>
                <v:stroke weight="1.25pt" color="#000000" joinstyle="round"/>
                <v:imagedata o:title=""/>
                <o:lock v:ext="edit" aspectratio="f"/>
              </v:lin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1359535</wp:posOffset>
                </wp:positionH>
                <wp:positionV relativeFrom="paragraph">
                  <wp:posOffset>153670</wp:posOffset>
                </wp:positionV>
                <wp:extent cx="2668905" cy="205740"/>
                <wp:effectExtent l="635" t="7620" r="16510" b="15240"/>
                <wp:wrapNone/>
                <wp:docPr id="1070" name="直接连接符 165"/>
                <wp:cNvGraphicFramePr/>
                <a:graphic xmlns:a="http://schemas.openxmlformats.org/drawingml/2006/main">
                  <a:graphicData uri="http://schemas.microsoft.com/office/word/2010/wordprocessingShape">
                    <wps:wsp>
                      <wps:cNvCnPr/>
                      <wps:spPr>
                        <a:xfrm>
                          <a:off x="0" y="0"/>
                          <a:ext cx="2668905" cy="205740"/>
                        </a:xfrm>
                        <a:prstGeom prst="line">
                          <a:avLst/>
                        </a:prstGeom>
                        <a:ln w="15875" cap="flat" cmpd="sng">
                          <a:solidFill>
                            <a:srgbClr val="000000"/>
                          </a:solidFill>
                          <a:prstDash val="solid"/>
                          <a:round/>
                          <a:headEnd type="none" w="med" len="med"/>
                          <a:tailEnd type="none" w="med" len="med"/>
                        </a:ln>
                      </wps:spPr>
                      <wps:bodyPr/>
                    </wps:wsp>
                  </a:graphicData>
                </a:graphic>
              </wp:anchor>
            </w:drawing>
          </mc:Choice>
          <mc:Fallback>
            <w:pict>
              <v:line id="直接连接符 165" o:spid="_x0000_s1026" o:spt="20" style="position:absolute;left:0pt;margin-left:107.05pt;margin-top:12.1pt;height:16.2pt;width:210.15pt;z-index:251659264;mso-width-relative:page;mso-height-relative:page;" filled="f" stroked="t" coordsize="21600,21600" o:gfxdata="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NVfe3ZAAAACQEAAA8AAAAAAAAAAQAgAAAAIgAAAGRycy9kb3ducmV2&#10;LnhtbFBLAQIUABQAAAAIAIdO4kDSaMH/+wEAAO0DAAAOAAAAAAAAAAEAIAAAACgBAABkcnMvZTJv&#10;RG9jLnhtbFBLBQYAAAAABgAGAFkBAACVBQAAAAA=&#10;">
                <v:fill on="f" focussize="0,0"/>
                <v:stroke weight="1.25pt" color="#000000" joinstyle="round"/>
                <v:imagedata o:title=""/>
                <o:lock v:ext="edit" aspectratio="f"/>
              </v:lin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1862455</wp:posOffset>
                </wp:positionH>
                <wp:positionV relativeFrom="paragraph">
                  <wp:posOffset>192405</wp:posOffset>
                </wp:positionV>
                <wp:extent cx="29845" cy="440690"/>
                <wp:effectExtent l="6350" t="635" r="20955" b="15875"/>
                <wp:wrapNone/>
                <wp:docPr id="1071" name="直接连接符 166"/>
                <wp:cNvGraphicFramePr/>
                <a:graphic xmlns:a="http://schemas.openxmlformats.org/drawingml/2006/main">
                  <a:graphicData uri="http://schemas.microsoft.com/office/word/2010/wordprocessingShape">
                    <wps:wsp>
                      <wps:cNvCnPr/>
                      <wps:spPr>
                        <a:xfrm>
                          <a:off x="0" y="0"/>
                          <a:ext cx="29845" cy="440689"/>
                        </a:xfrm>
                        <a:prstGeom prst="line">
                          <a:avLst/>
                        </a:prstGeom>
                        <a:ln w="12700" cap="flat" cmpd="sng">
                          <a:solidFill>
                            <a:srgbClr val="739CC3"/>
                          </a:solidFill>
                          <a:prstDash val="solid"/>
                          <a:round/>
                          <a:headEnd type="none" w="med" len="med"/>
                          <a:tailEnd type="none" w="med" len="med"/>
                        </a:ln>
                      </wps:spPr>
                      <wps:bodyPr/>
                    </wps:wsp>
                  </a:graphicData>
                </a:graphic>
              </wp:anchor>
            </w:drawing>
          </mc:Choice>
          <mc:Fallback>
            <w:pict>
              <v:line id="直接连接符 166" o:spid="_x0000_s1026" o:spt="20" style="position:absolute;left:0pt;margin-left:146.65pt;margin-top:15.15pt;height:34.7pt;width:2.35pt;z-index:251659264;mso-width-relative:page;mso-height-relative:page;" filled="f" stroked="t" coordsize="21600,21600" o:gfxdata="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UPWaUdgAAAAJAQAADwAAAAAAAAABACAAAAAiAAAAZHJzL2Rvd25yZXYu&#10;eG1sUEsBAhQAFAAAAAgAh07iQPuyBe37AQAA6wMAAA4AAAAAAAAAAQAgAAAAJwEAAGRycy9lMm9E&#10;b2MueG1sUEsFBgAAAAAGAAYAWQEAAJQFAAAAAA==&#10;">
                <v:fill on="f" focussize="0,0"/>
                <v:stroke weight="1pt" color="#739CC3" joinstyle="round"/>
                <v:imagedata o:title=""/>
                <o:lock v:ext="edit" aspectratio="f"/>
              </v:lin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1826260</wp:posOffset>
                </wp:positionH>
                <wp:positionV relativeFrom="paragraph">
                  <wp:posOffset>169545</wp:posOffset>
                </wp:positionV>
                <wp:extent cx="39370" cy="482600"/>
                <wp:effectExtent l="6350" t="635" r="11430" b="12065"/>
                <wp:wrapNone/>
                <wp:docPr id="1072" name="直接连接符 167"/>
                <wp:cNvGraphicFramePr/>
                <a:graphic xmlns:a="http://schemas.openxmlformats.org/drawingml/2006/main">
                  <a:graphicData uri="http://schemas.microsoft.com/office/word/2010/wordprocessingShape">
                    <wps:wsp>
                      <wps:cNvCnPr/>
                      <wps:spPr>
                        <a:xfrm>
                          <a:off x="0" y="0"/>
                          <a:ext cx="39370" cy="482600"/>
                        </a:xfrm>
                        <a:prstGeom prst="line">
                          <a:avLst/>
                        </a:prstGeom>
                        <a:ln w="12700" cap="flat" cmpd="sng">
                          <a:solidFill>
                            <a:srgbClr val="739CC3"/>
                          </a:solidFill>
                          <a:prstDash val="dash"/>
                          <a:round/>
                          <a:headEnd type="none" w="med" len="med"/>
                          <a:tailEnd type="none" w="med" len="med"/>
                        </a:ln>
                      </wps:spPr>
                      <wps:bodyPr/>
                    </wps:wsp>
                  </a:graphicData>
                </a:graphic>
              </wp:anchor>
            </w:drawing>
          </mc:Choice>
          <mc:Fallback>
            <w:pict>
              <v:line id="直接连接符 167" o:spid="_x0000_s1026" o:spt="20" style="position:absolute;left:0pt;margin-left:143.8pt;margin-top:13.35pt;height:38pt;width:3.1pt;z-index:251659264;mso-width-relative:page;mso-height-relative:page;" filled="f" stroked="t" coordsize="21600,21600" o:gfxdata="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DyWyNfXAAAACgEAAA8AAAAAAAAAAQAgAAAAIgAAAGRycy9kb3ducmV2&#10;LnhtbFBLAQIUABQAAAAIAIdO4kAdxXQR/QEAAOoDAAAOAAAAAAAAAAEAIAAAACYBAABkcnMvZTJv&#10;RG9jLnhtbFBLBQYAAAAABgAGAFkBAACVBQAAAAA=&#10;">
                <v:fill on="f" focussize="0,0"/>
                <v:stroke weight="1pt" color="#739CC3" joinstyle="round" dashstyle="dash"/>
                <v:imagedata o:title=""/>
                <o:lock v:ext="edit" aspectratio="f"/>
              </v:lin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1370965</wp:posOffset>
                </wp:positionH>
                <wp:positionV relativeFrom="paragraph">
                  <wp:posOffset>156210</wp:posOffset>
                </wp:positionV>
                <wp:extent cx="104775" cy="1692910"/>
                <wp:effectExtent l="7620" t="635" r="20955" b="1905"/>
                <wp:wrapNone/>
                <wp:docPr id="1073" name="直接连接符 168"/>
                <wp:cNvGraphicFramePr/>
                <a:graphic xmlns:a="http://schemas.openxmlformats.org/drawingml/2006/main">
                  <a:graphicData uri="http://schemas.microsoft.com/office/word/2010/wordprocessingShape">
                    <wps:wsp>
                      <wps:cNvCnPr/>
                      <wps:spPr>
                        <a:xfrm>
                          <a:off x="0" y="0"/>
                          <a:ext cx="104775" cy="1692910"/>
                        </a:xfrm>
                        <a:prstGeom prst="line">
                          <a:avLst/>
                        </a:prstGeom>
                        <a:ln w="15875" cap="flat" cmpd="sng">
                          <a:solidFill>
                            <a:srgbClr val="000000"/>
                          </a:solidFill>
                          <a:prstDash val="solid"/>
                          <a:round/>
                          <a:headEnd type="none" w="med" len="med"/>
                          <a:tailEnd type="none" w="med" len="med"/>
                        </a:ln>
                      </wps:spPr>
                      <wps:bodyPr/>
                    </wps:wsp>
                  </a:graphicData>
                </a:graphic>
              </wp:anchor>
            </w:drawing>
          </mc:Choice>
          <mc:Fallback>
            <w:pict>
              <v:line id="直接连接符 168" o:spid="_x0000_s1026" o:spt="20" style="position:absolute;left:0pt;margin-left:107.95pt;margin-top:12.3pt;height:133.3pt;width:8.25pt;z-index:251659264;mso-width-relative:page;mso-height-relative:page;" filled="f" stroked="t" coordsize="21600,21600" o:gfxdata="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H4mEB2gAAAAoBAAAPAAAAAAAAAAEAIAAAACIAAABkcnMvZG93bnJl&#10;di54bWxQSwECFAAUAAAACACHTuJAdQnVMPsBAADtAwAADgAAAAAAAAABACAAAAApAQAAZHJzL2Uy&#10;b0RvYy54bWxQSwUGAAAAAAYABgBZAQAAlgUAAAAA&#10;">
                <v:fill on="f" focussize="0,0"/>
                <v:stroke weight="1.25pt" color="#000000" joinstyle="round"/>
                <v:imagedata o:title=""/>
                <o:lock v:ext="edit" aspectratio="f"/>
              </v:lin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1829435</wp:posOffset>
                </wp:positionH>
                <wp:positionV relativeFrom="paragraph">
                  <wp:posOffset>158750</wp:posOffset>
                </wp:positionV>
                <wp:extent cx="31115" cy="36195"/>
                <wp:effectExtent l="6350" t="5715" r="19685" b="15240"/>
                <wp:wrapNone/>
                <wp:docPr id="1074" name="任意多边形 169"/>
                <wp:cNvGraphicFramePr/>
                <a:graphic xmlns:a="http://schemas.openxmlformats.org/drawingml/2006/main">
                  <a:graphicData uri="http://schemas.microsoft.com/office/word/2010/wordprocessingShape">
                    <wps:wsp>
                      <wps:cNvSpPr/>
                      <wps:spPr>
                        <a:xfrm>
                          <a:off x="0" y="0"/>
                          <a:ext cx="31114" cy="36195"/>
                        </a:xfrm>
                        <a:custGeom>
                          <a:avLst/>
                          <a:gdLst/>
                          <a:ahLst/>
                          <a:cxnLst/>
                          <a:rect l="l" t="t" r="r" b="b"/>
                          <a:pathLst>
                            <a:path w="21600" h="21600">
                              <a:moveTo>
                                <a:pt x="0" y="13694"/>
                              </a:moveTo>
                              <a:cubicBezTo>
                                <a:pt x="144" y="12138"/>
                                <a:pt x="0" y="7967"/>
                                <a:pt x="1228" y="5415"/>
                              </a:cubicBezTo>
                              <a:cubicBezTo>
                                <a:pt x="2528" y="2863"/>
                                <a:pt x="4406" y="1991"/>
                                <a:pt x="6646" y="995"/>
                              </a:cubicBezTo>
                              <a:cubicBezTo>
                                <a:pt x="8885" y="0"/>
                                <a:pt x="10185" y="0"/>
                                <a:pt x="12569" y="560"/>
                              </a:cubicBezTo>
                              <a:cubicBezTo>
                                <a:pt x="14953" y="1182"/>
                                <a:pt x="16976" y="2116"/>
                                <a:pt x="18710" y="4170"/>
                              </a:cubicBezTo>
                              <a:cubicBezTo>
                                <a:pt x="20444" y="6224"/>
                                <a:pt x="20805" y="8278"/>
                                <a:pt x="21166" y="10706"/>
                              </a:cubicBezTo>
                              <a:cubicBezTo>
                                <a:pt x="21600" y="13134"/>
                                <a:pt x="20444" y="20604"/>
                                <a:pt x="20444" y="21600"/>
                              </a:cubicBezTo>
                            </a:path>
                          </a:pathLst>
                        </a:custGeom>
                        <a:ln w="12700" cap="flat" cmpd="sng">
                          <a:solidFill>
                            <a:srgbClr val="739CC3"/>
                          </a:solidFill>
                          <a:prstDash val="solid"/>
                          <a:round/>
                          <a:headEnd type="none" w="med" len="med"/>
                          <a:tailEnd type="none" w="med" len="med"/>
                        </a:ln>
                      </wps:spPr>
                      <wps:bodyPr/>
                    </wps:wsp>
                  </a:graphicData>
                </a:graphic>
              </wp:anchor>
            </w:drawing>
          </mc:Choice>
          <mc:Fallback>
            <w:pict>
              <v:shape id="任意多边形 169" o:spid="_x0000_s1026" o:spt="100" style="position:absolute;left:0pt;margin-left:144.05pt;margin-top:12.5pt;height:2.85pt;width:2.45pt;z-index:251659264;mso-width-relative:page;mso-height-relative:page;" filled="f" stroked="t" coordsize="21600,21600" o:gfxdata="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" path="m0,13694c144,12138,0,7967,1228,5415c2528,2863,4406,1991,6646,995c8885,0,10185,0,12569,560c14953,1182,16976,2116,18710,4170c20444,6224,20805,8278,21166,10706c21600,13134,20444,20604,20444,21600e">
                <v:fill on="f" focussize="0,0"/>
                <v:stroke weight="1pt" color="#739CC3" joinstyle="round"/>
                <v:imagedata o:title=""/>
                <o:lock v:ext="edit" aspectratio="f"/>
              </v:shap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1333500</wp:posOffset>
                </wp:positionH>
                <wp:positionV relativeFrom="paragraph">
                  <wp:posOffset>187325</wp:posOffset>
                </wp:positionV>
                <wp:extent cx="108585" cy="1698625"/>
                <wp:effectExtent l="7620" t="635" r="17145" b="15240"/>
                <wp:wrapNone/>
                <wp:docPr id="1075" name="直接连接符 170"/>
                <wp:cNvGraphicFramePr/>
                <a:graphic xmlns:a="http://schemas.openxmlformats.org/drawingml/2006/main">
                  <a:graphicData uri="http://schemas.microsoft.com/office/word/2010/wordprocessingShape">
                    <wps:wsp>
                      <wps:cNvCnPr/>
                      <wps:spPr>
                        <a:xfrm>
                          <a:off x="0" y="0"/>
                          <a:ext cx="108585" cy="1698625"/>
                        </a:xfrm>
                        <a:prstGeom prst="line">
                          <a:avLst/>
                        </a:prstGeom>
                        <a:ln w="15875" cap="flat" cmpd="sng">
                          <a:solidFill>
                            <a:srgbClr val="000000"/>
                          </a:solidFill>
                          <a:prstDash val="solid"/>
                          <a:round/>
                          <a:headEnd type="none" w="med" len="med"/>
                          <a:tailEnd type="none" w="med" len="med"/>
                        </a:ln>
                      </wps:spPr>
                      <wps:bodyPr/>
                    </wps:wsp>
                  </a:graphicData>
                </a:graphic>
              </wp:anchor>
            </w:drawing>
          </mc:Choice>
          <mc:Fallback>
            <w:pict>
              <v:line id="直接连接符 170" o:spid="_x0000_s1026" o:spt="20" style="position:absolute;left:0pt;margin-left:105pt;margin-top:14.75pt;height:133.75pt;width:8.55pt;z-index:251659264;mso-width-relative:page;mso-height-relative:page;" filled="f" stroked="t" coordsize="21600,21600" o:gfxdata="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HWdLIdkAAAAKAQAADwAAAAAAAAABACAAAAAiAAAAZHJzL2Rvd25yZXYueG1s&#10;UEsBAhQAFAAAAAgAh07iQG1BgaL3AQAA7QMAAA4AAAAAAAAAAQAgAAAAKAEAAGRycy9lMm9Eb2Mu&#10;eG1sUEsFBgAAAAAGAAYAWQEAAJEFAAAAAA==&#10;">
                <v:fill on="f" focussize="0,0"/>
                <v:stroke weight="1.25pt" color="#000000" joinstyle="round"/>
                <v:imagedata o:title=""/>
                <o:lock v:ext="edit" aspectratio="f"/>
              </v:line>
            </w:pict>
          </mc:Fallback>
        </mc:AlternateContent>
      </w:r>
    </w:p>
    <w:p>
      <w:pPr>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1283970</wp:posOffset>
                </wp:positionH>
                <wp:positionV relativeFrom="paragraph">
                  <wp:posOffset>31750</wp:posOffset>
                </wp:positionV>
                <wp:extent cx="46990" cy="20320"/>
                <wp:effectExtent l="3175" t="6985" r="6985" b="10795"/>
                <wp:wrapNone/>
                <wp:docPr id="1076" name="直接连接符 171"/>
                <wp:cNvGraphicFramePr/>
                <a:graphic xmlns:a="http://schemas.openxmlformats.org/drawingml/2006/main">
                  <a:graphicData uri="http://schemas.microsoft.com/office/word/2010/wordprocessingShape">
                    <wps:wsp>
                      <wps:cNvCnPr/>
                      <wps:spPr>
                        <a:xfrm>
                          <a:off x="0" y="0"/>
                          <a:ext cx="46989" cy="20319"/>
                        </a:xfrm>
                        <a:prstGeom prst="line">
                          <a:avLst/>
                        </a:prstGeom>
                        <a:ln w="15875" cap="flat" cmpd="sng">
                          <a:solidFill>
                            <a:srgbClr val="000000"/>
                          </a:solidFill>
                          <a:prstDash val="solid"/>
                          <a:round/>
                          <a:headEnd type="none" w="med" len="med"/>
                          <a:tailEnd type="none" w="med" len="med"/>
                        </a:ln>
                      </wps:spPr>
                      <wps:bodyPr/>
                    </wps:wsp>
                  </a:graphicData>
                </a:graphic>
              </wp:anchor>
            </w:drawing>
          </mc:Choice>
          <mc:Fallback>
            <w:pict>
              <v:line id="直接连接符 171" o:spid="_x0000_s1026" o:spt="20" style="position:absolute;left:0pt;margin-left:101.1pt;margin-top:2.5pt;height:1.6pt;width:3.7pt;z-index:251659264;mso-width-relative:page;mso-height-relative:page;" filled="f" stroked="t" coordsize="21600,21600" o:gfxdata="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BlRltTXAAAABwEAAA8AAAAAAAAAAQAgAAAAIgAAAGRycy9kb3ducmV2LnhtbFBL&#10;AQIUABQAAAAIAIdO4kAdRpZe9wEAAOoDAAAOAAAAAAAAAAEAIAAAACYBAABkcnMvZTJvRG9jLnht&#10;bFBLBQYAAAAABgAGAFkBAACPBQAAAAA=&#10;">
                <v:fill on="f" focussize="0,0"/>
                <v:stroke weight="1.25pt" color="#000000" joinstyle="round"/>
                <v:imagedata o:title=""/>
                <o:lock v:ext="edit" aspectratio="f"/>
              </v:lin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1291590</wp:posOffset>
                </wp:positionH>
                <wp:positionV relativeFrom="paragraph">
                  <wp:posOffset>36830</wp:posOffset>
                </wp:positionV>
                <wp:extent cx="121920" cy="1740535"/>
                <wp:effectExtent l="7620" t="635" r="22860" b="11430"/>
                <wp:wrapNone/>
                <wp:docPr id="1077" name="直接连接符 172"/>
                <wp:cNvGraphicFramePr/>
                <a:graphic xmlns:a="http://schemas.openxmlformats.org/drawingml/2006/main">
                  <a:graphicData uri="http://schemas.microsoft.com/office/word/2010/wordprocessingShape">
                    <wps:wsp>
                      <wps:cNvCnPr/>
                      <wps:spPr>
                        <a:xfrm>
                          <a:off x="0" y="0"/>
                          <a:ext cx="121919" cy="1740535"/>
                        </a:xfrm>
                        <a:prstGeom prst="line">
                          <a:avLst/>
                        </a:prstGeom>
                        <a:ln w="15875" cap="flat" cmpd="sng">
                          <a:solidFill>
                            <a:srgbClr val="000000"/>
                          </a:solidFill>
                          <a:prstDash val="solid"/>
                          <a:round/>
                          <a:headEnd type="none" w="med" len="med"/>
                          <a:tailEnd type="none" w="med" len="med"/>
                        </a:ln>
                      </wps:spPr>
                      <wps:bodyPr/>
                    </wps:wsp>
                  </a:graphicData>
                </a:graphic>
              </wp:anchor>
            </w:drawing>
          </mc:Choice>
          <mc:Fallback>
            <w:pict>
              <v:line id="直接连接符 172" o:spid="_x0000_s1026" o:spt="20" style="position:absolute;left:0pt;margin-left:101.7pt;margin-top:2.9pt;height:137.05pt;width:9.6pt;z-index:251659264;mso-width-relative:page;mso-height-relative:page;" filled="f" stroked="t" coordsize="21600,21600" o:gfxdata="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8N4dQ2QAAAAkBAAAPAAAAAAAAAAEAIAAAACIAAABkcnMvZG93bnJldi54&#10;bWxQSwECFAAUAAAACACHTuJA+7yc2/kBAADtAwAADgAAAAAAAAABACAAAAAoAQAAZHJzL2Uyb0Rv&#10;Yy54bWxQSwUGAAAAAAYABgBZAQAAkwUAAAAA&#10;">
                <v:fill on="f" focussize="0,0"/>
                <v:stroke weight="1.25pt" color="#000000" joinstyle="round"/>
                <v:imagedata o:title=""/>
                <o:lock v:ext="edit" aspectratio="f"/>
              </v:line>
            </w:pict>
          </mc:Fallback>
        </mc:AlternateContent>
      </w:r>
    </w:p>
    <w:p>
      <w:pPr>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1835785</wp:posOffset>
                </wp:positionH>
                <wp:positionV relativeFrom="paragraph">
                  <wp:posOffset>189865</wp:posOffset>
                </wp:positionV>
                <wp:extent cx="76200" cy="76200"/>
                <wp:effectExtent l="7620" t="7620" r="11430" b="11430"/>
                <wp:wrapNone/>
                <wp:docPr id="1078" name="椭圆 174"/>
                <wp:cNvGraphicFramePr/>
                <a:graphic xmlns:a="http://schemas.openxmlformats.org/drawingml/2006/main">
                  <a:graphicData uri="http://schemas.microsoft.com/office/word/2010/wordprocessingShape">
                    <wps:wsp>
                      <wps:cNvSpPr/>
                      <wps:spPr>
                        <a:xfrm>
                          <a:off x="0" y="0"/>
                          <a:ext cx="76200" cy="76200"/>
                        </a:xfrm>
                        <a:prstGeom prst="ellipse">
                          <a:avLst/>
                        </a:prstGeom>
                        <a:ln w="15875" cap="flat" cmpd="sng">
                          <a:solidFill>
                            <a:srgbClr val="000000"/>
                          </a:solidFill>
                          <a:prstDash val="solid"/>
                          <a:round/>
                          <a:headEnd type="none" w="med" len="med"/>
                          <a:tailEnd type="none" w="med" len="med"/>
                        </a:ln>
                      </wps:spPr>
                      <wps:bodyPr/>
                    </wps:wsp>
                  </a:graphicData>
                </a:graphic>
              </wp:anchor>
            </w:drawing>
          </mc:Choice>
          <mc:Fallback>
            <w:pict>
              <v:shape id="椭圆 174" o:spid="_x0000_s1026" o:spt="3" type="#_x0000_t3" style="position:absolute;left:0pt;margin-left:144.55pt;margin-top:14.95pt;height:6pt;width:6pt;z-index:251659264;mso-width-relative:page;mso-height-relative:page;" filled="f" stroked="t" coordsize="21600,21600" o:gfxdata="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38oOp&#10;1wAAAAkBAAAPAAAAAAAAAAEAIAAAACIAAABkcnMvZG93bnJldi54bWxQSwECFAAUAAAACACHTuJA&#10;5AflMekBAADkAwAADgAAAAAAAAABACAAAAAmAQAAZHJzL2Uyb0RvYy54bWxQSwUGAAAAAAYABgBZ&#10;AQAAgQUAAAAA&#10;">
                <v:fill on="f" focussize="0,0"/>
                <v:stroke weight="1.25pt" color="#000000" joinstyle="round"/>
                <v:imagedata o:title=""/>
                <o:lock v:ext="edit" aspectratio="f"/>
              </v:shap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1305560</wp:posOffset>
                </wp:positionH>
                <wp:positionV relativeFrom="paragraph">
                  <wp:posOffset>180340</wp:posOffset>
                </wp:positionV>
                <wp:extent cx="567055" cy="44450"/>
                <wp:effectExtent l="635" t="6350" r="3810" b="6350"/>
                <wp:wrapNone/>
                <wp:docPr id="1079" name="直接连接符 175"/>
                <wp:cNvGraphicFramePr/>
                <a:graphic xmlns:a="http://schemas.openxmlformats.org/drawingml/2006/main">
                  <a:graphicData uri="http://schemas.microsoft.com/office/word/2010/wordprocessingShape">
                    <wps:wsp>
                      <wps:cNvCnPr/>
                      <wps:spPr>
                        <a:xfrm>
                          <a:off x="0" y="0"/>
                          <a:ext cx="567055" cy="44450"/>
                        </a:xfrm>
                        <a:prstGeom prst="line">
                          <a:avLst/>
                        </a:prstGeom>
                        <a:ln w="12700" cap="flat" cmpd="sng">
                          <a:solidFill>
                            <a:srgbClr val="739CC3"/>
                          </a:solidFill>
                          <a:prstDash val="solid"/>
                          <a:round/>
                          <a:headEnd type="none" w="med" len="med"/>
                          <a:tailEnd type="none" w="med" len="med"/>
                        </a:ln>
                      </wps:spPr>
                      <wps:bodyPr/>
                    </wps:wsp>
                  </a:graphicData>
                </a:graphic>
              </wp:anchor>
            </w:drawing>
          </mc:Choice>
          <mc:Fallback>
            <w:pict>
              <v:line id="直接连接符 175" o:spid="_x0000_s1026" o:spt="20" style="position:absolute;left:0pt;margin-left:102.8pt;margin-top:14.2pt;height:3.5pt;width:44.65pt;z-index:251659264;mso-width-relative:page;mso-height-relative:page;" filled="f" stroked="t" coordsize="21600,21600" o:gfxdata="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PKLXYDZAAAACQEAAA8AAAAAAAAAAQAgAAAAIgAAAGRycy9kb3du&#10;cmV2LnhtbFBLAQIUABQAAAAIAIdO4kCM9CxK/gEAAOsDAAAOAAAAAAAAAAEAIAAAACgBAABkcnMv&#10;ZTJvRG9jLnhtbFBLBQYAAAAABgAGAFkBAACYBQAAAAA=&#10;">
                <v:fill on="f" focussize="0,0"/>
                <v:stroke weight="1pt" color="#739CC3" joinstyle="round"/>
                <v:imagedata o:title=""/>
                <o:lock v:ext="edit" aspectratio="f"/>
              </v:lin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1273175</wp:posOffset>
                </wp:positionH>
                <wp:positionV relativeFrom="paragraph">
                  <wp:posOffset>181610</wp:posOffset>
                </wp:positionV>
                <wp:extent cx="33020" cy="36195"/>
                <wp:effectExtent l="6350" t="6350" r="14605" b="17780"/>
                <wp:wrapNone/>
                <wp:docPr id="1080" name="任意多边形 176"/>
                <wp:cNvGraphicFramePr/>
                <a:graphic xmlns:a="http://schemas.openxmlformats.org/drawingml/2006/main">
                  <a:graphicData uri="http://schemas.microsoft.com/office/word/2010/wordprocessingShape">
                    <wps:wsp>
                      <wps:cNvSpPr/>
                      <wps:spPr>
                        <a:xfrm rot="-15960000" flipV="1">
                          <a:off x="0" y="0"/>
                          <a:ext cx="33019" cy="36194"/>
                        </a:xfrm>
                        <a:custGeom>
                          <a:avLst/>
                          <a:gdLst/>
                          <a:ahLst/>
                          <a:cxnLst/>
                          <a:rect l="l" t="t" r="r" b="b"/>
                          <a:pathLst>
                            <a:path w="21600" h="21600">
                              <a:moveTo>
                                <a:pt x="0" y="13694"/>
                              </a:moveTo>
                              <a:cubicBezTo>
                                <a:pt x="144" y="12138"/>
                                <a:pt x="0" y="7967"/>
                                <a:pt x="1228" y="5415"/>
                              </a:cubicBezTo>
                              <a:cubicBezTo>
                                <a:pt x="2528" y="2863"/>
                                <a:pt x="4406" y="1991"/>
                                <a:pt x="6646" y="995"/>
                              </a:cubicBezTo>
                              <a:cubicBezTo>
                                <a:pt x="8885" y="0"/>
                                <a:pt x="10185" y="0"/>
                                <a:pt x="12569" y="560"/>
                              </a:cubicBezTo>
                              <a:cubicBezTo>
                                <a:pt x="14953" y="1182"/>
                                <a:pt x="16976" y="2116"/>
                                <a:pt x="18710" y="4170"/>
                              </a:cubicBezTo>
                              <a:cubicBezTo>
                                <a:pt x="20444" y="6224"/>
                                <a:pt x="20805" y="8278"/>
                                <a:pt x="21166" y="10706"/>
                              </a:cubicBezTo>
                              <a:cubicBezTo>
                                <a:pt x="21600" y="13134"/>
                                <a:pt x="20444" y="20604"/>
                                <a:pt x="20444" y="21600"/>
                              </a:cubicBezTo>
                            </a:path>
                          </a:pathLst>
                        </a:custGeom>
                        <a:ln w="12700" cap="flat" cmpd="sng">
                          <a:solidFill>
                            <a:srgbClr val="739CC3"/>
                          </a:solidFill>
                          <a:prstDash val="solid"/>
                          <a:round/>
                          <a:headEnd type="none" w="med" len="med"/>
                          <a:tailEnd type="none" w="med" len="med"/>
                        </a:ln>
                      </wps:spPr>
                      <wps:bodyPr/>
                    </wps:wsp>
                  </a:graphicData>
                </a:graphic>
              </wp:anchor>
            </w:drawing>
          </mc:Choice>
          <mc:Fallback>
            <w:pict>
              <v:shape id="任意多边形 176" o:spid="_x0000_s1026" o:spt="100" style="position:absolute;left:0pt;flip:y;margin-left:100.25pt;margin-top:14.3pt;height:2.85pt;width:2.6pt;rotation:-6160384f;z-index:251659264;mso-width-relative:page;mso-height-relative:page;" filled="f" stroked="t" coordsize="21600,21600" o:gfxdata="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" path="m0,13694c144,12138,0,7967,1228,5415c2528,2863,4406,1991,6646,995c8885,0,10185,0,12569,560c14953,1182,16976,2116,18710,4170c20444,6224,20805,8278,21166,10706c21600,13134,20444,20604,20444,21600e">
                <v:fill on="f" focussize="0,0"/>
                <v:stroke weight="1pt" color="#739CC3" joinstyle="round"/>
                <v:imagedata o:title=""/>
                <o:lock v:ext="edit" aspectratio="f"/>
              </v:shape>
            </w:pict>
          </mc:Fallback>
        </mc:AlternateContent>
      </w:r>
    </w:p>
    <w:p>
      <w:pPr>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1320165</wp:posOffset>
                </wp:positionH>
                <wp:positionV relativeFrom="paragraph">
                  <wp:posOffset>16510</wp:posOffset>
                </wp:positionV>
                <wp:extent cx="548640" cy="40640"/>
                <wp:effectExtent l="635" t="6350" r="3175" b="10160"/>
                <wp:wrapNone/>
                <wp:docPr id="1081" name="直接连接符 177"/>
                <wp:cNvGraphicFramePr/>
                <a:graphic xmlns:a="http://schemas.openxmlformats.org/drawingml/2006/main">
                  <a:graphicData uri="http://schemas.microsoft.com/office/word/2010/wordprocessingShape">
                    <wps:wsp>
                      <wps:cNvCnPr/>
                      <wps:spPr>
                        <a:xfrm>
                          <a:off x="0" y="0"/>
                          <a:ext cx="548640" cy="40639"/>
                        </a:xfrm>
                        <a:prstGeom prst="line">
                          <a:avLst/>
                        </a:prstGeom>
                        <a:ln w="12700" cap="flat" cmpd="sng">
                          <a:solidFill>
                            <a:srgbClr val="739CC3"/>
                          </a:solidFill>
                          <a:prstDash val="dash"/>
                          <a:round/>
                          <a:headEnd type="none" w="med" len="med"/>
                          <a:tailEnd type="none" w="med" len="med"/>
                        </a:ln>
                      </wps:spPr>
                      <wps:bodyPr/>
                    </wps:wsp>
                  </a:graphicData>
                </a:graphic>
              </wp:anchor>
            </w:drawing>
          </mc:Choice>
          <mc:Fallback>
            <w:pict>
              <v:line id="直接连接符 177" o:spid="_x0000_s1026" o:spt="20" style="position:absolute;left:0pt;margin-left:103.95pt;margin-top:1.3pt;height:3.2pt;width:43.2pt;z-index:251659264;mso-width-relative:page;mso-height-relative:page;" filled="f" stroked="t" coordsize="21600,21600" o:gfxdata="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8OxjA1QAAAAcBAAAPAAAAAAAAAAEAIAAAACIAAABkcnMvZG93bnJldi54bWxQ&#10;SwECFAAUAAAACACHTuJAz2YeL/oBAADqAwAADgAAAAAAAAABACAAAAAkAQAAZHJzL2Uyb0RvYy54&#10;bWxQSwUGAAAAAAYABgBZAQAAkAUAAAAA&#10;">
                <v:fill on="f" focussize="0,0"/>
                <v:stroke weight="1pt" color="#739CC3" joinstyle="round" dashstyle="dash"/>
                <v:imagedata o:title=""/>
                <o:lock v:ext="edit" aspectratio="f"/>
              </v:lin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1877695</wp:posOffset>
                </wp:positionH>
                <wp:positionV relativeFrom="paragraph">
                  <wp:posOffset>16510</wp:posOffset>
                </wp:positionV>
                <wp:extent cx="288925" cy="76200"/>
                <wp:effectExtent l="5080" t="3810" r="10795" b="0"/>
                <wp:wrapNone/>
                <wp:docPr id="1082" name="任意多边形 178"/>
                <wp:cNvGraphicFramePr/>
                <a:graphic xmlns:a="http://schemas.openxmlformats.org/drawingml/2006/main">
                  <a:graphicData uri="http://schemas.microsoft.com/office/word/2010/wordprocessingShape">
                    <wps:wsp>
                      <wps:cNvSpPr/>
                      <wps:spPr>
                        <a:xfrm rot="20880000">
                          <a:off x="0" y="0"/>
                          <a:ext cx="288925" cy="76200"/>
                        </a:xfrm>
                        <a:custGeom>
                          <a:avLst/>
                          <a:gdLst/>
                          <a:ahLst/>
                          <a:cxnLst/>
                          <a:rect l="l" t="t" r="r" b="b"/>
                          <a:pathLst>
                            <a:path w="21600" h="21600">
                              <a:moveTo>
                                <a:pt x="0" y="0"/>
                              </a:moveTo>
                              <a:cubicBezTo>
                                <a:pt x="3750" y="2945"/>
                                <a:pt x="13054" y="21600"/>
                                <a:pt x="21600" y="8836"/>
                              </a:cubicBezTo>
                            </a:path>
                          </a:pathLst>
                        </a:custGeom>
                        <a:ln w="12700" cap="flat" cmpd="sng">
                          <a:solidFill>
                            <a:srgbClr val="739CC3"/>
                          </a:solidFill>
                          <a:prstDash val="dash"/>
                          <a:round/>
                          <a:headEnd type="none" w="med" len="med"/>
                          <a:tailEnd type="none" w="med" len="med"/>
                        </a:ln>
                      </wps:spPr>
                      <wps:bodyPr/>
                    </wps:wsp>
                  </a:graphicData>
                </a:graphic>
              </wp:anchor>
            </w:drawing>
          </mc:Choice>
          <mc:Fallback>
            <w:pict>
              <v:shape id="任意多边形 178" o:spid="_x0000_s1026" o:spt="100" style="position:absolute;left:0pt;margin-left:147.85pt;margin-top:1.3pt;height:6pt;width:22.75pt;rotation:-786432f;z-index:251659264;mso-width-relative:page;mso-height-relative:page;" filled="f" stroked="t" coordsize="21600,21600" o:gfxdata="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CC0sRU1wAAAAgBAAAPAAAAAAAAAAEAIAAAACIAAABkcnMvZG93bnJl&#10;di54bWxQSwECFAAUAAAACACHTuJASd4SInACAAD8BAAADgAAAAAAAAABACAAAAAmAQAAZHJzL2Uy&#10;b0RvYy54bWxQSwUGAAAAAAYABgBZAQAACAYAAAAA&#10;" path="m0,0c3750,2945,13054,21600,21600,8836e">
                <v:fill on="f" focussize="0,0"/>
                <v:stroke weight="1pt" color="#739CC3" joinstyle="round" dashstyle="dash"/>
                <v:imagedata o:title=""/>
                <o:lock v:ext="edit" aspectratio="f"/>
              </v:shap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1805305</wp:posOffset>
                </wp:positionH>
                <wp:positionV relativeFrom="paragraph">
                  <wp:posOffset>124460</wp:posOffset>
                </wp:positionV>
                <wp:extent cx="247015" cy="76200"/>
                <wp:effectExtent l="20320" t="0" r="74930" b="0"/>
                <wp:wrapNone/>
                <wp:docPr id="1083" name="任意多边形 179"/>
                <wp:cNvGraphicFramePr/>
                <a:graphic xmlns:a="http://schemas.openxmlformats.org/drawingml/2006/main">
                  <a:graphicData uri="http://schemas.microsoft.com/office/word/2010/wordprocessingShape">
                    <wps:wsp>
                      <wps:cNvSpPr/>
                      <wps:spPr>
                        <a:xfrm rot="-7080000" flipV="1">
                          <a:off x="0" y="0"/>
                          <a:ext cx="247014" cy="76200"/>
                        </a:xfrm>
                        <a:custGeom>
                          <a:avLst/>
                          <a:gdLst/>
                          <a:ahLst/>
                          <a:cxnLst/>
                          <a:rect l="l" t="t" r="r" b="b"/>
                          <a:pathLst>
                            <a:path w="21600" h="21600">
                              <a:moveTo>
                                <a:pt x="0" y="0"/>
                              </a:moveTo>
                              <a:cubicBezTo>
                                <a:pt x="3750" y="2945"/>
                                <a:pt x="13054" y="21600"/>
                                <a:pt x="21600" y="8836"/>
                              </a:cubicBezTo>
                            </a:path>
                          </a:pathLst>
                        </a:custGeom>
                        <a:ln w="12700" cap="flat" cmpd="sng">
                          <a:solidFill>
                            <a:srgbClr val="739CC3"/>
                          </a:solidFill>
                          <a:prstDash val="solid"/>
                          <a:round/>
                          <a:headEnd type="none" w="med" len="med"/>
                          <a:tailEnd type="none" w="med" len="med"/>
                        </a:ln>
                      </wps:spPr>
                      <wps:bodyPr/>
                    </wps:wsp>
                  </a:graphicData>
                </a:graphic>
              </wp:anchor>
            </w:drawing>
          </mc:Choice>
          <mc:Fallback>
            <w:pict>
              <v:shape id="任意多边形 179" o:spid="_x0000_s1026" o:spt="100" style="position:absolute;left:0pt;flip:y;margin-left:142.15pt;margin-top:9.8pt;height:6pt;width:19.45pt;rotation:7733248f;z-index:251659264;mso-width-relative:page;mso-height-relative:page;" filled="f" stroked="t" coordsize="21600,21600" o:gfxdata="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&#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t2b49NcAAAAJAQAADwAAAAAAAAABACAAAAAiAAAAZHJz&#10;L2Rvd25yZXYueG1sUEsBAhQAFAAAAAgAh07iQCC8egZ3AgAABwUAAA4AAAAAAAAAAQAgAAAAJgEA&#10;AGRycy9lMm9Eb2MueG1sUEsFBgAAAAAGAAYAWQEAAA8GAAAAAA==&#10;" path="m0,0c3750,2945,13054,21600,21600,8836e">
                <v:fill on="f" focussize="0,0"/>
                <v:stroke weight="1pt" color="#739CC3" joinstyle="round"/>
                <v:imagedata o:title=""/>
                <o:lock v:ext="edit" aspectratio="f"/>
              </v:shape>
            </w:pict>
          </mc:Fallback>
        </mc:AlternateContent>
      </w:r>
    </w:p>
    <w:p>
      <w:pPr>
        <w:rPr>
          <w:rFonts w:hint="eastAsia"/>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p>
    <w:p>
      <w:pPr>
        <w:rPr>
          <w:rFonts w:hint="eastAsia" w:ascii="宋体" w:hAnsi="宋体" w:eastAsia="宋体" w:cs="宋体"/>
          <w:color w:val="auto"/>
          <w:sz w:val="24"/>
          <w:szCs w:val="24"/>
          <w:highlight w:val="none"/>
          <w:lang w:eastAsia="zh-CN"/>
        </w:rPr>
      </w:pP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附</w:t>
      </w:r>
      <w:r>
        <w:rPr>
          <w:rFonts w:hint="eastAsia" w:ascii="宋体" w:hAnsi="宋体" w:eastAsia="宋体" w:cs="宋体"/>
          <w:color w:val="auto"/>
          <w:sz w:val="21"/>
          <w:szCs w:val="21"/>
          <w:highlight w:val="none"/>
          <w:lang w:val="en-US" w:eastAsia="zh-CN"/>
        </w:rPr>
        <w:t>4（b）</w:t>
      </w:r>
      <w:r>
        <w:rPr>
          <w:rFonts w:hint="eastAsia" w:ascii="宋体" w:hAnsi="宋体" w:eastAsia="宋体" w:cs="宋体"/>
          <w:color w:val="auto"/>
          <w:sz w:val="21"/>
          <w:szCs w:val="21"/>
          <w:highlight w:val="none"/>
        </w:rPr>
        <w:t>装订效果</w:t>
      </w:r>
    </w:p>
    <w:p>
      <w:pPr>
        <w:pStyle w:val="151"/>
        <w:numPr>
          <w:ilvl w:val="0"/>
          <w:numId w:val="0"/>
        </w:numPr>
        <w:jc w:val="both"/>
        <w:rPr>
          <w:rFonts w:hint="eastAsia" w:ascii="宋体" w:hAnsi="宋体" w:eastAsia="宋体"/>
          <w:b w:val="0"/>
          <w:color w:val="auto"/>
          <w:sz w:val="24"/>
          <w:szCs w:val="24"/>
          <w:highlight w:val="none"/>
          <w:lang w:val="en-US" w:eastAsia="zh-CN"/>
        </w:rPr>
      </w:pPr>
    </w:p>
    <w:p>
      <w:pPr>
        <w:ind w:firstLine="2640" w:firstLineChars="1100"/>
        <w:rPr>
          <w:rFonts w:hint="eastAsia" w:ascii="宋体" w:hAnsi="宋体"/>
          <w:color w:val="auto"/>
          <w:sz w:val="24"/>
          <w:szCs w:val="24"/>
          <w:highlight w:val="none"/>
          <w:lang w:val="en-US" w:eastAsia="zh-CN"/>
        </w:rPr>
      </w:pPr>
      <w:bookmarkStart w:id="4" w:name="_Toc1765"/>
      <w:bookmarkStart w:id="5" w:name="_Toc32470"/>
    </w:p>
    <w:p>
      <w:pPr>
        <w:ind w:firstLine="3360" w:firstLineChars="160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图4直角装订</w:t>
      </w:r>
      <w:bookmarkEnd w:id="4"/>
      <w:bookmarkEnd w:id="5"/>
    </w:p>
    <w:p>
      <w:pPr>
        <w:pStyle w:val="2"/>
        <w:rPr>
          <w:rFonts w:hint="eastAsia"/>
          <w:highlight w:val="none"/>
          <w:lang w:val="en-US" w:eastAsia="zh-CN"/>
        </w:rPr>
      </w:pPr>
    </w:p>
    <w:p>
      <w:pPr>
        <w:pStyle w:val="151"/>
        <w:numPr>
          <w:ilvl w:val="0"/>
          <w:numId w:val="0"/>
        </w:numPr>
        <w:jc w:val="both"/>
        <w:rPr>
          <w:rFonts w:hint="eastAsia" w:ascii="宋体" w:hAnsi="宋体" w:eastAsia="宋体"/>
          <w:b w:val="0"/>
          <w:color w:val="auto"/>
          <w:sz w:val="24"/>
          <w:szCs w:val="24"/>
          <w:highlight w:val="none"/>
          <w:lang w:eastAsia="zh-CN"/>
        </w:rPr>
      </w:pPr>
    </w:p>
    <w:p>
      <w:pPr>
        <w:pStyle w:val="151"/>
        <w:numPr>
          <w:ilvl w:val="0"/>
          <w:numId w:val="0"/>
        </w:numPr>
        <w:jc w:val="both"/>
        <w:rPr>
          <w:rFonts w:hint="eastAsia" w:ascii="宋体" w:hAnsi="宋体" w:eastAsia="宋体"/>
          <w:b w:val="0"/>
          <w:color w:val="auto"/>
          <w:sz w:val="24"/>
          <w:szCs w:val="24"/>
          <w:highlight w:val="none"/>
          <w:lang w:eastAsia="zh-CN"/>
        </w:rPr>
      </w:pPr>
    </w:p>
    <w:p>
      <w:pPr>
        <w:rPr>
          <w:rFonts w:hint="eastAsia" w:ascii="宋体" w:hAnsi="宋体" w:eastAsia="宋体" w:cs="宋体"/>
          <w:color w:val="auto"/>
          <w:sz w:val="24"/>
          <w:szCs w:val="24"/>
          <w:highlight w:val="none"/>
          <w:lang w:eastAsia="zh-CN"/>
        </w:rPr>
      </w:pPr>
    </w:p>
    <w:p>
      <w:pPr>
        <w:rPr>
          <w:rFonts w:hint="eastAsia" w:ascii="宋体" w:hAnsi="宋体" w:eastAsia="宋体" w:cs="宋体"/>
          <w:color w:val="auto"/>
          <w:sz w:val="24"/>
          <w:szCs w:val="24"/>
          <w:highlight w:val="none"/>
          <w:lang w:eastAsia="zh-CN"/>
        </w:rPr>
      </w:pPr>
    </w:p>
    <w:p>
      <w:pPr>
        <w:rPr>
          <w:rFonts w:hint="eastAsia" w:ascii="宋体" w:hAnsi="宋体" w:eastAsia="宋体" w:cs="宋体"/>
          <w:color w:val="auto"/>
          <w:sz w:val="24"/>
          <w:szCs w:val="24"/>
          <w:highlight w:val="none"/>
          <w:lang w:eastAsia="zh-CN"/>
        </w:rPr>
      </w:pPr>
    </w:p>
    <w:p>
      <w:pPr>
        <w:rPr>
          <w:rFonts w:hint="eastAsia" w:ascii="宋体" w:hAnsi="宋体" w:eastAsia="宋体" w:cs="宋体"/>
          <w:color w:val="auto"/>
          <w:sz w:val="24"/>
          <w:szCs w:val="24"/>
          <w:highlight w:val="none"/>
          <w:lang w:eastAsia="zh-CN"/>
        </w:rPr>
      </w:pPr>
    </w:p>
    <w:p>
      <w:pPr>
        <w:rPr>
          <w:rFonts w:hint="eastAsia" w:ascii="宋体" w:hAnsi="宋体" w:eastAsia="宋体" w:cs="宋体"/>
          <w:color w:val="auto"/>
          <w:sz w:val="24"/>
          <w:szCs w:val="24"/>
          <w:highlight w:val="none"/>
          <w:lang w:eastAsia="zh-CN"/>
        </w:rPr>
      </w:pPr>
    </w:p>
    <w:p>
      <w:pPr>
        <w:rPr>
          <w:rFonts w:hint="eastAsia" w:ascii="宋体" w:hAnsi="宋体" w:eastAsia="宋体" w:cs="宋体"/>
          <w:color w:val="auto"/>
          <w:sz w:val="24"/>
          <w:szCs w:val="24"/>
          <w:highlight w:val="none"/>
          <w:lang w:eastAsia="zh-CN"/>
        </w:rPr>
      </w:pPr>
    </w:p>
    <w:p>
      <w:pPr>
        <w:rPr>
          <w:rFonts w:hint="eastAsia" w:ascii="宋体" w:hAnsi="宋体" w:eastAsia="宋体" w:cs="宋体"/>
          <w:color w:val="auto"/>
          <w:sz w:val="24"/>
          <w:szCs w:val="24"/>
          <w:highlight w:val="none"/>
          <w:lang w:eastAsia="zh-CN"/>
        </w:rPr>
      </w:pPr>
    </w:p>
    <w:p>
      <w:pPr>
        <w:rPr>
          <w:rFonts w:hint="eastAsia" w:ascii="宋体" w:hAnsi="宋体" w:eastAsia="宋体" w:cs="宋体"/>
          <w:color w:val="auto"/>
          <w:sz w:val="24"/>
          <w:szCs w:val="24"/>
          <w:highlight w:val="none"/>
          <w:lang w:eastAsia="zh-CN"/>
        </w:rPr>
      </w:pPr>
    </w:p>
    <w:p>
      <w:pPr>
        <w:rPr>
          <w:rFonts w:hint="eastAsia" w:ascii="宋体" w:hAnsi="宋体" w:eastAsia="宋体" w:cs="宋体"/>
          <w:color w:val="auto"/>
          <w:sz w:val="24"/>
          <w:szCs w:val="24"/>
          <w:highlight w:val="none"/>
          <w:lang w:eastAsia="zh-CN"/>
        </w:rPr>
      </w:pPr>
      <w:r>
        <w:rPr>
          <w:color w:val="auto"/>
          <w:sz w:val="24"/>
          <w:szCs w:val="24"/>
          <w:highlight w:val="none"/>
        </w:rPr>
        <w:pict>
          <v:group id="Group 56" o:spid="_x0000_s1117" o:spt="203" style="position:absolute;left:0pt;margin-left:27.75pt;margin-top:7.25pt;height:174.4pt;width:367.8pt;z-index:251661312;mso-width-relative:page;mso-height-relative:page;" coordsize="7356,3488">
            <o:lock v:ext="edit" aspectratio="f"/>
            <v:group id="Group 57" o:spid="_x0000_s1118" o:spt="203" style="position:absolute;left:471;top:0;height:3474;width:6482;" coordsize="6482,3474">
              <o:lock v:ext="edit" aspectratio="f"/>
              <v:line id="Line 58" o:spid="_x0000_s1119" o:spt="20" style="position:absolute;left:1719;top:850;flip:y;height:539;width:1026;" coordsize="21600,21600">
                <v:path arrowok="t"/>
                <v:fill focussize="0,0"/>
                <v:stroke/>
                <v:imagedata o:title=""/>
                <o:lock v:ext="edit" aspectratio="f"/>
              </v:line>
              <v:line id="Line 59" o:spid="_x0000_s1120" o:spt="20" style="position:absolute;left:2880;top:2496;height:499;width:1;" coordsize="21600,21600">
                <v:path arrowok="t"/>
                <v:fill focussize="0,0"/>
                <v:stroke/>
                <v:imagedata o:title=""/>
                <o:lock v:ext="edit" aspectratio="f"/>
              </v:line>
              <v:line id="Line 60" o:spid="_x0000_s1121" o:spt="20" style="position:absolute;left:3240;top:2652;height:499;width:1;" coordsize="21600,21600">
                <v:path arrowok="t"/>
                <v:fill focussize="0,0"/>
                <v:stroke linestyle="thickThin"/>
                <v:imagedata o:title=""/>
                <o:lock v:ext="edit" aspectratio="f"/>
              </v:line>
              <v:line id="Line 61" o:spid="_x0000_s1122" o:spt="20" style="position:absolute;left:0;top:1248;height:510;width:1;" coordsize="21600,21600">
                <v:path arrowok="t"/>
                <v:fill focussize="0,0"/>
                <v:stroke/>
                <v:imagedata o:title=""/>
                <o:lock v:ext="edit" aspectratio="f"/>
              </v:line>
              <v:line id="Line 62" o:spid="_x0000_s1123" o:spt="20" style="position:absolute;left:6480;top:1716;height:510;width:1;" coordsize="21600,21600">
                <v:path arrowok="t"/>
                <v:fill focussize="0,0"/>
                <v:stroke/>
                <v:imagedata o:title=""/>
                <o:lock v:ext="edit" aspectratio="f"/>
              </v:line>
              <v:line id="Line 63" o:spid="_x0000_s1124" o:spt="20" style="position:absolute;left:3960;top:2964;height:510;width:1;" coordsize="21600,21600">
                <v:path arrowok="t"/>
                <v:fill focussize="0,0"/>
                <v:stroke/>
                <v:imagedata o:title=""/>
                <o:lock v:ext="edit" aspectratio="f"/>
              </v:line>
              <v:line id="Line 64" o:spid="_x0000_s1125" o:spt="20" style="position:absolute;left:360;top:156;flip:y;height:1092;width:2100;rotation:23527424f;" coordsize="21600,21600">
                <v:path arrowok="t"/>
                <v:fill focussize="0,0"/>
                <v:stroke linestyle="thinThin"/>
                <v:imagedata o:title=""/>
                <o:lock v:ext="edit" aspectratio="f"/>
              </v:line>
              <v:line id="Line 65" o:spid="_x0000_s1126" o:spt="20" style="position:absolute;left:2520;top:0;height:1729;width:3963;" coordsize="21600,21600">
                <v:path arrowok="t"/>
                <v:fill focussize="0,0"/>
                <v:stroke/>
                <v:imagedata o:title=""/>
                <o:lock v:ext="edit" aspectratio="f"/>
              </v:line>
            </v:group>
            <v:line id="Line 66" o:spid="_x0000_s1127" o:spt="20" style="position:absolute;left:471;top:14;flip:y;height:1247;width:2523;" coordsize="21600,21600">
              <v:path arrowok="t"/>
              <v:fill focussize="0,0"/>
              <v:stroke/>
              <v:imagedata o:title=""/>
              <o:lock v:ext="edit" aspectratio="f"/>
            </v:line>
            <v:group id="Group 67" o:spid="_x0000_s1128" o:spt="203" style="position:absolute;left:461;top:176;height:3312;width:6482;" coordsize="6482,3312">
              <o:lock v:ext="edit" aspectratio="f"/>
              <v:group id="Group 68" o:spid="_x0000_s1129" o:spt="203" style="position:absolute;left:0;top:0;height:3312;width:6482;" coordsize="6482,3312">
                <o:lock v:ext="edit" aspectratio="f"/>
                <v:line id="Line 69" o:spid="_x0000_s1130" o:spt="20" style="position:absolute;left:2160;top:2340;height:312;width:703;" coordsize="21600,21600">
                  <v:path arrowok="t"/>
                  <v:fill focussize="0,0"/>
                  <v:stroke/>
                  <v:imagedata o:title=""/>
                  <o:lock v:ext="edit" aspectratio="f"/>
                </v:line>
                <v:line id="Line 70" o:spid="_x0000_s1131" o:spt="20" style="position:absolute;left:2520;top:2184;height:312;width:1;" coordsize="21600,21600">
                  <v:path arrowok="t"/>
                  <v:fill focussize="0,0"/>
                  <v:stroke/>
                  <v:imagedata o:title=""/>
                  <o:lock v:ext="edit" aspectratio="f"/>
                </v:line>
                <v:line id="Line 71" o:spid="_x0000_s1132" o:spt="20" style="position:absolute;left:2160;top:2028;height:499;width:1;" coordsize="21600,21600">
                  <v:path arrowok="t"/>
                  <v:fill focussize="0,0"/>
                  <v:stroke/>
                  <v:imagedata o:title=""/>
                  <o:lock v:ext="edit" aspectratio="f"/>
                </v:line>
                <v:line id="Line 72" o:spid="_x0000_s1133" o:spt="20" style="position:absolute;left:1800;top:1872;height:499;width:1;" coordsize="21600,21600">
                  <v:path arrowok="t"/>
                  <v:fill focussize="0,0"/>
                  <v:stroke/>
                  <v:imagedata o:title=""/>
                  <o:lock v:ext="edit" aspectratio="f"/>
                </v:line>
                <v:line id="Line 73" o:spid="_x0000_s1134" o:spt="20" style="position:absolute;left:1440;top:1716;height:499;width:1;" coordsize="21600,21600">
                  <v:path arrowok="t"/>
                  <v:fill focussize="0,0"/>
                  <v:stroke/>
                  <v:imagedata o:title=""/>
                  <o:lock v:ext="edit" aspectratio="f"/>
                </v:line>
                <v:line id="Line 74" o:spid="_x0000_s1135" o:spt="20" style="position:absolute;left:1080;top:1560;height:499;width:1;" coordsize="21600,21600">
                  <v:path arrowok="t"/>
                  <v:fill focussize="0,0"/>
                  <v:stroke/>
                  <v:imagedata o:title=""/>
                  <o:lock v:ext="edit" aspectratio="f"/>
                </v:line>
                <v:line id="Line 75" o:spid="_x0000_s1136" o:spt="20" style="position:absolute;left:720;top:1404;height:499;width:1;" coordsize="21600,21600">
                  <v:path arrowok="t"/>
                  <v:fill focussize="0,0"/>
                  <v:stroke linestyle="thickThin"/>
                  <v:imagedata o:title=""/>
                  <o:lock v:ext="edit" aspectratio="f"/>
                </v:line>
                <v:line id="Line 76" o:spid="_x0000_s1137" o:spt="20" style="position:absolute;left:3960;top:2038;flip:y;height:1247;width:2523;" coordsize="21600,21600">
                  <v:path arrowok="t"/>
                  <v:fill focussize="0,0"/>
                  <v:stroke/>
                  <v:imagedata o:title=""/>
                  <o:lock v:ext="edit" aspectratio="f"/>
                </v:line>
                <v:line id="Line 77" o:spid="_x0000_s1138" o:spt="20" style="position:absolute;left:0;top:1584;height:1729;width:3963;" coordsize="21600,21600">
                  <v:path arrowok="t"/>
                  <v:fill focussize="0,0"/>
                  <v:stroke/>
                  <v:imagedata o:title=""/>
                  <o:lock v:ext="edit" aspectratio="f"/>
                </v:line>
                <v:line id="Line 78" o:spid="_x0000_s1139" o:spt="20" style="position:absolute;left:3960;top:1560;flip:y;height:1092;width:2100;rotation:23527424f;" coordsize="21600,21600">
                  <v:path arrowok="t"/>
                  <v:fill focussize="0,0"/>
                  <v:stroke linestyle="thinThin"/>
                  <v:imagedata o:title=""/>
                  <o:lock v:ext="edit" aspectratio="f"/>
                </v:line>
                <v:line id="Line 79" o:spid="_x0000_s1140" o:spt="20" style="position:absolute;left:2520;top:0;height:1560;width:3570;" coordsize="21600,21600">
                  <v:path arrowok="t"/>
                  <v:fill focussize="0,0"/>
                  <v:stroke linestyle="thinThin"/>
                  <v:imagedata o:title=""/>
                  <o:lock v:ext="edit" aspectratio="f"/>
                </v:line>
                <v:line id="Line 80" o:spid="_x0000_s1141" o:spt="20" style="position:absolute;left:360;top:1092;height:1560;width:3570;" coordsize="21600,21600">
                  <v:path arrowok="t"/>
                  <v:fill focussize="0,0"/>
                  <v:stroke linestyle="thinThin"/>
                  <v:imagedata o:title=""/>
                  <o:lock v:ext="edit" aspectratio="f"/>
                </v:line>
                <v:line id="Line 81" o:spid="_x0000_s1142" o:spt="20" style="position:absolute;left:3960;top:1560;flip:y;height:1247;width:2523;" coordsize="21600,21600">
                  <v:path arrowok="t"/>
                  <v:fill focussize="0,0"/>
                  <v:stroke/>
                  <v:imagedata o:title=""/>
                  <o:lock v:ext="edit" aspectratio="f"/>
                </v:line>
              </v:group>
              <v:line id="Line 82" o:spid="_x0000_s1143" o:spt="20" style="position:absolute;left:0;top:1077;height:1729;width:3963;" coordsize="21600,21600">
                <v:path arrowok="t"/>
                <v:fill focussize="0,0"/>
                <v:stroke/>
                <v:imagedata o:title=""/>
                <o:lock v:ext="edit" aspectratio="f"/>
              </v:line>
            </v:group>
            <v:shape id="AutoShape 83" o:spid="_x0000_s1144" o:spt="173" type="#_x0000_t173" style="position:absolute;left:2075;top:523;height:840;width:906;rotation:19791872f;" fillcolor="#000000" filled="t" coordsize="21600,21600" adj="6171">
              <v:path/>
              <v:fill on="t" focussize="0,0"/>
              <v:stroke/>
              <v:imagedata o:title=""/>
              <o:lock v:ext="edit" aspectratio="f"/>
              <v:textpath on="t" fitshape="t" fitpath="t" trim="t" xscale="f" string="（全宗名称）" style="font-family:方正小标宋简体;font-size:8pt;v-text-align:center;"/>
            </v:shape>
            <v:line id="Line 84" o:spid="_x0000_s1145" o:spt="20" style="position:absolute;left:2163;top:839;flip:y;height:539;width:1026;" coordsize="21600,21600">
              <v:path arrowok="t"/>
              <v:fill focussize="0,0"/>
              <v:stroke/>
              <v:imagedata o:title=""/>
              <o:lock v:ext="edit" aspectratio="f"/>
            </v:line>
            <v:shape id="Text Box 49" o:spid="_x0000_s1146" o:spt="202" type="#_x0000_t202" style="position:absolute;left:0;top:1312;height:502;width:470;" filled="f" stroked="f" coordsize="21600,21600">
              <v:path/>
              <v:fill on="f" focussize="0,0"/>
              <v:stroke on="f"/>
              <v:imagedata o:title=""/>
              <o:lock v:ext="edit" aspectratio="f"/>
              <v:textbox>
                <w:txbxContent>
                  <w:p>
                    <w:pPr>
                      <w:ind w:firstLine="0"/>
                      <w:rPr>
                        <w:rFonts w:ascii="Times New Roman" w:hAnsi="Times New Roman" w:cs="Times New Roman"/>
                        <w:i/>
                        <w:iCs/>
                        <w:sz w:val="24"/>
                        <w:szCs w:val="24"/>
                      </w:rPr>
                    </w:pPr>
                    <w:r>
                      <w:rPr>
                        <w:rFonts w:ascii="Times New Roman" w:hAnsi="Times New Roman" w:cs="Times New Roman"/>
                        <w:i/>
                        <w:iCs/>
                        <w:sz w:val="24"/>
                        <w:szCs w:val="24"/>
                      </w:rPr>
                      <w:t>A</w:t>
                    </w:r>
                  </w:p>
                </w:txbxContent>
              </v:textbox>
            </v:shape>
            <v:shape id="Text Box 85" o:spid="_x0000_s1147" o:spt="202" type="#_x0000_t202" style="position:absolute;left:6886;top:1717;height:502;width:470;" filled="f" stroked="f" coordsize="21600,21600">
              <v:path/>
              <v:fill on="f" focussize="0,0"/>
              <v:stroke on="f"/>
              <v:imagedata o:title=""/>
              <o:lock v:ext="edit" aspectratio="f"/>
              <v:textbox>
                <w:txbxContent>
                  <w:p>
                    <w:pPr>
                      <w:ind w:firstLine="0"/>
                      <w:rPr>
                        <w:rFonts w:ascii="Times New Roman" w:hAnsi="Times New Roman" w:cs="Times New Roman"/>
                        <w:i/>
                        <w:iCs/>
                        <w:sz w:val="24"/>
                        <w:szCs w:val="24"/>
                      </w:rPr>
                    </w:pPr>
                    <w:r>
                      <w:rPr>
                        <w:rFonts w:hint="eastAsia" w:ascii="Times New Roman" w:hAnsi="Times New Roman" w:cs="Times New Roman"/>
                        <w:i/>
                        <w:iCs/>
                        <w:sz w:val="24"/>
                        <w:szCs w:val="24"/>
                      </w:rPr>
                      <w:t>C</w:t>
                    </w:r>
                  </w:p>
                </w:txbxContent>
              </v:textbox>
            </v:shape>
            <v:shape id="Text Box 86" o:spid="_x0000_s1148" o:spt="202" type="#_x0000_t202" style="position:absolute;left:4478;top:2891;height:502;width:470;" filled="f" stroked="f" coordsize="21600,21600">
              <v:path/>
              <v:fill on="f" focussize="0,0"/>
              <v:stroke on="f"/>
              <v:imagedata o:title=""/>
              <o:lock v:ext="edit" aspectratio="f"/>
              <v:textbox>
                <w:txbxContent>
                  <w:p>
                    <w:pPr>
                      <w:ind w:firstLine="0"/>
                      <w:rPr>
                        <w:rFonts w:ascii="Times New Roman" w:hAnsi="Times New Roman" w:cs="Times New Roman"/>
                        <w:i/>
                        <w:iCs/>
                        <w:sz w:val="24"/>
                        <w:szCs w:val="24"/>
                      </w:rPr>
                    </w:pPr>
                    <w:r>
                      <w:rPr>
                        <w:rFonts w:hint="eastAsia" w:ascii="Times New Roman" w:hAnsi="Times New Roman" w:cs="Times New Roman"/>
                        <w:i/>
                        <w:iCs/>
                        <w:sz w:val="24"/>
                        <w:szCs w:val="24"/>
                      </w:rPr>
                      <w:t>B</w:t>
                    </w:r>
                  </w:p>
                </w:txbxContent>
              </v:textbox>
            </v:shape>
          </v:group>
        </w:pict>
      </w:r>
    </w:p>
    <w:p>
      <w:pPr>
        <w:rPr>
          <w:rFonts w:hint="eastAsia" w:ascii="宋体" w:hAnsi="宋体" w:eastAsia="宋体" w:cs="宋体"/>
          <w:color w:val="auto"/>
          <w:sz w:val="24"/>
          <w:szCs w:val="24"/>
          <w:highlight w:val="none"/>
          <w:lang w:eastAsia="zh-CN"/>
        </w:rPr>
      </w:pPr>
    </w:p>
    <w:p>
      <w:pPr>
        <w:rPr>
          <w:rFonts w:hint="eastAsia" w:ascii="宋体" w:hAnsi="宋体" w:eastAsia="宋体" w:cs="宋体"/>
          <w:color w:val="auto"/>
          <w:sz w:val="24"/>
          <w:szCs w:val="24"/>
          <w:highlight w:val="none"/>
          <w:lang w:eastAsia="zh-CN"/>
        </w:rPr>
      </w:pPr>
    </w:p>
    <w:p>
      <w:pPr>
        <w:rPr>
          <w:rFonts w:hint="eastAsia"/>
          <w:color w:val="auto"/>
          <w:sz w:val="24"/>
          <w:szCs w:val="24"/>
          <w:highlight w:val="none"/>
          <w:lang w:eastAsia="zh-CN"/>
        </w:rPr>
      </w:pPr>
    </w:p>
    <w:p>
      <w:pPr>
        <w:rPr>
          <w:rFonts w:hint="eastAsia"/>
          <w:color w:val="auto"/>
          <w:sz w:val="24"/>
          <w:szCs w:val="24"/>
          <w:highlight w:val="none"/>
          <w:lang w:eastAsia="zh-CN"/>
        </w:rPr>
      </w:pPr>
    </w:p>
    <w:p>
      <w:pPr>
        <w:rPr>
          <w:rFonts w:hint="eastAsia"/>
          <w:color w:val="auto"/>
          <w:sz w:val="24"/>
          <w:szCs w:val="24"/>
          <w:highlight w:val="none"/>
          <w:lang w:eastAsia="zh-CN"/>
        </w:rPr>
      </w:pPr>
    </w:p>
    <w:p>
      <w:pPr>
        <w:rPr>
          <w:color w:val="auto"/>
          <w:sz w:val="24"/>
          <w:szCs w:val="24"/>
          <w:highlight w:val="none"/>
        </w:rPr>
      </w:pPr>
    </w:p>
    <w:p>
      <w:pPr>
        <w:rPr>
          <w:color w:val="auto"/>
          <w:sz w:val="24"/>
          <w:szCs w:val="24"/>
          <w:highlight w:val="none"/>
        </w:rPr>
      </w:pPr>
    </w:p>
    <w:p>
      <w:pPr>
        <w:rPr>
          <w:color w:val="auto"/>
          <w:sz w:val="24"/>
          <w:szCs w:val="24"/>
          <w:highlight w:val="none"/>
        </w:rPr>
      </w:pPr>
    </w:p>
    <w:p>
      <w:pPr>
        <w:rPr>
          <w:rFonts w:hint="eastAsia"/>
          <w:color w:val="auto"/>
          <w:sz w:val="24"/>
          <w:szCs w:val="24"/>
          <w:highlight w:val="none"/>
          <w:lang w:eastAsia="zh-CN"/>
        </w:rPr>
      </w:pPr>
    </w:p>
    <w:p>
      <w:pPr>
        <w:rPr>
          <w:rFonts w:hint="eastAsia"/>
          <w:color w:val="auto"/>
          <w:sz w:val="24"/>
          <w:szCs w:val="24"/>
          <w:highlight w:val="none"/>
          <w:lang w:eastAsia="zh-CN"/>
        </w:rPr>
      </w:pPr>
    </w:p>
    <w:p>
      <w:pPr>
        <w:rPr>
          <w:rFonts w:hint="eastAsia"/>
          <w:color w:val="auto"/>
          <w:sz w:val="24"/>
          <w:szCs w:val="24"/>
          <w:highlight w:val="none"/>
          <w:lang w:eastAsia="zh-CN"/>
        </w:rPr>
      </w:pPr>
    </w:p>
    <w:p>
      <w:pPr>
        <w:rPr>
          <w:rFonts w:hint="eastAsia"/>
          <w:color w:val="auto"/>
          <w:sz w:val="24"/>
          <w:szCs w:val="24"/>
          <w:highlight w:val="none"/>
          <w:lang w:eastAsia="zh-CN"/>
        </w:rPr>
      </w:pPr>
    </w:p>
    <w:p>
      <w:pPr>
        <w:rPr>
          <w:rFonts w:hint="eastAsia"/>
          <w:color w:val="auto"/>
          <w:sz w:val="24"/>
          <w:szCs w:val="24"/>
          <w:highlight w:val="none"/>
          <w:lang w:eastAsia="zh-CN"/>
        </w:rPr>
      </w:pPr>
    </w:p>
    <w:p>
      <w:pPr>
        <w:rPr>
          <w:rFonts w:hint="eastAsia"/>
          <w:color w:val="auto"/>
          <w:sz w:val="24"/>
          <w:szCs w:val="24"/>
          <w:highlight w:val="none"/>
          <w:lang w:eastAsia="zh-CN"/>
        </w:rPr>
      </w:pPr>
    </w:p>
    <w:p>
      <w:pPr>
        <w:rPr>
          <w:rFonts w:hint="eastAsia"/>
          <w:color w:val="auto"/>
          <w:sz w:val="24"/>
          <w:szCs w:val="24"/>
          <w:highlight w:val="none"/>
          <w:lang w:eastAsia="zh-CN"/>
        </w:rPr>
      </w:pPr>
    </w:p>
    <w:p>
      <w:pPr>
        <w:rPr>
          <w:rFonts w:hint="eastAsia"/>
          <w:color w:val="auto"/>
          <w:sz w:val="24"/>
          <w:szCs w:val="24"/>
          <w:highlight w:val="none"/>
        </w:rPr>
      </w:pPr>
    </w:p>
    <w:p>
      <w:pPr>
        <w:rPr>
          <w:rFonts w:hint="eastAsia" w:asciiTheme="majorEastAsia" w:hAnsiTheme="majorEastAsia" w:eastAsiaTheme="majorEastAsia" w:cstheme="majorEastAsia"/>
          <w:color w:val="auto"/>
          <w:sz w:val="24"/>
          <w:szCs w:val="24"/>
          <w:highlight w:val="none"/>
          <w:lang w:eastAsia="zh-CN"/>
        </w:rPr>
      </w:pPr>
    </w:p>
    <w:p>
      <w:pPr>
        <w:rPr>
          <w:rFonts w:hint="eastAsia"/>
          <w:color w:val="auto"/>
          <w:sz w:val="24"/>
          <w:szCs w:val="24"/>
          <w:highlight w:val="none"/>
        </w:rPr>
      </w:pPr>
    </w:p>
    <w:p>
      <w:pPr>
        <w:rPr>
          <w:rFonts w:hint="eastAsia"/>
          <w:color w:val="auto"/>
          <w:sz w:val="24"/>
          <w:szCs w:val="24"/>
          <w:highlight w:val="none"/>
        </w:rPr>
      </w:pPr>
      <w:r>
        <w:rPr>
          <w:color w:val="auto"/>
          <w:sz w:val="24"/>
          <w:szCs w:val="24"/>
          <w:highlight w:val="none"/>
        </w:rPr>
        <w:pict>
          <v:group id="Group 88" o:spid="_x0000_s1088" o:spt="203" style="position:absolute;left:0pt;margin-left:57.25pt;margin-top:4.55pt;height:174.4pt;width:367.8pt;z-index:251660288;mso-width-relative:page;mso-height-relative:page;" coordsize="7356,3488">
            <o:lock v:ext="edit" aspectratio="f"/>
            <v:line id="Line 89" o:spid="_x0000_s1089" o:spt="20" style="position:absolute;left:6697;top:1835;height:499;width:1;" coordsize="21600,21600">
              <v:path arrowok="t"/>
              <v:fill focussize="0,0"/>
              <v:stroke linestyle="thickThin"/>
              <v:imagedata o:title=""/>
              <o:lock v:ext="edit" aspectratio="f"/>
            </v:line>
            <v:line id="Line 90" o:spid="_x0000_s1090" o:spt="20" style="position:absolute;left:6439;top:1976;height:499;width:1;" coordsize="21600,21600">
              <v:path arrowok="t"/>
              <v:fill focussize="0,0"/>
              <v:stroke/>
              <v:imagedata o:title=""/>
              <o:lock v:ext="edit" aspectratio="f"/>
            </v:line>
            <v:line id="Line 91" o:spid="_x0000_s1091" o:spt="20" style="position:absolute;left:6184;top:2095;height:499;width:1;" coordsize="21600,21600">
              <v:path arrowok="t"/>
              <v:fill focussize="0,0"/>
              <v:stroke/>
              <v:imagedata o:title=""/>
              <o:lock v:ext="edit" aspectratio="f"/>
            </v:line>
            <v:line id="Line 92" o:spid="_x0000_s1092" o:spt="20" style="position:absolute;left:5907;top:2217;height:499;width:1;" coordsize="21600,21600">
              <v:path arrowok="t"/>
              <v:fill focussize="0,0"/>
              <v:stroke/>
              <v:imagedata o:title=""/>
              <o:lock v:ext="edit" aspectratio="f"/>
            </v:line>
            <v:line id="Line 93" o:spid="_x0000_s1093" o:spt="20" style="position:absolute;left:5053;top:2581;flip:y;height:310;width:569;" coordsize="21600,21600">
              <v:path arrowok="t"/>
              <v:fill focussize="0,0"/>
              <v:stroke/>
              <v:imagedata o:title=""/>
              <o:lock v:ext="edit" aspectratio="f"/>
            </v:line>
            <v:line id="Line 94" o:spid="_x0000_s1094" o:spt="20" style="position:absolute;left:4716;top:2802;height:499;width:1;" coordsize="21600,21600">
              <v:path arrowok="t"/>
              <v:fill focussize="0,0"/>
              <v:stroke linestyle="thickThin"/>
              <v:imagedata o:title=""/>
              <o:lock v:ext="edit" aspectratio="f"/>
            </v:line>
            <v:line id="Line 95" o:spid="_x0000_s1095" o:spt="20" style="position:absolute;left:5351;top:2690;height:312;width:1;" coordsize="21600,21600">
              <v:path arrowok="t"/>
              <v:fill focussize="0,0"/>
              <v:stroke/>
              <v:imagedata o:title=""/>
              <o:lock v:ext="edit" aspectratio="f"/>
            </v:line>
            <v:line id="Line 96" o:spid="_x0000_s1096" o:spt="20" style="position:absolute;left:5621;top:2369;height:499;width:1;" coordsize="21600,21600">
              <v:path arrowok="t"/>
              <v:fill focussize="0,0"/>
              <v:stroke/>
              <v:imagedata o:title=""/>
              <o:lock v:ext="edit" aspectratio="f"/>
            </v:line>
            <v:line id="Line 97" o:spid="_x0000_s1097" o:spt="20" style="position:absolute;left:5046;top:2646;height:499;width:1;" coordsize="21600,21600">
              <v:path arrowok="t"/>
              <v:fill focussize="0,0"/>
              <v:stroke/>
              <v:imagedata o:title=""/>
              <o:lock v:ext="edit" aspectratio="f"/>
            </v:line>
            <v:shape id="Text Box 87" o:spid="_x0000_s1098" o:spt="202" type="#_x0000_t202" style="position:absolute;left:3953;top:2891;height:502;width:470;" filled="f" stroked="f" coordsize="21600,21600">
              <v:path/>
              <v:fill on="f" focussize="0,0"/>
              <v:stroke on="f"/>
              <v:imagedata o:title=""/>
              <o:lock v:ext="edit" aspectratio="f"/>
              <v:textbox>
                <w:txbxContent>
                  <w:p>
                    <w:pPr>
                      <w:ind w:firstLine="0"/>
                      <w:rPr>
                        <w:rFonts w:ascii="Times New Roman" w:hAnsi="Times New Roman" w:cs="Times New Roman"/>
                        <w:i/>
                        <w:iCs/>
                        <w:sz w:val="24"/>
                        <w:szCs w:val="24"/>
                      </w:rPr>
                    </w:pPr>
                    <w:r>
                      <w:rPr>
                        <w:rFonts w:hint="eastAsia" w:ascii="Times New Roman" w:hAnsi="Times New Roman" w:cs="Times New Roman"/>
                        <w:i/>
                        <w:iCs/>
                        <w:sz w:val="24"/>
                        <w:szCs w:val="24"/>
                      </w:rPr>
                      <w:t>B</w:t>
                    </w:r>
                  </w:p>
                </w:txbxContent>
              </v:textbox>
            </v:shape>
            <v:line id="Line 99" o:spid="_x0000_s1099" o:spt="20" style="position:absolute;left:2991;top:0;height:1729;width:3963;" coordsize="21600,21600">
              <v:path arrowok="t"/>
              <v:fill focussize="0,0"/>
              <v:stroke/>
              <v:imagedata o:title=""/>
              <o:lock v:ext="edit" aspectratio="f"/>
            </v:line>
            <v:line id="Line 100" o:spid="_x0000_s1100" o:spt="20" style="position:absolute;left:831;top:156;flip:y;height:1092;width:2100;rotation:23527424f;" coordsize="21600,21600">
              <v:path arrowok="t"/>
              <v:fill focussize="0,0"/>
              <v:stroke linestyle="thinThin"/>
              <v:imagedata o:title=""/>
              <o:lock v:ext="edit" aspectratio="f"/>
            </v:line>
            <v:line id="Line 101" o:spid="_x0000_s1101" o:spt="20" style="position:absolute;left:4431;top:2964;height:510;width:1;" coordsize="21600,21600">
              <v:path arrowok="t"/>
              <v:fill focussize="0,0"/>
              <v:stroke/>
              <v:imagedata o:title=""/>
              <o:lock v:ext="edit" aspectratio="f"/>
            </v:line>
            <v:line id="Line 102" o:spid="_x0000_s1102" o:spt="20" style="position:absolute;left:6951;top:1716;height:510;width:1;" coordsize="21600,21600">
              <v:path arrowok="t"/>
              <v:fill focussize="0,0"/>
              <v:stroke/>
              <v:imagedata o:title=""/>
              <o:lock v:ext="edit" aspectratio="f"/>
            </v:line>
            <v:line id="Line 103" o:spid="_x0000_s1103" o:spt="20" style="position:absolute;left:471;top:1248;height:510;width:1;" coordsize="21600,21600">
              <v:path arrowok="t"/>
              <v:fill focussize="0,0"/>
              <v:stroke/>
              <v:imagedata o:title=""/>
              <o:lock v:ext="edit" aspectratio="f"/>
            </v:line>
            <v:line id="Line 104" o:spid="_x0000_s1104" o:spt="20" style="position:absolute;left:2190;top:849;flip:y;height:539;width:1026;" coordsize="21600,21600">
              <v:path arrowok="t"/>
              <v:fill focussize="0,0"/>
              <v:stroke/>
              <v:imagedata o:title=""/>
              <o:lock v:ext="edit" aspectratio="f"/>
            </v:line>
            <v:line id="Line 105" o:spid="_x0000_s1105" o:spt="20" style="position:absolute;left:4421;top:1735;flip:y;height:1247;width:2523;" coordsize="21600,21600">
              <v:path arrowok="t"/>
              <v:fill focussize="0,0"/>
              <v:stroke/>
              <v:imagedata o:title=""/>
              <o:lock v:ext="edit" aspectratio="f"/>
            </v:line>
            <v:line id="Line 106" o:spid="_x0000_s1106" o:spt="20" style="position:absolute;left:821;top:1268;height:1560;width:3570;" coordsize="21600,21600">
              <v:path arrowok="t"/>
              <v:fill focussize="0,0"/>
              <v:stroke linestyle="thinThin"/>
              <v:imagedata o:title=""/>
              <o:lock v:ext="edit" aspectratio="f"/>
            </v:line>
            <v:line id="Line 107" o:spid="_x0000_s1107" o:spt="20" style="position:absolute;left:2981;top:176;height:1560;width:3570;" coordsize="21600,21600">
              <v:path arrowok="t"/>
              <v:fill focussize="0,0"/>
              <v:stroke linestyle="thinThin"/>
              <v:imagedata o:title=""/>
              <o:lock v:ext="edit" aspectratio="f"/>
            </v:line>
            <v:line id="Line 108" o:spid="_x0000_s1108" o:spt="20" style="position:absolute;left:4421;top:1736;flip:y;height:1092;width:2100;rotation:23527424f;" coordsize="21600,21600">
              <v:path arrowok="t"/>
              <v:fill focussize="0,0"/>
              <v:stroke linestyle="thinThin"/>
              <v:imagedata o:title=""/>
              <o:lock v:ext="edit" aspectratio="f"/>
            </v:line>
            <v:line id="Line 109" o:spid="_x0000_s1109" o:spt="20" style="position:absolute;left:461;top:1760;height:1729;width:3963;" coordsize="21600,21600">
              <v:path arrowok="t"/>
              <v:fill focussize="0,0"/>
              <v:stroke/>
              <v:imagedata o:title=""/>
              <o:lock v:ext="edit" aspectratio="f"/>
            </v:line>
            <v:line id="Line 110" o:spid="_x0000_s1110" o:spt="20" style="position:absolute;left:4421;top:2213;flip:y;height:1247;width:2523;" coordsize="21600,21600">
              <v:path arrowok="t"/>
              <v:fill focussize="0,0"/>
              <v:stroke/>
              <v:imagedata o:title=""/>
              <o:lock v:ext="edit" aspectratio="f"/>
            </v:line>
            <v:line id="Line 111" o:spid="_x0000_s1111" o:spt="20" style="position:absolute;left:461;top:1253;height:1729;width:3963;" coordsize="21600,21600">
              <v:path arrowok="t"/>
              <v:fill focussize="0,0"/>
              <v:stroke/>
              <v:imagedata o:title=""/>
              <o:lock v:ext="edit" aspectratio="f"/>
            </v:line>
            <v:shape id="Text Box 98" o:spid="_x0000_s1112" o:spt="202" type="#_x0000_t202" style="position:absolute;left:6886;top:1717;height:502;width:470;" filled="f" stroked="f" coordsize="21600,21600">
              <v:path/>
              <v:fill on="f" focussize="0,0"/>
              <v:stroke on="f"/>
              <v:imagedata o:title=""/>
              <o:lock v:ext="edit" aspectratio="f"/>
              <v:textbox>
                <w:txbxContent>
                  <w:p>
                    <w:pPr>
                      <w:ind w:firstLine="0"/>
                      <w:rPr>
                        <w:rFonts w:ascii="Times New Roman" w:hAnsi="Times New Roman" w:cs="Times New Roman"/>
                        <w:i/>
                        <w:iCs/>
                        <w:sz w:val="24"/>
                        <w:szCs w:val="24"/>
                      </w:rPr>
                    </w:pPr>
                    <w:r>
                      <w:rPr>
                        <w:rFonts w:hint="eastAsia" w:ascii="Times New Roman" w:hAnsi="Times New Roman" w:cs="Times New Roman"/>
                        <w:i/>
                        <w:iCs/>
                        <w:sz w:val="24"/>
                        <w:szCs w:val="24"/>
                      </w:rPr>
                      <w:t>C</w:t>
                    </w:r>
                  </w:p>
                </w:txbxContent>
              </v:textbox>
            </v:shape>
            <v:shape id="Text Box 112" o:spid="_x0000_s1113" o:spt="202" type="#_x0000_t202" style="position:absolute;left:0;top:1312;height:502;width:470;" filled="f" stroked="f" coordsize="21600,21600">
              <v:path/>
              <v:fill on="f" focussize="0,0"/>
              <v:stroke on="f"/>
              <v:imagedata o:title=""/>
              <o:lock v:ext="edit" aspectratio="f"/>
              <v:textbox>
                <w:txbxContent>
                  <w:p>
                    <w:pPr>
                      <w:ind w:firstLine="0"/>
                      <w:rPr>
                        <w:rFonts w:ascii="Times New Roman" w:hAnsi="Times New Roman" w:cs="Times New Roman"/>
                        <w:i/>
                        <w:iCs/>
                        <w:sz w:val="24"/>
                        <w:szCs w:val="24"/>
                      </w:rPr>
                    </w:pPr>
                    <w:r>
                      <w:rPr>
                        <w:rFonts w:ascii="Times New Roman" w:hAnsi="Times New Roman" w:cs="Times New Roman"/>
                        <w:i/>
                        <w:iCs/>
                        <w:sz w:val="24"/>
                        <w:szCs w:val="24"/>
                      </w:rPr>
                      <w:t>A</w:t>
                    </w:r>
                  </w:p>
                </w:txbxContent>
              </v:textbox>
            </v:shape>
            <v:line id="Line 114" o:spid="_x0000_s1114" o:spt="20" style="position:absolute;left:2163;top:838;flip:y;height:539;width:1026;" coordsize="21600,21600">
              <v:path arrowok="t"/>
              <v:fill focussize="0,0"/>
              <v:stroke/>
              <v:imagedata o:title=""/>
              <o:lock v:ext="edit" aspectratio="f"/>
            </v:line>
            <v:shape id="AutoShape 115" o:spid="_x0000_s1115" o:spt="173" type="#_x0000_t173" style="position:absolute;left:2075;top:523;height:840;width:906;rotation:19791872f;" fillcolor="#000000" filled="t" coordsize="21600,21600" adj="6171">
              <v:path/>
              <v:fill on="t" focussize="0,0"/>
              <v:stroke/>
              <v:imagedata o:title=""/>
              <o:lock v:ext="edit" aspectratio="f"/>
              <v:textpath on="t" fitshape="t" fitpath="t" trim="t" xscale="f" string="（全宗名称）" style="font-family:方正小标宋简体;font-size:8pt;v-text-align:center;"/>
            </v:shape>
            <v:line id="Line 116" o:spid="_x0000_s1116" o:spt="20" style="position:absolute;left:471;top:13;flip:y;height:1247;width:2523;" coordsize="21600,21600">
              <v:path arrowok="t"/>
              <v:fill focussize="0,0"/>
              <v:stroke/>
              <v:imagedata o:title=""/>
              <o:lock v:ext="edit" aspectratio="f"/>
            </v:line>
          </v:group>
        </w:pict>
      </w:r>
    </w:p>
    <w:p>
      <w:pPr>
        <w:rPr>
          <w:rFonts w:hint="eastAsia"/>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p>
    <w:p>
      <w:pPr>
        <w:jc w:val="right"/>
        <w:rPr>
          <w:rFonts w:hint="eastAsia" w:asciiTheme="majorEastAsia" w:hAnsiTheme="majorEastAsia" w:eastAsiaTheme="majorEastAsia" w:cstheme="majorEastAsia"/>
          <w:color w:val="auto"/>
          <w:sz w:val="24"/>
          <w:szCs w:val="24"/>
          <w:highlight w:val="none"/>
          <w:lang w:eastAsia="zh-CN"/>
        </w:rPr>
      </w:pPr>
      <w:r>
        <w:rPr>
          <w:rFonts w:hint="eastAsia"/>
          <w:color w:val="auto"/>
          <w:sz w:val="24"/>
          <w:szCs w:val="24"/>
          <w:highlight w:val="none"/>
        </w:rPr>
        <w:t>A=B=C=20,30,40,50mm等</w:t>
      </w:r>
    </w:p>
    <w:p>
      <w:pPr>
        <w:ind w:firstLine="2640" w:firstLineChars="1100"/>
        <w:rPr>
          <w:rFonts w:hint="eastAsia" w:asciiTheme="majorEastAsia" w:hAnsiTheme="majorEastAsia" w:eastAsiaTheme="majorEastAsia" w:cstheme="majorEastAsia"/>
          <w:color w:val="auto"/>
          <w:sz w:val="24"/>
          <w:szCs w:val="24"/>
          <w:highlight w:val="none"/>
          <w:lang w:eastAsia="zh-CN"/>
        </w:rPr>
      </w:pPr>
    </w:p>
    <w:p>
      <w:pPr>
        <w:ind w:firstLine="2640" w:firstLineChars="1100"/>
        <w:rPr>
          <w:rFonts w:hint="eastAsia" w:asciiTheme="majorEastAsia" w:hAnsiTheme="majorEastAsia" w:eastAsiaTheme="majorEastAsia" w:cstheme="majorEastAsia"/>
          <w:color w:val="auto"/>
          <w:sz w:val="24"/>
          <w:szCs w:val="24"/>
          <w:highlight w:val="none"/>
          <w:lang w:eastAsia="zh-CN"/>
        </w:rPr>
      </w:pPr>
    </w:p>
    <w:p>
      <w:pPr>
        <w:ind w:firstLine="2640" w:firstLineChars="1100"/>
        <w:rPr>
          <w:rFonts w:ascii="宋体" w:hAnsi="宋体"/>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图</w:t>
      </w:r>
      <w:r>
        <w:rPr>
          <w:rFonts w:hint="eastAsia" w:asciiTheme="majorEastAsia" w:hAnsiTheme="majorEastAsia" w:eastAsiaTheme="majorEastAsia" w:cstheme="majorEastAsia"/>
          <w:color w:val="auto"/>
          <w:sz w:val="24"/>
          <w:szCs w:val="24"/>
          <w:highlight w:val="none"/>
          <w:lang w:val="en-US" w:eastAsia="zh-CN"/>
        </w:rPr>
        <w:t>5</w:t>
      </w:r>
      <w:r>
        <w:rPr>
          <w:rFonts w:ascii="宋体" w:hAnsi="宋体"/>
          <w:color w:val="auto"/>
          <w:sz w:val="24"/>
          <w:szCs w:val="24"/>
          <w:highlight w:val="none"/>
        </w:rPr>
        <w:t>档案盒封面式样及规格</w:t>
      </w:r>
    </w:p>
    <w:p>
      <w:pPr>
        <w:ind w:firstLine="3600" w:firstLineChars="1500"/>
        <w:rPr>
          <w:rFonts w:hint="eastAsia" w:ascii="宋体" w:hAnsi="宋体" w:eastAsia="宋体" w:cs="宋体"/>
          <w:color w:val="auto"/>
          <w:sz w:val="24"/>
          <w:szCs w:val="24"/>
          <w:highlight w:val="none"/>
        </w:rPr>
      </w:pPr>
    </w:p>
    <w:p>
      <w:pPr>
        <w:rPr>
          <w:rFonts w:hint="eastAsia"/>
          <w:color w:val="auto"/>
          <w:sz w:val="24"/>
          <w:szCs w:val="24"/>
          <w:highlight w:val="none"/>
        </w:rPr>
      </w:pPr>
    </w:p>
    <w:p>
      <w:pPr>
        <w:rPr>
          <w:rFonts w:hint="eastAsia"/>
          <w:color w:val="auto"/>
          <w:sz w:val="24"/>
          <w:szCs w:val="24"/>
          <w:highlight w:val="none"/>
        </w:rPr>
      </w:pPr>
    </w:p>
    <w:p>
      <w:pPr>
        <w:rPr>
          <w:color w:val="auto"/>
          <w:sz w:val="24"/>
          <w:szCs w:val="24"/>
          <w:highlight w:val="none"/>
        </w:rPr>
      </w:pPr>
    </w:p>
    <w:p>
      <w:pPr>
        <w:rPr>
          <w:color w:val="auto"/>
          <w:sz w:val="24"/>
          <w:szCs w:val="24"/>
          <w:highlight w:val="none"/>
        </w:rPr>
      </w:pPr>
    </w:p>
    <w:p>
      <w:pPr>
        <w:rPr>
          <w:color w:val="auto"/>
          <w:sz w:val="24"/>
          <w:szCs w:val="24"/>
          <w:highlight w:val="none"/>
        </w:rPr>
      </w:pPr>
    </w:p>
    <w:p>
      <w:pPr>
        <w:rPr>
          <w:color w:val="auto"/>
          <w:sz w:val="24"/>
          <w:szCs w:val="24"/>
          <w:highlight w:val="none"/>
        </w:rPr>
      </w:pPr>
    </w:p>
    <w:p>
      <w:pPr>
        <w:rPr>
          <w:color w:val="auto"/>
          <w:sz w:val="24"/>
          <w:szCs w:val="24"/>
          <w:highlight w:val="none"/>
        </w:rPr>
      </w:pPr>
    </w:p>
    <w:p>
      <w:pPr>
        <w:pStyle w:val="2"/>
        <w:rPr>
          <w:color w:val="auto"/>
          <w:sz w:val="24"/>
          <w:szCs w:val="24"/>
          <w:highlight w:val="none"/>
        </w:rPr>
      </w:pPr>
    </w:p>
    <w:p>
      <w:pPr>
        <w:pStyle w:val="3"/>
        <w:rPr>
          <w:highlight w:val="none"/>
        </w:rPr>
      </w:pPr>
    </w:p>
    <w:p>
      <w:pPr>
        <w:rPr>
          <w:color w:val="auto"/>
          <w:sz w:val="24"/>
          <w:szCs w:val="24"/>
          <w:highlight w:val="none"/>
        </w:rPr>
      </w:pPr>
    </w:p>
    <w:p>
      <w:pPr>
        <w:rPr>
          <w:color w:val="auto"/>
          <w:sz w:val="24"/>
          <w:szCs w:val="24"/>
          <w:highlight w:val="none"/>
        </w:rPr>
      </w:pPr>
    </w:p>
    <w:p>
      <w:pPr>
        <w:rPr>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1325245</wp:posOffset>
                </wp:positionH>
                <wp:positionV relativeFrom="paragraph">
                  <wp:posOffset>124460</wp:posOffset>
                </wp:positionV>
                <wp:extent cx="298450" cy="318770"/>
                <wp:effectExtent l="0" t="0" r="0" b="0"/>
                <wp:wrapNone/>
                <wp:docPr id="1147" name="文本框 221"/>
                <wp:cNvGraphicFramePr/>
                <a:graphic xmlns:a="http://schemas.openxmlformats.org/drawingml/2006/main">
                  <a:graphicData uri="http://schemas.microsoft.com/office/word/2010/wordprocessingShape">
                    <wps:wsp>
                      <wps:cNvSpPr/>
                      <wps:spPr>
                        <a:xfrm>
                          <a:off x="0" y="0"/>
                          <a:ext cx="298450" cy="318770"/>
                        </a:xfrm>
                        <a:prstGeom prst="rect">
                          <a:avLst/>
                        </a:prstGeom>
                        <a:ln>
                          <a:noFill/>
                        </a:ln>
                      </wps:spPr>
                      <wps:txbx>
                        <w:txbxContent>
                          <w:p>
                            <w:pPr>
                              <w:ind w:firstLine="0"/>
                              <w:rPr>
                                <w:rFonts w:ascii="Times New Roman" w:hAnsi="Times New Roman" w:cs="Times New Roman"/>
                                <w:i/>
                                <w:iCs/>
                                <w:sz w:val="24"/>
                                <w:szCs w:val="24"/>
                              </w:rPr>
                            </w:pPr>
                            <w:r>
                              <w:rPr>
                                <w:rFonts w:ascii="Times New Roman" w:hAnsi="Times New Roman" w:cs="Times New Roman"/>
                                <w:i/>
                                <w:iCs/>
                                <w:sz w:val="24"/>
                                <w:szCs w:val="24"/>
                              </w:rPr>
                              <w:t>A</w:t>
                            </w:r>
                          </w:p>
                        </w:txbxContent>
                      </wps:txbx>
                      <wps:bodyPr upright="1"/>
                    </wps:wsp>
                  </a:graphicData>
                </a:graphic>
              </wp:anchor>
            </w:drawing>
          </mc:Choice>
          <mc:Fallback>
            <w:pict>
              <v:rect id="文本框 221" o:spid="_x0000_s1026" o:spt="1" style="position:absolute;left:0pt;margin-left:104.35pt;margin-top:9.8pt;height:25.1pt;width:23.5pt;z-index:251659264;mso-width-relative:page;mso-height-relative:page;" filled="f" stroked="f" coordsize="21600,21600" o:gfxdata="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V+kZr9oAAAAJAQAA&#10;DwAAAAAAAAABACAAAAAiAAAAZHJzL2Rvd25yZXYueG1sUEsBAhQAFAAAAAgAh07iQIhBShylAQAA&#10;PQMAAA4AAAAAAAAAAQAgAAAAKQEAAGRycy9lMm9Eb2MueG1sUEsFBgAAAAAGAAYAWQEAAEAFAAAA&#10;AA==&#10;">
                <v:fill on="f" focussize="0,0"/>
                <v:stroke on="f"/>
                <v:imagedata o:title=""/>
                <o:lock v:ext="edit" aspectratio="f"/>
                <v:textbox>
                  <w:txbxContent>
                    <w:p>
                      <w:pPr>
                        <w:ind w:firstLine="0"/>
                        <w:rPr>
                          <w:rFonts w:ascii="Times New Roman" w:hAnsi="Times New Roman" w:cs="Times New Roman"/>
                          <w:i/>
                          <w:iCs/>
                          <w:sz w:val="24"/>
                          <w:szCs w:val="24"/>
                        </w:rPr>
                      </w:pPr>
                      <w:r>
                        <w:rPr>
                          <w:rFonts w:ascii="Times New Roman" w:hAnsi="Times New Roman" w:cs="Times New Roman"/>
                          <w:i/>
                          <w:iCs/>
                          <w:sz w:val="24"/>
                          <w:szCs w:val="24"/>
                        </w:rPr>
                        <w:t>A</w:t>
                      </w:r>
                    </w:p>
                  </w:txbxContent>
                </v:textbox>
              </v:rect>
            </w:pict>
          </mc:Fallback>
        </mc:AlternateContent>
      </w:r>
    </w:p>
    <w:p>
      <w:pPr>
        <w:rPr>
          <w:color w:val="auto"/>
          <w:sz w:val="24"/>
          <w:szCs w:val="24"/>
          <w:highlight w:val="none"/>
        </w:rPr>
      </w:pPr>
      <w:r>
        <w:rPr>
          <w:color w:val="auto"/>
          <w:sz w:val="24"/>
          <w:szCs w:val="24"/>
          <w:highlight w:val="none"/>
        </w:rPr>
        <mc:AlternateContent>
          <mc:Choice Requires="wpg">
            <w:drawing>
              <wp:anchor distT="0" distB="0" distL="0" distR="0" simplePos="0" relativeHeight="251659264" behindDoc="0" locked="0" layoutInCell="1" allowOverlap="1">
                <wp:simplePos x="0" y="0"/>
                <wp:positionH relativeFrom="column">
                  <wp:posOffset>1919605</wp:posOffset>
                </wp:positionH>
                <wp:positionV relativeFrom="paragraph">
                  <wp:posOffset>102235</wp:posOffset>
                </wp:positionV>
                <wp:extent cx="800100" cy="5569585"/>
                <wp:effectExtent l="0" t="4445" r="0" b="7620"/>
                <wp:wrapNone/>
                <wp:docPr id="1148" name="组合 110"/>
                <wp:cNvGraphicFramePr/>
                <a:graphic xmlns:a="http://schemas.openxmlformats.org/drawingml/2006/main">
                  <a:graphicData uri="http://schemas.microsoft.com/office/word/2010/wordprocessingGroup">
                    <wpg:wgp>
                      <wpg:cNvGrpSpPr/>
                      <wpg:grpSpPr>
                        <a:xfrm rot="0">
                          <a:off x="0" y="0"/>
                          <a:ext cx="800100" cy="5569585"/>
                          <a:chOff x="0" y="0"/>
                          <a:chExt cx="1260" cy="8794"/>
                        </a:xfrm>
                      </wpg:grpSpPr>
                      <wps:wsp>
                        <wps:cNvPr id="1" name="直接连接符 1"/>
                        <wps:cNvCnPr/>
                        <wps:spPr>
                          <a:xfrm>
                            <a:off x="0" y="8794"/>
                            <a:ext cx="1260" cy="1"/>
                          </a:xfrm>
                          <a:prstGeom prst="line">
                            <a:avLst/>
                          </a:prstGeom>
                          <a:ln w="9525" cap="flat" cmpd="sng">
                            <a:solidFill>
                              <a:srgbClr val="000000"/>
                            </a:solidFill>
                            <a:prstDash val="solid"/>
                            <a:round/>
                            <a:headEnd type="none" w="med" len="med"/>
                            <a:tailEnd type="none" w="med" len="med"/>
                          </a:ln>
                        </wps:spPr>
                        <wps:bodyPr/>
                      </wps:wsp>
                      <wps:wsp>
                        <wps:cNvPr id="2" name="直接连接符 2"/>
                        <wps:cNvCnPr/>
                        <wps:spPr>
                          <a:xfrm>
                            <a:off x="0" y="0"/>
                            <a:ext cx="1260" cy="1"/>
                          </a:xfrm>
                          <a:prstGeom prst="line">
                            <a:avLst/>
                          </a:prstGeom>
                          <a:ln w="9525" cap="flat" cmpd="sng">
                            <a:solidFill>
                              <a:srgbClr val="000000"/>
                            </a:solidFill>
                            <a:prstDash val="solid"/>
                            <a:round/>
                            <a:headEnd type="none" w="med" len="med"/>
                            <a:tailEnd type="none" w="med" len="med"/>
                          </a:ln>
                        </wps:spPr>
                        <wps:bodyPr/>
                      </wps:wsp>
                      <wps:wsp>
                        <wps:cNvPr id="3" name="直接连接符 3"/>
                        <wps:cNvCnPr/>
                        <wps:spPr>
                          <a:xfrm>
                            <a:off x="1080" y="0"/>
                            <a:ext cx="1" cy="8776"/>
                          </a:xfrm>
                          <a:prstGeom prst="line">
                            <a:avLst/>
                          </a:prstGeom>
                          <a:ln w="9525" cap="flat" cmpd="sng">
                            <a:solidFill>
                              <a:srgbClr val="000000"/>
                            </a:solidFill>
                            <a:prstDash val="solid"/>
                            <a:round/>
                            <a:headEnd type="arrow" w="sm" len="sm"/>
                            <a:tailEnd type="arrow" w="sm" len="sm"/>
                          </a:ln>
                        </wps:spPr>
                        <wps:bodyPr/>
                      </wps:wsp>
                      <wps:wsp>
                        <wps:cNvPr id="4" name="直接连接符 4"/>
                        <wps:cNvCnPr/>
                        <wps:spPr>
                          <a:xfrm>
                            <a:off x="360" y="0"/>
                            <a:ext cx="1" cy="794"/>
                          </a:xfrm>
                          <a:prstGeom prst="line">
                            <a:avLst/>
                          </a:prstGeom>
                          <a:ln w="9525" cap="flat" cmpd="sng">
                            <a:solidFill>
                              <a:srgbClr val="000000"/>
                            </a:solidFill>
                            <a:prstDash val="solid"/>
                            <a:round/>
                            <a:headEnd type="arrow" w="sm" len="sm"/>
                            <a:tailEnd type="arrow" w="sm" len="sm"/>
                          </a:ln>
                        </wps:spPr>
                        <wps:bodyPr/>
                      </wps:wsp>
                      <wps:wsp>
                        <wps:cNvPr id="5" name="直接连接符 5"/>
                        <wps:cNvCnPr/>
                        <wps:spPr>
                          <a:xfrm>
                            <a:off x="360" y="805"/>
                            <a:ext cx="1" cy="896"/>
                          </a:xfrm>
                          <a:prstGeom prst="line">
                            <a:avLst/>
                          </a:prstGeom>
                          <a:ln w="9525" cap="flat" cmpd="sng">
                            <a:solidFill>
                              <a:srgbClr val="000000"/>
                            </a:solidFill>
                            <a:prstDash val="solid"/>
                            <a:round/>
                            <a:headEnd type="arrow" w="sm" len="sm"/>
                            <a:tailEnd type="arrow" w="sm" len="sm"/>
                          </a:ln>
                        </wps:spPr>
                        <wps:bodyPr/>
                      </wps:wsp>
                      <wps:wsp>
                        <wps:cNvPr id="6" name="直接连接符 6"/>
                        <wps:cNvCnPr/>
                        <wps:spPr>
                          <a:xfrm>
                            <a:off x="360" y="1716"/>
                            <a:ext cx="1" cy="822"/>
                          </a:xfrm>
                          <a:prstGeom prst="line">
                            <a:avLst/>
                          </a:prstGeom>
                          <a:ln w="9525" cap="flat" cmpd="sng">
                            <a:solidFill>
                              <a:srgbClr val="000000"/>
                            </a:solidFill>
                            <a:prstDash val="solid"/>
                            <a:round/>
                            <a:headEnd type="arrow" w="sm" len="sm"/>
                            <a:tailEnd type="arrow" w="sm" len="sm"/>
                          </a:ln>
                        </wps:spPr>
                        <wps:bodyPr/>
                      </wps:wsp>
                      <wps:wsp>
                        <wps:cNvPr id="7" name="直接连接符 7"/>
                        <wps:cNvCnPr/>
                        <wps:spPr>
                          <a:xfrm>
                            <a:off x="360" y="3276"/>
                            <a:ext cx="1" cy="771"/>
                          </a:xfrm>
                          <a:prstGeom prst="line">
                            <a:avLst/>
                          </a:prstGeom>
                          <a:ln w="9525" cap="flat" cmpd="sng">
                            <a:solidFill>
                              <a:srgbClr val="000000"/>
                            </a:solidFill>
                            <a:prstDash val="solid"/>
                            <a:round/>
                            <a:headEnd type="arrow" w="sm" len="sm"/>
                            <a:tailEnd type="arrow" w="sm" len="sm"/>
                          </a:ln>
                        </wps:spPr>
                        <wps:bodyPr/>
                      </wps:wsp>
                      <wps:wsp>
                        <wps:cNvPr id="8" name="直接连接符 8"/>
                        <wps:cNvCnPr/>
                        <wps:spPr>
                          <a:xfrm>
                            <a:off x="360" y="2496"/>
                            <a:ext cx="1" cy="822"/>
                          </a:xfrm>
                          <a:prstGeom prst="line">
                            <a:avLst/>
                          </a:prstGeom>
                          <a:ln w="9525" cap="flat" cmpd="sng">
                            <a:solidFill>
                              <a:srgbClr val="000000"/>
                            </a:solidFill>
                            <a:prstDash val="solid"/>
                            <a:round/>
                            <a:headEnd type="arrow" w="sm" len="sm"/>
                            <a:tailEnd type="arrow" w="sm" len="sm"/>
                          </a:ln>
                        </wps:spPr>
                        <wps:bodyPr/>
                      </wps:wsp>
                      <wps:wsp>
                        <wps:cNvPr id="9" name="直接连接符 9"/>
                        <wps:cNvCnPr/>
                        <wps:spPr>
                          <a:xfrm>
                            <a:off x="360" y="4056"/>
                            <a:ext cx="1" cy="771"/>
                          </a:xfrm>
                          <a:prstGeom prst="line">
                            <a:avLst/>
                          </a:prstGeom>
                          <a:ln w="9525" cap="flat" cmpd="sng">
                            <a:solidFill>
                              <a:srgbClr val="000000"/>
                            </a:solidFill>
                            <a:prstDash val="solid"/>
                            <a:round/>
                            <a:headEnd type="arrow" w="sm" len="sm"/>
                            <a:tailEnd type="arrow" w="sm" len="sm"/>
                          </a:ln>
                        </wps:spPr>
                        <wps:bodyPr/>
                      </wps:wsp>
                      <wps:wsp>
                        <wps:cNvPr id="10" name="直接连接符 10"/>
                        <wps:cNvCnPr/>
                        <wps:spPr>
                          <a:xfrm>
                            <a:off x="360" y="4854"/>
                            <a:ext cx="1" cy="816"/>
                          </a:xfrm>
                          <a:prstGeom prst="line">
                            <a:avLst/>
                          </a:prstGeom>
                          <a:ln w="9525" cap="flat" cmpd="sng">
                            <a:solidFill>
                              <a:srgbClr val="000000"/>
                            </a:solidFill>
                            <a:prstDash val="solid"/>
                            <a:round/>
                            <a:headEnd type="arrow" w="sm" len="sm"/>
                            <a:tailEnd type="arrow" w="sm" len="sm"/>
                          </a:ln>
                        </wps:spPr>
                        <wps:bodyPr/>
                      </wps:wsp>
                      <wps:wsp>
                        <wps:cNvPr id="11" name="直接连接符 11"/>
                        <wps:cNvCnPr/>
                        <wps:spPr>
                          <a:xfrm>
                            <a:off x="360" y="5698"/>
                            <a:ext cx="1" cy="867"/>
                          </a:xfrm>
                          <a:prstGeom prst="line">
                            <a:avLst/>
                          </a:prstGeom>
                          <a:ln w="9525" cap="flat" cmpd="sng">
                            <a:solidFill>
                              <a:srgbClr val="000000"/>
                            </a:solidFill>
                            <a:prstDash val="solid"/>
                            <a:round/>
                            <a:headEnd type="arrow" w="sm" len="sm"/>
                            <a:tailEnd type="arrow" w="sm" len="sm"/>
                          </a:ln>
                        </wps:spPr>
                        <wps:bodyPr/>
                      </wps:wsp>
                    </wpg:wgp>
                  </a:graphicData>
                </a:graphic>
              </wp:anchor>
            </w:drawing>
          </mc:Choice>
          <mc:Fallback>
            <w:pict>
              <v:group id="组合 110" o:spid="_x0000_s1026" o:spt="203" style="position:absolute;left:0pt;margin-left:151.15pt;margin-top:8.05pt;height:438.55pt;width:63pt;z-index:251659264;mso-width-relative:page;mso-height-relative:page;" coordsize="1260,8794" o:gfxdata="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">
                <o:lock v:ext="edit" aspectratio="f"/>
                <v:line id="_x0000_s1026" o:spid="_x0000_s1026" o:spt="20" style="position:absolute;left:0;top:8794;height:1;width:1260;" filled="f" stroked="t" coordsize="21600,21600" o:gfxdata="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PhLsAAADa&#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_x0000_s1026" o:spid="_x0000_s1026" o:spt="20" style="position:absolute;left:0;top:0;height:1;width:1260;" filled="f" stroked="t" coordsize="21600,21600" o:gfxdata="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vSEfO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style="position:absolute;left:1080;top:0;height:8776;width:1;" filled="f" stroked="t" coordsize="21600,21600" o:gfxdata="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F8T/K8AAAA&#10;2gAAAA8AAAAAAAAAAQAgAAAAIgAAAGRycy9kb3ducmV2LnhtbFBLAQIUABQAAAAIAIdO4kAzLwWe&#10;OwAAADkAAAAQAAAAAAAAAAEAIAAAAAsBAABkcnMvc2hhcGV4bWwueG1sUEsFBgAAAAAGAAYAWwEA&#10;ALUDAAAAAA==&#10;">
                  <v:fill on="f" focussize="0,0"/>
                  <v:stroke color="#000000" joinstyle="round" startarrow="open" startarrowwidth="narrow" startarrowlength="short" endarrow="open" endarrowwidth="narrow" endarrowlength="short"/>
                  <v:imagedata o:title=""/>
                  <o:lock v:ext="edit" aspectratio="f"/>
                </v:line>
                <v:line id="_x0000_s1026" o:spid="_x0000_s1026" o:spt="20" style="position:absolute;left:360;top:0;height:794;width:1;" filled="f" stroked="t" coordsize="21600,21600" o:gfxdata="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6V14a8AAAA&#10;2gAAAA8AAAAAAAAAAQAgAAAAIgAAAGRycy9kb3ducmV2LnhtbFBLAQIUABQAAAAIAIdO4kAzLwWe&#10;OwAAADkAAAAQAAAAAAAAAAEAIAAAAAsBAABkcnMvc2hhcGV4bWwueG1sUEsFBgAAAAAGAAYAWwEA&#10;ALUDAAAAAA==&#10;">
                  <v:fill on="f" focussize="0,0"/>
                  <v:stroke color="#000000" joinstyle="round" startarrow="open" startarrowwidth="narrow" startarrowlength="short" endarrow="open" endarrowwidth="narrow" endarrowlength="short"/>
                  <v:imagedata o:title=""/>
                  <o:lock v:ext="edit" aspectratio="f"/>
                </v:line>
                <v:line id="_x0000_s1026" o:spid="_x0000_s1026" o:spt="20" style="position:absolute;left:360;top:805;height:896;width:1;" filled="f" stroked="t" coordsize="21600,21600" o:gfxdata="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HZch28AAAA&#10;2gAAAA8AAAAAAAAAAQAgAAAAIgAAAGRycy9kb3ducmV2LnhtbFBLAQIUABQAAAAIAIdO4kAzLwWe&#10;OwAAADkAAAAQAAAAAAAAAAEAIAAAAAsBAABkcnMvc2hhcGV4bWwueG1sUEsFBgAAAAAGAAYAWwEA&#10;ALUDAAAAAA==&#10;">
                  <v:fill on="f" focussize="0,0"/>
                  <v:stroke color="#000000" joinstyle="round" startarrow="open" startarrowwidth="narrow" startarrowlength="short" endarrow="open" endarrowwidth="narrow" endarrowlength="short"/>
                  <v:imagedata o:title=""/>
                  <o:lock v:ext="edit" aspectratio="f"/>
                </v:line>
                <v:line id="_x0000_s1026" o:spid="_x0000_s1026" o:spt="20" style="position:absolute;left:360;top:1716;height:822;width:1;" filled="f" stroked="t" coordsize="21600,21600" o:gfxdata="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QvsarsAAADa&#10;AAAADwAAAAAAAAABACAAAAAiAAAAZHJzL2Rvd25yZXYueG1sUEsBAhQAFAAAAAgAh07iQDMvBZ47&#10;AAAAOQAAABAAAAAAAAAAAQAgAAAACgEAAGRycy9zaGFwZXhtbC54bWxQSwUGAAAAAAYABgBbAQAA&#10;tAMAAAAA&#10;">
                  <v:fill on="f" focussize="0,0"/>
                  <v:stroke color="#000000" joinstyle="round" startarrow="open" startarrowwidth="narrow" startarrowlength="short" endarrow="open" endarrowwidth="narrow" endarrowlength="short"/>
                  <v:imagedata o:title=""/>
                  <o:lock v:ext="edit" aspectratio="f"/>
                </v:line>
                <v:line id="_x0000_s1026" o:spid="_x0000_s1026" o:spt="20" style="position:absolute;left:360;top:3276;height:771;width:1;" filled="f" stroked="t" coordsize="21600,21600" o:gfxdata="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5HSfG8AAAA&#10;2gAAAA8AAAAAAAAAAQAgAAAAIgAAAGRycy9kb3ducmV2LnhtbFBLAQIUABQAAAAIAIdO4kAzLwWe&#10;OwAAADkAAAAQAAAAAAAAAAEAIAAAAAsBAABkcnMvc2hhcGV4bWwueG1sUEsFBgAAAAAGAAYAWwEA&#10;ALUDAAAAAA==&#10;">
                  <v:fill on="f" focussize="0,0"/>
                  <v:stroke color="#000000" joinstyle="round" startarrow="open" startarrowwidth="narrow" startarrowlength="short" endarrow="open" endarrowwidth="narrow" endarrowlength="short"/>
                  <v:imagedata o:title=""/>
                  <o:lock v:ext="edit" aspectratio="f"/>
                </v:line>
                <v:line id="_x0000_s1026" o:spid="_x0000_s1026" o:spt="20" style="position:absolute;left:360;top:2496;height:822;width:1;" filled="f" stroked="t" coordsize="21600,21600" o:gfxdata="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v9jdg7gAAADaAAAA&#10;DwAAAAAAAAABACAAAAAiAAAAZHJzL2Rvd25yZXYueG1sUEsBAhQAFAAAAAgAh07iQDMvBZ47AAAA&#10;OQAAABAAAAAAAAAAAQAgAAAABwEAAGRycy9zaGFwZXhtbC54bWxQSwUGAAAAAAYABgBbAQAAsQMA&#10;AAAA&#10;">
                  <v:fill on="f" focussize="0,0"/>
                  <v:stroke color="#000000" joinstyle="round" startarrow="open" startarrowwidth="narrow" startarrowlength="short" endarrow="open" endarrowwidth="narrow" endarrowlength="short"/>
                  <v:imagedata o:title=""/>
                  <o:lock v:ext="edit" aspectratio="f"/>
                </v:line>
                <v:line id="_x0000_s1026" o:spid="_x0000_s1026" o:spt="20" style="position:absolute;left:360;top:4056;height:771;width:1;" filled="f" stroked="t" coordsize="21600,21600" o:gfxdata="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CUeBi8AAAA&#10;2gAAAA8AAAAAAAAAAQAgAAAAIgAAAGRycy9kb3ducmV2LnhtbFBLAQIUABQAAAAIAIdO4kAzLwWe&#10;OwAAADkAAAAQAAAAAAAAAAEAIAAAAAsBAABkcnMvc2hhcGV4bWwueG1sUEsFBgAAAAAGAAYAWwEA&#10;ALUDAAAAAA==&#10;">
                  <v:fill on="f" focussize="0,0"/>
                  <v:stroke color="#000000" joinstyle="round" startarrow="open" startarrowwidth="narrow" startarrowlength="short" endarrow="open" endarrowwidth="narrow" endarrowlength="short"/>
                  <v:imagedata o:title=""/>
                  <o:lock v:ext="edit" aspectratio="f"/>
                </v:line>
                <v:line id="_x0000_s1026" o:spid="_x0000_s1026" o:spt="20" style="position:absolute;left:360;top:4854;height:816;width:1;" filled="f" stroked="t" coordsize="21600,21600" o:gfxdata="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7h8168AAAA&#10;2wAAAA8AAAAAAAAAAQAgAAAAIgAAAGRycy9kb3ducmV2LnhtbFBLAQIUABQAAAAIAIdO4kAzLwWe&#10;OwAAADkAAAAQAAAAAAAAAAEAIAAAAAsBAABkcnMvc2hhcGV4bWwueG1sUEsFBgAAAAAGAAYAWwEA&#10;ALUDAAAAAA==&#10;">
                  <v:fill on="f" focussize="0,0"/>
                  <v:stroke color="#000000" joinstyle="round" startarrow="open" startarrowwidth="narrow" startarrowlength="short" endarrow="open" endarrowwidth="narrow" endarrowlength="short"/>
                  <v:imagedata o:title=""/>
                  <o:lock v:ext="edit" aspectratio="f"/>
                </v:line>
                <v:line id="_x0000_s1026" o:spid="_x0000_s1026" o:spt="20" style="position:absolute;left:360;top:5698;height:867;width:1;" filled="f" stroked="t" coordsize="21600,21600" o:gfxdata="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xrVbFugAAANsA&#10;AAAPAAAAAAAAAAEAIAAAACIAAABkcnMvZG93bnJldi54bWxQSwECFAAUAAAACACHTuJAMy8FnjsA&#10;AAA5AAAAEAAAAAAAAAABACAAAAAJAQAAZHJzL3NoYXBleG1sLnhtbFBLBQYAAAAABgAGAFsBAACz&#10;AwAAAAA=&#10;">
                  <v:fill on="f" focussize="0,0"/>
                  <v:stroke color="#000000" joinstyle="round" startarrow="open" startarrowwidth="narrow" startarrowlength="short" endarrow="open" endarrowwidth="narrow" endarrowlength="short"/>
                  <v:imagedata o:title=""/>
                  <o:lock v:ext="edit" aspectratio="f"/>
                </v:line>
              </v:group>
            </w:pict>
          </mc:Fallback>
        </mc:AlternateContent>
      </w:r>
      <w:r>
        <w:rPr>
          <w:color w:val="auto"/>
          <w:sz w:val="24"/>
          <w:szCs w:val="24"/>
          <w:highlight w:val="none"/>
        </w:rPr>
        <mc:AlternateContent>
          <mc:Choice Requires="wpg">
            <w:drawing>
              <wp:anchor distT="0" distB="0" distL="0" distR="0" simplePos="0" relativeHeight="251659264" behindDoc="0" locked="0" layoutInCell="1" allowOverlap="1">
                <wp:simplePos x="0" y="0"/>
                <wp:positionH relativeFrom="column">
                  <wp:posOffset>941070</wp:posOffset>
                </wp:positionH>
                <wp:positionV relativeFrom="paragraph">
                  <wp:posOffset>118110</wp:posOffset>
                </wp:positionV>
                <wp:extent cx="1305560" cy="5579110"/>
                <wp:effectExtent l="9525" t="9525" r="18415" b="12065"/>
                <wp:wrapNone/>
                <wp:docPr id="1160" name="组合 130"/>
                <wp:cNvGraphicFramePr/>
                <a:graphic xmlns:a="http://schemas.openxmlformats.org/drawingml/2006/main">
                  <a:graphicData uri="http://schemas.microsoft.com/office/word/2010/wordprocessingGroup">
                    <wpg:wgp>
                      <wpg:cNvGrpSpPr/>
                      <wpg:grpSpPr>
                        <a:xfrm rot="0">
                          <a:off x="0" y="0"/>
                          <a:ext cx="1305560" cy="5579110"/>
                          <a:chOff x="0" y="0"/>
                          <a:chExt cx="2056" cy="8786"/>
                        </a:xfrm>
                      </wpg:grpSpPr>
                      <wpg:grpSp>
                        <wpg:cNvPr id="12" name="组合 12"/>
                        <wpg:cNvGrpSpPr/>
                        <wpg:grpSpPr>
                          <a:xfrm>
                            <a:off x="0" y="0"/>
                            <a:ext cx="2056" cy="8786"/>
                            <a:chOff x="0" y="0"/>
                            <a:chExt cx="2056" cy="8786"/>
                          </a:xfrm>
                        </wpg:grpSpPr>
                        <wps:wsp>
                          <wps:cNvPr id="13" name="直接连接符 13"/>
                          <wps:cNvCnPr/>
                          <wps:spPr>
                            <a:xfrm>
                              <a:off x="1499" y="6583"/>
                              <a:ext cx="510" cy="1"/>
                            </a:xfrm>
                            <a:prstGeom prst="line">
                              <a:avLst/>
                            </a:prstGeom>
                            <a:ln w="12700" cap="flat" cmpd="sng">
                              <a:solidFill>
                                <a:srgbClr val="000000"/>
                              </a:solidFill>
                              <a:prstDash val="solid"/>
                              <a:round/>
                              <a:headEnd type="none" w="med" len="med"/>
                              <a:tailEnd type="none" w="med" len="med"/>
                            </a:ln>
                          </wps:spPr>
                          <wps:bodyPr/>
                        </wps:wsp>
                        <wpg:grpSp>
                          <wpg:cNvPr id="14" name="组合 14"/>
                          <wpg:cNvGrpSpPr/>
                          <wpg:grpSpPr>
                            <a:xfrm>
                              <a:off x="0" y="0"/>
                              <a:ext cx="2057" cy="8786"/>
                              <a:chOff x="0" y="0"/>
                              <a:chExt cx="2057" cy="8786"/>
                            </a:xfrm>
                          </wpg:grpSpPr>
                          <wpg:grpSp>
                            <wpg:cNvPr id="15" name="组合 15"/>
                            <wpg:cNvGrpSpPr/>
                            <wpg:grpSpPr>
                              <a:xfrm>
                                <a:off x="0" y="0"/>
                                <a:ext cx="2056" cy="8786"/>
                                <a:chOff x="0" y="0"/>
                                <a:chExt cx="2056" cy="8786"/>
                              </a:xfrm>
                            </wpg:grpSpPr>
                            <wpg:grpSp>
                              <wpg:cNvPr id="16" name="组合 16"/>
                              <wpg:cNvGrpSpPr/>
                              <wpg:grpSpPr>
                                <a:xfrm>
                                  <a:off x="0" y="0"/>
                                  <a:ext cx="2057" cy="8786"/>
                                  <a:chOff x="0" y="0"/>
                                  <a:chExt cx="2057" cy="8786"/>
                                </a:xfrm>
                              </wpg:grpSpPr>
                              <wpg:grpSp>
                                <wpg:cNvPr id="17" name="组合 17"/>
                                <wpg:cNvGrpSpPr/>
                                <wpg:grpSpPr>
                                  <a:xfrm>
                                    <a:off x="0" y="0"/>
                                    <a:ext cx="2018" cy="8786"/>
                                    <a:chOff x="0" y="0"/>
                                    <a:chExt cx="2018" cy="8786"/>
                                  </a:xfrm>
                                </wpg:grpSpPr>
                                <wpg:grpSp>
                                  <wpg:cNvPr id="18" name="组合 18"/>
                                  <wpg:cNvGrpSpPr/>
                                  <wpg:grpSpPr>
                                    <a:xfrm>
                                      <a:off x="0" y="0"/>
                                      <a:ext cx="2018" cy="8786"/>
                                      <a:chOff x="0" y="0"/>
                                      <a:chExt cx="2018" cy="8786"/>
                                    </a:xfrm>
                                  </wpg:grpSpPr>
                                  <wpg:grpSp>
                                    <wpg:cNvPr id="19" name="组合 19"/>
                                    <wpg:cNvGrpSpPr/>
                                    <wpg:grpSpPr>
                                      <a:xfrm>
                                        <a:off x="0" y="0"/>
                                        <a:ext cx="1480" cy="8786"/>
                                        <a:chOff x="0" y="0"/>
                                        <a:chExt cx="1480" cy="8786"/>
                                      </a:xfrm>
                                    </wpg:grpSpPr>
                                    <wps:wsp>
                                      <wps:cNvPr id="20" name="矩形 20"/>
                                      <wps:cNvSpPr/>
                                      <wps:spPr>
                                        <a:xfrm>
                                          <a:off x="0" y="0"/>
                                          <a:ext cx="1464" cy="8787"/>
                                        </a:xfrm>
                                        <a:prstGeom prst="rect">
                                          <a:avLst/>
                                        </a:prstGeom>
                                        <a:solidFill>
                                          <a:srgbClr val="FFFFFF"/>
                                        </a:solidFill>
                                        <a:ln w="19050" cap="flat" cmpd="sng">
                                          <a:solidFill>
                                            <a:srgbClr val="000000"/>
                                          </a:solidFill>
                                          <a:prstDash val="solid"/>
                                          <a:miter/>
                                          <a:headEnd type="none" w="med" len="med"/>
                                          <a:tailEnd type="none" w="med" len="med"/>
                                        </a:ln>
                                      </wps:spPr>
                                      <wps:bodyPr/>
                                    </wps:wsp>
                                    <wps:wsp>
                                      <wps:cNvPr id="21" name="直接连接符 21"/>
                                      <wps:cNvCnPr/>
                                      <wps:spPr>
                                        <a:xfrm>
                                          <a:off x="0" y="780"/>
                                          <a:ext cx="1480" cy="1"/>
                                        </a:xfrm>
                                        <a:prstGeom prst="line">
                                          <a:avLst/>
                                        </a:prstGeom>
                                        <a:ln w="57150" cap="flat" cmpd="thickThin">
                                          <a:solidFill>
                                            <a:srgbClr val="000000"/>
                                          </a:solidFill>
                                          <a:prstDash val="solid"/>
                                          <a:round/>
                                          <a:headEnd type="none" w="med" len="med"/>
                                          <a:tailEnd type="none" w="med" len="med"/>
                                        </a:ln>
                                      </wps:spPr>
                                      <wps:bodyPr/>
                                    </wps:wsp>
                                  </wpg:grpSp>
                                  <wps:wsp>
                                    <wps:cNvPr id="22" name="直接连接符 22"/>
                                    <wps:cNvCnPr/>
                                    <wps:spPr>
                                      <a:xfrm>
                                        <a:off x="10" y="6572"/>
                                        <a:ext cx="1468" cy="1"/>
                                      </a:xfrm>
                                      <a:prstGeom prst="line">
                                        <a:avLst/>
                                      </a:prstGeom>
                                      <a:ln w="57150" cap="flat" cmpd="thinThick">
                                        <a:solidFill>
                                          <a:srgbClr val="000000"/>
                                        </a:solidFill>
                                        <a:prstDash val="solid"/>
                                        <a:round/>
                                        <a:headEnd type="none" w="med" len="med"/>
                                        <a:tailEnd type="none" w="med" len="med"/>
                                      </a:ln>
                                    </wps:spPr>
                                    <wps:bodyPr/>
                                  </wps:wsp>
                                  <wps:wsp>
                                    <wps:cNvPr id="23" name="直接连接符 23"/>
                                    <wps:cNvCnPr/>
                                    <wps:spPr>
                                      <a:xfrm>
                                        <a:off x="0" y="4056"/>
                                        <a:ext cx="2018" cy="1"/>
                                      </a:xfrm>
                                      <a:prstGeom prst="line">
                                        <a:avLst/>
                                      </a:prstGeom>
                                      <a:ln w="12700" cap="flat" cmpd="sng">
                                        <a:solidFill>
                                          <a:srgbClr val="000000"/>
                                        </a:solidFill>
                                        <a:prstDash val="solid"/>
                                        <a:round/>
                                        <a:headEnd type="none" w="med" len="med"/>
                                        <a:tailEnd type="none" w="med" len="med"/>
                                      </a:ln>
                                    </wps:spPr>
                                    <wps:bodyPr/>
                                  </wps:wsp>
                                  <wps:wsp>
                                    <wps:cNvPr id="24" name="直接连接符 24"/>
                                    <wps:cNvCnPr/>
                                    <wps:spPr>
                                      <a:xfrm>
                                        <a:off x="360" y="4056"/>
                                        <a:ext cx="1" cy="1650"/>
                                      </a:xfrm>
                                      <a:prstGeom prst="line">
                                        <a:avLst/>
                                      </a:prstGeom>
                                      <a:ln w="12700" cap="flat" cmpd="sng">
                                        <a:solidFill>
                                          <a:srgbClr val="000000"/>
                                        </a:solidFill>
                                        <a:prstDash val="solid"/>
                                        <a:round/>
                                        <a:headEnd type="none" w="med" len="med"/>
                                        <a:tailEnd type="none" w="med" len="med"/>
                                      </a:ln>
                                    </wps:spPr>
                                    <wps:bodyPr/>
                                  </wps:wsp>
                                </wpg:grpSp>
                                <wps:wsp>
                                  <wps:cNvPr id="25" name="直接连接符 25"/>
                                  <wps:cNvCnPr/>
                                  <wps:spPr>
                                    <a:xfrm>
                                      <a:off x="0" y="5687"/>
                                      <a:ext cx="1979" cy="1"/>
                                    </a:xfrm>
                                    <a:prstGeom prst="line">
                                      <a:avLst/>
                                    </a:prstGeom>
                                    <a:ln w="12700" cap="flat" cmpd="sng">
                                      <a:solidFill>
                                        <a:srgbClr val="000000"/>
                                      </a:solidFill>
                                      <a:prstDash val="solid"/>
                                      <a:round/>
                                      <a:headEnd type="none" w="med" len="med"/>
                                      <a:tailEnd type="none" w="med" len="med"/>
                                    </a:ln>
                                  </wps:spPr>
                                  <wps:bodyPr/>
                                </wps:wsp>
                              </wpg:grpSp>
                              <wps:wsp>
                                <wps:cNvPr id="26" name="直接连接符 26"/>
                                <wps:cNvCnPr/>
                                <wps:spPr>
                                  <a:xfrm>
                                    <a:off x="39" y="1716"/>
                                    <a:ext cx="2018" cy="1"/>
                                  </a:xfrm>
                                  <a:prstGeom prst="line">
                                    <a:avLst/>
                                  </a:prstGeom>
                                  <a:ln w="12700" cap="flat" cmpd="sng">
                                    <a:solidFill>
                                      <a:srgbClr val="000000"/>
                                    </a:solidFill>
                                    <a:prstDash val="solid"/>
                                    <a:round/>
                                    <a:headEnd type="none" w="med" len="med"/>
                                    <a:tailEnd type="none" w="med" len="med"/>
                                  </a:ln>
                                </wps:spPr>
                                <wps:bodyPr/>
                              </wps:wsp>
                              <wps:wsp>
                                <wps:cNvPr id="27" name="直接连接符 27"/>
                                <wps:cNvCnPr/>
                                <wps:spPr>
                                  <a:xfrm>
                                    <a:off x="39" y="2496"/>
                                    <a:ext cx="2018" cy="1"/>
                                  </a:xfrm>
                                  <a:prstGeom prst="line">
                                    <a:avLst/>
                                  </a:prstGeom>
                                  <a:ln w="12700" cap="flat" cmpd="sng">
                                    <a:solidFill>
                                      <a:srgbClr val="000000"/>
                                    </a:solidFill>
                                    <a:prstDash val="solid"/>
                                    <a:round/>
                                    <a:headEnd type="none" w="med" len="med"/>
                                    <a:tailEnd type="none" w="med" len="med"/>
                                  </a:ln>
                                </wps:spPr>
                                <wps:bodyPr/>
                              </wps:wsp>
                            </wpg:grpSp>
                            <wps:wsp>
                              <wps:cNvPr id="28" name="直接连接符 28"/>
                              <wps:cNvCnPr/>
                              <wps:spPr>
                                <a:xfrm>
                                  <a:off x="386" y="4836"/>
                                  <a:ext cx="1655" cy="1"/>
                                </a:xfrm>
                                <a:prstGeom prst="line">
                                  <a:avLst/>
                                </a:prstGeom>
                                <a:ln w="12700" cap="flat" cmpd="sng">
                                  <a:solidFill>
                                    <a:srgbClr val="000000"/>
                                  </a:solidFill>
                                  <a:prstDash val="solid"/>
                                  <a:round/>
                                  <a:headEnd type="none" w="med" len="med"/>
                                  <a:tailEnd type="none" w="med" len="med"/>
                                </a:ln>
                              </wps:spPr>
                              <wps:bodyPr/>
                            </wps:wsp>
                          </wpg:grpSp>
                          <wps:wsp>
                            <wps:cNvPr id="29" name="直接连接符 29"/>
                            <wps:cNvCnPr/>
                            <wps:spPr>
                              <a:xfrm>
                                <a:off x="39" y="3276"/>
                                <a:ext cx="2018" cy="1"/>
                              </a:xfrm>
                              <a:prstGeom prst="line">
                                <a:avLst/>
                              </a:prstGeom>
                              <a:ln w="12700" cap="flat" cmpd="sng">
                                <a:solidFill>
                                  <a:srgbClr val="000000"/>
                                </a:solidFill>
                                <a:prstDash val="solid"/>
                                <a:round/>
                                <a:headEnd type="none" w="med" len="med"/>
                                <a:tailEnd type="none" w="med" len="med"/>
                              </a:ln>
                            </wps:spPr>
                            <wps:bodyPr/>
                          </wps:wsp>
                        </wpg:grpSp>
                      </wpg:grpSp>
                      <wps:wsp>
                        <wps:cNvPr id="30" name="直接连接符 30"/>
                        <wps:cNvCnPr/>
                        <wps:spPr>
                          <a:xfrm>
                            <a:off x="1466" y="780"/>
                            <a:ext cx="540" cy="1"/>
                          </a:xfrm>
                          <a:prstGeom prst="line">
                            <a:avLst/>
                          </a:prstGeom>
                          <a:ln w="12700" cap="flat" cmpd="sng">
                            <a:solidFill>
                              <a:srgbClr val="000000"/>
                            </a:solidFill>
                            <a:prstDash val="solid"/>
                            <a:round/>
                            <a:headEnd type="none" w="med" len="med"/>
                            <a:tailEnd type="none" w="med" len="med"/>
                          </a:ln>
                        </wps:spPr>
                        <wps:bodyPr/>
                      </wps:wsp>
                    </wpg:wgp>
                  </a:graphicData>
                </a:graphic>
              </wp:anchor>
            </w:drawing>
          </mc:Choice>
          <mc:Fallback>
            <w:pict>
              <v:group id="组合 130" o:spid="_x0000_s1026" o:spt="203" style="position:absolute;left:0pt;margin-left:74.1pt;margin-top:9.3pt;height:439.3pt;width:102.8pt;z-index:251659264;mso-width-relative:page;mso-height-relative:page;" coordsize="2056,8786" o:gfxdata="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">
                <o:lock v:ext="edit" aspectratio="f"/>
                <v:group id="_x0000_s1026" o:spid="_x0000_s1026" o:spt="203" style="position:absolute;left:0;top:0;height:8786;width:2056;" coordsize="2056,8786" o:gfxdata="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tkKr5vAAAANsAAAAPAAAAAAAAAAEAIAAAACIAAABkcnMvZG93bnJldi54bWxQ&#10;SwECFAAUAAAACACHTuJAMy8FnjsAAAA5AAAAFQAAAAAAAAABACAAAAALAQAAZHJzL2dyb3Vwc2hh&#10;cGV4bWwueG1sUEsFBgAAAAAGAAYAYAEAAMgDAAAAAA==&#10;">
                  <o:lock v:ext="edit" aspectratio="f"/>
                  <v:line id="_x0000_s1026" o:spid="_x0000_s1026" o:spt="20" style="position:absolute;left:1499;top:6583;height:1;width:510;" filled="f" stroked="t" coordsize="21600,21600" o:gfxdata="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vo2XfugAAANsA&#10;AAAPAAAAAAAAAAEAIAAAACIAAABkcnMvZG93bnJldi54bWxQSwECFAAUAAAACACHTuJAMy8FnjsA&#10;AAA5AAAAEAAAAAAAAAABACAAAAAJAQAAZHJzL3NoYXBleG1sLnhtbFBLBQYAAAAABgAGAFsBAACz&#10;AwAAAAA=&#10;">
                    <v:fill on="f" focussize="0,0"/>
                    <v:stroke weight="1pt" color="#000000" joinstyle="round"/>
                    <v:imagedata o:title=""/>
                    <o:lock v:ext="edit" aspectratio="f"/>
                  </v:line>
                  <v:group id="_x0000_s1026" o:spid="_x0000_s1026" o:spt="203" style="position:absolute;left:0;top:0;height:8786;width:2057;" coordsize="2057,8786" o:gfxdata="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jTWXFr0AAADbAAAADwAAAAAAAAABACAAAAAiAAAAZHJzL2Rvd25yZXYueG1s&#10;UEsBAhQAFAAAAAgAh07iQDMvBZ47AAAAOQAAABUAAAAAAAAAAQAgAAAADAEAAGRycy9ncm91cHNo&#10;YXBleG1sLnhtbFBLBQYAAAAABgAGAGABAADJAwAAAAA=&#10;">
                    <o:lock v:ext="edit" aspectratio="f"/>
                    <v:group id="_x0000_s1026" o:spid="_x0000_s1026" o:spt="203" style="position:absolute;left:0;top:0;height:8786;width:2056;" coordsize="2056,8786" o:gfxdata="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ieTKNvAAAANsAAAAPAAAAAAAAAAEAIAAAACIAAABkcnMvZG93bnJldi54bWxQ&#10;SwECFAAUAAAACACHTuJAMy8FnjsAAAA5AAAAFQAAAAAAAAABACAAAAALAQAAZHJzL2dyb3Vwc2hh&#10;cGV4bWwueG1sUEsFBgAAAAAGAAYAYAEAAMgDAAAAAA==&#10;">
                      <o:lock v:ext="edit" aspectratio="f"/>
                      <v:group id="_x0000_s1026" o:spid="_x0000_s1026" o:spt="203" style="position:absolute;left:0;top:0;height:8786;width:2057;" coordsize="2057,8786" o:gfxdata="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BKrrPq7AAAA2wAAAA8AAAAAAAAAAQAgAAAAIgAAAGRycy9kb3ducmV2LnhtbFBL&#10;AQIUABQAAAAIAIdO4kAzLwWeOwAAADkAAAAVAAAAAAAAAAEAIAAAAAoBAABkcnMvZ3JvdXBzaGFw&#10;ZXhtbC54bWxQSwUGAAAAAAYABgBgAQAAxwMAAAAA&#10;">
                        <o:lock v:ext="edit" aspectratio="f"/>
                        <v:group id="_x0000_s1026" o:spid="_x0000_s1026" o:spt="203" style="position:absolute;left:0;top:0;height:8786;width:2018;" coordsize="2018,8786" o:gfxdata="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fecJYb0AAADbAAAADwAAAAAAAAABACAAAAAiAAAAZHJzL2Rvd25yZXYueG1s&#10;UEsBAhQAFAAAAAgAh07iQDMvBZ47AAAAOQAAABUAAAAAAAAAAQAgAAAADAEAAGRycy9ncm91cHNo&#10;YXBleG1sLnhtbFBLBQYAAAAABgAGAGABAADJAwAAAAA=&#10;">
                          <o:lock v:ext="edit" aspectratio="f"/>
                          <v:group id="_x0000_s1026" o:spid="_x0000_s1026" o:spt="203" style="position:absolute;left:0;top:0;height:8786;width:2018;" coordsize="2018,8786" o:gfxdata="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x4nRO+AAAA2wAAAA8AAAAAAAAAAQAgAAAAIgAAAGRycy9kb3ducmV2Lnht&#10;bFBLAQIUABQAAAAIAIdO4kAzLwWeOwAAADkAAAAVAAAAAAAAAAEAIAAAAA0BAABkcnMvZ3JvdXBz&#10;aGFwZXhtbC54bWxQSwUGAAAAAAYABgBgAQAAygMAAAAA&#10;">
                            <o:lock v:ext="edit" aspectratio="f"/>
                            <v:group id="_x0000_s1026" o:spid="_x0000_s1026" o:spt="203" style="position:absolute;left:0;top:0;height:8786;width:1480;" coordsize="1480,8786" o:gfxdata="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YzQ4iL0AAADbAAAADwAAAAAAAAABACAAAAAiAAAAZHJzL2Rvd25yZXYueG1s&#10;UEsBAhQAFAAAAAgAh07iQDMvBZ47AAAAOQAAABUAAAAAAAAAAQAgAAAADAEAAGRycy9ncm91cHNo&#10;YXBleG1sLnhtbFBLBQYAAAAABgAGAGABAADJAwAAAAA=&#10;">
                              <o:lock v:ext="edit" aspectratio="f"/>
                              <v:rect id="_x0000_s1026" o:spid="_x0000_s1026" o:spt="1" style="position:absolute;left:0;top:0;height:8787;width:1464;" fillcolor="#FFFFFF" filled="t" stroked="t" coordsize="21600,21600" o:gfxdata="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c9mHfugAAANsA&#10;AAAPAAAAAAAAAAEAIAAAACIAAABkcnMvZG93bnJldi54bWxQSwECFAAUAAAACACHTuJAMy8FnjsA&#10;AAA5AAAAEAAAAAAAAAABACAAAAAJAQAAZHJzL3NoYXBleG1sLnhtbFBLBQYAAAAABgAGAFsBAACz&#10;AwAAAAA=&#10;">
                                <v:fill on="t" focussize="0,0"/>
                                <v:stroke weight="1.5pt" color="#000000" joinstyle="miter"/>
                                <v:imagedata o:title=""/>
                                <o:lock v:ext="edit" aspectratio="f"/>
                              </v:rect>
                              <v:line id="_x0000_s1026" o:spid="_x0000_s1026" o:spt="20" style="position:absolute;left:0;top:780;height:1;width:1480;" filled="f" stroked="t" coordsize="21600,21600" o:gfxdata="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foBc28AAAA&#10;2wAAAA8AAAAAAAAAAQAgAAAAIgAAAGRycy9kb3ducmV2LnhtbFBLAQIUABQAAAAIAIdO4kAzLwWe&#10;OwAAADkAAAAQAAAAAAAAAAEAIAAAAAsBAABkcnMvc2hhcGV4bWwueG1sUEsFBgAAAAAGAAYAWwEA&#10;ALUDAAAAAA==&#10;">
                                <v:fill on="f" focussize="0,0"/>
                                <v:stroke weight="4.5pt" color="#000000" linestyle="thickThin" joinstyle="round"/>
                                <v:imagedata o:title=""/>
                                <o:lock v:ext="edit" aspectratio="f"/>
                              </v:line>
                            </v:group>
                            <v:line id="_x0000_s1026" o:spid="_x0000_s1026" o:spt="20" style="position:absolute;left:10;top:6572;height:1;width:1468;" filled="f" stroked="t" coordsize="21600,21600" o:gfxdata="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bGaFm/&#10;AAAA2wAAAA8AAAAAAAAAAQAgAAAAIgAAAGRycy9kb3ducmV2LnhtbFBLAQIUABQAAAAIAIdO4kAz&#10;LwWeOwAAADkAAAAQAAAAAAAAAAEAIAAAAA4BAABkcnMvc2hhcGV4bWwueG1sUEsFBgAAAAAGAAYA&#10;WwEAALgDAAAAAA==&#10;">
                              <v:fill on="f" focussize="0,0"/>
                              <v:stroke weight="4.5pt" color="#000000" linestyle="thinThick" joinstyle="round"/>
                              <v:imagedata o:title=""/>
                              <o:lock v:ext="edit" aspectratio="f"/>
                            </v:line>
                            <v:line id="_x0000_s1026" o:spid="_x0000_s1026" o:spt="20" style="position:absolute;left:0;top:4056;height:1;width:2018;" filled="f" stroked="t" coordsize="21600,21600" o:gfxdata="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hz69ivQAA&#10;ANsAAAAPAAAAAAAAAAEAIAAAACIAAABkcnMvZG93bnJldi54bWxQSwECFAAUAAAACACHTuJAMy8F&#10;njsAAAA5AAAAEAAAAAAAAAABACAAAAAMAQAAZHJzL3NoYXBleG1sLnhtbFBLBQYAAAAABgAGAFsB&#10;AAC2AwAAAAA=&#10;">
                              <v:fill on="f" focussize="0,0"/>
                              <v:stroke weight="1pt" color="#000000" joinstyle="round"/>
                              <v:imagedata o:title=""/>
                              <o:lock v:ext="edit" aspectratio="f"/>
                            </v:line>
                            <v:line id="_x0000_s1026" o:spid="_x0000_s1026" o:spt="20" style="position:absolute;left:360;top:4056;height:1650;width:1;" filled="f" stroked="t" coordsize="21600,21600" o:gfxdata="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JjcWvQAA&#10;ANsAAAAPAAAAAAAAAAEAIAAAACIAAABkcnMvZG93bnJldi54bWxQSwECFAAUAAAACACHTuJAMy8F&#10;njsAAAA5AAAAEAAAAAAAAAABACAAAAAMAQAAZHJzL3NoYXBleG1sLnhtbFBLBQYAAAAABgAGAFsB&#10;AAC2AwAAAAA=&#10;">
                              <v:fill on="f" focussize="0,0"/>
                              <v:stroke weight="1pt" color="#000000" joinstyle="round"/>
                              <v:imagedata o:title=""/>
                              <o:lock v:ext="edit" aspectratio="f"/>
                            </v:line>
                          </v:group>
                          <v:line id="_x0000_s1026" o:spid="_x0000_s1026" o:spt="20" style="position:absolute;left:0;top:5687;height:1;width:1979;" filled="f" stroked="t" coordsize="21600,21600" o:gfxdata="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BapKNvQAA&#10;ANsAAAAPAAAAAAAAAAEAIAAAACIAAABkcnMvZG93bnJldi54bWxQSwECFAAUAAAACACHTuJAMy8F&#10;njsAAAA5AAAAEAAAAAAAAAABACAAAAAMAQAAZHJzL3NoYXBleG1sLnhtbFBLBQYAAAAABgAGAFsB&#10;AAC2AwAAAAA=&#10;">
                            <v:fill on="f" focussize="0,0"/>
                            <v:stroke weight="1pt" color="#000000" joinstyle="round"/>
                            <v:imagedata o:title=""/>
                            <o:lock v:ext="edit" aspectratio="f"/>
                          </v:line>
                        </v:group>
                        <v:line id="_x0000_s1026" o:spid="_x0000_s1026" o:spt="20" style="position:absolute;left:39;top:1716;height:1;width:2018;" filled="f" stroked="t" coordsize="21600,21600" o:gfxdata="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G4DPq8AAAA&#10;2wAAAA8AAAAAAAAAAQAgAAAAIgAAAGRycy9kb3ducmV2LnhtbFBLAQIUABQAAAAIAIdO4kAzLwWe&#10;OwAAADkAAAAQAAAAAAAAAAEAIAAAAAsBAABkcnMvc2hhcGV4bWwueG1sUEsFBgAAAAAGAAYAWwEA&#10;ALUDAAAAAA==&#10;">
                          <v:fill on="f" focussize="0,0"/>
                          <v:stroke weight="1pt" color="#000000" joinstyle="round"/>
                          <v:imagedata o:title=""/>
                          <o:lock v:ext="edit" aspectratio="f"/>
                        </v:line>
                        <v:line id="_x0000_s1026" o:spid="_x0000_s1026" o:spt="20" style="position:absolute;left:39;top:2496;height:1;width:2018;" filled="f" stroked="t" coordsize="21600,21600" o:gfxdata="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70qWG8AAAA&#10;2wAAAA8AAAAAAAAAAQAgAAAAIgAAAGRycy9kb3ducmV2LnhtbFBLAQIUABQAAAAIAIdO4kAzLwWe&#10;OwAAADkAAAAQAAAAAAAAAAEAIAAAAAsBAABkcnMvc2hhcGV4bWwueG1sUEsFBgAAAAAGAAYAWwEA&#10;ALUDAAAAAA==&#10;">
                          <v:fill on="f" focussize="0,0"/>
                          <v:stroke weight="1pt" color="#000000" joinstyle="round"/>
                          <v:imagedata o:title=""/>
                          <o:lock v:ext="edit" aspectratio="f"/>
                        </v:line>
                      </v:group>
                      <v:line id="_x0000_s1026" o:spid="_x0000_s1026" o:spt="20" style="position:absolute;left:386;top:4836;height:1;width:1655;" filled="f" stroked="t" coordsize="21600,21600" o:gfxdata="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72s9E7gAAADbAAAA&#10;DwAAAAAAAAABACAAAAAiAAAAZHJzL2Rvd25yZXYueG1sUEsBAhQAFAAAAAgAh07iQDMvBZ47AAAA&#10;OQAAABAAAAAAAAAAAQAgAAAABwEAAGRycy9zaGFwZXhtbC54bWxQSwUGAAAAAAYABgBbAQAAsQMA&#10;AAAA&#10;">
                        <v:fill on="f" focussize="0,0"/>
                        <v:stroke weight="1pt" color="#000000" joinstyle="round"/>
                        <v:imagedata o:title=""/>
                        <o:lock v:ext="edit" aspectratio="f"/>
                      </v:line>
                    </v:group>
                    <v:line id="_x0000_s1026" o:spid="_x0000_s1026" o:spt="20" style="position:absolute;left:39;top:3276;height:1;width:2018;" filled="f" stroked="t" coordsize="21600,21600" o:gfxdata="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CeYiL4A&#10;AADbAAAADwAAAAAAAAABACAAAAAiAAAAZHJzL2Rvd25yZXYueG1sUEsBAhQAFAAAAAgAh07iQDMv&#10;BZ47AAAAOQAAABAAAAAAAAAAAQAgAAAADQEAAGRycy9zaGFwZXhtbC54bWxQSwUGAAAAAAYABgBb&#10;AQAAtwMAAAAA&#10;">
                      <v:fill on="f" focussize="0,0"/>
                      <v:stroke weight="1pt" color="#000000" joinstyle="round"/>
                      <v:imagedata o:title=""/>
                      <o:lock v:ext="edit" aspectratio="f"/>
                    </v:line>
                  </v:group>
                </v:group>
                <v:line id="_x0000_s1026" o:spid="_x0000_s1026" o:spt="20" style="position:absolute;left:1466;top:780;height:1;width:540;" filled="f" stroked="t" coordsize="21600,21600" o:gfxdata="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TEp8i5AAAA2wAA&#10;AA8AAAAAAAAAAQAgAAAAIgAAAGRycy9kb3ducmV2LnhtbFBLAQIUABQAAAAIAIdO4kAzLwWeOwAA&#10;ADkAAAAQAAAAAAAAAAEAIAAAAAgBAABkcnMvc2hhcGV4bWwueG1sUEsFBgAAAAAGAAYAWwEAALID&#10;AAAAAA==&#10;">
                  <v:fill on="f" focussize="0,0"/>
                  <v:stroke weight="1pt" color="#000000" joinstyle="round"/>
                  <v:imagedata o:title=""/>
                  <o:lock v:ext="edit" aspectratio="f"/>
                </v:line>
              </v:group>
            </w:pict>
          </mc:Fallback>
        </mc:AlternateContent>
      </w:r>
    </w:p>
    <w:p>
      <w:pPr>
        <w:rPr>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1976120</wp:posOffset>
                </wp:positionH>
                <wp:positionV relativeFrom="paragraph">
                  <wp:posOffset>97790</wp:posOffset>
                </wp:positionV>
                <wp:extent cx="133350" cy="207645"/>
                <wp:effectExtent l="0" t="0" r="0" b="1905"/>
                <wp:wrapNone/>
                <wp:docPr id="1180" name="文本框 248"/>
                <wp:cNvGraphicFramePr/>
                <a:graphic xmlns:a="http://schemas.openxmlformats.org/drawingml/2006/main">
                  <a:graphicData uri="http://schemas.microsoft.com/office/word/2010/wordprocessingShape">
                    <wps:wsp>
                      <wps:cNvSpPr/>
                      <wps:spPr>
                        <a:xfrm>
                          <a:off x="0" y="0"/>
                          <a:ext cx="133350" cy="207644"/>
                        </a:xfrm>
                        <a:prstGeom prst="rect">
                          <a:avLst/>
                        </a:prstGeom>
                        <a:solidFill>
                          <a:srgbClr val="FFFFFF"/>
                        </a:solidFill>
                        <a:ln>
                          <a:noFill/>
                        </a:ln>
                      </wps:spPr>
                      <wps:txbx>
                        <w:txbxContent>
                          <w:p>
                            <w:pPr>
                              <w:ind w:firstLine="0"/>
                              <w:jc w:val="center"/>
                              <w:rPr>
                                <w:rFonts w:hint="eastAsia"/>
                                <w:sz w:val="15"/>
                              </w:rPr>
                            </w:pPr>
                            <w:r>
                              <w:rPr>
                                <w:rFonts w:hint="eastAsia"/>
                                <w:sz w:val="15"/>
                              </w:rPr>
                              <w:t>30</w:t>
                            </w:r>
                          </w:p>
                        </w:txbxContent>
                      </wps:txbx>
                      <wps:bodyPr vert="vert270" lIns="0" tIns="0" rIns="0" bIns="0" upright="1"/>
                    </wps:wsp>
                  </a:graphicData>
                </a:graphic>
              </wp:anchor>
            </w:drawing>
          </mc:Choice>
          <mc:Fallback>
            <w:pict>
              <v:rect id="文本框 248" o:spid="_x0000_s1026" o:spt="1" style="position:absolute;left:0pt;margin-left:155.6pt;margin-top:7.7pt;height:16.35pt;width:10.5pt;z-index:251659264;mso-width-relative:page;mso-height-relative:page;" fillcolor="#FFFFFF" filled="t" stroked="f" coordsize="21600,21600" o:gfxdata="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kfqDz2AAAAAkBAAAPAAAAAAAAAAEAIAAA&#10;ACIAAABkcnMvZG93bnJldi54bWxQSwECFAAUAAAACACHTuJAty95tdMBAACkAwAADgAAAAAAAAAB&#10;ACAAAAAnAQAAZHJzL2Uyb0RvYy54bWxQSwUGAAAAAAYABgBZAQAAbAUAAAAA&#10;">
                <v:fill on="t"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30</w:t>
                      </w:r>
                    </w:p>
                  </w:txbxContent>
                </v:textbox>
              </v:rect>
            </w:pict>
          </mc:Fallback>
        </mc:AlternateContent>
      </w:r>
    </w:p>
    <w:p>
      <w:pPr>
        <w:rPr>
          <w:color w:val="auto"/>
          <w:sz w:val="24"/>
          <w:szCs w:val="24"/>
          <w:highlight w:val="none"/>
        </w:rPr>
      </w:pPr>
    </w:p>
    <w:p>
      <w:pPr>
        <w:spacing w:line="240" w:lineRule="auto"/>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1091565</wp:posOffset>
                </wp:positionH>
                <wp:positionV relativeFrom="paragraph">
                  <wp:posOffset>155575</wp:posOffset>
                </wp:positionV>
                <wp:extent cx="701040" cy="311785"/>
                <wp:effectExtent l="0" t="0" r="0" b="0"/>
                <wp:wrapNone/>
                <wp:docPr id="1181" name="文本框 249"/>
                <wp:cNvGraphicFramePr/>
                <a:graphic xmlns:a="http://schemas.openxmlformats.org/drawingml/2006/main">
                  <a:graphicData uri="http://schemas.microsoft.com/office/word/2010/wordprocessingShape">
                    <wps:wsp>
                      <wps:cNvSpPr/>
                      <wps:spPr>
                        <a:xfrm>
                          <a:off x="0" y="0"/>
                          <a:ext cx="701039" cy="311785"/>
                        </a:xfrm>
                        <a:prstGeom prst="rect">
                          <a:avLst/>
                        </a:prstGeom>
                        <a:ln>
                          <a:noFill/>
                        </a:ln>
                      </wps:spPr>
                      <wps:txbx>
                        <w:txbxContent>
                          <w:p>
                            <w:pPr>
                              <w:ind w:firstLine="301" w:firstLineChars="200"/>
                              <w:rPr>
                                <w:rFonts w:hint="eastAsia" w:eastAsia="楷体_GB2312"/>
                                <w:b/>
                                <w:sz w:val="15"/>
                                <w:lang w:val="en-US" w:eastAsia="zh-CN"/>
                              </w:rPr>
                            </w:pPr>
                            <w:r>
                              <w:rPr>
                                <w:rFonts w:hint="eastAsia" w:eastAsia="楷体_GB2312"/>
                                <w:b/>
                                <w:sz w:val="15"/>
                              </w:rPr>
                              <w:t>全宗号</w:t>
                            </w:r>
                          </w:p>
                        </w:txbxContent>
                      </wps:txbx>
                      <wps:bodyPr lIns="0" tIns="0" rIns="0" bIns="0" upright="1"/>
                    </wps:wsp>
                  </a:graphicData>
                </a:graphic>
              </wp:anchor>
            </w:drawing>
          </mc:Choice>
          <mc:Fallback>
            <w:pict>
              <v:rect id="文本框 249" o:spid="_x0000_s1026" o:spt="1" style="position:absolute;left:0pt;margin-left:85.95pt;margin-top:12.25pt;height:24.55pt;width:55.2pt;z-index:251659264;mso-width-relative:page;mso-height-relative:page;" filled="f" stroked="f" coordsize="21600,21600" o:gfxdata="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ozAucdoAAAAJAQAADwAAAAAAAAABACAAAAAiAAAAZHJzL2Rvd25yZXYueG1sUEsBAhQAFAAA&#10;AAgAh07iQAHZssG0AQAAYQMAAA4AAAAAAAAAAQAgAAAAKQEAAGRycy9lMm9Eb2MueG1sUEsFBgAA&#10;AAAGAAYAWQEAAE8FAAAAAA==&#10;">
                <v:fill on="f" focussize="0,0"/>
                <v:stroke on="f"/>
                <v:imagedata o:title=""/>
                <o:lock v:ext="edit" aspectratio="f"/>
                <v:textbox inset="0mm,0mm,0mm,0mm">
                  <w:txbxContent>
                    <w:p>
                      <w:pPr>
                        <w:ind w:firstLine="301" w:firstLineChars="200"/>
                        <w:rPr>
                          <w:rFonts w:hint="eastAsia" w:eastAsia="楷体_GB2312"/>
                          <w:b/>
                          <w:sz w:val="15"/>
                          <w:lang w:val="en-US" w:eastAsia="zh-CN"/>
                        </w:rPr>
                      </w:pPr>
                      <w:r>
                        <w:rPr>
                          <w:rFonts w:hint="eastAsia" w:eastAsia="楷体_GB2312"/>
                          <w:b/>
                          <w:sz w:val="15"/>
                        </w:rPr>
                        <w:t>全宗号</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1958340</wp:posOffset>
                </wp:positionH>
                <wp:positionV relativeFrom="paragraph">
                  <wp:posOffset>514350</wp:posOffset>
                </wp:positionV>
                <wp:extent cx="342900" cy="198120"/>
                <wp:effectExtent l="0" t="0" r="0" b="0"/>
                <wp:wrapNone/>
                <wp:docPr id="1182" name="文本框 222"/>
                <wp:cNvGraphicFramePr/>
                <a:graphic xmlns:a="http://schemas.openxmlformats.org/drawingml/2006/main">
                  <a:graphicData uri="http://schemas.microsoft.com/office/word/2010/wordprocessingShape">
                    <wps:wsp>
                      <wps:cNvSpPr/>
                      <wps:spPr>
                        <a:xfrm>
                          <a:off x="0" y="0"/>
                          <a:ext cx="342900" cy="198119"/>
                        </a:xfrm>
                        <a:prstGeom prst="rect">
                          <a:avLst/>
                        </a:prstGeom>
                        <a:ln>
                          <a:noFill/>
                        </a:ln>
                      </wps:spPr>
                      <wps:txbx>
                        <w:txbxContent>
                          <w:p>
                            <w:pPr>
                              <w:rPr>
                                <w:rFonts w:hint="eastAsia" w:eastAsia="楷体_GB2312"/>
                                <w:b/>
                                <w:sz w:val="15"/>
                              </w:rPr>
                            </w:pPr>
                            <w:r>
                              <w:rPr>
                                <w:rFonts w:hint="eastAsia"/>
                                <w:sz w:val="15"/>
                              </w:rPr>
                              <w:t xml:space="preserve"> </w:t>
                            </w:r>
                          </w:p>
                        </w:txbxContent>
                      </wps:txbx>
                      <wps:bodyPr lIns="0" tIns="0" rIns="0" bIns="0" upright="1"/>
                    </wps:wsp>
                  </a:graphicData>
                </a:graphic>
              </wp:anchor>
            </w:drawing>
          </mc:Choice>
          <mc:Fallback>
            <w:pict>
              <v:rect id="文本框 222" o:spid="_x0000_s1026" o:spt="1" style="position:absolute;left:0pt;margin-left:154.2pt;margin-top:40.5pt;height:15.6pt;width:27pt;z-index:251659264;mso-width-relative:page;mso-height-relative:page;" filled="f" stroked="f" coordsize="21600,21600" o:gfxdata="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CFoLQp2QAAAAoBAAAPAAAAAAAAAAEAIAAAACIAAABkcnMvZG93bnJldi54bWxQSwECFAAUAAAA&#10;CACHTuJADaej4rQBAABhAwAADgAAAAAAAAABACAAAAAoAQAAZHJzL2Uyb0RvYy54bWxQSwUGAAAA&#10;AAYABgBZAQAATgUAAAAA&#10;">
                <v:fill on="f" focussize="0,0"/>
                <v:stroke on="f"/>
                <v:imagedata o:title=""/>
                <o:lock v:ext="edit" aspectratio="f"/>
                <v:textbox inset="0mm,0mm,0mm,0mm">
                  <w:txbxContent>
                    <w:p>
                      <w:pPr>
                        <w:rPr>
                          <w:rFonts w:hint="eastAsia" w:eastAsia="楷体_GB2312"/>
                          <w:b/>
                          <w:sz w:val="15"/>
                        </w:rPr>
                      </w:pPr>
                      <w:r>
                        <w:rPr>
                          <w:rFonts w:hint="eastAsia"/>
                          <w:sz w:val="15"/>
                        </w:rPr>
                        <w:t xml:space="preserve"> </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4410710</wp:posOffset>
                </wp:positionH>
                <wp:positionV relativeFrom="paragraph">
                  <wp:posOffset>1739900</wp:posOffset>
                </wp:positionV>
                <wp:extent cx="342900" cy="198120"/>
                <wp:effectExtent l="0" t="0" r="0" b="0"/>
                <wp:wrapNone/>
                <wp:docPr id="1183" name="文本框 223"/>
                <wp:cNvGraphicFramePr/>
                <a:graphic xmlns:a="http://schemas.openxmlformats.org/drawingml/2006/main">
                  <a:graphicData uri="http://schemas.microsoft.com/office/word/2010/wordprocessingShape">
                    <wps:wsp>
                      <wps:cNvSpPr/>
                      <wps:spPr>
                        <a:xfrm>
                          <a:off x="0" y="0"/>
                          <a:ext cx="342900" cy="198120"/>
                        </a:xfrm>
                        <a:prstGeom prst="rect">
                          <a:avLst/>
                        </a:prstGeom>
                        <a:ln>
                          <a:noFill/>
                        </a:ln>
                      </wps:spPr>
                      <wps:txbx>
                        <w:txbxContent>
                          <w:p>
                            <w:pPr>
                              <w:rPr>
                                <w:rFonts w:hint="eastAsia" w:eastAsia="楷体_GB2312"/>
                                <w:b/>
                                <w:sz w:val="15"/>
                              </w:rPr>
                            </w:pPr>
                            <w:r>
                              <w:rPr>
                                <w:rFonts w:hint="eastAsia"/>
                                <w:sz w:val="15"/>
                              </w:rPr>
                              <w:t xml:space="preserve"> </w:t>
                            </w:r>
                          </w:p>
                        </w:txbxContent>
                      </wps:txbx>
                      <wps:bodyPr lIns="0" tIns="0" rIns="0" bIns="0" upright="1"/>
                    </wps:wsp>
                  </a:graphicData>
                </a:graphic>
              </wp:anchor>
            </w:drawing>
          </mc:Choice>
          <mc:Fallback>
            <w:pict>
              <v:rect id="文本框 223" o:spid="_x0000_s1026" o:spt="1" style="position:absolute;left:0pt;margin-left:347.3pt;margin-top:137pt;height:15.6pt;width:27pt;z-index:251659264;mso-width-relative:page;mso-height-relative:page;" filled="f" stroked="f" coordsize="21600,21600" o:gfxdata="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DoL3G2wAAAAsBAAAPAAAAAAAAAAEAIAAAACIAAABkcnMvZG93bnJldi54bWxQSwECFAAU&#10;AAAACACHTuJAkVtBErUBAABhAwAADgAAAAAAAAABACAAAAAqAQAAZHJzL2Uyb0RvYy54bWxQSwUG&#10;AAAAAAYABgBZAQAAUQUAAAAA&#10;">
                <v:fill on="f" focussize="0,0"/>
                <v:stroke on="f"/>
                <v:imagedata o:title=""/>
                <o:lock v:ext="edit" aspectratio="f"/>
                <v:textbox inset="0mm,0mm,0mm,0mm">
                  <w:txbxContent>
                    <w:p>
                      <w:pPr>
                        <w:rPr>
                          <w:rFonts w:hint="eastAsia" w:eastAsia="楷体_GB2312"/>
                          <w:b/>
                          <w:sz w:val="15"/>
                        </w:rPr>
                      </w:pPr>
                      <w:r>
                        <w:rPr>
                          <w:rFonts w:hint="eastAsia"/>
                          <w:sz w:val="15"/>
                        </w:rPr>
                        <w:t xml:space="preserve"> </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4400550</wp:posOffset>
                </wp:positionH>
                <wp:positionV relativeFrom="paragraph">
                  <wp:posOffset>1287780</wp:posOffset>
                </wp:positionV>
                <wp:extent cx="342900" cy="198120"/>
                <wp:effectExtent l="0" t="0" r="0" b="0"/>
                <wp:wrapNone/>
                <wp:docPr id="1184" name="文本框 225"/>
                <wp:cNvGraphicFramePr/>
                <a:graphic xmlns:a="http://schemas.openxmlformats.org/drawingml/2006/main">
                  <a:graphicData uri="http://schemas.microsoft.com/office/word/2010/wordprocessingShape">
                    <wps:wsp>
                      <wps:cNvSpPr/>
                      <wps:spPr>
                        <a:xfrm>
                          <a:off x="0" y="0"/>
                          <a:ext cx="342900" cy="198119"/>
                        </a:xfrm>
                        <a:prstGeom prst="rect">
                          <a:avLst/>
                        </a:prstGeom>
                        <a:ln>
                          <a:noFill/>
                        </a:ln>
                      </wps:spPr>
                      <wps:txbx>
                        <w:txbxContent>
                          <w:p>
                            <w:pPr>
                              <w:rPr>
                                <w:rFonts w:eastAsia="楷体_GB2312"/>
                              </w:rPr>
                            </w:pPr>
                            <w:r>
                              <w:rPr>
                                <w:rFonts w:hint="eastAsia"/>
                              </w:rPr>
                              <w:t xml:space="preserve">  </w:t>
                            </w:r>
                          </w:p>
                        </w:txbxContent>
                      </wps:txbx>
                      <wps:bodyPr lIns="0" tIns="0" rIns="0" bIns="0" upright="1"/>
                    </wps:wsp>
                  </a:graphicData>
                </a:graphic>
              </wp:anchor>
            </w:drawing>
          </mc:Choice>
          <mc:Fallback>
            <w:pict>
              <v:rect id="文本框 225" o:spid="_x0000_s1026" o:spt="1" style="position:absolute;left:0pt;margin-left:346.5pt;margin-top:101.4pt;height:15.6pt;width:27pt;z-index:251659264;mso-width-relative:page;mso-height-relative:page;" filled="f" stroked="f" coordsize="21600,21600" o:gfxdata="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PlJPInbAAAACwEAAA8AAAAAAAAAAQAgAAAAIgAAAGRycy9kb3ducmV2LnhtbFBLAQIUABQA&#10;AAAIAIdO4kCcTj9LtAEAAGEDAAAOAAAAAAAAAAEAIAAAACoBAABkcnMvZTJvRG9jLnhtbFBLBQYA&#10;AAAABgAGAFkBAABQBQAAAAA=&#10;">
                <v:fill on="f" focussize="0,0"/>
                <v:stroke on="f"/>
                <v:imagedata o:title=""/>
                <o:lock v:ext="edit" aspectratio="f"/>
                <v:textbox inset="0mm,0mm,0mm,0mm">
                  <w:txbxContent>
                    <w:p>
                      <w:pPr>
                        <w:rPr>
                          <w:rFonts w:eastAsia="楷体_GB2312"/>
                        </w:rPr>
                      </w:pPr>
                      <w:r>
                        <w:rPr>
                          <w:rFonts w:hint="eastAsia"/>
                        </w:rPr>
                        <w:t xml:space="preserve">  </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2000250</wp:posOffset>
                </wp:positionH>
                <wp:positionV relativeFrom="paragraph">
                  <wp:posOffset>-297180</wp:posOffset>
                </wp:positionV>
                <wp:extent cx="342900" cy="198120"/>
                <wp:effectExtent l="0" t="0" r="0" b="0"/>
                <wp:wrapNone/>
                <wp:docPr id="1185" name="文本框 226"/>
                <wp:cNvGraphicFramePr/>
                <a:graphic xmlns:a="http://schemas.openxmlformats.org/drawingml/2006/main">
                  <a:graphicData uri="http://schemas.microsoft.com/office/word/2010/wordprocessingShape">
                    <wps:wsp>
                      <wps:cNvSpPr/>
                      <wps:spPr>
                        <a:xfrm>
                          <a:off x="0" y="0"/>
                          <a:ext cx="342900" cy="198120"/>
                        </a:xfrm>
                        <a:prstGeom prst="rect">
                          <a:avLst/>
                        </a:prstGeom>
                        <a:ln>
                          <a:noFill/>
                        </a:ln>
                      </wps:spPr>
                      <wps:txbx>
                        <w:txbxContent>
                          <w:p>
                            <w:pPr>
                              <w:rPr>
                                <w:rFonts w:hint="eastAsia" w:eastAsia="楷体_GB2312"/>
                              </w:rPr>
                            </w:pPr>
                            <w:r>
                              <w:rPr>
                                <w:rFonts w:hint="eastAsia"/>
                              </w:rPr>
                              <w:t xml:space="preserve">  </w:t>
                            </w:r>
                          </w:p>
                        </w:txbxContent>
                      </wps:txbx>
                      <wps:bodyPr lIns="0" tIns="0" rIns="0" bIns="0" upright="1"/>
                    </wps:wsp>
                  </a:graphicData>
                </a:graphic>
              </wp:anchor>
            </w:drawing>
          </mc:Choice>
          <mc:Fallback>
            <w:pict>
              <v:rect id="文本框 226" o:spid="_x0000_s1026" o:spt="1" style="position:absolute;left:0pt;margin-left:157.5pt;margin-top:-23.4pt;height:15.6pt;width:27pt;z-index:251659264;mso-width-relative:page;mso-height-relative:page;" filled="f" stroked="f" coordsize="21600,21600" o:gfxdata="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lOrMX2wAAAAsBAAAPAAAAAAAAAAEAIAAAACIAAABkcnMvZG93bnJldi54bWxQSwECFAAU&#10;AAAACACHTuJAeFS93rUBAABhAwAADgAAAAAAAAABACAAAAAqAQAAZHJzL2Uyb0RvYy54bWxQSwUG&#10;AAAAAAYABgBZAQAAUQUAAAAA&#10;">
                <v:fill on="f" focussize="0,0"/>
                <v:stroke on="f"/>
                <v:imagedata o:title=""/>
                <o:lock v:ext="edit" aspectratio="f"/>
                <v:textbox inset="0mm,0mm,0mm,0mm">
                  <w:txbxContent>
                    <w:p>
                      <w:pPr>
                        <w:rPr>
                          <w:rFonts w:hint="eastAsia" w:eastAsia="楷体_GB2312"/>
                        </w:rPr>
                      </w:pPr>
                      <w:r>
                        <w:rPr>
                          <w:rFonts w:hint="eastAsia"/>
                        </w:rPr>
                        <w:t xml:space="preserve">  </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5133975</wp:posOffset>
                </wp:positionH>
                <wp:positionV relativeFrom="paragraph">
                  <wp:posOffset>4556760</wp:posOffset>
                </wp:positionV>
                <wp:extent cx="151130" cy="99060"/>
                <wp:effectExtent l="0" t="0" r="1270" b="15240"/>
                <wp:wrapNone/>
                <wp:docPr id="1186" name="文本框 228"/>
                <wp:cNvGraphicFramePr/>
                <a:graphic xmlns:a="http://schemas.openxmlformats.org/drawingml/2006/main">
                  <a:graphicData uri="http://schemas.microsoft.com/office/word/2010/wordprocessingShape">
                    <wps:wsp>
                      <wps:cNvSpPr/>
                      <wps:spPr>
                        <a:xfrm>
                          <a:off x="0" y="0"/>
                          <a:ext cx="151129" cy="99059"/>
                        </a:xfrm>
                        <a:prstGeom prst="rect">
                          <a:avLst/>
                        </a:prstGeom>
                        <a:solidFill>
                          <a:srgbClr val="FFFFFF"/>
                        </a:solidFill>
                        <a:ln>
                          <a:noFill/>
                        </a:ln>
                      </wps:spPr>
                      <wps:txbx>
                        <w:txbxContent>
                          <w:p>
                            <w:pPr>
                              <w:rPr>
                                <w:sz w:val="15"/>
                              </w:rPr>
                            </w:pPr>
                          </w:p>
                        </w:txbxContent>
                      </wps:txbx>
                      <wps:bodyPr vert="vert270" lIns="0" tIns="0" rIns="0" bIns="0" upright="1"/>
                    </wps:wsp>
                  </a:graphicData>
                </a:graphic>
              </wp:anchor>
            </w:drawing>
          </mc:Choice>
          <mc:Fallback>
            <w:pict>
              <v:rect id="文本框 228" o:spid="_x0000_s1026" o:spt="1" style="position:absolute;left:0pt;margin-left:404.25pt;margin-top:358.8pt;height:7.8pt;width:11.9pt;z-index:251659264;mso-width-relative:page;mso-height-relative:page;" fillcolor="#FFFFFF" filled="t" stroked="f" coordsize="21600,21600" o:gfxdata="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DtY7TPaAAAACwEAAA8AAAAAAAAAAQAg&#10;AAAAIgAAAGRycy9kb3ducmV2LnhtbFBLAQIUABQAAAAIAIdO4kDcJkrZ0wEAAKMDAAAOAAAAAAAA&#10;AAEAIAAAACkBAABkcnMvZTJvRG9jLnhtbFBLBQYAAAAABgAGAFkBAABuBQAAAAA=&#10;">
                <v:fill on="t" focussize="0,0"/>
                <v:stroke on="f"/>
                <v:imagedata o:title=""/>
                <o:lock v:ext="edit" aspectratio="f"/>
                <v:textbox inset="0mm,0mm,0mm,0mm" style="layout-flow:vertical;mso-layout-flow-alt:bottom-to-top;">
                  <w:txbxContent>
                    <w:p>
                      <w:pPr>
                        <w:rPr>
                          <w:sz w:val="15"/>
                        </w:rPr>
                      </w:pP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5133975</wp:posOffset>
                </wp:positionH>
                <wp:positionV relativeFrom="paragraph">
                  <wp:posOffset>4160520</wp:posOffset>
                </wp:positionV>
                <wp:extent cx="151130" cy="99060"/>
                <wp:effectExtent l="0" t="0" r="1270" b="15240"/>
                <wp:wrapNone/>
                <wp:docPr id="1187" name="文本框 229"/>
                <wp:cNvGraphicFramePr/>
                <a:graphic xmlns:a="http://schemas.openxmlformats.org/drawingml/2006/main">
                  <a:graphicData uri="http://schemas.microsoft.com/office/word/2010/wordprocessingShape">
                    <wps:wsp>
                      <wps:cNvSpPr/>
                      <wps:spPr>
                        <a:xfrm>
                          <a:off x="0" y="0"/>
                          <a:ext cx="151129" cy="99059"/>
                        </a:xfrm>
                        <a:prstGeom prst="rect">
                          <a:avLst/>
                        </a:prstGeom>
                        <a:solidFill>
                          <a:srgbClr val="FFFFFF"/>
                        </a:solidFill>
                        <a:ln>
                          <a:noFill/>
                        </a:ln>
                      </wps:spPr>
                      <wps:txbx>
                        <w:txbxContent>
                          <w:p>
                            <w:pPr>
                              <w:rPr>
                                <w:sz w:val="15"/>
                              </w:rPr>
                            </w:pPr>
                          </w:p>
                        </w:txbxContent>
                      </wps:txbx>
                      <wps:bodyPr vert="vert270" lIns="0" tIns="0" rIns="0" bIns="0" upright="1"/>
                    </wps:wsp>
                  </a:graphicData>
                </a:graphic>
              </wp:anchor>
            </w:drawing>
          </mc:Choice>
          <mc:Fallback>
            <w:pict>
              <v:rect id="文本框 229" o:spid="_x0000_s1026" o:spt="1" style="position:absolute;left:0pt;margin-left:404.25pt;margin-top:327.6pt;height:7.8pt;width:11.9pt;z-index:251659264;mso-width-relative:page;mso-height-relative:page;" fillcolor="#FFFFFF" filled="t" stroked="f" coordsize="21600,21600" o:gfxdata="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mf6IE2QAAAAsBAAAPAAAAAAAAAAEA&#10;IAAAACIAAABkcnMvZG93bnJldi54bWxQSwECFAAUAAAACACHTuJAfMut+9UBAACjAwAADgAAAAAA&#10;AAABACAAAAAoAQAAZHJzL2Uyb0RvYy54bWxQSwUGAAAAAAYABgBZAQAAbwUAAAAA&#10;">
                <v:fill on="t" focussize="0,0"/>
                <v:stroke on="f"/>
                <v:imagedata o:title=""/>
                <o:lock v:ext="edit" aspectratio="f"/>
                <v:textbox inset="0mm,0mm,0mm,0mm" style="layout-flow:vertical;mso-layout-flow-alt:bottom-to-top;">
                  <w:txbxContent>
                    <w:p>
                      <w:pPr>
                        <w:rPr>
                          <w:sz w:val="15"/>
                        </w:rPr>
                      </w:pP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5133975</wp:posOffset>
                </wp:positionH>
                <wp:positionV relativeFrom="paragraph">
                  <wp:posOffset>3665220</wp:posOffset>
                </wp:positionV>
                <wp:extent cx="151130" cy="201930"/>
                <wp:effectExtent l="0" t="0" r="1270" b="7620"/>
                <wp:wrapNone/>
                <wp:docPr id="1188" name="文本框 230"/>
                <wp:cNvGraphicFramePr/>
                <a:graphic xmlns:a="http://schemas.openxmlformats.org/drawingml/2006/main">
                  <a:graphicData uri="http://schemas.microsoft.com/office/word/2010/wordprocessingShape">
                    <wps:wsp>
                      <wps:cNvSpPr/>
                      <wps:spPr>
                        <a:xfrm>
                          <a:off x="0" y="0"/>
                          <a:ext cx="151129" cy="201929"/>
                        </a:xfrm>
                        <a:prstGeom prst="rect">
                          <a:avLst/>
                        </a:prstGeom>
                        <a:solidFill>
                          <a:srgbClr val="FFFFFF"/>
                        </a:solidFill>
                        <a:ln>
                          <a:noFill/>
                        </a:ln>
                      </wps:spPr>
                      <wps:txbx>
                        <w:txbxContent>
                          <w:p>
                            <w:pPr>
                              <w:rPr>
                                <w:sz w:val="15"/>
                              </w:rPr>
                            </w:pPr>
                          </w:p>
                        </w:txbxContent>
                      </wps:txbx>
                      <wps:bodyPr vert="vert270" lIns="0" tIns="0" rIns="0" bIns="0" upright="1"/>
                    </wps:wsp>
                  </a:graphicData>
                </a:graphic>
              </wp:anchor>
            </w:drawing>
          </mc:Choice>
          <mc:Fallback>
            <w:pict>
              <v:rect id="文本框 230" o:spid="_x0000_s1026" o:spt="1" style="position:absolute;left:0pt;margin-left:404.25pt;margin-top:288.6pt;height:15.9pt;width:11.9pt;z-index:251659264;mso-width-relative:page;mso-height-relative:page;" fillcolor="#FFFFFF" filled="t" stroked="f" coordsize="21600,21600" o:gfxdata="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EFOW69oAAAALAQAADwAAAAAAAAABACAA&#10;AAAiAAAAZHJzL2Rvd25yZXYueG1sUEsBAhQAFAAAAAgAh07iQAV6mpDSAQAApAMAAA4AAAAAAAAA&#10;AQAgAAAAKQEAAGRycy9lMm9Eb2MueG1sUEsFBgAAAAAGAAYAWQEAAG0FAAAAAA==&#10;">
                <v:fill on="t" focussize="0,0"/>
                <v:stroke on="f"/>
                <v:imagedata o:title=""/>
                <o:lock v:ext="edit" aspectratio="f"/>
                <v:textbox inset="0mm,0mm,0mm,0mm" style="layout-flow:vertical;mso-layout-flow-alt:bottom-to-top;">
                  <w:txbxContent>
                    <w:p>
                      <w:pPr>
                        <w:rPr>
                          <w:sz w:val="15"/>
                        </w:rPr>
                      </w:pP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5133975</wp:posOffset>
                </wp:positionH>
                <wp:positionV relativeFrom="paragraph">
                  <wp:posOffset>3268345</wp:posOffset>
                </wp:positionV>
                <wp:extent cx="151130" cy="99060"/>
                <wp:effectExtent l="0" t="0" r="1270" b="15240"/>
                <wp:wrapNone/>
                <wp:docPr id="1189" name="文本框 231"/>
                <wp:cNvGraphicFramePr/>
                <a:graphic xmlns:a="http://schemas.openxmlformats.org/drawingml/2006/main">
                  <a:graphicData uri="http://schemas.microsoft.com/office/word/2010/wordprocessingShape">
                    <wps:wsp>
                      <wps:cNvSpPr/>
                      <wps:spPr>
                        <a:xfrm>
                          <a:off x="0" y="0"/>
                          <a:ext cx="151129" cy="99059"/>
                        </a:xfrm>
                        <a:prstGeom prst="rect">
                          <a:avLst/>
                        </a:prstGeom>
                        <a:solidFill>
                          <a:srgbClr val="FFFFFF"/>
                        </a:solidFill>
                        <a:ln>
                          <a:noFill/>
                        </a:ln>
                      </wps:spPr>
                      <wps:txbx>
                        <w:txbxContent>
                          <w:p>
                            <w:pPr>
                              <w:rPr>
                                <w:sz w:val="15"/>
                              </w:rPr>
                            </w:pPr>
                          </w:p>
                        </w:txbxContent>
                      </wps:txbx>
                      <wps:bodyPr vert="vert270" lIns="0" tIns="0" rIns="0" bIns="0" upright="1"/>
                    </wps:wsp>
                  </a:graphicData>
                </a:graphic>
              </wp:anchor>
            </w:drawing>
          </mc:Choice>
          <mc:Fallback>
            <w:pict>
              <v:rect id="文本框 231" o:spid="_x0000_s1026" o:spt="1" style="position:absolute;left:0pt;margin-left:404.25pt;margin-top:257.35pt;height:7.8pt;width:11.9pt;z-index:251659264;mso-width-relative:page;mso-height-relative:page;" fillcolor="#FFFFFF" filled="t" stroked="f" coordsize="21600,21600" o:gfxdata="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nmkWLdkAAAALAQAADwAAAAAAAAABACAA&#10;AAAiAAAAZHJzL2Rvd25yZXYueG1sUEsBAhQAFAAAAAgAh07iQFX9EEXTAQAAowMAAA4AAAAAAAAA&#10;AQAgAAAAKAEAAGRycy9lMm9Eb2MueG1sUEsFBgAAAAAGAAYAWQEAAG0FAAAAAA==&#10;">
                <v:fill on="t" focussize="0,0"/>
                <v:stroke on="f"/>
                <v:imagedata o:title=""/>
                <o:lock v:ext="edit" aspectratio="f"/>
                <v:textbox inset="0mm,0mm,0mm,0mm" style="layout-flow:vertical;mso-layout-flow-alt:bottom-to-top;">
                  <w:txbxContent>
                    <w:p>
                      <w:pPr>
                        <w:rPr>
                          <w:sz w:val="15"/>
                        </w:rPr>
                      </w:pP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5133975</wp:posOffset>
                </wp:positionH>
                <wp:positionV relativeFrom="paragraph">
                  <wp:posOffset>2773680</wp:posOffset>
                </wp:positionV>
                <wp:extent cx="151130" cy="99060"/>
                <wp:effectExtent l="0" t="0" r="1270" b="15240"/>
                <wp:wrapNone/>
                <wp:docPr id="1190" name="文本框 232"/>
                <wp:cNvGraphicFramePr/>
                <a:graphic xmlns:a="http://schemas.openxmlformats.org/drawingml/2006/main">
                  <a:graphicData uri="http://schemas.microsoft.com/office/word/2010/wordprocessingShape">
                    <wps:wsp>
                      <wps:cNvSpPr/>
                      <wps:spPr>
                        <a:xfrm>
                          <a:off x="0" y="0"/>
                          <a:ext cx="151129" cy="99060"/>
                        </a:xfrm>
                        <a:prstGeom prst="rect">
                          <a:avLst/>
                        </a:prstGeom>
                        <a:solidFill>
                          <a:srgbClr val="FFFFFF"/>
                        </a:solidFill>
                        <a:ln>
                          <a:noFill/>
                        </a:ln>
                      </wps:spPr>
                      <wps:txbx>
                        <w:txbxContent>
                          <w:p>
                            <w:pPr>
                              <w:rPr>
                                <w:sz w:val="15"/>
                              </w:rPr>
                            </w:pPr>
                          </w:p>
                        </w:txbxContent>
                      </wps:txbx>
                      <wps:bodyPr vert="vert270" lIns="0" tIns="0" rIns="0" bIns="0" upright="1"/>
                    </wps:wsp>
                  </a:graphicData>
                </a:graphic>
              </wp:anchor>
            </w:drawing>
          </mc:Choice>
          <mc:Fallback>
            <w:pict>
              <v:rect id="文本框 232" o:spid="_x0000_s1026" o:spt="1" style="position:absolute;left:0pt;margin-left:404.25pt;margin-top:218.4pt;height:7.8pt;width:11.9pt;z-index:251659264;mso-width-relative:page;mso-height-relative:page;" fillcolor="#FFFFFF" filled="t" stroked="f" coordsize="21600,21600" o:gfxdata="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bklRVtoAAAALAQAADwAAAAAAAAAB&#10;ACAAAAAiAAAAZHJzL2Rvd25yZXYueG1sUEsBAhQAFAAAAAgAh07iQEgGrujVAQAAowMAAA4AAAAA&#10;AAAAAQAgAAAAKQEAAGRycy9lMm9Eb2MueG1sUEsFBgAAAAAGAAYAWQEAAHAFAAAAAA==&#10;">
                <v:fill on="t" focussize="0,0"/>
                <v:stroke on="f"/>
                <v:imagedata o:title=""/>
                <o:lock v:ext="edit" aspectratio="f"/>
                <v:textbox inset="0mm,0mm,0mm,0mm" style="layout-flow:vertical;mso-layout-flow-alt:bottom-to-top;">
                  <w:txbxContent>
                    <w:p>
                      <w:pPr>
                        <w:rPr>
                          <w:sz w:val="15"/>
                        </w:rPr>
                      </w:pP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5133975</wp:posOffset>
                </wp:positionH>
                <wp:positionV relativeFrom="paragraph">
                  <wp:posOffset>2377440</wp:posOffset>
                </wp:positionV>
                <wp:extent cx="151130" cy="99060"/>
                <wp:effectExtent l="0" t="0" r="1270" b="15240"/>
                <wp:wrapNone/>
                <wp:docPr id="1191" name="文本框 233"/>
                <wp:cNvGraphicFramePr/>
                <a:graphic xmlns:a="http://schemas.openxmlformats.org/drawingml/2006/main">
                  <a:graphicData uri="http://schemas.microsoft.com/office/word/2010/wordprocessingShape">
                    <wps:wsp>
                      <wps:cNvSpPr/>
                      <wps:spPr>
                        <a:xfrm>
                          <a:off x="0" y="0"/>
                          <a:ext cx="151129" cy="99060"/>
                        </a:xfrm>
                        <a:prstGeom prst="rect">
                          <a:avLst/>
                        </a:prstGeom>
                        <a:solidFill>
                          <a:srgbClr val="FFFFFF"/>
                        </a:solidFill>
                        <a:ln>
                          <a:noFill/>
                        </a:ln>
                      </wps:spPr>
                      <wps:txbx>
                        <w:txbxContent>
                          <w:p>
                            <w:pPr>
                              <w:rPr>
                                <w:sz w:val="15"/>
                              </w:rPr>
                            </w:pPr>
                            <w:r>
                              <w:rPr>
                                <w:rFonts w:hint="eastAsia"/>
                                <w:sz w:val="15"/>
                              </w:rPr>
                              <w:t>25</w:t>
                            </w:r>
                          </w:p>
                        </w:txbxContent>
                      </wps:txbx>
                      <wps:bodyPr vert="vert270" lIns="0" tIns="0" rIns="0" bIns="0" upright="1"/>
                    </wps:wsp>
                  </a:graphicData>
                </a:graphic>
              </wp:anchor>
            </w:drawing>
          </mc:Choice>
          <mc:Fallback>
            <w:pict>
              <v:rect id="文本框 233" o:spid="_x0000_s1026" o:spt="1" style="position:absolute;left:0pt;margin-left:404.25pt;margin-top:187.2pt;height:7.8pt;width:11.9pt;z-index:251659264;mso-width-relative:page;mso-height-relative:page;" fillcolor="#FFFFFF" filled="t" stroked="f" coordsize="21600,21600" o:gfxdata="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Hvc2E7aAAAACwEAAA8AAAAAAAAA&#10;AQAgAAAAIgAAAGRycy9kb3ducmV2LnhtbFBLAQIUABQAAAAIAIdO4kDo60nK1gEAAKMDAAAOAAAA&#10;AAAAAAEAIAAAACkBAABkcnMvZTJvRG9jLnhtbFBLBQYAAAAABgAGAFkBAABxBQAAAAA=&#10;">
                <v:fill on="t" focussize="0,0"/>
                <v:stroke on="f"/>
                <v:imagedata o:title=""/>
                <o:lock v:ext="edit" aspectratio="f"/>
                <v:textbox inset="0mm,0mm,0mm,0mm" style="layout-flow:vertical;mso-layout-flow-alt:bottom-to-top;">
                  <w:txbxContent>
                    <w:p>
                      <w:pPr>
                        <w:rPr>
                          <w:sz w:val="15"/>
                        </w:rPr>
                      </w:pPr>
                      <w:r>
                        <w:rPr>
                          <w:rFonts w:hint="eastAsia"/>
                          <w:sz w:val="15"/>
                        </w:rPr>
                        <w:t>25</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5133975</wp:posOffset>
                </wp:positionH>
                <wp:positionV relativeFrom="paragraph">
                  <wp:posOffset>1882140</wp:posOffset>
                </wp:positionV>
                <wp:extent cx="151130" cy="99060"/>
                <wp:effectExtent l="0" t="0" r="1270" b="15240"/>
                <wp:wrapNone/>
                <wp:docPr id="1192" name="文本框 234"/>
                <wp:cNvGraphicFramePr/>
                <a:graphic xmlns:a="http://schemas.openxmlformats.org/drawingml/2006/main">
                  <a:graphicData uri="http://schemas.microsoft.com/office/word/2010/wordprocessingShape">
                    <wps:wsp>
                      <wps:cNvSpPr/>
                      <wps:spPr>
                        <a:xfrm>
                          <a:off x="0" y="0"/>
                          <a:ext cx="151129" cy="99060"/>
                        </a:xfrm>
                        <a:prstGeom prst="rect">
                          <a:avLst/>
                        </a:prstGeom>
                        <a:solidFill>
                          <a:srgbClr val="FFFFFF"/>
                        </a:solidFill>
                        <a:ln>
                          <a:noFill/>
                        </a:ln>
                      </wps:spPr>
                      <wps:txbx>
                        <w:txbxContent>
                          <w:p>
                            <w:pPr>
                              <w:rPr>
                                <w:sz w:val="15"/>
                              </w:rPr>
                            </w:pPr>
                          </w:p>
                        </w:txbxContent>
                      </wps:txbx>
                      <wps:bodyPr vert="vert270" lIns="0" tIns="0" rIns="0" bIns="0" upright="1"/>
                    </wps:wsp>
                  </a:graphicData>
                </a:graphic>
              </wp:anchor>
            </w:drawing>
          </mc:Choice>
          <mc:Fallback>
            <w:pict>
              <v:rect id="文本框 234" o:spid="_x0000_s1026" o:spt="1" style="position:absolute;left:0pt;margin-left:404.25pt;margin-top:148.2pt;height:7.8pt;width:11.9pt;z-index:251659264;mso-width-relative:page;mso-height-relative:page;" fillcolor="#FFFFFF" filled="t" stroked="f" coordsize="21600,21600" o:gfxdata="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H+kXKvaAAAACwEAAA8AAAAAAAAA&#10;AQAgAAAAIgAAAGRycy9kb3ducmV2LnhtbFBLAQIUABQAAAAIAIdO4kB5sIsv1gEAAKMDAAAOAAAA&#10;AAAAAAEAIAAAACkBAABkcnMvZTJvRG9jLnhtbFBLBQYAAAAABgAGAFkBAABxBQAAAAA=&#10;">
                <v:fill on="t" focussize="0,0"/>
                <v:stroke on="f"/>
                <v:imagedata o:title=""/>
                <o:lock v:ext="edit" aspectratio="f"/>
                <v:textbox inset="0mm,0mm,0mm,0mm" style="layout-flow:vertical;mso-layout-flow-alt:bottom-to-top;">
                  <w:txbxContent>
                    <w:p>
                      <w:pPr>
                        <w:rPr>
                          <w:sz w:val="15"/>
                        </w:rPr>
                      </w:pP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4497070</wp:posOffset>
                </wp:positionH>
                <wp:positionV relativeFrom="paragraph">
                  <wp:posOffset>2179320</wp:posOffset>
                </wp:positionV>
                <wp:extent cx="228600" cy="198120"/>
                <wp:effectExtent l="0" t="0" r="0" b="0"/>
                <wp:wrapNone/>
                <wp:docPr id="1193" name="文本框 237"/>
                <wp:cNvGraphicFramePr/>
                <a:graphic xmlns:a="http://schemas.openxmlformats.org/drawingml/2006/main">
                  <a:graphicData uri="http://schemas.microsoft.com/office/word/2010/wordprocessingShape">
                    <wps:wsp>
                      <wps:cNvSpPr/>
                      <wps:spPr>
                        <a:xfrm>
                          <a:off x="0" y="0"/>
                          <a:ext cx="228600" cy="198120"/>
                        </a:xfrm>
                        <a:prstGeom prst="rect">
                          <a:avLst/>
                        </a:prstGeom>
                        <a:ln>
                          <a:noFill/>
                        </a:ln>
                      </wps:spPr>
                      <wps:txbx>
                        <w:txbxContent>
                          <w:p>
                            <w:pPr>
                              <w:rPr>
                                <w:rFonts w:hint="eastAsia"/>
                              </w:rPr>
                            </w:pPr>
                          </w:p>
                        </w:txbxContent>
                      </wps:txbx>
                      <wps:bodyPr lIns="0" tIns="0" rIns="0" bIns="0" upright="1"/>
                    </wps:wsp>
                  </a:graphicData>
                </a:graphic>
              </wp:anchor>
            </w:drawing>
          </mc:Choice>
          <mc:Fallback>
            <w:pict>
              <v:rect id="文本框 237" o:spid="_x0000_s1026" o:spt="1" style="position:absolute;left:0pt;margin-left:354.1pt;margin-top:171.6pt;height:15.6pt;width:18pt;z-index:251659264;mso-width-relative:page;mso-height-relative:page;" filled="f" stroked="f" coordsize="21600,21600" o:gfxdata="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DqpbTvaAAAACwEAAA8AAAAAAAAAAQAgAAAAIgAAAGRycy9kb3ducmV2LnhtbFBLAQIUABQA&#10;AAAIAIdO4kB6BzUntQEAAGEDAAAOAAAAAAAAAAEAIAAAACkBAABkcnMvZTJvRG9jLnhtbFBLBQYA&#10;AAAABgAGAFkBAABQBQAAAAA=&#10;">
                <v:fill on="f" focussize="0,0"/>
                <v:stroke on="f"/>
                <v:imagedata o:title=""/>
                <o:lock v:ext="edit" aspectratio="f"/>
                <v:textbox inset="0mm,0mm,0mm,0mm">
                  <w:txbxContent>
                    <w:p>
                      <w:pPr>
                        <w:rPr>
                          <w:rFonts w:hint="eastAsia"/>
                        </w:rPr>
                      </w:pP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2057400</wp:posOffset>
                </wp:positionH>
                <wp:positionV relativeFrom="paragraph">
                  <wp:posOffset>1089660</wp:posOffset>
                </wp:positionV>
                <wp:extent cx="228600" cy="198120"/>
                <wp:effectExtent l="0" t="0" r="0" b="0"/>
                <wp:wrapNone/>
                <wp:docPr id="1194" name="文本框 238"/>
                <wp:cNvGraphicFramePr/>
                <a:graphic xmlns:a="http://schemas.openxmlformats.org/drawingml/2006/main">
                  <a:graphicData uri="http://schemas.microsoft.com/office/word/2010/wordprocessingShape">
                    <wps:wsp>
                      <wps:cNvSpPr/>
                      <wps:spPr>
                        <a:xfrm>
                          <a:off x="0" y="0"/>
                          <a:ext cx="228600" cy="198119"/>
                        </a:xfrm>
                        <a:prstGeom prst="rect">
                          <a:avLst/>
                        </a:prstGeom>
                        <a:ln>
                          <a:noFill/>
                        </a:ln>
                      </wps:spPr>
                      <wps:txbx>
                        <w:txbxContent>
                          <w:p>
                            <w:pPr>
                              <w:rPr>
                                <w:rFonts w:hint="eastAsia"/>
                              </w:rPr>
                            </w:pPr>
                          </w:p>
                        </w:txbxContent>
                      </wps:txbx>
                      <wps:bodyPr lIns="0" tIns="0" rIns="0" bIns="0" upright="1"/>
                    </wps:wsp>
                  </a:graphicData>
                </a:graphic>
              </wp:anchor>
            </w:drawing>
          </mc:Choice>
          <mc:Fallback>
            <w:pict>
              <v:rect id="文本框 238" o:spid="_x0000_s1026" o:spt="1" style="position:absolute;left:0pt;margin-left:162pt;margin-top:85.8pt;height:15.6pt;width:18pt;z-index:251659264;mso-width-relative:page;mso-height-relative:page;" filled="f" stroked="f" coordsize="21600,21600" o:gfxdata="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z4r/mdsAAAALAQAADwAAAAAAAAABACAAAAAiAAAAZHJzL2Rvd25yZXYueG1sUEsBAhQAFAAA&#10;AAgAh07iQOr+CQKzAQAAYQMAAA4AAAAAAAAAAQAgAAAAKgEAAGRycy9lMm9Eb2MueG1sUEsFBgAA&#10;AAAGAAYAWQEAAE8FAAAAAA==&#10;">
                <v:fill on="f" focussize="0,0"/>
                <v:stroke on="f"/>
                <v:imagedata o:title=""/>
                <o:lock v:ext="edit" aspectratio="f"/>
                <v:textbox inset="0mm,0mm,0mm,0mm">
                  <w:txbxContent>
                    <w:p>
                      <w:pPr>
                        <w:rPr>
                          <w:rFonts w:hint="eastAsia"/>
                        </w:rPr>
                      </w:pP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2250440</wp:posOffset>
                </wp:positionH>
                <wp:positionV relativeFrom="paragraph">
                  <wp:posOffset>3125470</wp:posOffset>
                </wp:positionV>
                <wp:extent cx="104140" cy="136525"/>
                <wp:effectExtent l="0" t="0" r="10160" b="15875"/>
                <wp:wrapNone/>
                <wp:docPr id="1195" name="文本框 239"/>
                <wp:cNvGraphicFramePr/>
                <a:graphic xmlns:a="http://schemas.openxmlformats.org/drawingml/2006/main">
                  <a:graphicData uri="http://schemas.microsoft.com/office/word/2010/wordprocessingShape">
                    <wps:wsp>
                      <wps:cNvSpPr/>
                      <wps:spPr>
                        <a:xfrm>
                          <a:off x="0" y="0"/>
                          <a:ext cx="104139" cy="136525"/>
                        </a:xfrm>
                        <a:prstGeom prst="rect">
                          <a:avLst/>
                        </a:prstGeom>
                        <a:solidFill>
                          <a:srgbClr val="FFFFFF"/>
                        </a:solidFill>
                        <a:ln>
                          <a:noFill/>
                        </a:ln>
                      </wps:spPr>
                      <wps:txbx>
                        <w:txbxContent>
                          <w:p>
                            <w:pPr>
                              <w:rPr>
                                <w:rFonts w:hint="eastAsia"/>
                              </w:rPr>
                            </w:pPr>
                          </w:p>
                        </w:txbxContent>
                      </wps:txbx>
                      <wps:bodyPr lIns="0" tIns="0" rIns="0" bIns="0" upright="1"/>
                    </wps:wsp>
                  </a:graphicData>
                </a:graphic>
              </wp:anchor>
            </w:drawing>
          </mc:Choice>
          <mc:Fallback>
            <w:pict>
              <v:rect id="文本框 239" o:spid="_x0000_s1026" o:spt="1" style="position:absolute;left:0pt;margin-left:177.2pt;margin-top:246.1pt;height:10.75pt;width:8.2pt;z-index:251659264;mso-width-relative:page;mso-height-relative:page;" fillcolor="#FFFFFF" filled="t" stroked="f" coordsize="21600,21600" o:gfxdata="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pTAkdgAAAALAQAADwAAAAAAAAABACAAAAAiAAAAZHJz&#10;L2Rvd25yZXYueG1sUEsBAhQAFAAAAAgAh07iQEajlH/LAQAAlQMAAA4AAAAAAAAAAQAgAAAAJwEA&#10;AGRycy9lMm9Eb2MueG1sUEsFBgAAAAAGAAYAWQEAAGQFAAAAAA==&#10;">
                <v:fill on="t" focussize="0,0"/>
                <v:stroke on="f"/>
                <v:imagedata o:title=""/>
                <o:lock v:ext="edit" aspectratio="f"/>
                <v:textbox inset="0mm,0mm,0mm,0mm">
                  <w:txbxContent>
                    <w:p>
                      <w:pPr>
                        <w:rPr>
                          <w:rFonts w:hint="eastAsia"/>
                        </w:rPr>
                      </w:pP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2656840</wp:posOffset>
                </wp:positionH>
                <wp:positionV relativeFrom="paragraph">
                  <wp:posOffset>3276600</wp:posOffset>
                </wp:positionV>
                <wp:extent cx="151130" cy="99060"/>
                <wp:effectExtent l="0" t="0" r="1270" b="15240"/>
                <wp:wrapNone/>
                <wp:docPr id="1196" name="文本框 241"/>
                <wp:cNvGraphicFramePr/>
                <a:graphic xmlns:a="http://schemas.openxmlformats.org/drawingml/2006/main">
                  <a:graphicData uri="http://schemas.microsoft.com/office/word/2010/wordprocessingShape">
                    <wps:wsp>
                      <wps:cNvSpPr/>
                      <wps:spPr>
                        <a:xfrm flipH="1">
                          <a:off x="0" y="0"/>
                          <a:ext cx="151129" cy="99059"/>
                        </a:xfrm>
                        <a:prstGeom prst="rect">
                          <a:avLst/>
                        </a:prstGeom>
                        <a:solidFill>
                          <a:srgbClr val="FFFFFF"/>
                        </a:solidFill>
                        <a:ln>
                          <a:noFill/>
                        </a:ln>
                      </wps:spPr>
                      <wps:txbx>
                        <w:txbxContent>
                          <w:p>
                            <w:pPr>
                              <w:rPr>
                                <w:rFonts w:hint="eastAsia"/>
                                <w:sz w:val="15"/>
                              </w:rPr>
                            </w:pPr>
                          </w:p>
                        </w:txbxContent>
                      </wps:txbx>
                      <wps:bodyPr vert="vert270" lIns="0" tIns="0" rIns="0" bIns="0" upright="1"/>
                    </wps:wsp>
                  </a:graphicData>
                </a:graphic>
              </wp:anchor>
            </w:drawing>
          </mc:Choice>
          <mc:Fallback>
            <w:pict>
              <v:rect id="文本框 241" o:spid="_x0000_s1026" o:spt="1" style="position:absolute;left:0pt;flip:x;margin-left:209.2pt;margin-top:258pt;height:7.8pt;width:11.9pt;z-index:251659264;mso-width-relative:page;mso-height-relative:page;" fillcolor="#FFFFFF" filled="t" stroked="f" coordsize="21600,21600" o:gfxdata="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V9GXjZAAAACwEAAA8AAAAA&#10;AAAAAQAgAAAAIgAAAGRycy9kb3ducmV2LnhtbFBLAQIUABQAAAAIAIdO4kA2rOTf2gEAAK0DAAAO&#10;AAAAAAAAAAEAIAAAACgBAABkcnMvZTJvRG9jLnhtbFBLBQYAAAAABgAGAFkBAAB0BQAAAAA=&#10;">
                <v:fill on="t" focussize="0,0"/>
                <v:stroke on="f"/>
                <v:imagedata o:title=""/>
                <o:lock v:ext="edit" aspectratio="f"/>
                <v:textbox inset="0mm,0mm,0mm,0mm" style="layout-flow:vertical;mso-layout-flow-alt:bottom-to-top;">
                  <w:txbxContent>
                    <w:p>
                      <w:pPr>
                        <w:rPr>
                          <w:rFonts w:hint="eastAsia"/>
                          <w:sz w:val="15"/>
                        </w:rPr>
                      </w:pP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2656840</wp:posOffset>
                </wp:positionH>
                <wp:positionV relativeFrom="paragraph">
                  <wp:posOffset>2674620</wp:posOffset>
                </wp:positionV>
                <wp:extent cx="151130" cy="198120"/>
                <wp:effectExtent l="0" t="0" r="1270" b="11430"/>
                <wp:wrapNone/>
                <wp:docPr id="1197" name="文本框 242"/>
                <wp:cNvGraphicFramePr/>
                <a:graphic xmlns:a="http://schemas.openxmlformats.org/drawingml/2006/main">
                  <a:graphicData uri="http://schemas.microsoft.com/office/word/2010/wordprocessingShape">
                    <wps:wsp>
                      <wps:cNvSpPr/>
                      <wps:spPr>
                        <a:xfrm flipH="1">
                          <a:off x="0" y="0"/>
                          <a:ext cx="151129" cy="198120"/>
                        </a:xfrm>
                        <a:prstGeom prst="rect">
                          <a:avLst/>
                        </a:prstGeom>
                        <a:solidFill>
                          <a:srgbClr val="FFFFFF"/>
                        </a:solidFill>
                        <a:ln>
                          <a:noFill/>
                        </a:ln>
                      </wps:spPr>
                      <wps:txbx>
                        <w:txbxContent>
                          <w:p>
                            <w:pPr>
                              <w:rPr>
                                <w:rFonts w:hint="eastAsia"/>
                                <w:sz w:val="15"/>
                              </w:rPr>
                            </w:pPr>
                          </w:p>
                        </w:txbxContent>
                      </wps:txbx>
                      <wps:bodyPr vert="vert270" lIns="0" tIns="0" rIns="0" bIns="0" upright="1"/>
                    </wps:wsp>
                  </a:graphicData>
                </a:graphic>
              </wp:anchor>
            </w:drawing>
          </mc:Choice>
          <mc:Fallback>
            <w:pict>
              <v:rect id="文本框 242" o:spid="_x0000_s1026" o:spt="1" style="position:absolute;left:0pt;flip:x;margin-left:209.2pt;margin-top:210.6pt;height:15.6pt;width:11.9pt;z-index:251659264;mso-width-relative:page;mso-height-relative:page;" fillcolor="#FFFFFF" filled="t" stroked="f" coordsize="21600,21600" o:gfxdata="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LcMB/LYAAAACwEAAA8A&#10;AAAAAAAAAQAgAAAAIgAAAGRycy9kb3ducmV2LnhtbFBLAQIUABQAAAAIAIdO4kDlepil3gEAAK4D&#10;AAAOAAAAAAAAAAEAIAAAACcBAABkcnMvZTJvRG9jLnhtbFBLBQYAAAAABgAGAFkBAAB3BQAAAAA=&#10;">
                <v:fill on="t" focussize="0,0"/>
                <v:stroke on="f"/>
                <v:imagedata o:title=""/>
                <o:lock v:ext="edit" aspectratio="f"/>
                <v:textbox inset="0mm,0mm,0mm,0mm" style="layout-flow:vertical;mso-layout-flow-alt:bottom-to-top;">
                  <w:txbxContent>
                    <w:p>
                      <w:pPr>
                        <w:rPr>
                          <w:rFonts w:hint="eastAsia"/>
                          <w:sz w:val="15"/>
                        </w:rPr>
                      </w:pP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2656840</wp:posOffset>
                </wp:positionH>
                <wp:positionV relativeFrom="paragraph">
                  <wp:posOffset>2278380</wp:posOffset>
                </wp:positionV>
                <wp:extent cx="151130" cy="99060"/>
                <wp:effectExtent l="0" t="0" r="1270" b="15240"/>
                <wp:wrapNone/>
                <wp:docPr id="1198" name="文本框 243"/>
                <wp:cNvGraphicFramePr/>
                <a:graphic xmlns:a="http://schemas.openxmlformats.org/drawingml/2006/main">
                  <a:graphicData uri="http://schemas.microsoft.com/office/word/2010/wordprocessingShape">
                    <wps:wsp>
                      <wps:cNvSpPr/>
                      <wps:spPr>
                        <a:xfrm flipH="1">
                          <a:off x="0" y="0"/>
                          <a:ext cx="151129" cy="99060"/>
                        </a:xfrm>
                        <a:prstGeom prst="rect">
                          <a:avLst/>
                        </a:prstGeom>
                        <a:solidFill>
                          <a:srgbClr val="FFFFFF"/>
                        </a:solidFill>
                        <a:ln>
                          <a:noFill/>
                        </a:ln>
                      </wps:spPr>
                      <wps:txbx>
                        <w:txbxContent>
                          <w:p>
                            <w:pPr>
                              <w:rPr>
                                <w:rFonts w:hint="eastAsia"/>
                                <w:sz w:val="15"/>
                              </w:rPr>
                            </w:pPr>
                          </w:p>
                        </w:txbxContent>
                      </wps:txbx>
                      <wps:bodyPr vert="vert270" lIns="0" tIns="0" rIns="0" bIns="0" upright="1"/>
                    </wps:wsp>
                  </a:graphicData>
                </a:graphic>
              </wp:anchor>
            </w:drawing>
          </mc:Choice>
          <mc:Fallback>
            <w:pict>
              <v:rect id="文本框 243" o:spid="_x0000_s1026" o:spt="1" style="position:absolute;left:0pt;flip:x;margin-left:209.2pt;margin-top:179.4pt;height:7.8pt;width:11.9pt;z-index:251659264;mso-width-relative:page;mso-height-relative:page;" fillcolor="#FFFFFF" filled="t" stroked="f" coordsize="21600,21600" o:gfxdata="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PrFAPZAAAACwEAAA8A&#10;AAAAAAAAAQAgAAAAIgAAAGRycy9kb3ducmV2LnhtbFBLAQIUABQAAAAIAIdO4kAY5as+3QEAAK0D&#10;AAAOAAAAAAAAAAEAIAAAACgBAABkcnMvZTJvRG9jLnhtbFBLBQYAAAAABgAGAFkBAAB3BQAAAAA=&#10;">
                <v:fill on="t" focussize="0,0"/>
                <v:stroke on="f"/>
                <v:imagedata o:title=""/>
                <o:lock v:ext="edit" aspectratio="f"/>
                <v:textbox inset="0mm,0mm,0mm,0mm" style="layout-flow:vertical;mso-layout-flow-alt:bottom-to-top;">
                  <w:txbxContent>
                    <w:p>
                      <w:pPr>
                        <w:rPr>
                          <w:rFonts w:hint="eastAsia"/>
                          <w:sz w:val="15"/>
                        </w:rPr>
                      </w:pP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2656840</wp:posOffset>
                </wp:positionH>
                <wp:positionV relativeFrom="paragraph">
                  <wp:posOffset>693420</wp:posOffset>
                </wp:positionV>
                <wp:extent cx="151130" cy="99060"/>
                <wp:effectExtent l="0" t="0" r="1270" b="15240"/>
                <wp:wrapNone/>
                <wp:docPr id="1199" name="文本框 246"/>
                <wp:cNvGraphicFramePr/>
                <a:graphic xmlns:a="http://schemas.openxmlformats.org/drawingml/2006/main">
                  <a:graphicData uri="http://schemas.microsoft.com/office/word/2010/wordprocessingShape">
                    <wps:wsp>
                      <wps:cNvSpPr/>
                      <wps:spPr>
                        <a:xfrm>
                          <a:off x="0" y="0"/>
                          <a:ext cx="151129" cy="99059"/>
                        </a:xfrm>
                        <a:prstGeom prst="rect">
                          <a:avLst/>
                        </a:prstGeom>
                        <a:solidFill>
                          <a:srgbClr val="FFFFFF"/>
                        </a:solidFill>
                        <a:ln>
                          <a:noFill/>
                        </a:ln>
                      </wps:spPr>
                      <wps:txbx>
                        <w:txbxContent>
                          <w:p>
                            <w:pPr>
                              <w:rPr>
                                <w:rFonts w:hint="eastAsia"/>
                                <w:sz w:val="15"/>
                              </w:rPr>
                            </w:pPr>
                          </w:p>
                        </w:txbxContent>
                      </wps:txbx>
                      <wps:bodyPr vert="vert270" lIns="0" tIns="0" rIns="0" bIns="0" upright="1"/>
                    </wps:wsp>
                  </a:graphicData>
                </a:graphic>
              </wp:anchor>
            </w:drawing>
          </mc:Choice>
          <mc:Fallback>
            <w:pict>
              <v:rect id="文本框 246" o:spid="_x0000_s1026" o:spt="1" style="position:absolute;left:0pt;margin-left:209.2pt;margin-top:54.6pt;height:7.8pt;width:11.9pt;z-index:251659264;mso-width-relative:page;mso-height-relative:page;" fillcolor="#FFFFFF" filled="t" stroked="f" coordsize="21600,21600" o:gfxdata="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q+feUNkAAAALAQAADwAAAAAAAAABACAA&#10;AAAiAAAAZHJzL2Rvd25yZXYueG1sUEsBAhQAFAAAAAgAh07iQHHGXTLTAQAAowMAAA4AAAAAAAAA&#10;AQAgAAAAKAEAAGRycy9lMm9Eb2MueG1sUEsFBgAAAAAGAAYAWQEAAG0FAAAAAA==&#10;">
                <v:fill on="t" focussize="0,0"/>
                <v:stroke on="f"/>
                <v:imagedata o:title=""/>
                <o:lock v:ext="edit" aspectratio="f"/>
                <v:textbox inset="0mm,0mm,0mm,0mm" style="layout-flow:vertical;mso-layout-flow-alt:bottom-to-top;">
                  <w:txbxContent>
                    <w:p>
                      <w:pPr>
                        <w:rPr>
                          <w:rFonts w:hint="eastAsia"/>
                          <w:sz w:val="15"/>
                        </w:rPr>
                      </w:pP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2656840</wp:posOffset>
                </wp:positionH>
                <wp:positionV relativeFrom="paragraph">
                  <wp:posOffset>198120</wp:posOffset>
                </wp:positionV>
                <wp:extent cx="151130" cy="99060"/>
                <wp:effectExtent l="0" t="0" r="1270" b="15240"/>
                <wp:wrapNone/>
                <wp:docPr id="1200" name="文本框 247"/>
                <wp:cNvGraphicFramePr/>
                <a:graphic xmlns:a="http://schemas.openxmlformats.org/drawingml/2006/main">
                  <a:graphicData uri="http://schemas.microsoft.com/office/word/2010/wordprocessingShape">
                    <wps:wsp>
                      <wps:cNvSpPr/>
                      <wps:spPr>
                        <a:xfrm>
                          <a:off x="0" y="0"/>
                          <a:ext cx="151129" cy="99060"/>
                        </a:xfrm>
                        <a:prstGeom prst="rect">
                          <a:avLst/>
                        </a:prstGeom>
                        <a:solidFill>
                          <a:srgbClr val="FFFFFF"/>
                        </a:solidFill>
                        <a:ln>
                          <a:noFill/>
                        </a:ln>
                      </wps:spPr>
                      <wps:txbx>
                        <w:txbxContent>
                          <w:p>
                            <w:pPr>
                              <w:rPr>
                                <w:rFonts w:hint="eastAsia"/>
                              </w:rPr>
                            </w:pPr>
                          </w:p>
                        </w:txbxContent>
                      </wps:txbx>
                      <wps:bodyPr vert="vert270" lIns="0" tIns="0" rIns="0" bIns="0" upright="1"/>
                    </wps:wsp>
                  </a:graphicData>
                </a:graphic>
              </wp:anchor>
            </w:drawing>
          </mc:Choice>
          <mc:Fallback>
            <w:pict>
              <v:rect id="文本框 247" o:spid="_x0000_s1026" o:spt="1" style="position:absolute;left:0pt;margin-left:209.2pt;margin-top:15.6pt;height:7.8pt;width:11.9pt;z-index:251659264;mso-width-relative:page;mso-height-relative:page;" fillcolor="#FFFFFF" filled="t" stroked="f" coordsize="21600,21600" o:gfxdata="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ECKMpLXAAAACQEAAA8AAAAAAAAAAQAg&#10;AAAAIgAAAGRycy9kb3ducmV2LnhtbFBLAQIUABQAAAAIAIdO4kB4/ybv1gEAAKMDAAAOAAAAAAAA&#10;AAEAIAAAACYBAABkcnMvZTJvRG9jLnhtbFBLBQYAAAAABgAGAFkBAABuBQAAAAA=&#10;">
                <v:fill on="t" focussize="0,0"/>
                <v:stroke on="f"/>
                <v:imagedata o:title=""/>
                <o:lock v:ext="edit" aspectratio="f"/>
                <v:textbox inset="0mm,0mm,0mm,0mm" style="layout-flow:vertical;mso-layout-flow-alt:bottom-to-top;">
                  <w:txbxContent>
                    <w:p>
                      <w:pPr>
                        <w:rPr>
                          <w:rFonts w:hint="eastAsia"/>
                        </w:rPr>
                      </w:pPr>
                    </w:p>
                  </w:txbxContent>
                </v:textbox>
              </v:rect>
            </w:pict>
          </mc:Fallback>
        </mc:AlternateContent>
      </w: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1970405</wp:posOffset>
                </wp:positionH>
                <wp:positionV relativeFrom="paragraph">
                  <wp:posOffset>67310</wp:posOffset>
                </wp:positionV>
                <wp:extent cx="133350" cy="207645"/>
                <wp:effectExtent l="0" t="0" r="0" b="1905"/>
                <wp:wrapNone/>
                <wp:docPr id="1201" name="文本框 250"/>
                <wp:cNvGraphicFramePr/>
                <a:graphic xmlns:a="http://schemas.openxmlformats.org/drawingml/2006/main">
                  <a:graphicData uri="http://schemas.microsoft.com/office/word/2010/wordprocessingShape">
                    <wps:wsp>
                      <wps:cNvSpPr/>
                      <wps:spPr>
                        <a:xfrm>
                          <a:off x="0" y="0"/>
                          <a:ext cx="133350" cy="207645"/>
                        </a:xfrm>
                        <a:prstGeom prst="rect">
                          <a:avLst/>
                        </a:prstGeom>
                        <a:solidFill>
                          <a:srgbClr val="FFFFFF"/>
                        </a:solidFill>
                        <a:ln>
                          <a:noFill/>
                        </a:ln>
                      </wps:spPr>
                      <wps:txbx>
                        <w:txbxContent>
                          <w:p>
                            <w:pPr>
                              <w:ind w:firstLine="0"/>
                              <w:jc w:val="center"/>
                              <w:rPr>
                                <w:rFonts w:hint="eastAsia"/>
                                <w:sz w:val="15"/>
                              </w:rPr>
                            </w:pPr>
                            <w:r>
                              <w:rPr>
                                <w:rFonts w:hint="eastAsia"/>
                                <w:sz w:val="15"/>
                              </w:rPr>
                              <w:t>30</w:t>
                            </w:r>
                          </w:p>
                        </w:txbxContent>
                      </wps:txbx>
                      <wps:bodyPr vert="vert270" lIns="0" tIns="0" rIns="0" bIns="0" upright="1"/>
                    </wps:wsp>
                  </a:graphicData>
                </a:graphic>
              </wp:anchor>
            </w:drawing>
          </mc:Choice>
          <mc:Fallback>
            <w:pict>
              <v:rect id="文本框 250" o:spid="_x0000_s1026" o:spt="1" style="position:absolute;left:0pt;margin-left:155.15pt;margin-top:5.3pt;height:16.35pt;width:10.5pt;z-index:251659264;mso-width-relative:page;mso-height-relative:page;" fillcolor="#FFFFFF" filled="t" stroked="f" coordsize="21600,21600" o:gfxdata="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bgG5T9cAAAAJAQAADwAAAAAAAAABACAAAAAi&#10;AAAAZHJzL2Rvd25yZXYueG1sUEsBAhQAFAAAAAgAh07iQFFUi9HSAQAApAMAAA4AAAAAAAAAAQAg&#10;AAAAJgEAAGRycy9lMm9Eb2MueG1sUEsFBgAAAAAGAAYAWQEAAGoFAAAAAA==&#10;">
                <v:fill on="t"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30</w:t>
                      </w:r>
                    </w:p>
                  </w:txbxContent>
                </v:textbox>
              </v:rect>
            </w:pict>
          </mc:Fallback>
        </mc:AlternateContent>
      </w:r>
    </w:p>
    <w:p>
      <w:pPr>
        <w:spacing w:line="360" w:lineRule="exact"/>
        <w:rPr>
          <w:rFonts w:hint="eastAsia"/>
          <w:color w:val="auto"/>
          <w:sz w:val="24"/>
          <w:szCs w:val="24"/>
          <w:highlight w:val="none"/>
        </w:rPr>
      </w:pP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4053205</wp:posOffset>
                </wp:positionH>
                <wp:positionV relativeFrom="paragraph">
                  <wp:posOffset>194310</wp:posOffset>
                </wp:positionV>
                <wp:extent cx="298450" cy="318770"/>
                <wp:effectExtent l="0" t="0" r="0" b="0"/>
                <wp:wrapNone/>
                <wp:docPr id="1202" name="文本框 251"/>
                <wp:cNvGraphicFramePr/>
                <a:graphic xmlns:a="http://schemas.openxmlformats.org/drawingml/2006/main">
                  <a:graphicData uri="http://schemas.microsoft.com/office/word/2010/wordprocessingShape">
                    <wps:wsp>
                      <wps:cNvSpPr/>
                      <wps:spPr>
                        <a:xfrm>
                          <a:off x="0" y="0"/>
                          <a:ext cx="298450" cy="318770"/>
                        </a:xfrm>
                        <a:prstGeom prst="rect">
                          <a:avLst/>
                        </a:prstGeom>
                        <a:ln>
                          <a:noFill/>
                        </a:ln>
                      </wps:spPr>
                      <wps:txbx>
                        <w:txbxContent>
                          <w:p>
                            <w:pPr>
                              <w:ind w:firstLine="0"/>
                              <w:rPr>
                                <w:rFonts w:ascii="Times New Roman" w:hAnsi="Times New Roman" w:cs="Times New Roman"/>
                                <w:i/>
                                <w:iCs/>
                                <w:sz w:val="24"/>
                                <w:szCs w:val="24"/>
                              </w:rPr>
                            </w:pPr>
                            <w:r>
                              <w:rPr>
                                <w:rFonts w:hint="eastAsia" w:ascii="Times New Roman" w:hAnsi="Times New Roman" w:cs="Times New Roman"/>
                                <w:i/>
                                <w:iCs/>
                                <w:sz w:val="24"/>
                                <w:szCs w:val="24"/>
                              </w:rPr>
                              <w:t>C</w:t>
                            </w:r>
                          </w:p>
                        </w:txbxContent>
                      </wps:txbx>
                      <wps:bodyPr upright="1"/>
                    </wps:wsp>
                  </a:graphicData>
                </a:graphic>
              </wp:anchor>
            </w:drawing>
          </mc:Choice>
          <mc:Fallback>
            <w:pict>
              <v:rect id="文本框 251" o:spid="_x0000_s1026" o:spt="1" style="position:absolute;left:0pt;margin-left:319.15pt;margin-top:15.3pt;height:25.1pt;width:23.5pt;z-index:251659264;mso-width-relative:page;mso-height-relative:page;" filled="f" stroked="f" coordsize="21600,21600" o:gfxdata="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LbBERNkAAAAJAQAA&#10;DwAAAAAAAAABACAAAAAiAAAAZHJzL2Rvd25yZXYueG1sUEsBAhQAFAAAAAgAh07iQC3t5YKmAQAA&#10;PQMAAA4AAAAAAAAAAQAgAAAAKAEAAGRycy9lMm9Eb2MueG1sUEsFBgAAAAAGAAYAWQEAAEAFAAAA&#10;AA==&#10;">
                <v:fill on="f" focussize="0,0"/>
                <v:stroke on="f"/>
                <v:imagedata o:title=""/>
                <o:lock v:ext="edit" aspectratio="f"/>
                <v:textbox>
                  <w:txbxContent>
                    <w:p>
                      <w:pPr>
                        <w:ind w:firstLine="0"/>
                        <w:rPr>
                          <w:rFonts w:ascii="Times New Roman" w:hAnsi="Times New Roman" w:cs="Times New Roman"/>
                          <w:i/>
                          <w:iCs/>
                          <w:sz w:val="24"/>
                          <w:szCs w:val="24"/>
                        </w:rPr>
                      </w:pPr>
                      <w:r>
                        <w:rPr>
                          <w:rFonts w:hint="eastAsia" w:ascii="Times New Roman" w:hAnsi="Times New Roman" w:cs="Times New Roman"/>
                          <w:i/>
                          <w:iCs/>
                          <w:sz w:val="24"/>
                          <w:szCs w:val="24"/>
                        </w:rPr>
                        <w:t>C</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1960880</wp:posOffset>
                </wp:positionH>
                <wp:positionV relativeFrom="paragraph">
                  <wp:posOffset>164465</wp:posOffset>
                </wp:positionV>
                <wp:extent cx="133350" cy="207645"/>
                <wp:effectExtent l="0" t="0" r="0" b="1905"/>
                <wp:wrapNone/>
                <wp:docPr id="1203" name="文本框 252"/>
                <wp:cNvGraphicFramePr/>
                <a:graphic xmlns:a="http://schemas.openxmlformats.org/drawingml/2006/main">
                  <a:graphicData uri="http://schemas.microsoft.com/office/word/2010/wordprocessingShape">
                    <wps:wsp>
                      <wps:cNvSpPr/>
                      <wps:spPr>
                        <a:xfrm>
                          <a:off x="0" y="0"/>
                          <a:ext cx="133350" cy="207644"/>
                        </a:xfrm>
                        <a:prstGeom prst="rect">
                          <a:avLst/>
                        </a:prstGeom>
                        <a:solidFill>
                          <a:srgbClr val="FFFFFF"/>
                        </a:solidFill>
                        <a:ln>
                          <a:noFill/>
                        </a:ln>
                      </wps:spPr>
                      <wps:txbx>
                        <w:txbxContent>
                          <w:p>
                            <w:pPr>
                              <w:ind w:firstLine="0"/>
                              <w:jc w:val="center"/>
                              <w:rPr>
                                <w:rFonts w:hint="eastAsia"/>
                                <w:sz w:val="15"/>
                              </w:rPr>
                            </w:pPr>
                            <w:r>
                              <w:rPr>
                                <w:rFonts w:hint="eastAsia"/>
                                <w:sz w:val="15"/>
                              </w:rPr>
                              <w:t>30</w:t>
                            </w:r>
                          </w:p>
                        </w:txbxContent>
                      </wps:txbx>
                      <wps:bodyPr vert="vert270" lIns="0" tIns="0" rIns="0" bIns="0" upright="1"/>
                    </wps:wsp>
                  </a:graphicData>
                </a:graphic>
              </wp:anchor>
            </w:drawing>
          </mc:Choice>
          <mc:Fallback>
            <w:pict>
              <v:rect id="文本框 252" o:spid="_x0000_s1026" o:spt="1" style="position:absolute;left:0pt;margin-left:154.4pt;margin-top:12.95pt;height:16.35pt;width:10.5pt;z-index:251659264;mso-width-relative:page;mso-height-relative:page;" fillcolor="#FFFFFF" filled="t" stroked="f" coordsize="21600,21600" o:gfxdata="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PTKGdvZAAAACQEAAA8AAAAAAAAAAQAg&#10;AAAAIgAAAGRycy9kb3ducmV2LnhtbFBLAQIUABQAAAAIAIdO4kCkaAot1AEAAKQDAAAOAAAAAAAA&#10;AAEAIAAAACgBAABkcnMvZTJvRG9jLnhtbFBLBQYAAAAABgAGAFkBAABuBQAAAAA=&#10;">
                <v:fill on="t"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30</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1270000</wp:posOffset>
                </wp:positionH>
                <wp:positionV relativeFrom="paragraph">
                  <wp:posOffset>29845</wp:posOffset>
                </wp:positionV>
                <wp:extent cx="416560" cy="198120"/>
                <wp:effectExtent l="0" t="0" r="0" b="0"/>
                <wp:wrapNone/>
                <wp:docPr id="1204" name="文本框 253"/>
                <wp:cNvGraphicFramePr/>
                <a:graphic xmlns:a="http://schemas.openxmlformats.org/drawingml/2006/main">
                  <a:graphicData uri="http://schemas.microsoft.com/office/word/2010/wordprocessingShape">
                    <wps:wsp>
                      <wps:cNvSpPr/>
                      <wps:spPr>
                        <a:xfrm>
                          <a:off x="0" y="0"/>
                          <a:ext cx="416560" cy="198120"/>
                        </a:xfrm>
                        <a:prstGeom prst="rect">
                          <a:avLst/>
                        </a:prstGeom>
                        <a:ln>
                          <a:noFill/>
                        </a:ln>
                      </wps:spPr>
                      <wps:txbx>
                        <w:txbxContent>
                          <w:p>
                            <w:pPr>
                              <w:ind w:firstLine="0"/>
                              <w:rPr>
                                <w:rFonts w:hint="eastAsia" w:eastAsia="楷体_GB2312"/>
                                <w:b/>
                                <w:sz w:val="15"/>
                              </w:rPr>
                            </w:pPr>
                            <w:r>
                              <w:rPr>
                                <w:rFonts w:hint="eastAsia" w:eastAsia="楷体_GB2312"/>
                                <w:b/>
                                <w:sz w:val="15"/>
                              </w:rPr>
                              <w:t xml:space="preserve"> 年度</w:t>
                            </w:r>
                          </w:p>
                        </w:txbxContent>
                      </wps:txbx>
                      <wps:bodyPr lIns="0" tIns="0" rIns="0" bIns="0" upright="1"/>
                    </wps:wsp>
                  </a:graphicData>
                </a:graphic>
              </wp:anchor>
            </w:drawing>
          </mc:Choice>
          <mc:Fallback>
            <w:pict>
              <v:rect id="文本框 253" o:spid="_x0000_s1026" o:spt="1" style="position:absolute;left:0pt;margin-left:100pt;margin-top:2.35pt;height:15.6pt;width:32.8pt;z-index:251659264;mso-width-relative:page;mso-height-relative:page;" filled="f" stroked="f" coordsize="21600,21600" o:gfxdata="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BR2IY42QAAAAgBAAAPAAAAAAAAAAEAIAAAACIAAABkcnMvZG93bnJldi54bWxQSwECFAAUAAAA&#10;CACHTuJAemznM7QBAABhAwAADgAAAAAAAAABACAAAAAoAQAAZHJzL2Uyb0RvYy54bWxQSwUGAAAA&#10;AAYABgBZAQAATgUAAAAA&#10;">
                <v:fill on="f" focussize="0,0"/>
                <v:stroke on="f"/>
                <v:imagedata o:title=""/>
                <o:lock v:ext="edit" aspectratio="f"/>
                <v:textbox inset="0mm,0mm,0mm,0mm">
                  <w:txbxContent>
                    <w:p>
                      <w:pPr>
                        <w:ind w:firstLine="0"/>
                        <w:rPr>
                          <w:rFonts w:hint="eastAsia" w:eastAsia="楷体_GB2312"/>
                          <w:b/>
                          <w:sz w:val="15"/>
                        </w:rPr>
                      </w:pPr>
                      <w:r>
                        <w:rPr>
                          <w:rFonts w:hint="eastAsia" w:eastAsia="楷体_GB2312"/>
                          <w:b/>
                          <w:sz w:val="15"/>
                        </w:rPr>
                        <w:t xml:space="preserve"> 年度</w:t>
                      </w:r>
                    </w:p>
                  </w:txbxContent>
                </v:textbox>
              </v:rect>
            </w:pict>
          </mc:Fallback>
        </mc:AlternateContent>
      </w: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2428875</wp:posOffset>
                </wp:positionH>
                <wp:positionV relativeFrom="paragraph">
                  <wp:posOffset>212090</wp:posOffset>
                </wp:positionV>
                <wp:extent cx="133350" cy="267335"/>
                <wp:effectExtent l="0" t="0" r="0" b="18415"/>
                <wp:wrapNone/>
                <wp:docPr id="1205" name="文本框 254"/>
                <wp:cNvGraphicFramePr/>
                <a:graphic xmlns:a="http://schemas.openxmlformats.org/drawingml/2006/main">
                  <a:graphicData uri="http://schemas.microsoft.com/office/word/2010/wordprocessingShape">
                    <wps:wsp>
                      <wps:cNvSpPr/>
                      <wps:spPr>
                        <a:xfrm>
                          <a:off x="0" y="0"/>
                          <a:ext cx="133350" cy="267335"/>
                        </a:xfrm>
                        <a:prstGeom prst="rect">
                          <a:avLst/>
                        </a:prstGeom>
                        <a:solidFill>
                          <a:srgbClr val="FFFFFF"/>
                        </a:solidFill>
                        <a:ln>
                          <a:noFill/>
                        </a:ln>
                      </wps:spPr>
                      <wps:txbx>
                        <w:txbxContent>
                          <w:p>
                            <w:pPr>
                              <w:ind w:firstLine="0"/>
                              <w:jc w:val="center"/>
                              <w:rPr>
                                <w:rFonts w:hint="eastAsia"/>
                                <w:sz w:val="15"/>
                              </w:rPr>
                            </w:pPr>
                            <w:r>
                              <w:rPr>
                                <w:rFonts w:hint="eastAsia"/>
                                <w:sz w:val="15"/>
                              </w:rPr>
                              <w:t>310</w:t>
                            </w:r>
                          </w:p>
                        </w:txbxContent>
                      </wps:txbx>
                      <wps:bodyPr vert="vert270" lIns="0" tIns="0" rIns="0" bIns="0" upright="1"/>
                    </wps:wsp>
                  </a:graphicData>
                </a:graphic>
              </wp:anchor>
            </w:drawing>
          </mc:Choice>
          <mc:Fallback>
            <w:pict>
              <v:rect id="文本框 254" o:spid="_x0000_s1026" o:spt="1" style="position:absolute;left:0pt;margin-left:191.25pt;margin-top:16.7pt;height:21.05pt;width:10.5pt;z-index:251659264;mso-width-relative:page;mso-height-relative:page;" fillcolor="#FFFFFF" filled="t" stroked="f" coordsize="21600,21600" o:gfxdata="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HCRG77YAAAACQEAAA8AAAAAAAAAAQAgAAAA&#10;IgAAAGRycy9kb3ducmV2LnhtbFBLAQIUABQAAAAIAIdO4kC9IBsP0gEAAKQDAAAOAAAAAAAAAAEA&#10;IAAAACcBAABkcnMvZTJvRG9jLnhtbFBLBQYAAAAABgAGAFkBAABrBQAAAAA=&#10;">
                <v:fill on="t"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310</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4665345</wp:posOffset>
                </wp:positionH>
                <wp:positionV relativeFrom="paragraph">
                  <wp:posOffset>224790</wp:posOffset>
                </wp:positionV>
                <wp:extent cx="133350" cy="207645"/>
                <wp:effectExtent l="0" t="0" r="0" b="0"/>
                <wp:wrapNone/>
                <wp:docPr id="1206" name="文本框 255"/>
                <wp:cNvGraphicFramePr/>
                <a:graphic xmlns:a="http://schemas.openxmlformats.org/drawingml/2006/main">
                  <a:graphicData uri="http://schemas.microsoft.com/office/word/2010/wordprocessingShape">
                    <wps:wsp>
                      <wps:cNvSpPr/>
                      <wps:spPr>
                        <a:xfrm>
                          <a:off x="0" y="0"/>
                          <a:ext cx="133350" cy="207645"/>
                        </a:xfrm>
                        <a:prstGeom prst="rect">
                          <a:avLst/>
                        </a:prstGeom>
                        <a:ln>
                          <a:noFill/>
                        </a:ln>
                      </wps:spPr>
                      <wps:txbx>
                        <w:txbxContent>
                          <w:p>
                            <w:pPr>
                              <w:ind w:firstLine="0"/>
                              <w:jc w:val="center"/>
                              <w:rPr>
                                <w:rFonts w:hint="eastAsia"/>
                                <w:sz w:val="15"/>
                              </w:rPr>
                            </w:pPr>
                            <w:r>
                              <w:rPr>
                                <w:rFonts w:hint="eastAsia"/>
                                <w:sz w:val="15"/>
                              </w:rPr>
                              <w:t>10</w:t>
                            </w:r>
                          </w:p>
                        </w:txbxContent>
                      </wps:txbx>
                      <wps:bodyPr vert="vert270" lIns="0" tIns="0" rIns="0" bIns="0" upright="1"/>
                    </wps:wsp>
                  </a:graphicData>
                </a:graphic>
              </wp:anchor>
            </w:drawing>
          </mc:Choice>
          <mc:Fallback>
            <w:pict>
              <v:rect id="文本框 255" o:spid="_x0000_s1026" o:spt="1" style="position:absolute;left:0pt;margin-left:367.35pt;margin-top:17.7pt;height:16.35pt;width:10.5pt;z-index:251659264;mso-width-relative:page;mso-height-relative:page;" filled="f" stroked="f" coordsize="21600,21600" o:gfxdata="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FHTyxTXAAAACQEAAA8AAAAAAAAAAQAgAAAAIgAAAGRycy9kb3ducmV2LnhtbFBL&#10;AQIUABQAAAAIAIdO4kBonRpjvgEAAHADAAAOAAAAAAAAAAEAIAAAACYBAABkcnMvZTJvRG9jLnht&#10;bFBLBQYAAAAABgAGAFkBAABWBQAAAAA=&#10;">
                <v:fill on="f"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10</w:t>
                      </w:r>
                    </w:p>
                  </w:txbxContent>
                </v:textbox>
              </v:rect>
            </w:pict>
          </mc:Fallback>
        </mc:AlternateContent>
      </w:r>
      <w:r>
        <w:rPr>
          <w:color w:val="auto"/>
          <w:sz w:val="24"/>
          <w:szCs w:val="24"/>
          <w:highlight w:val="none"/>
        </w:rPr>
        <mc:AlternateContent>
          <mc:Choice Requires="wpg">
            <w:drawing>
              <wp:anchor distT="0" distB="0" distL="0" distR="0" simplePos="0" relativeHeight="251659264" behindDoc="0" locked="0" layoutInCell="1" allowOverlap="1">
                <wp:simplePos x="0" y="0"/>
                <wp:positionH relativeFrom="column">
                  <wp:posOffset>4507230</wp:posOffset>
                </wp:positionH>
                <wp:positionV relativeFrom="paragraph">
                  <wp:posOffset>222885</wp:posOffset>
                </wp:positionV>
                <wp:extent cx="849630" cy="3960495"/>
                <wp:effectExtent l="0" t="4445" r="7620" b="16510"/>
                <wp:wrapNone/>
                <wp:docPr id="1207" name="组合 302"/>
                <wp:cNvGraphicFramePr/>
                <a:graphic xmlns:a="http://schemas.openxmlformats.org/drawingml/2006/main">
                  <a:graphicData uri="http://schemas.microsoft.com/office/word/2010/wordprocessingGroup">
                    <wpg:wgp>
                      <wpg:cNvGrpSpPr/>
                      <wpg:grpSpPr>
                        <a:xfrm rot="0">
                          <a:off x="0" y="0"/>
                          <a:ext cx="849629" cy="3960495"/>
                          <a:chOff x="0" y="0"/>
                          <a:chExt cx="1338" cy="6237"/>
                        </a:xfrm>
                      </wpg:grpSpPr>
                      <wps:wsp>
                        <wps:cNvPr id="31" name="直接连接符 31"/>
                        <wps:cNvCnPr/>
                        <wps:spPr>
                          <a:xfrm>
                            <a:off x="0" y="0"/>
                            <a:ext cx="1260" cy="1"/>
                          </a:xfrm>
                          <a:prstGeom prst="line">
                            <a:avLst/>
                          </a:prstGeom>
                          <a:ln w="9525" cap="flat" cmpd="sng">
                            <a:solidFill>
                              <a:srgbClr val="000000"/>
                            </a:solidFill>
                            <a:prstDash val="solid"/>
                            <a:round/>
                            <a:headEnd type="none" w="med" len="med"/>
                            <a:tailEnd type="none" w="med" len="med"/>
                          </a:ln>
                        </wps:spPr>
                        <wps:bodyPr/>
                      </wps:wsp>
                      <wps:wsp>
                        <wps:cNvPr id="32" name="直接连接符 32"/>
                        <wps:cNvCnPr/>
                        <wps:spPr>
                          <a:xfrm>
                            <a:off x="78" y="6237"/>
                            <a:ext cx="1260" cy="1"/>
                          </a:xfrm>
                          <a:prstGeom prst="line">
                            <a:avLst/>
                          </a:prstGeom>
                          <a:ln w="9525" cap="flat" cmpd="sng">
                            <a:solidFill>
                              <a:srgbClr val="000000"/>
                            </a:solidFill>
                            <a:prstDash val="solid"/>
                            <a:round/>
                            <a:headEnd type="none" w="med" len="med"/>
                            <a:tailEnd type="none" w="med" len="med"/>
                          </a:ln>
                        </wps:spPr>
                        <wps:bodyPr/>
                      </wps:wsp>
                      <wps:wsp>
                        <wps:cNvPr id="33" name="直接连接符 33"/>
                        <wps:cNvCnPr/>
                        <wps:spPr>
                          <a:xfrm>
                            <a:off x="1233" y="0"/>
                            <a:ext cx="1" cy="6202"/>
                          </a:xfrm>
                          <a:prstGeom prst="line">
                            <a:avLst/>
                          </a:prstGeom>
                          <a:ln w="9525" cap="flat" cmpd="sng">
                            <a:solidFill>
                              <a:srgbClr val="000000"/>
                            </a:solidFill>
                            <a:prstDash val="solid"/>
                            <a:round/>
                            <a:headEnd type="arrow" w="sm" len="sm"/>
                            <a:tailEnd type="arrow" w="sm" len="sm"/>
                          </a:ln>
                        </wps:spPr>
                        <wps:bodyPr/>
                      </wps:wsp>
                      <wps:wsp>
                        <wps:cNvPr id="34" name="直接连接符 34"/>
                        <wps:cNvCnPr/>
                        <wps:spPr>
                          <a:xfrm>
                            <a:off x="600" y="267"/>
                            <a:ext cx="1" cy="709"/>
                          </a:xfrm>
                          <a:prstGeom prst="line">
                            <a:avLst/>
                          </a:prstGeom>
                          <a:ln w="9525" cap="flat" cmpd="sng">
                            <a:solidFill>
                              <a:srgbClr val="000000"/>
                            </a:solidFill>
                            <a:prstDash val="solid"/>
                            <a:round/>
                            <a:headEnd type="arrow" w="sm" len="sm"/>
                            <a:tailEnd type="arrow" w="sm" len="sm"/>
                          </a:ln>
                        </wps:spPr>
                        <wps:bodyPr/>
                      </wps:wsp>
                      <wps:wsp>
                        <wps:cNvPr id="35" name="直接连接符 35"/>
                        <wps:cNvCnPr/>
                        <wps:spPr>
                          <a:xfrm>
                            <a:off x="600" y="1017"/>
                            <a:ext cx="1" cy="703"/>
                          </a:xfrm>
                          <a:prstGeom prst="line">
                            <a:avLst/>
                          </a:prstGeom>
                          <a:ln w="9525" cap="flat" cmpd="sng">
                            <a:solidFill>
                              <a:srgbClr val="000000"/>
                            </a:solidFill>
                            <a:prstDash val="solid"/>
                            <a:round/>
                            <a:headEnd type="arrow" w="sm" len="sm"/>
                            <a:tailEnd type="arrow" w="sm" len="sm"/>
                          </a:ln>
                        </wps:spPr>
                        <wps:bodyPr/>
                      </wps:wsp>
                      <wps:wsp>
                        <wps:cNvPr id="36" name="直接连接符 36"/>
                        <wps:cNvCnPr/>
                        <wps:spPr>
                          <a:xfrm>
                            <a:off x="600" y="1724"/>
                            <a:ext cx="1" cy="703"/>
                          </a:xfrm>
                          <a:prstGeom prst="line">
                            <a:avLst/>
                          </a:prstGeom>
                          <a:ln w="9525" cap="flat" cmpd="sng">
                            <a:solidFill>
                              <a:srgbClr val="000000"/>
                            </a:solidFill>
                            <a:prstDash val="solid"/>
                            <a:round/>
                            <a:headEnd type="arrow" w="sm" len="sm"/>
                            <a:tailEnd type="arrow" w="sm" len="sm"/>
                          </a:ln>
                        </wps:spPr>
                        <wps:bodyPr/>
                      </wps:wsp>
                      <wps:wsp>
                        <wps:cNvPr id="37" name="直接连接符 37"/>
                        <wps:cNvCnPr/>
                        <wps:spPr>
                          <a:xfrm>
                            <a:off x="603" y="2421"/>
                            <a:ext cx="1" cy="703"/>
                          </a:xfrm>
                          <a:prstGeom prst="line">
                            <a:avLst/>
                          </a:prstGeom>
                          <a:ln w="9525" cap="flat" cmpd="sng">
                            <a:solidFill>
                              <a:srgbClr val="000000"/>
                            </a:solidFill>
                            <a:prstDash val="solid"/>
                            <a:round/>
                            <a:headEnd type="arrow" w="sm" len="sm"/>
                            <a:tailEnd type="arrow" w="sm" len="sm"/>
                          </a:ln>
                        </wps:spPr>
                        <wps:bodyPr/>
                      </wps:wsp>
                      <wps:wsp>
                        <wps:cNvPr id="38" name="直接连接符 38"/>
                        <wps:cNvCnPr/>
                        <wps:spPr>
                          <a:xfrm>
                            <a:off x="600" y="3142"/>
                            <a:ext cx="1" cy="703"/>
                          </a:xfrm>
                          <a:prstGeom prst="line">
                            <a:avLst/>
                          </a:prstGeom>
                          <a:ln w="9525" cap="flat" cmpd="sng">
                            <a:solidFill>
                              <a:srgbClr val="000000"/>
                            </a:solidFill>
                            <a:prstDash val="solid"/>
                            <a:round/>
                            <a:headEnd type="arrow" w="sm" len="sm"/>
                            <a:tailEnd type="arrow" w="sm" len="sm"/>
                          </a:ln>
                        </wps:spPr>
                        <wps:bodyPr/>
                      </wps:wsp>
                      <wps:wsp>
                        <wps:cNvPr id="39" name="直接连接符 39"/>
                        <wps:cNvCnPr/>
                        <wps:spPr>
                          <a:xfrm>
                            <a:off x="600" y="4536"/>
                            <a:ext cx="1" cy="703"/>
                          </a:xfrm>
                          <a:prstGeom prst="line">
                            <a:avLst/>
                          </a:prstGeom>
                          <a:ln w="9525" cap="flat" cmpd="sng">
                            <a:solidFill>
                              <a:srgbClr val="000000"/>
                            </a:solidFill>
                            <a:prstDash val="solid"/>
                            <a:round/>
                            <a:headEnd type="arrow" w="sm" len="sm"/>
                            <a:tailEnd type="arrow" w="sm" len="sm"/>
                          </a:ln>
                        </wps:spPr>
                        <wps:bodyPr/>
                      </wps:wsp>
                      <wps:wsp>
                        <wps:cNvPr id="40" name="直接连接符 40"/>
                        <wps:cNvCnPr/>
                        <wps:spPr>
                          <a:xfrm>
                            <a:off x="600" y="17"/>
                            <a:ext cx="1" cy="266"/>
                          </a:xfrm>
                          <a:prstGeom prst="line">
                            <a:avLst/>
                          </a:prstGeom>
                          <a:ln w="9525" cap="flat" cmpd="sng">
                            <a:solidFill>
                              <a:srgbClr val="000000"/>
                            </a:solidFill>
                            <a:prstDash val="solid"/>
                            <a:round/>
                            <a:headEnd type="arrow" w="sm" len="sm"/>
                            <a:tailEnd type="arrow" w="sm" len="sm"/>
                          </a:ln>
                        </wps:spPr>
                        <wps:bodyPr/>
                      </wps:wsp>
                      <wps:wsp>
                        <wps:cNvPr id="41" name="直接连接符 41"/>
                        <wps:cNvCnPr/>
                        <wps:spPr>
                          <a:xfrm>
                            <a:off x="603" y="3825"/>
                            <a:ext cx="1" cy="703"/>
                          </a:xfrm>
                          <a:prstGeom prst="line">
                            <a:avLst/>
                          </a:prstGeom>
                          <a:ln w="9525" cap="flat" cmpd="sng">
                            <a:solidFill>
                              <a:srgbClr val="000000"/>
                            </a:solidFill>
                            <a:prstDash val="solid"/>
                            <a:round/>
                            <a:headEnd type="arrow" w="sm" len="sm"/>
                            <a:tailEnd type="arrow" w="sm" len="sm"/>
                          </a:ln>
                        </wps:spPr>
                        <wps:bodyPr/>
                      </wps:wsp>
                    </wpg:wgp>
                  </a:graphicData>
                </a:graphic>
              </wp:anchor>
            </w:drawing>
          </mc:Choice>
          <mc:Fallback>
            <w:pict>
              <v:group id="组合 302" o:spid="_x0000_s1026" o:spt="203" style="position:absolute;left:0pt;margin-left:354.9pt;margin-top:17.55pt;height:311.85pt;width:66.9pt;z-index:251659264;mso-width-relative:page;mso-height-relative:page;" coordsize="1338,6237" o:gfxdata="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">
                <o:lock v:ext="edit" aspectratio="f"/>
                <v:line id="_x0000_s1026" o:spid="_x0000_s1026" o:spt="20" style="position:absolute;left:0;top:0;height:1;width:1260;" filled="f" stroked="t" coordsize="21600,21600" o:gfxdata="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8UpU7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_x0000_s1026" o:spid="_x0000_s1026" o:spt="20" style="position:absolute;left:78;top:6237;height:1;width:1260;" filled="f" stroked="t" coordsize="21600,21600" o:gfxdata="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MXtyS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style="position:absolute;left:1233;top:0;height:6202;width:1;" filled="f" stroked="t" coordsize="21600,21600" o:gfxdata="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hjFJvQAA&#10;ANsAAAAPAAAAAAAAAAEAIAAAACIAAABkcnMvZG93bnJldi54bWxQSwECFAAUAAAACACHTuJAMy8F&#10;njsAAAA5AAAAEAAAAAAAAAABACAAAAAMAQAAZHJzL3NoYXBleG1sLnhtbFBLBQYAAAAABgAGAFsB&#10;AAC2AwAAAAA=&#10;">
                  <v:fill on="f" focussize="0,0"/>
                  <v:stroke color="#000000" joinstyle="round" startarrow="open" startarrowwidth="narrow" startarrowlength="short" endarrow="open" endarrowwidth="narrow" endarrowlength="short"/>
                  <v:imagedata o:title=""/>
                  <o:lock v:ext="edit" aspectratio="f"/>
                </v:line>
                <v:line id="_x0000_s1026" o:spid="_x0000_s1026" o:spt="20" style="position:absolute;left:600;top:267;height:709;width:1;" filled="f" stroked="t" coordsize="21600,21600" o:gfxdata="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b6k9vQAA&#10;ANsAAAAPAAAAAAAAAAEAIAAAACIAAABkcnMvZG93bnJldi54bWxQSwECFAAUAAAACACHTuJAMy8F&#10;njsAAAA5AAAAEAAAAAAAAAABACAAAAAMAQAAZHJzL3NoYXBleG1sLnhtbFBLBQYAAAAABgAGAFsB&#10;AAC2AwAAAAA=&#10;">
                  <v:fill on="f" focussize="0,0"/>
                  <v:stroke color="#000000" joinstyle="round" startarrow="open" startarrowwidth="narrow" startarrowlength="short" endarrow="open" endarrowwidth="narrow" endarrowlength="short"/>
                  <v:imagedata o:title=""/>
                  <o:lock v:ext="edit" aspectratio="f"/>
                </v:line>
                <v:line id="_x0000_s1026" o:spid="_x0000_s1026" o:spt="20" style="position:absolute;left:600;top:1017;height:703;width:1;" filled="f" stroked="t" coordsize="21600,21600" o:gfxdata="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IwymvQAA&#10;ANsAAAAPAAAAAAAAAAEAIAAAACIAAABkcnMvZG93bnJldi54bWxQSwECFAAUAAAACACHTuJAMy8F&#10;njsAAAA5AAAAEAAAAAAAAAABACAAAAAMAQAAZHJzL3NoYXBleG1sLnhtbFBLBQYAAAAABgAGAFsB&#10;AAC2AwAAAAA=&#10;">
                  <v:fill on="f" focussize="0,0"/>
                  <v:stroke color="#000000" joinstyle="round" startarrow="open" startarrowwidth="narrow" startarrowlength="short" endarrow="open" endarrowwidth="narrow" endarrowlength="short"/>
                  <v:imagedata o:title=""/>
                  <o:lock v:ext="edit" aspectratio="f"/>
                </v:line>
                <v:line id="_x0000_s1026" o:spid="_x0000_s1026" o:spt="20" style="position:absolute;left:600;top:1724;height:703;width:1;" filled="f" stroked="t" coordsize="21600,21600" o:gfxdata="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18ZLRvQAA&#10;ANsAAAAPAAAAAAAAAAEAIAAAACIAAABkcnMvZG93bnJldi54bWxQSwECFAAUAAAACACHTuJAMy8F&#10;njsAAAA5AAAAEAAAAAAAAAABACAAAAAMAQAAZHJzL3NoYXBleG1sLnhtbFBLBQYAAAAABgAGAFsB&#10;AAC2AwAAAAA=&#10;">
                  <v:fill on="f" focussize="0,0"/>
                  <v:stroke color="#000000" joinstyle="round" startarrow="open" startarrowwidth="narrow" startarrowlength="short" endarrow="open" endarrowwidth="narrow" endarrowlength="short"/>
                  <v:imagedata o:title=""/>
                  <o:lock v:ext="edit" aspectratio="f"/>
                </v:line>
                <v:line id="_x0000_s1026" o:spid="_x0000_s1026" o:spt="20" style="position:absolute;left:603;top:2421;height:703;width:1;" filled="f" stroked="t" coordsize="21600,21600" o:gfxdata="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vTdKvQAA&#10;ANsAAAAPAAAAAAAAAAEAIAAAACIAAABkcnMvZG93bnJldi54bWxQSwECFAAUAAAACACHTuJAMy8F&#10;njsAAAA5AAAAEAAAAAAAAAABACAAAAAMAQAAZHJzL3NoYXBleG1sLnhtbFBLBQYAAAAABgAGAFsB&#10;AAC2AwAAAAA=&#10;">
                  <v:fill on="f" focussize="0,0"/>
                  <v:stroke color="#000000" joinstyle="round" startarrow="open" startarrowwidth="narrow" startarrowlength="short" endarrow="open" endarrowwidth="narrow" endarrowlength="short"/>
                  <v:imagedata o:title=""/>
                  <o:lock v:ext="edit" aspectratio="f"/>
                </v:line>
                <v:line id="_x0000_s1026" o:spid="_x0000_s1026" o:spt="20" style="position:absolute;left:600;top:3142;height:703;width:1;" filled="f" stroked="t" coordsize="21600,21600" o:gfxdata="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rIqM4ugAAANsA&#10;AAAPAAAAAAAAAAEAIAAAACIAAABkcnMvZG93bnJldi54bWxQSwECFAAUAAAACACHTuJAMy8FnjsA&#10;AAA5AAAAEAAAAAAAAAABACAAAAAJAQAAZHJzL3NoYXBleG1sLnhtbFBLBQYAAAAABgAGAFsBAACz&#10;AwAAAAA=&#10;">
                  <v:fill on="f" focussize="0,0"/>
                  <v:stroke color="#000000" joinstyle="round" startarrow="open" startarrowwidth="narrow" startarrowlength="short" endarrow="open" endarrowwidth="narrow" endarrowlength="short"/>
                  <v:imagedata o:title=""/>
                  <o:lock v:ext="edit" aspectratio="f"/>
                </v:line>
                <v:line id="_x0000_s1026" o:spid="_x0000_s1026" o:spt="20" style="position:absolute;left:600;top:4536;height:703;width:1;" filled="f" stroked="t" coordsize="21600,21600" o:gfxdata="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bgajvQAA&#10;ANsAAAAPAAAAAAAAAAEAIAAAACIAAABkcnMvZG93bnJldi54bWxQSwECFAAUAAAACACHTuJAMy8F&#10;njsAAAA5AAAAEAAAAAAAAAABACAAAAAMAQAAZHJzL3NoYXBleG1sLnhtbFBLBQYAAAAABgAGAFsB&#10;AAC2AwAAAAA=&#10;">
                  <v:fill on="f" focussize="0,0"/>
                  <v:stroke color="#000000" joinstyle="round" startarrow="open" startarrowwidth="narrow" startarrowlength="short" endarrow="open" endarrowwidth="narrow" endarrowlength="short"/>
                  <v:imagedata o:title=""/>
                  <o:lock v:ext="edit" aspectratio="f"/>
                </v:line>
                <v:line id="_x0000_s1026" o:spid="_x0000_s1026" o:spt="20" style="position:absolute;left:600;top:17;height:266;width:1;" filled="f" stroked="t" coordsize="21600,21600" o:gfxdata="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NUtxDugAAANsA&#10;AAAPAAAAAAAAAAEAIAAAACIAAABkcnMvZG93bnJldi54bWxQSwECFAAUAAAACACHTuJAMy8FnjsA&#10;AAA5AAAAEAAAAAAAAAABACAAAAAJAQAAZHJzL3NoYXBleG1sLnhtbFBLBQYAAAAABgAGAFsBAACz&#10;AwAAAAA=&#10;">
                  <v:fill on="f" focussize="0,0"/>
                  <v:stroke color="#000000" joinstyle="round" startarrow="open" startarrowwidth="narrow" startarrowlength="short" endarrow="open" endarrowwidth="narrow" endarrowlength="short"/>
                  <v:imagedata o:title=""/>
                  <o:lock v:ext="edit" aspectratio="f"/>
                </v:line>
                <v:line id="_x0000_s1026" o:spid="_x0000_s1026" o:spt="20" style="position:absolute;left:603;top:3825;height:703;width:1;" filled="f" stroked="t" coordsize="21600,21600" o:gfxdata="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HnnYvQAA&#10;ANsAAAAPAAAAAAAAAAEAIAAAACIAAABkcnMvZG93bnJldi54bWxQSwECFAAUAAAACACHTuJAMy8F&#10;njsAAAA5AAAAEAAAAAAAAAABACAAAAAMAQAAZHJzL3NoYXBleG1sLnhtbFBLBQYAAAAABgAGAFsB&#10;AAC2AwAAAAA=&#10;">
                  <v:fill on="f" focussize="0,0"/>
                  <v:stroke color="#000000" joinstyle="round" startarrow="open" startarrowwidth="narrow" startarrowlength="short" endarrow="open" endarrowwidth="narrow" endarrowlength="short"/>
                  <v:imagedata o:title=""/>
                  <o:lock v:ext="edit" aspectratio="f"/>
                </v:line>
              </v:group>
            </w:pict>
          </mc:Fallback>
        </mc:AlternateContent>
      </w:r>
      <w:r>
        <w:rPr>
          <w:color w:val="auto"/>
          <w:sz w:val="24"/>
          <w:szCs w:val="24"/>
          <w:highlight w:val="none"/>
        </w:rPr>
        <mc:AlternateContent>
          <mc:Choice Requires="wpg">
            <w:drawing>
              <wp:anchor distT="0" distB="0" distL="0" distR="0" simplePos="0" relativeHeight="251659264" behindDoc="0" locked="0" layoutInCell="1" allowOverlap="1">
                <wp:simplePos x="0" y="0"/>
                <wp:positionH relativeFrom="column">
                  <wp:posOffset>3688080</wp:posOffset>
                </wp:positionH>
                <wp:positionV relativeFrom="paragraph">
                  <wp:posOffset>222885</wp:posOffset>
                </wp:positionV>
                <wp:extent cx="1301115" cy="3959860"/>
                <wp:effectExtent l="0" t="9525" r="13334" b="12065"/>
                <wp:wrapNone/>
                <wp:docPr id="1219" name="组合 290"/>
                <wp:cNvGraphicFramePr/>
                <a:graphic xmlns:a="http://schemas.openxmlformats.org/drawingml/2006/main">
                  <a:graphicData uri="http://schemas.microsoft.com/office/word/2010/wordprocessingGroup">
                    <wpg:wgp>
                      <wpg:cNvGrpSpPr/>
                      <wpg:grpSpPr>
                        <a:xfrm rot="0">
                          <a:off x="0" y="0"/>
                          <a:ext cx="1301114" cy="3959860"/>
                          <a:chOff x="0" y="0"/>
                          <a:chExt cx="2049" cy="6236"/>
                        </a:xfrm>
                      </wpg:grpSpPr>
                      <wps:wsp>
                        <wps:cNvPr id="42" name="直接连接符 42"/>
                        <wps:cNvCnPr/>
                        <wps:spPr>
                          <a:xfrm>
                            <a:off x="1509" y="278"/>
                            <a:ext cx="540" cy="1"/>
                          </a:xfrm>
                          <a:prstGeom prst="line">
                            <a:avLst/>
                          </a:prstGeom>
                          <a:ln w="12700" cap="flat" cmpd="sng">
                            <a:solidFill>
                              <a:srgbClr val="000000"/>
                            </a:solidFill>
                            <a:prstDash val="solid"/>
                            <a:round/>
                            <a:headEnd type="none" w="med" len="med"/>
                            <a:tailEnd type="none" w="med" len="med"/>
                          </a:ln>
                        </wps:spPr>
                        <wps:bodyPr/>
                      </wps:wsp>
                      <wps:wsp>
                        <wps:cNvPr id="43" name="直接连接符 43"/>
                        <wps:cNvCnPr/>
                        <wps:spPr>
                          <a:xfrm>
                            <a:off x="1509" y="5229"/>
                            <a:ext cx="540" cy="1"/>
                          </a:xfrm>
                          <a:prstGeom prst="line">
                            <a:avLst/>
                          </a:prstGeom>
                          <a:ln w="12700" cap="flat" cmpd="sng">
                            <a:solidFill>
                              <a:srgbClr val="000000"/>
                            </a:solidFill>
                            <a:prstDash val="solid"/>
                            <a:round/>
                            <a:headEnd type="none" w="med" len="med"/>
                            <a:tailEnd type="none" w="med" len="med"/>
                          </a:ln>
                        </wps:spPr>
                        <wps:bodyPr/>
                      </wps:wsp>
                      <wpg:grpSp>
                        <wpg:cNvPr id="44" name="组合 44"/>
                        <wpg:cNvGrpSpPr/>
                        <wpg:grpSpPr>
                          <a:xfrm>
                            <a:off x="0" y="0"/>
                            <a:ext cx="2044" cy="6236"/>
                            <a:chOff x="0" y="0"/>
                            <a:chExt cx="2044" cy="6236"/>
                          </a:xfrm>
                        </wpg:grpSpPr>
                        <wpg:grpSp>
                          <wpg:cNvPr id="45" name="组合 45"/>
                          <wpg:cNvGrpSpPr/>
                          <wpg:grpSpPr>
                            <a:xfrm>
                              <a:off x="26" y="0"/>
                              <a:ext cx="2018" cy="6236"/>
                              <a:chOff x="0" y="0"/>
                              <a:chExt cx="2018" cy="6236"/>
                            </a:xfrm>
                          </wpg:grpSpPr>
                          <wps:wsp>
                            <wps:cNvPr id="46" name="矩形 46"/>
                            <wps:cNvSpPr/>
                            <wps:spPr>
                              <a:xfrm>
                                <a:off x="0" y="0"/>
                                <a:ext cx="1463" cy="6236"/>
                              </a:xfrm>
                              <a:prstGeom prst="rect">
                                <a:avLst/>
                              </a:prstGeom>
                              <a:solidFill>
                                <a:srgbClr val="FFFFFF"/>
                              </a:solidFill>
                              <a:ln w="19050" cap="flat" cmpd="sng">
                                <a:solidFill>
                                  <a:srgbClr val="000000"/>
                                </a:solidFill>
                                <a:prstDash val="solid"/>
                                <a:miter/>
                                <a:headEnd type="none" w="med" len="med"/>
                                <a:tailEnd type="none" w="med" len="med"/>
                              </a:ln>
                            </wps:spPr>
                            <wps:bodyPr/>
                          </wps:wsp>
                          <wps:wsp>
                            <wps:cNvPr id="47" name="直接连接符 47"/>
                            <wps:cNvCnPr/>
                            <wps:spPr>
                              <a:xfrm>
                                <a:off x="0" y="284"/>
                                <a:ext cx="1480" cy="1"/>
                              </a:xfrm>
                              <a:prstGeom prst="line">
                                <a:avLst/>
                              </a:prstGeom>
                              <a:ln w="57150" cap="flat" cmpd="thickThin">
                                <a:solidFill>
                                  <a:srgbClr val="000000"/>
                                </a:solidFill>
                                <a:prstDash val="solid"/>
                                <a:round/>
                                <a:headEnd type="none" w="med" len="med"/>
                                <a:tailEnd type="none" w="med" len="med"/>
                              </a:ln>
                            </wps:spPr>
                            <wps:bodyPr/>
                          </wps:wsp>
                          <wps:wsp>
                            <wps:cNvPr id="48" name="直接连接符 48"/>
                            <wps:cNvCnPr/>
                            <wps:spPr>
                              <a:xfrm>
                                <a:off x="0" y="1701"/>
                                <a:ext cx="2018" cy="1"/>
                              </a:xfrm>
                              <a:prstGeom prst="line">
                                <a:avLst/>
                              </a:prstGeom>
                              <a:ln w="12700" cap="flat" cmpd="sng">
                                <a:solidFill>
                                  <a:srgbClr val="000000"/>
                                </a:solidFill>
                                <a:prstDash val="solid"/>
                                <a:round/>
                                <a:headEnd type="none" w="med" len="med"/>
                                <a:tailEnd type="none" w="med" len="med"/>
                              </a:ln>
                            </wps:spPr>
                            <wps:bodyPr/>
                          </wps:wsp>
                          <wps:wsp>
                            <wps:cNvPr id="49" name="直接连接符 49"/>
                            <wps:cNvCnPr/>
                            <wps:spPr>
                              <a:xfrm>
                                <a:off x="0" y="4536"/>
                                <a:ext cx="2018" cy="1"/>
                              </a:xfrm>
                              <a:prstGeom prst="line">
                                <a:avLst/>
                              </a:prstGeom>
                              <a:ln w="12700" cap="flat" cmpd="sng">
                                <a:solidFill>
                                  <a:srgbClr val="000000"/>
                                </a:solidFill>
                                <a:prstDash val="solid"/>
                                <a:round/>
                                <a:headEnd type="none" w="med" len="med"/>
                                <a:tailEnd type="none" w="med" len="med"/>
                              </a:ln>
                            </wps:spPr>
                            <wps:bodyPr/>
                          </wps:wsp>
                          <wps:wsp>
                            <wps:cNvPr id="50" name="直接连接符 50"/>
                            <wps:cNvCnPr/>
                            <wps:spPr>
                              <a:xfrm>
                                <a:off x="0" y="5229"/>
                                <a:ext cx="1468" cy="1"/>
                              </a:xfrm>
                              <a:prstGeom prst="line">
                                <a:avLst/>
                              </a:prstGeom>
                              <a:ln w="57150" cap="flat" cmpd="thinThick">
                                <a:solidFill>
                                  <a:srgbClr val="000000"/>
                                </a:solidFill>
                                <a:prstDash val="solid"/>
                                <a:round/>
                                <a:headEnd type="none" w="med" len="med"/>
                                <a:tailEnd type="none" w="med" len="med"/>
                              </a:ln>
                            </wps:spPr>
                            <wps:bodyPr/>
                          </wps:wsp>
                          <wps:wsp>
                            <wps:cNvPr id="51" name="直接连接符 51"/>
                            <wps:cNvCnPr/>
                            <wps:spPr>
                              <a:xfrm>
                                <a:off x="362" y="3828"/>
                                <a:ext cx="1655" cy="1"/>
                              </a:xfrm>
                              <a:prstGeom prst="line">
                                <a:avLst/>
                              </a:prstGeom>
                              <a:ln w="12700" cap="flat" cmpd="sng">
                                <a:solidFill>
                                  <a:srgbClr val="000000"/>
                                </a:solidFill>
                                <a:prstDash val="solid"/>
                                <a:round/>
                                <a:headEnd type="none" w="med" len="med"/>
                                <a:tailEnd type="none" w="med" len="med"/>
                              </a:ln>
                            </wps:spPr>
                            <wps:bodyPr/>
                          </wps:wsp>
                          <wps:wsp>
                            <wps:cNvPr id="52" name="直接连接符 52"/>
                            <wps:cNvCnPr/>
                            <wps:spPr>
                              <a:xfrm>
                                <a:off x="362" y="3113"/>
                                <a:ext cx="1" cy="1434"/>
                              </a:xfrm>
                              <a:prstGeom prst="line">
                                <a:avLst/>
                              </a:prstGeom>
                              <a:ln w="12700" cap="flat" cmpd="sng">
                                <a:solidFill>
                                  <a:srgbClr val="000000"/>
                                </a:solidFill>
                                <a:prstDash val="solid"/>
                                <a:round/>
                                <a:headEnd type="none" w="med" len="med"/>
                                <a:tailEnd type="none" w="med" len="med"/>
                              </a:ln>
                            </wps:spPr>
                            <wps:bodyPr/>
                          </wps:wsp>
                        </wpg:grpSp>
                        <wpg:grpSp>
                          <wpg:cNvPr id="53" name="组合 53"/>
                          <wpg:cNvGrpSpPr/>
                          <wpg:grpSpPr>
                            <a:xfrm>
                              <a:off x="0" y="993"/>
                              <a:ext cx="2018" cy="2126"/>
                              <a:chOff x="0" y="0"/>
                              <a:chExt cx="2018" cy="2126"/>
                            </a:xfrm>
                          </wpg:grpSpPr>
                          <wps:wsp>
                            <wps:cNvPr id="54" name="直接连接符 54"/>
                            <wps:cNvCnPr/>
                            <wps:spPr>
                              <a:xfrm>
                                <a:off x="0" y="1417"/>
                                <a:ext cx="2018" cy="1"/>
                              </a:xfrm>
                              <a:prstGeom prst="line">
                                <a:avLst/>
                              </a:prstGeom>
                              <a:ln w="12700" cap="flat" cmpd="sng">
                                <a:solidFill>
                                  <a:srgbClr val="000000"/>
                                </a:solidFill>
                                <a:prstDash val="solid"/>
                                <a:round/>
                                <a:headEnd type="none" w="med" len="med"/>
                                <a:tailEnd type="none" w="med" len="med"/>
                              </a:ln>
                            </wps:spPr>
                            <wps:bodyPr/>
                          </wps:wsp>
                          <wps:wsp>
                            <wps:cNvPr id="55" name="直接连接符 55"/>
                            <wps:cNvCnPr/>
                            <wps:spPr>
                              <a:xfrm>
                                <a:off x="0" y="2126"/>
                                <a:ext cx="2018" cy="1"/>
                              </a:xfrm>
                              <a:prstGeom prst="line">
                                <a:avLst/>
                              </a:prstGeom>
                              <a:ln w="12700" cap="flat" cmpd="sng">
                                <a:solidFill>
                                  <a:srgbClr val="000000"/>
                                </a:solidFill>
                                <a:prstDash val="solid"/>
                                <a:round/>
                                <a:headEnd type="none" w="med" len="med"/>
                                <a:tailEnd type="none" w="med" len="med"/>
                              </a:ln>
                            </wps:spPr>
                            <wps:bodyPr/>
                          </wps:wsp>
                          <wps:wsp>
                            <wps:cNvPr id="56" name="直接连接符 56"/>
                            <wps:cNvCnPr/>
                            <wps:spPr>
                              <a:xfrm>
                                <a:off x="0" y="0"/>
                                <a:ext cx="2018" cy="1"/>
                              </a:xfrm>
                              <a:prstGeom prst="line">
                                <a:avLst/>
                              </a:prstGeom>
                              <a:ln w="12700" cap="flat" cmpd="sng">
                                <a:solidFill>
                                  <a:srgbClr val="000000"/>
                                </a:solidFill>
                                <a:prstDash val="solid"/>
                                <a:round/>
                                <a:headEnd type="none" w="med" len="med"/>
                                <a:tailEnd type="none" w="med" len="med"/>
                              </a:ln>
                            </wps:spPr>
                            <wps:bodyPr/>
                          </wps:wsp>
                        </wpg:grpSp>
                      </wpg:grpSp>
                    </wpg:wgp>
                  </a:graphicData>
                </a:graphic>
              </wp:anchor>
            </w:drawing>
          </mc:Choice>
          <mc:Fallback>
            <w:pict>
              <v:group id="组合 290" o:spid="_x0000_s1026" o:spt="203" style="position:absolute;left:0pt;margin-left:290.4pt;margin-top:17.55pt;height:311.8pt;width:102.45pt;z-index:251659264;mso-width-relative:page;mso-height-relative:page;" coordsize="2049,6236" o:gfxdata="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">
                <o:lock v:ext="edit" aspectratio="f"/>
                <v:line id="_x0000_s1026" o:spid="_x0000_s1026" o:spt="20" style="position:absolute;left:1509;top:278;height:1;width:540;" filled="f" stroked="t" coordsize="21600,21600" o:gfxdata="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XO9ZvQAA&#10;ANsAAAAPAAAAAAAAAAEAIAAAACIAAABkcnMvZG93bnJldi54bWxQSwECFAAUAAAACACHTuJAMy8F&#10;njsAAAA5AAAAEAAAAAAAAAABACAAAAAMAQAAZHJzL3NoYXBleG1sLnhtbFBLBQYAAAAABgAGAFsB&#10;AAC2AwAAAAA=&#10;">
                  <v:fill on="f" focussize="0,0"/>
                  <v:stroke weight="1pt" color="#000000" joinstyle="round"/>
                  <v:imagedata o:title=""/>
                  <o:lock v:ext="edit" aspectratio="f"/>
                </v:line>
                <v:line id="_x0000_s1026" o:spid="_x0000_s1026" o:spt="20" style="position:absolute;left:1509;top:5229;height:1;width:540;" filled="f" stroked="t" coordsize="21600,21600" o:gfxdata="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8EErCvQAA&#10;ANsAAAAPAAAAAAAAAAEAIAAAACIAAABkcnMvZG93bnJldi54bWxQSwECFAAUAAAACACHTuJAMy8F&#10;njsAAAA5AAAAEAAAAAAAAAABACAAAAAMAQAAZHJzL3NoYXBleG1sLnhtbFBLBQYAAAAABgAGAFsB&#10;AAC2AwAAAAA=&#10;">
                  <v:fill on="f" focussize="0,0"/>
                  <v:stroke weight="1pt" color="#000000" joinstyle="round"/>
                  <v:imagedata o:title=""/>
                  <o:lock v:ext="edit" aspectratio="f"/>
                </v:line>
                <v:group id="_x0000_s1026" o:spid="_x0000_s1026" o:spt="203" style="position:absolute;left:0;top:0;height:6236;width:2044;" coordsize="2044,6236" o:gfxdata="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noa4C70AAADbAAAADwAAAAAAAAABACAAAAAiAAAAZHJzL2Rvd25yZXYueG1s&#10;UEsBAhQAFAAAAAgAh07iQDMvBZ47AAAAOQAAABUAAAAAAAAAAQAgAAAADAEAAGRycy9ncm91cHNo&#10;YXBleG1sLnhtbFBLBQYAAAAABgAGAGABAADJAwAAAAA=&#10;">
                  <o:lock v:ext="edit" aspectratio="f"/>
                  <v:group id="_x0000_s1026" o:spid="_x0000_s1026" o:spt="203" style="position:absolute;left:26;top:0;height:6236;width:2018;" coordsize="2018,6236" o:gfxdata="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xyh2QvwAAANsAAAAPAAAAAAAAAAEAIAAAACIAAABkcnMvZG93bnJldi54&#10;bWxQSwECFAAUAAAACACHTuJAMy8FnjsAAAA5AAAAFQAAAAAAAAABACAAAAAOAQAAZHJzL2dyb3Vw&#10;c2hhcGV4bWwueG1sUEsFBgAAAAAGAAYAYAEAAMsDAAAAAA==&#10;">
                    <o:lock v:ext="edit" aspectratio="f"/>
                    <v:rect id="_x0000_s1026" o:spid="_x0000_s1026" o:spt="1" style="position:absolute;left:0;top:0;height:6236;width:1463;" fillcolor="#FFFFFF" filled="t" stroked="t" coordsize="21600,21600" o:gfxdata="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GMuZC/&#10;AAAA2wAAAA8AAAAAAAAAAQAgAAAAIgAAAGRycy9kb3ducmV2LnhtbFBLAQIUABQAAAAIAIdO4kAz&#10;LwWeOwAAADkAAAAQAAAAAAAAAAEAIAAAAA4BAABkcnMvc2hhcGV4bWwueG1sUEsFBgAAAAAGAAYA&#10;WwEAALgDAAAAAA==&#10;">
                      <v:fill on="t" focussize="0,0"/>
                      <v:stroke weight="1.5pt" color="#000000" joinstyle="miter"/>
                      <v:imagedata o:title=""/>
                      <o:lock v:ext="edit" aspectratio="f"/>
                    </v:rect>
                    <v:line id="_x0000_s1026" o:spid="_x0000_s1026" o:spt="20" style="position:absolute;left:0;top:284;height:1;width:1480;" filled="f" stroked="t" coordsize="21600,21600" o:gfxdata="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pLdgrsAAADb&#10;AAAADwAAAAAAAAABACAAAAAiAAAAZHJzL2Rvd25yZXYueG1sUEsBAhQAFAAAAAgAh07iQDMvBZ47&#10;AAAAOQAAABAAAAAAAAAAAQAgAAAACgEAAGRycy9zaGFwZXhtbC54bWxQSwUGAAAAAAYABgBbAQAA&#10;tAMAAAAA&#10;">
                      <v:fill on="f" focussize="0,0"/>
                      <v:stroke weight="4.5pt" color="#000000" linestyle="thickThin" joinstyle="round"/>
                      <v:imagedata o:title=""/>
                      <o:lock v:ext="edit" aspectratio="f"/>
                    </v:line>
                    <v:line id="_x0000_s1026" o:spid="_x0000_s1026" o:spt="20" style="position:absolute;left:0;top:1701;height:1;width:2018;" filled="f" stroked="t" coordsize="21600,21600" o:gfxdata="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K02LO5AAAA2wAA&#10;AA8AAAAAAAAAAQAgAAAAIgAAAGRycy9kb3ducmV2LnhtbFBLAQIUABQAAAAIAIdO4kAzLwWeOwAA&#10;ADkAAAAQAAAAAAAAAAEAIAAAAAgBAABkcnMvc2hhcGV4bWwueG1sUEsFBgAAAAAGAAYAWwEAALID&#10;AAAAAA==&#10;">
                      <v:fill on="f" focussize="0,0"/>
                      <v:stroke weight="1pt" color="#000000" joinstyle="round"/>
                      <v:imagedata o:title=""/>
                      <o:lock v:ext="edit" aspectratio="f"/>
                    </v:line>
                    <v:line id="_x0000_s1026" o:spid="_x0000_s1026" o:spt="20" style="position:absolute;left:0;top:4536;height:1;width:2018;" filled="f" stroked="t" coordsize="21600,21600" o:gfxdata="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fh9KL4A&#10;AADbAAAADwAAAAAAAAABACAAAAAiAAAAZHJzL2Rvd25yZXYueG1sUEsBAhQAFAAAAAgAh07iQDMv&#10;BZ47AAAAOQAAABAAAAAAAAAAAQAgAAAADQEAAGRycy9zaGFwZXhtbC54bWxQSwUGAAAAAAYABgBb&#10;AQAAtwMAAAAA&#10;">
                      <v:fill on="f" focussize="0,0"/>
                      <v:stroke weight="1pt" color="#000000" joinstyle="round"/>
                      <v:imagedata o:title=""/>
                      <o:lock v:ext="edit" aspectratio="f"/>
                    </v:line>
                    <v:line id="_x0000_s1026" o:spid="_x0000_s1026" o:spt="20" style="position:absolute;left:0;top:5229;height:1;width:1468;" filled="f" stroked="t" coordsize="21600,21600" o:gfxdata="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FeIMi8AAAA&#10;2wAAAA8AAAAAAAAAAQAgAAAAIgAAAGRycy9kb3ducmV2LnhtbFBLAQIUABQAAAAIAIdO4kAzLwWe&#10;OwAAADkAAAAQAAAAAAAAAAEAIAAAAAsBAABkcnMvc2hhcGV4bWwueG1sUEsFBgAAAAAGAAYAWwEA&#10;ALUDAAAAAA==&#10;">
                      <v:fill on="f" focussize="0,0"/>
                      <v:stroke weight="4.5pt" color="#000000" linestyle="thinThick" joinstyle="round"/>
                      <v:imagedata o:title=""/>
                      <o:lock v:ext="edit" aspectratio="f"/>
                    </v:line>
                    <v:line id="_x0000_s1026" o:spid="_x0000_s1026" o:spt="20" style="position:absolute;left:362;top:3828;height:1;width:1655;" filled="f" stroked="t" coordsize="21600,21600" o:gfxdata="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lfn874A&#10;AADbAAAADwAAAAAAAAABACAAAAAiAAAAZHJzL2Rvd25yZXYueG1sUEsBAhQAFAAAAAgAh07iQDMv&#10;BZ47AAAAOQAAABAAAAAAAAAAAQAgAAAADQEAAGRycy9zaGFwZXhtbC54bWxQSwUGAAAAAAYABgBb&#10;AQAAtwMAAAAA&#10;">
                      <v:fill on="f" focussize="0,0"/>
                      <v:stroke weight="1pt" color="#000000" joinstyle="round"/>
                      <v:imagedata o:title=""/>
                      <o:lock v:ext="edit" aspectratio="f"/>
                    </v:line>
                    <v:line id="_x0000_s1026" o:spid="_x0000_s1026" o:spt="20" style="position:absolute;left:362;top:3113;height:1434;width:1;" filled="f" stroked="t" coordsize="21600,21600" o:gfxdata="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hXmEvQAA&#10;ANsAAAAPAAAAAAAAAAEAIAAAACIAAABkcnMvZG93bnJldi54bWxQSwECFAAUAAAACACHTuJAMy8F&#10;njsAAAA5AAAAEAAAAAAAAAABACAAAAAMAQAAZHJzL3NoYXBleG1sLnhtbFBLBQYAAAAABgAGAFsB&#10;AAC2AwAAAAA=&#10;">
                      <v:fill on="f" focussize="0,0"/>
                      <v:stroke weight="1pt" color="#000000" joinstyle="round"/>
                      <v:imagedata o:title=""/>
                      <o:lock v:ext="edit" aspectratio="f"/>
                    </v:line>
                  </v:group>
                  <v:group id="_x0000_s1026" o:spid="_x0000_s1026" o:spt="203" style="position:absolute;left:0;top:993;height:2126;width:2018;" coordsize="2018,2126" o:gfxdata="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La2or0AAADbAAAADwAAAAAAAAABACAAAAAiAAAAZHJzL2Rvd25yZXYueG1s&#10;UEsBAhQAFAAAAAgAh07iQDMvBZ47AAAAOQAAABUAAAAAAAAAAQAgAAAADAEAAGRycy9ncm91cHNo&#10;YXBleG1sLnhtbFBLBQYAAAAABgAGAGABAADJAwAAAAA=&#10;">
                    <o:lock v:ext="edit" aspectratio="f"/>
                    <v:line id="_x0000_s1026" o:spid="_x0000_s1026" o:spt="20" style="position:absolute;left:0;top:1417;height:1;width:2018;" filled="f" stroked="t" coordsize="21600,21600" o:gfxdata="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2IERrvQAA&#10;ANsAAAAPAAAAAAAAAAEAIAAAACIAAABkcnMvZG93bnJldi54bWxQSwECFAAUAAAACACHTuJAMy8F&#10;njsAAAA5AAAAEAAAAAAAAAABACAAAAAMAQAAZHJzL3NoYXBleG1sLnhtbFBLBQYAAAAABgAGAFsB&#10;AAC2AwAAAAA=&#10;">
                      <v:fill on="f" focussize="0,0"/>
                      <v:stroke weight="1pt" color="#000000" joinstyle="round"/>
                      <v:imagedata o:title=""/>
                      <o:lock v:ext="edit" aspectratio="f"/>
                    </v:line>
                    <v:line id="_x0000_s1026" o:spid="_x0000_s1026" o:spt="20" style="position:absolute;left:0;top:2126;height:1;width:2018;" filled="f" stroked="t" coordsize="21600,21600" o:gfxdata="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bOHwvQAA&#10;ANsAAAAPAAAAAAAAAAEAIAAAACIAAABkcnMvZG93bnJldi54bWxQSwECFAAUAAAACACHTuJAMy8F&#10;njsAAAA5AAAAEAAAAAAAAAABACAAAAAMAQAAZHJzL3NoYXBleG1sLnhtbFBLBQYAAAAABgAGAFsB&#10;AAC2AwAAAAA=&#10;">
                      <v:fill on="f" focussize="0,0"/>
                      <v:stroke weight="1pt" color="#000000" joinstyle="round"/>
                      <v:imagedata o:title=""/>
                      <o:lock v:ext="edit" aspectratio="f"/>
                    </v:line>
                    <v:line id="_x0000_s1026" o:spid="_x0000_s1026" o:spt="20" style="position:absolute;left:0;top:0;height:1;width:2018;" filled="f" stroked="t" coordsize="21600,21600" o:gfxdata="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m+f4e8AAAA&#10;2wAAAA8AAAAAAAAAAQAgAAAAIgAAAGRycy9kb3ducmV2LnhtbFBLAQIUABQAAAAIAIdO4kAzLwWe&#10;OwAAADkAAAAQAAAAAAAAAAEAIAAAAAsBAABkcnMvc2hhcGV4bWwueG1sUEsFBgAAAAAGAAYAWwEA&#10;ALUDAAAAAA==&#10;">
                      <v:fill on="f" focussize="0,0"/>
                      <v:stroke weight="1pt" color="#000000" joinstyle="round"/>
                      <v:imagedata o:title=""/>
                      <o:lock v:ext="edit" aspectratio="f"/>
                    </v:line>
                  </v:group>
                </v:group>
              </v:group>
            </w:pict>
          </mc:Fallback>
        </mc:AlternateContent>
      </w: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1969135</wp:posOffset>
                </wp:positionH>
                <wp:positionV relativeFrom="paragraph">
                  <wp:posOffset>189230</wp:posOffset>
                </wp:positionV>
                <wp:extent cx="133350" cy="207645"/>
                <wp:effectExtent l="0" t="0" r="0" b="1905"/>
                <wp:wrapNone/>
                <wp:docPr id="1235" name="文本框 256"/>
                <wp:cNvGraphicFramePr/>
                <a:graphic xmlns:a="http://schemas.openxmlformats.org/drawingml/2006/main">
                  <a:graphicData uri="http://schemas.microsoft.com/office/word/2010/wordprocessingShape">
                    <wps:wsp>
                      <wps:cNvSpPr/>
                      <wps:spPr>
                        <a:xfrm>
                          <a:off x="0" y="0"/>
                          <a:ext cx="133350" cy="207644"/>
                        </a:xfrm>
                        <a:prstGeom prst="rect">
                          <a:avLst/>
                        </a:prstGeom>
                        <a:solidFill>
                          <a:srgbClr val="FFFFFF"/>
                        </a:solidFill>
                        <a:ln>
                          <a:noFill/>
                        </a:ln>
                      </wps:spPr>
                      <wps:txbx>
                        <w:txbxContent>
                          <w:p>
                            <w:pPr>
                              <w:ind w:firstLine="0"/>
                              <w:jc w:val="center"/>
                              <w:rPr>
                                <w:rFonts w:hint="eastAsia"/>
                                <w:sz w:val="15"/>
                              </w:rPr>
                            </w:pPr>
                            <w:r>
                              <w:rPr>
                                <w:rFonts w:hint="eastAsia"/>
                                <w:sz w:val="15"/>
                              </w:rPr>
                              <w:t>30</w:t>
                            </w:r>
                          </w:p>
                        </w:txbxContent>
                      </wps:txbx>
                      <wps:bodyPr vert="vert270" lIns="0" tIns="0" rIns="0" bIns="0" upright="1"/>
                    </wps:wsp>
                  </a:graphicData>
                </a:graphic>
              </wp:anchor>
            </w:drawing>
          </mc:Choice>
          <mc:Fallback>
            <w:pict>
              <v:rect id="文本框 256" o:spid="_x0000_s1026" o:spt="1" style="position:absolute;left:0pt;margin-left:155.05pt;margin-top:14.9pt;height:16.35pt;width:10.5pt;z-index:251659264;mso-width-relative:page;mso-height-relative:page;" fillcolor="#FFFFFF" filled="t" stroked="f" coordsize="21600,21600" o:gfxdata="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1IpQctgAAAAJAQAADwAAAAAAAAABACAA&#10;AAAiAAAAZHJzL2Rvd25yZXYueG1sUEsBAhQAFAAAAAgAh07iQNUzxtrUAQAApAMAAA4AAAAAAAAA&#10;AQAgAAAAJwEAAGRycy9lMm9Eb2MueG1sUEsFBgAAAAAGAAYAWQEAAG0FAAAAAA==&#10;">
                <v:fill on="t"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30</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1221105</wp:posOffset>
                </wp:positionH>
                <wp:positionV relativeFrom="paragraph">
                  <wp:posOffset>57785</wp:posOffset>
                </wp:positionV>
                <wp:extent cx="490855" cy="198120"/>
                <wp:effectExtent l="0" t="0" r="0" b="0"/>
                <wp:wrapNone/>
                <wp:docPr id="1236" name="文本框 257"/>
                <wp:cNvGraphicFramePr/>
                <a:graphic xmlns:a="http://schemas.openxmlformats.org/drawingml/2006/main">
                  <a:graphicData uri="http://schemas.microsoft.com/office/word/2010/wordprocessingShape">
                    <wps:wsp>
                      <wps:cNvSpPr/>
                      <wps:spPr>
                        <a:xfrm>
                          <a:off x="0" y="0"/>
                          <a:ext cx="490855" cy="198120"/>
                        </a:xfrm>
                        <a:prstGeom prst="rect">
                          <a:avLst/>
                        </a:prstGeom>
                        <a:ln>
                          <a:noFill/>
                        </a:ln>
                      </wps:spPr>
                      <wps:txbx>
                        <w:txbxContent>
                          <w:p>
                            <w:pPr>
                              <w:ind w:firstLine="0"/>
                              <w:rPr>
                                <w:rFonts w:hint="eastAsia" w:eastAsia="楷体_GB2312"/>
                                <w:b/>
                                <w:sz w:val="15"/>
                              </w:rPr>
                            </w:pPr>
                            <w:r>
                              <w:rPr>
                                <w:rFonts w:hint="eastAsia" w:eastAsia="楷体_GB2312"/>
                                <w:b/>
                                <w:sz w:val="15"/>
                              </w:rPr>
                              <w:t>保管期限</w:t>
                            </w:r>
                          </w:p>
                        </w:txbxContent>
                      </wps:txbx>
                      <wps:bodyPr lIns="0" tIns="0" rIns="0" bIns="0" upright="1"/>
                    </wps:wsp>
                  </a:graphicData>
                </a:graphic>
              </wp:anchor>
            </w:drawing>
          </mc:Choice>
          <mc:Fallback>
            <w:pict>
              <v:rect id="文本框 257" o:spid="_x0000_s1026" o:spt="1" style="position:absolute;left:0pt;margin-left:96.15pt;margin-top:4.55pt;height:15.6pt;width:38.65pt;z-index:251659264;mso-width-relative:page;mso-height-relative:page;" filled="f" stroked="f" coordsize="21600,21600" o:gfxdata="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SywNVdgAAAAIAQAADwAAAAAAAAABACAAAAAiAAAAZHJzL2Rvd25yZXYueG1sUEsBAhQAFAAA&#10;AAgAh07iQBJEnpO2AQAAYQMAAA4AAAAAAAAAAQAgAAAAJwEAAGRycy9lMm9Eb2MueG1sUEsFBgAA&#10;AAAGAAYAWQEAAE8FAAAAAA==&#10;">
                <v:fill on="f" focussize="0,0"/>
                <v:stroke on="f"/>
                <v:imagedata o:title=""/>
                <o:lock v:ext="edit" aspectratio="f"/>
                <v:textbox inset="0mm,0mm,0mm,0mm">
                  <w:txbxContent>
                    <w:p>
                      <w:pPr>
                        <w:ind w:firstLine="0"/>
                        <w:rPr>
                          <w:rFonts w:hint="eastAsia" w:eastAsia="楷体_GB2312"/>
                          <w:b/>
                          <w:sz w:val="15"/>
                        </w:rPr>
                      </w:pPr>
                      <w:r>
                        <w:rPr>
                          <w:rFonts w:hint="eastAsia" w:eastAsia="楷体_GB2312"/>
                          <w:b/>
                          <w:sz w:val="15"/>
                        </w:rPr>
                        <w:t>保管期限</w:t>
                      </w:r>
                    </w:p>
                  </w:txbxContent>
                </v:textbox>
              </v:rect>
            </w:pict>
          </mc:Fallback>
        </mc:AlternateContent>
      </w: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3793490</wp:posOffset>
                </wp:positionH>
                <wp:positionV relativeFrom="paragraph">
                  <wp:posOffset>635</wp:posOffset>
                </wp:positionV>
                <wp:extent cx="728980" cy="350520"/>
                <wp:effectExtent l="0" t="0" r="0" b="0"/>
                <wp:wrapNone/>
                <wp:docPr id="1237" name="文本框 259"/>
                <wp:cNvGraphicFramePr/>
                <a:graphic xmlns:a="http://schemas.openxmlformats.org/drawingml/2006/main">
                  <a:graphicData uri="http://schemas.microsoft.com/office/word/2010/wordprocessingShape">
                    <wps:wsp>
                      <wps:cNvSpPr/>
                      <wps:spPr>
                        <a:xfrm>
                          <a:off x="0" y="0"/>
                          <a:ext cx="728979" cy="350520"/>
                        </a:xfrm>
                        <a:prstGeom prst="rect">
                          <a:avLst/>
                        </a:prstGeom>
                        <a:ln>
                          <a:noFill/>
                        </a:ln>
                      </wps:spPr>
                      <wps:txbx>
                        <w:txbxContent>
                          <w:p>
                            <w:pPr>
                              <w:ind w:firstLine="301" w:firstLineChars="200"/>
                              <w:rPr>
                                <w:rFonts w:hint="eastAsia" w:eastAsia="楷体_GB2312"/>
                                <w:b/>
                                <w:sz w:val="15"/>
                                <w:lang w:val="en-US" w:eastAsia="zh-CN"/>
                              </w:rPr>
                            </w:pPr>
                            <w:r>
                              <w:rPr>
                                <w:rFonts w:hint="eastAsia" w:eastAsia="楷体_GB2312"/>
                                <w:b/>
                                <w:sz w:val="15"/>
                              </w:rPr>
                              <w:t>全宗号</w:t>
                            </w:r>
                          </w:p>
                        </w:txbxContent>
                      </wps:txbx>
                      <wps:bodyPr lIns="0" tIns="0" rIns="0" bIns="0" upright="1"/>
                    </wps:wsp>
                  </a:graphicData>
                </a:graphic>
              </wp:anchor>
            </w:drawing>
          </mc:Choice>
          <mc:Fallback>
            <w:pict>
              <v:rect id="文本框 259" o:spid="_x0000_s1026" o:spt="1" style="position:absolute;left:0pt;margin-left:298.7pt;margin-top:0.05pt;height:27.6pt;width:57.4pt;z-index:251659264;mso-width-relative:page;mso-height-relative:page;" filled="f" stroked="f" coordsize="21600,21600" o:gfxdata="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Dojc1wAAAAcBAAAPAAAAAAAAAAEAIAAAACIAAABkcnMvZG93bnJldi54bWxQSwECFAAUAAAA&#10;CACHTuJAx7Mk7bYBAABhAwAADgAAAAAAAAABACAAAAAmAQAAZHJzL2Uyb0RvYy54bWxQSwUGAAAA&#10;AAYABgBZAQAATgUAAAAA&#10;">
                <v:fill on="f" focussize="0,0"/>
                <v:stroke on="f"/>
                <v:imagedata o:title=""/>
                <o:lock v:ext="edit" aspectratio="f"/>
                <v:textbox inset="0mm,0mm,0mm,0mm">
                  <w:txbxContent>
                    <w:p>
                      <w:pPr>
                        <w:ind w:firstLine="301" w:firstLineChars="200"/>
                        <w:rPr>
                          <w:rFonts w:hint="eastAsia" w:eastAsia="楷体_GB2312"/>
                          <w:b/>
                          <w:sz w:val="15"/>
                          <w:lang w:val="en-US" w:eastAsia="zh-CN"/>
                        </w:rPr>
                      </w:pPr>
                      <w:r>
                        <w:rPr>
                          <w:rFonts w:hint="eastAsia" w:eastAsia="楷体_GB2312"/>
                          <w:b/>
                          <w:sz w:val="15"/>
                        </w:rPr>
                        <w:t>全宗号</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4665345</wp:posOffset>
                </wp:positionH>
                <wp:positionV relativeFrom="paragraph">
                  <wp:posOffset>91440</wp:posOffset>
                </wp:positionV>
                <wp:extent cx="133350" cy="207645"/>
                <wp:effectExtent l="0" t="0" r="0" b="0"/>
                <wp:wrapNone/>
                <wp:docPr id="1238" name="文本框 258"/>
                <wp:cNvGraphicFramePr/>
                <a:graphic xmlns:a="http://schemas.openxmlformats.org/drawingml/2006/main">
                  <a:graphicData uri="http://schemas.microsoft.com/office/word/2010/wordprocessingShape">
                    <wps:wsp>
                      <wps:cNvSpPr/>
                      <wps:spPr>
                        <a:xfrm>
                          <a:off x="0" y="0"/>
                          <a:ext cx="133350" cy="207645"/>
                        </a:xfrm>
                        <a:prstGeom prst="rect">
                          <a:avLst/>
                        </a:prstGeom>
                        <a:ln>
                          <a:noFill/>
                        </a:ln>
                      </wps:spPr>
                      <wps:txbx>
                        <w:txbxContent>
                          <w:p>
                            <w:pPr>
                              <w:ind w:firstLine="0"/>
                              <w:jc w:val="center"/>
                              <w:rPr>
                                <w:rFonts w:hint="eastAsia"/>
                                <w:sz w:val="15"/>
                              </w:rPr>
                            </w:pPr>
                            <w:r>
                              <w:rPr>
                                <w:rFonts w:hint="eastAsia"/>
                                <w:sz w:val="15"/>
                              </w:rPr>
                              <w:t>25</w:t>
                            </w:r>
                          </w:p>
                        </w:txbxContent>
                      </wps:txbx>
                      <wps:bodyPr vert="vert270" lIns="0" tIns="0" rIns="0" bIns="0" upright="1"/>
                    </wps:wsp>
                  </a:graphicData>
                </a:graphic>
              </wp:anchor>
            </w:drawing>
          </mc:Choice>
          <mc:Fallback>
            <w:pict>
              <v:rect id="文本框 258" o:spid="_x0000_s1026" o:spt="1" style="position:absolute;left:0pt;margin-left:367.35pt;margin-top:7.2pt;height:16.35pt;width:10.5pt;z-index:251659264;mso-width-relative:page;mso-height-relative:page;" filled="f" stroked="f" coordsize="21600,21600" o:gfxdata="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l0gAzNcAAAAJAQAADwAAAAAAAAABACAAAAAiAAAAZHJzL2Rvd25yZXYueG1sUEsB&#10;AhQAFAAAAAgAh07iQHAJNCW9AQAAcAMAAA4AAAAAAAAAAQAgAAAAJgEAAGRycy9lMm9Eb2MueG1s&#10;UEsFBgAAAAAGAAYAWQEAAFUFAAAAAA==&#10;">
                <v:fill on="f"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25</w:t>
                      </w:r>
                    </w:p>
                  </w:txbxContent>
                </v:textbox>
              </v:rect>
            </w:pict>
          </mc:Fallback>
        </mc:AlternateContent>
      </w: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1960245</wp:posOffset>
                </wp:positionH>
                <wp:positionV relativeFrom="paragraph">
                  <wp:posOffset>227330</wp:posOffset>
                </wp:positionV>
                <wp:extent cx="133350" cy="207645"/>
                <wp:effectExtent l="0" t="0" r="0" b="1905"/>
                <wp:wrapNone/>
                <wp:docPr id="1239" name="文本框 260"/>
                <wp:cNvGraphicFramePr/>
                <a:graphic xmlns:a="http://schemas.openxmlformats.org/drawingml/2006/main">
                  <a:graphicData uri="http://schemas.microsoft.com/office/word/2010/wordprocessingShape">
                    <wps:wsp>
                      <wps:cNvSpPr/>
                      <wps:spPr>
                        <a:xfrm>
                          <a:off x="0" y="0"/>
                          <a:ext cx="133350" cy="207645"/>
                        </a:xfrm>
                        <a:prstGeom prst="rect">
                          <a:avLst/>
                        </a:prstGeom>
                        <a:solidFill>
                          <a:srgbClr val="FFFFFF"/>
                        </a:solidFill>
                        <a:ln>
                          <a:noFill/>
                        </a:ln>
                      </wps:spPr>
                      <wps:txbx>
                        <w:txbxContent>
                          <w:p>
                            <w:pPr>
                              <w:ind w:firstLine="0"/>
                              <w:jc w:val="center"/>
                              <w:rPr>
                                <w:rFonts w:hint="eastAsia"/>
                                <w:sz w:val="15"/>
                              </w:rPr>
                            </w:pPr>
                            <w:r>
                              <w:rPr>
                                <w:rFonts w:hint="eastAsia"/>
                                <w:sz w:val="15"/>
                              </w:rPr>
                              <w:t>30</w:t>
                            </w:r>
                          </w:p>
                        </w:txbxContent>
                      </wps:txbx>
                      <wps:bodyPr vert="vert270" lIns="0" tIns="0" rIns="0" bIns="0" upright="1"/>
                    </wps:wsp>
                  </a:graphicData>
                </a:graphic>
              </wp:anchor>
            </w:drawing>
          </mc:Choice>
          <mc:Fallback>
            <w:pict>
              <v:rect id="文本框 260" o:spid="_x0000_s1026" o:spt="1" style="position:absolute;left:0pt;margin-left:154.35pt;margin-top:17.9pt;height:16.35pt;width:10.5pt;z-index:251659264;mso-width-relative:page;mso-height-relative:page;" fillcolor="#FFFFFF" filled="t" stroked="f" coordsize="21600,21600" o:gfxdata="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LobFlfZAAAACQEAAA8AAAAAAAAAAQAg&#10;AAAAIgAAAGRycy9kb3ducmV2LnhtbFBLAQIUABQAAAAIAIdO4kDvPVkO1AEAAKQDAAAOAAAAAAAA&#10;AAEAIAAAACgBAABkcnMvZTJvRG9jLnhtbFBLBQYAAAAABgAGAFkBAABuBQAAAAA=&#10;">
                <v:fill on="t"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30</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1141095</wp:posOffset>
                </wp:positionH>
                <wp:positionV relativeFrom="paragraph">
                  <wp:posOffset>79375</wp:posOffset>
                </wp:positionV>
                <wp:extent cx="645795" cy="305435"/>
                <wp:effectExtent l="0" t="0" r="0" b="0"/>
                <wp:wrapNone/>
                <wp:docPr id="1240" name="文本框 261"/>
                <wp:cNvGraphicFramePr/>
                <a:graphic xmlns:a="http://schemas.openxmlformats.org/drawingml/2006/main">
                  <a:graphicData uri="http://schemas.microsoft.com/office/word/2010/wordprocessingShape">
                    <wps:wsp>
                      <wps:cNvSpPr/>
                      <wps:spPr>
                        <a:xfrm>
                          <a:off x="0" y="0"/>
                          <a:ext cx="645795" cy="305435"/>
                        </a:xfrm>
                        <a:prstGeom prst="rect">
                          <a:avLst/>
                        </a:prstGeom>
                        <a:ln>
                          <a:noFill/>
                        </a:ln>
                      </wps:spPr>
                      <wps:txbx>
                        <w:txbxContent>
                          <w:p>
                            <w:pPr>
                              <w:ind w:firstLine="0"/>
                              <w:rPr>
                                <w:rFonts w:ascii="楷体_GB2312" w:eastAsia="楷体_GB2312"/>
                                <w:b/>
                                <w:sz w:val="15"/>
                              </w:rPr>
                            </w:pPr>
                            <w:r>
                              <w:rPr>
                                <w:rFonts w:hint="eastAsia" w:ascii="楷体_GB2312" w:eastAsia="楷体_GB2312"/>
                                <w:b/>
                                <w:sz w:val="15"/>
                              </w:rPr>
                              <w:t>*机构（问题）</w:t>
                            </w:r>
                          </w:p>
                        </w:txbxContent>
                      </wps:txbx>
                      <wps:bodyPr lIns="0" tIns="0" rIns="0" bIns="0" upright="1"/>
                    </wps:wsp>
                  </a:graphicData>
                </a:graphic>
              </wp:anchor>
            </w:drawing>
          </mc:Choice>
          <mc:Fallback>
            <w:pict>
              <v:rect id="文本框 261" o:spid="_x0000_s1026" o:spt="1" style="position:absolute;left:0pt;margin-left:89.85pt;margin-top:6.25pt;height:24.05pt;width:50.85pt;z-index:251659264;mso-width-relative:page;mso-height-relative:page;" filled="f" stroked="f" coordsize="21600,21600" o:gfxdata="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S8RaAtoAAAAJAQAADwAAAAAAAAABACAAAAAiAAAAZHJzL2Rvd25yZXYueG1sUEsBAhQAFAAA&#10;AAgAh07iQE/uwpm0AQAAYQMAAA4AAAAAAAAAAQAgAAAAKQEAAGRycy9lMm9Eb2MueG1sUEsFBgAA&#10;AAAGAAYAWQEAAE8FAAAAAA==&#10;">
                <v:fill on="f" focussize="0,0"/>
                <v:stroke on="f"/>
                <v:imagedata o:title=""/>
                <o:lock v:ext="edit" aspectratio="f"/>
                <v:textbox inset="0mm,0mm,0mm,0mm">
                  <w:txbxContent>
                    <w:p>
                      <w:pPr>
                        <w:ind w:firstLine="0"/>
                        <w:rPr>
                          <w:rFonts w:ascii="楷体_GB2312" w:eastAsia="楷体_GB2312"/>
                          <w:b/>
                          <w:sz w:val="15"/>
                        </w:rPr>
                      </w:pPr>
                      <w:r>
                        <w:rPr>
                          <w:rFonts w:hint="eastAsia" w:ascii="楷体_GB2312" w:eastAsia="楷体_GB2312"/>
                          <w:b/>
                          <w:sz w:val="15"/>
                        </w:rPr>
                        <w:t>*机构（问题）</w:t>
                      </w:r>
                    </w:p>
                  </w:txbxContent>
                </v:textbox>
              </v:rect>
            </w:pict>
          </mc:Fallback>
        </mc:AlternateContent>
      </w: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4665345</wp:posOffset>
                </wp:positionH>
                <wp:positionV relativeFrom="paragraph">
                  <wp:posOffset>52705</wp:posOffset>
                </wp:positionV>
                <wp:extent cx="133350" cy="207645"/>
                <wp:effectExtent l="0" t="0" r="0" b="0"/>
                <wp:wrapNone/>
                <wp:docPr id="1241" name="文本框 262"/>
                <wp:cNvGraphicFramePr/>
                <a:graphic xmlns:a="http://schemas.openxmlformats.org/drawingml/2006/main">
                  <a:graphicData uri="http://schemas.microsoft.com/office/word/2010/wordprocessingShape">
                    <wps:wsp>
                      <wps:cNvSpPr/>
                      <wps:spPr>
                        <a:xfrm>
                          <a:off x="0" y="0"/>
                          <a:ext cx="133350" cy="207644"/>
                        </a:xfrm>
                        <a:prstGeom prst="rect">
                          <a:avLst/>
                        </a:prstGeom>
                        <a:ln>
                          <a:noFill/>
                        </a:ln>
                      </wps:spPr>
                      <wps:txbx>
                        <w:txbxContent>
                          <w:p>
                            <w:pPr>
                              <w:ind w:firstLine="0"/>
                              <w:jc w:val="center"/>
                              <w:rPr>
                                <w:rFonts w:hint="eastAsia"/>
                                <w:sz w:val="15"/>
                              </w:rPr>
                            </w:pPr>
                            <w:r>
                              <w:rPr>
                                <w:rFonts w:hint="eastAsia"/>
                                <w:sz w:val="15"/>
                              </w:rPr>
                              <w:t>25</w:t>
                            </w:r>
                          </w:p>
                        </w:txbxContent>
                      </wps:txbx>
                      <wps:bodyPr vert="vert270" lIns="0" tIns="0" rIns="0" bIns="0" upright="1"/>
                    </wps:wsp>
                  </a:graphicData>
                </a:graphic>
              </wp:anchor>
            </w:drawing>
          </mc:Choice>
          <mc:Fallback>
            <w:pict>
              <v:rect id="文本框 262" o:spid="_x0000_s1026" o:spt="1" style="position:absolute;left:0pt;margin-left:367.35pt;margin-top:4.15pt;height:16.35pt;width:10.5pt;z-index:251659264;mso-width-relative:page;mso-height-relative:page;" filled="f" stroked="f" coordsize="21600,21600" o:gfxdata="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3Xh9O1gAAAAgBAAAPAAAAAAAAAAEAIAAAACIAAABkcnMvZG93bnJldi54bWxQSwEC&#10;FAAUAAAACACHTuJAVCT+Vr0BAABwAwAADgAAAAAAAAABACAAAAAlAQAAZHJzL2Uyb0RvYy54bWxQ&#10;SwUGAAAAAAYABgBZAQAAVAUAAAAA&#10;">
                <v:fill on="f"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25</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4026535</wp:posOffset>
                </wp:positionH>
                <wp:positionV relativeFrom="paragraph">
                  <wp:posOffset>13970</wp:posOffset>
                </wp:positionV>
                <wp:extent cx="416560" cy="198120"/>
                <wp:effectExtent l="0" t="0" r="0" b="0"/>
                <wp:wrapNone/>
                <wp:docPr id="1242" name="文本框 263"/>
                <wp:cNvGraphicFramePr/>
                <a:graphic xmlns:a="http://schemas.openxmlformats.org/drawingml/2006/main">
                  <a:graphicData uri="http://schemas.microsoft.com/office/word/2010/wordprocessingShape">
                    <wps:wsp>
                      <wps:cNvSpPr/>
                      <wps:spPr>
                        <a:xfrm>
                          <a:off x="0" y="0"/>
                          <a:ext cx="416559" cy="198120"/>
                        </a:xfrm>
                        <a:prstGeom prst="rect">
                          <a:avLst/>
                        </a:prstGeom>
                        <a:ln>
                          <a:noFill/>
                        </a:ln>
                      </wps:spPr>
                      <wps:txbx>
                        <w:txbxContent>
                          <w:p>
                            <w:pPr>
                              <w:ind w:firstLine="0"/>
                              <w:rPr>
                                <w:rFonts w:hint="eastAsia" w:eastAsia="楷体_GB2312"/>
                                <w:b/>
                                <w:sz w:val="15"/>
                              </w:rPr>
                            </w:pPr>
                            <w:r>
                              <w:rPr>
                                <w:rFonts w:hint="eastAsia" w:eastAsia="楷体_GB2312"/>
                                <w:b/>
                                <w:sz w:val="15"/>
                              </w:rPr>
                              <w:t xml:space="preserve"> 年度</w:t>
                            </w:r>
                          </w:p>
                        </w:txbxContent>
                      </wps:txbx>
                      <wps:bodyPr lIns="0" tIns="0" rIns="0" bIns="0" upright="1"/>
                    </wps:wsp>
                  </a:graphicData>
                </a:graphic>
              </wp:anchor>
            </w:drawing>
          </mc:Choice>
          <mc:Fallback>
            <w:pict>
              <v:rect id="文本框 263" o:spid="_x0000_s1026" o:spt="1" style="position:absolute;left:0pt;margin-left:317.05pt;margin-top:1.1pt;height:15.6pt;width:32.8pt;z-index:251659264;mso-width-relative:page;mso-height-relative:page;" filled="f" stroked="f" coordsize="21600,21600" o:gfxdata="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wYY6u2gAAAAgBAAAPAAAAAAAAAAEAIAAAACIAAABkcnMvZG93bnJldi54bWxQSwECFAAU&#10;AAAACACHTuJAnbDmhrYBAABhAwAADgAAAAAAAAABACAAAAApAQAAZHJzL2Uyb0RvYy54bWxQSwUG&#10;AAAAAAYABgBZAQAAUQUAAAAA&#10;">
                <v:fill on="f" focussize="0,0"/>
                <v:stroke on="f"/>
                <v:imagedata o:title=""/>
                <o:lock v:ext="edit" aspectratio="f"/>
                <v:textbox inset="0mm,0mm,0mm,0mm">
                  <w:txbxContent>
                    <w:p>
                      <w:pPr>
                        <w:ind w:firstLine="0"/>
                        <w:rPr>
                          <w:rFonts w:hint="eastAsia" w:eastAsia="楷体_GB2312"/>
                          <w:b/>
                          <w:sz w:val="15"/>
                        </w:rPr>
                      </w:pPr>
                      <w:r>
                        <w:rPr>
                          <w:rFonts w:hint="eastAsia" w:eastAsia="楷体_GB2312"/>
                          <w:b/>
                          <w:sz w:val="15"/>
                        </w:rPr>
                        <w:t xml:space="preserve"> 年度</w:t>
                      </w:r>
                    </w:p>
                  </w:txbxContent>
                </v:textbox>
              </v:rect>
            </w:pict>
          </mc:Fallback>
        </mc:AlternateContent>
      </w:r>
    </w:p>
    <w:p>
      <w:pPr>
        <w:spacing w:line="360" w:lineRule="exact"/>
        <w:rPr>
          <w:rFonts w:hint="eastAsia"/>
          <w:color w:val="auto"/>
          <w:sz w:val="24"/>
          <w:szCs w:val="24"/>
          <w:highlight w:val="none"/>
        </w:rPr>
      </w:pP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5076825</wp:posOffset>
                </wp:positionH>
                <wp:positionV relativeFrom="paragraph">
                  <wp:posOffset>164465</wp:posOffset>
                </wp:positionV>
                <wp:extent cx="133350" cy="267335"/>
                <wp:effectExtent l="0" t="0" r="0" b="18415"/>
                <wp:wrapNone/>
                <wp:docPr id="1243" name="文本框 264"/>
                <wp:cNvGraphicFramePr/>
                <a:graphic xmlns:a="http://schemas.openxmlformats.org/drawingml/2006/main">
                  <a:graphicData uri="http://schemas.microsoft.com/office/word/2010/wordprocessingShape">
                    <wps:wsp>
                      <wps:cNvSpPr/>
                      <wps:spPr>
                        <a:xfrm>
                          <a:off x="0" y="0"/>
                          <a:ext cx="133350" cy="267335"/>
                        </a:xfrm>
                        <a:prstGeom prst="rect">
                          <a:avLst/>
                        </a:prstGeom>
                        <a:solidFill>
                          <a:srgbClr val="FFFFFF"/>
                        </a:solidFill>
                        <a:ln>
                          <a:noFill/>
                        </a:ln>
                      </wps:spPr>
                      <wps:txbx>
                        <w:txbxContent>
                          <w:p>
                            <w:pPr>
                              <w:ind w:firstLine="0"/>
                              <w:jc w:val="center"/>
                              <w:rPr>
                                <w:rFonts w:hint="eastAsia"/>
                                <w:sz w:val="15"/>
                              </w:rPr>
                            </w:pPr>
                            <w:r>
                              <w:rPr>
                                <w:rFonts w:hint="eastAsia"/>
                                <w:sz w:val="15"/>
                              </w:rPr>
                              <w:t>220</w:t>
                            </w:r>
                          </w:p>
                        </w:txbxContent>
                      </wps:txbx>
                      <wps:bodyPr vert="vert270" lIns="0" tIns="0" rIns="0" bIns="0" upright="1"/>
                    </wps:wsp>
                  </a:graphicData>
                </a:graphic>
              </wp:anchor>
            </w:drawing>
          </mc:Choice>
          <mc:Fallback>
            <w:pict>
              <v:rect id="文本框 264" o:spid="_x0000_s1026" o:spt="1" style="position:absolute;left:0pt;margin-left:399.75pt;margin-top:12.95pt;height:21.05pt;width:10.5pt;z-index:251659264;mso-width-relative:page;mso-height-relative:page;" fillcolor="#FFFFFF" filled="t" stroked="f" coordsize="21600,21600" o:gfxdata="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Nn4Vi2AAAAAkBAAAPAAAAAAAAAAEAIAAA&#10;ACIAAABkcnMvZG93bnJldi54bWxQSwECFAAUAAAACACHTuJAgwM1UtMBAACkAwAADgAAAAAAAAAB&#10;ACAAAAAnAQAAZHJzL2Uyb0RvYy54bWxQSwUGAAAAAAYABgBZAQAAbAUAAAAA&#10;">
                <v:fill on="t"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220</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4665345</wp:posOffset>
                </wp:positionH>
                <wp:positionV relativeFrom="paragraph">
                  <wp:posOffset>81915</wp:posOffset>
                </wp:positionV>
                <wp:extent cx="133350" cy="207645"/>
                <wp:effectExtent l="0" t="0" r="0" b="0"/>
                <wp:wrapNone/>
                <wp:docPr id="1244" name="文本框 265"/>
                <wp:cNvGraphicFramePr/>
                <a:graphic xmlns:a="http://schemas.openxmlformats.org/drawingml/2006/main">
                  <a:graphicData uri="http://schemas.microsoft.com/office/word/2010/wordprocessingShape">
                    <wps:wsp>
                      <wps:cNvSpPr/>
                      <wps:spPr>
                        <a:xfrm>
                          <a:off x="0" y="0"/>
                          <a:ext cx="133350" cy="207644"/>
                        </a:xfrm>
                        <a:prstGeom prst="rect">
                          <a:avLst/>
                        </a:prstGeom>
                        <a:ln>
                          <a:noFill/>
                        </a:ln>
                      </wps:spPr>
                      <wps:txbx>
                        <w:txbxContent>
                          <w:p>
                            <w:pPr>
                              <w:ind w:firstLine="0"/>
                              <w:jc w:val="center"/>
                              <w:rPr>
                                <w:rFonts w:hint="eastAsia"/>
                                <w:sz w:val="15"/>
                              </w:rPr>
                            </w:pPr>
                            <w:r>
                              <w:rPr>
                                <w:rFonts w:hint="eastAsia"/>
                                <w:sz w:val="15"/>
                              </w:rPr>
                              <w:t>25</w:t>
                            </w:r>
                          </w:p>
                        </w:txbxContent>
                      </wps:txbx>
                      <wps:bodyPr vert="vert270" lIns="0" tIns="0" rIns="0" bIns="0" upright="1"/>
                    </wps:wsp>
                  </a:graphicData>
                </a:graphic>
              </wp:anchor>
            </w:drawing>
          </mc:Choice>
          <mc:Fallback>
            <w:pict>
              <v:rect id="文本框 265" o:spid="_x0000_s1026" o:spt="1" style="position:absolute;left:0pt;margin-left:367.35pt;margin-top:6.45pt;height:16.35pt;width:10.5pt;z-index:251659264;mso-width-relative:page;mso-height-relative:page;" filled="f" stroked="f" coordsize="21600,21600" o:gfxdata="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vPayJdcAAAAJAQAADwAAAAAAAAABACAAAAAiAAAAZHJzL2Rvd25yZXYueG1sUEsB&#10;AhQAFAAAAAgAh07iQPQJ7/O9AQAAcAMAAA4AAAAAAAAAAQAgAAAAJgEAAGRycy9lMm9Eb2MueG1s&#10;UEsFBgAAAAAGAAYAWQEAAFUFAAAAAA==&#10;">
                <v:fill on="f"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25</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1950720</wp:posOffset>
                </wp:positionH>
                <wp:positionV relativeFrom="paragraph">
                  <wp:posOffset>52705</wp:posOffset>
                </wp:positionV>
                <wp:extent cx="133350" cy="207645"/>
                <wp:effectExtent l="0" t="0" r="0" b="1905"/>
                <wp:wrapNone/>
                <wp:docPr id="1245" name="文本框 266"/>
                <wp:cNvGraphicFramePr/>
                <a:graphic xmlns:a="http://schemas.openxmlformats.org/drawingml/2006/main">
                  <a:graphicData uri="http://schemas.microsoft.com/office/word/2010/wordprocessingShape">
                    <wps:wsp>
                      <wps:cNvSpPr/>
                      <wps:spPr>
                        <a:xfrm>
                          <a:off x="0" y="0"/>
                          <a:ext cx="133350" cy="207644"/>
                        </a:xfrm>
                        <a:prstGeom prst="rect">
                          <a:avLst/>
                        </a:prstGeom>
                        <a:solidFill>
                          <a:srgbClr val="FFFFFF"/>
                        </a:solidFill>
                        <a:ln>
                          <a:noFill/>
                        </a:ln>
                      </wps:spPr>
                      <wps:txbx>
                        <w:txbxContent>
                          <w:p>
                            <w:pPr>
                              <w:ind w:firstLine="0"/>
                              <w:jc w:val="center"/>
                              <w:rPr>
                                <w:rFonts w:hint="eastAsia"/>
                                <w:sz w:val="15"/>
                              </w:rPr>
                            </w:pPr>
                            <w:r>
                              <w:rPr>
                                <w:rFonts w:hint="eastAsia"/>
                                <w:sz w:val="15"/>
                              </w:rPr>
                              <w:t>30</w:t>
                            </w:r>
                          </w:p>
                        </w:txbxContent>
                      </wps:txbx>
                      <wps:bodyPr vert="vert270" lIns="0" tIns="0" rIns="0" bIns="0" upright="1"/>
                    </wps:wsp>
                  </a:graphicData>
                </a:graphic>
              </wp:anchor>
            </w:drawing>
          </mc:Choice>
          <mc:Fallback>
            <w:pict>
              <v:rect id="文本框 266" o:spid="_x0000_s1026" o:spt="1" style="position:absolute;left:0pt;margin-left:153.6pt;margin-top:4.15pt;height:16.35pt;width:10.5pt;z-index:251659264;mso-width-relative:page;mso-height-relative:page;" fillcolor="#FFFFFF" filled="t" stroked="f" coordsize="21600,21600" o:gfxdata="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AKFzZnWAAAACAEAAA8AAAAAAAAAAQAgAAAA&#10;IgAAAGRycy9kb3ducmV2LnhtbFBLAQIUABQAAAAIAIdO4kBd4KRX1AEAAKQDAAAOAAAAAAAAAAEA&#10;IAAAACUBAABkcnMvZTJvRG9jLnhtbFBLBQYAAAAABgAGAFkBAABrBQAAAAA=&#10;">
                <v:fill on="t"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30</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1040130</wp:posOffset>
                </wp:positionH>
                <wp:positionV relativeFrom="paragraph">
                  <wp:posOffset>53975</wp:posOffset>
                </wp:positionV>
                <wp:extent cx="114300" cy="749935"/>
                <wp:effectExtent l="0" t="0" r="0" b="12065"/>
                <wp:wrapNone/>
                <wp:docPr id="1246" name="文本框 267"/>
                <wp:cNvGraphicFramePr/>
                <a:graphic xmlns:a="http://schemas.openxmlformats.org/drawingml/2006/main">
                  <a:graphicData uri="http://schemas.microsoft.com/office/word/2010/wordprocessingShape">
                    <wps:wsp>
                      <wps:cNvSpPr/>
                      <wps:spPr>
                        <a:xfrm>
                          <a:off x="0" y="0"/>
                          <a:ext cx="114300" cy="749935"/>
                        </a:xfrm>
                        <a:prstGeom prst="rect">
                          <a:avLst/>
                        </a:prstGeom>
                        <a:solidFill>
                          <a:srgbClr val="FFFFFF"/>
                        </a:solidFill>
                        <a:ln>
                          <a:noFill/>
                        </a:ln>
                      </wps:spPr>
                      <wps:txbx>
                        <w:txbxContent>
                          <w:p>
                            <w:pPr>
                              <w:pStyle w:val="2"/>
                              <w:spacing w:line="260" w:lineRule="exact"/>
                              <w:ind w:firstLine="0"/>
                              <w:rPr>
                                <w:rFonts w:hint="eastAsia" w:eastAsia="楷体_GB2312"/>
                                <w:b/>
                              </w:rPr>
                            </w:pPr>
                            <w:r>
                              <w:rPr>
                                <w:rFonts w:hint="eastAsia" w:eastAsia="楷体_GB2312"/>
                                <w:b/>
                              </w:rPr>
                              <w:t>起止件号</w:t>
                            </w:r>
                          </w:p>
                        </w:txbxContent>
                      </wps:txbx>
                      <wps:bodyPr lIns="0" tIns="0" rIns="0" bIns="0" upright="1"/>
                    </wps:wsp>
                  </a:graphicData>
                </a:graphic>
              </wp:anchor>
            </w:drawing>
          </mc:Choice>
          <mc:Fallback>
            <w:pict>
              <v:rect id="文本框 267" o:spid="_x0000_s1026" o:spt="1" style="position:absolute;left:0pt;margin-left:81.9pt;margin-top:4.25pt;height:59.05pt;width:9pt;z-index:251659264;mso-width-relative:page;mso-height-relative:page;" fillcolor="#FFFFFF" filled="t" stroked="f" coordsize="21600,21600" o:gfxdata="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k8hh4tQAAAAJAQAADwAAAAAAAAABACAAAAAiAAAAZHJzL2Rv&#10;d25yZXYueG1sUEsBAhQAFAAAAAgAh07iQN0heJjMAQAAlQMAAA4AAAAAAAAAAQAgAAAAIwEAAGRy&#10;cy9lMm9Eb2MueG1sUEsFBgAAAAAGAAYAWQEAAGEFAAAAAA==&#10;">
                <v:fill on="t" focussize="0,0"/>
                <v:stroke on="f"/>
                <v:imagedata o:title=""/>
                <o:lock v:ext="edit" aspectratio="f"/>
                <v:textbox inset="0mm,0mm,0mm,0mm">
                  <w:txbxContent>
                    <w:p>
                      <w:pPr>
                        <w:pStyle w:val="2"/>
                        <w:spacing w:line="260" w:lineRule="exact"/>
                        <w:ind w:firstLine="0"/>
                        <w:rPr>
                          <w:rFonts w:hint="eastAsia" w:eastAsia="楷体_GB2312"/>
                          <w:b/>
                        </w:rPr>
                      </w:pPr>
                      <w:r>
                        <w:rPr>
                          <w:rFonts w:hint="eastAsia" w:eastAsia="楷体_GB2312"/>
                          <w:b/>
                        </w:rPr>
                        <w:t>起止件号</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3988435</wp:posOffset>
                </wp:positionH>
                <wp:positionV relativeFrom="paragraph">
                  <wp:posOffset>11430</wp:posOffset>
                </wp:positionV>
                <wp:extent cx="490855" cy="198120"/>
                <wp:effectExtent l="0" t="0" r="0" b="0"/>
                <wp:wrapNone/>
                <wp:docPr id="1247" name="文本框 268"/>
                <wp:cNvGraphicFramePr/>
                <a:graphic xmlns:a="http://schemas.openxmlformats.org/drawingml/2006/main">
                  <a:graphicData uri="http://schemas.microsoft.com/office/word/2010/wordprocessingShape">
                    <wps:wsp>
                      <wps:cNvSpPr/>
                      <wps:spPr>
                        <a:xfrm>
                          <a:off x="0" y="0"/>
                          <a:ext cx="490854" cy="198120"/>
                        </a:xfrm>
                        <a:prstGeom prst="rect">
                          <a:avLst/>
                        </a:prstGeom>
                        <a:ln>
                          <a:noFill/>
                        </a:ln>
                      </wps:spPr>
                      <wps:txbx>
                        <w:txbxContent>
                          <w:p>
                            <w:pPr>
                              <w:ind w:firstLine="0"/>
                              <w:rPr>
                                <w:rFonts w:hint="eastAsia" w:eastAsia="楷体_GB2312"/>
                                <w:b/>
                                <w:sz w:val="15"/>
                              </w:rPr>
                            </w:pPr>
                            <w:r>
                              <w:rPr>
                                <w:rFonts w:hint="eastAsia" w:eastAsia="楷体_GB2312"/>
                                <w:b/>
                                <w:sz w:val="15"/>
                              </w:rPr>
                              <w:t>保管期限</w:t>
                            </w:r>
                          </w:p>
                        </w:txbxContent>
                      </wps:txbx>
                      <wps:bodyPr lIns="0" tIns="0" rIns="0" bIns="0" upright="1"/>
                    </wps:wsp>
                  </a:graphicData>
                </a:graphic>
              </wp:anchor>
            </w:drawing>
          </mc:Choice>
          <mc:Fallback>
            <w:pict>
              <v:rect id="文本框 268" o:spid="_x0000_s1026" o:spt="1" style="position:absolute;left:0pt;margin-left:314.05pt;margin-top:0.9pt;height:15.6pt;width:38.65pt;z-index:251659264;mso-width-relative:page;mso-height-relative:page;" filled="f" stroked="f" coordsize="21600,21600" o:gfxdata="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84/mVNgAAAAIAQAADwAAAAAAAAABACAAAAAiAAAAZHJzL2Rvd25yZXYueG1sUEsBAhQAFAAA&#10;AAgAh07iQJbx7XC2AQAAYQMAAA4AAAAAAAAAAQAgAAAAJwEAAGRycy9lMm9Eb2MueG1sUEsFBgAA&#10;AAAGAAYAWQEAAE8FAAAAAA==&#10;">
                <v:fill on="f" focussize="0,0"/>
                <v:stroke on="f"/>
                <v:imagedata o:title=""/>
                <o:lock v:ext="edit" aspectratio="f"/>
                <v:textbox inset="0mm,0mm,0mm,0mm">
                  <w:txbxContent>
                    <w:p>
                      <w:pPr>
                        <w:ind w:firstLine="0"/>
                        <w:rPr>
                          <w:rFonts w:hint="eastAsia" w:eastAsia="楷体_GB2312"/>
                          <w:b/>
                          <w:sz w:val="15"/>
                        </w:rPr>
                      </w:pPr>
                      <w:r>
                        <w:rPr>
                          <w:rFonts w:hint="eastAsia" w:eastAsia="楷体_GB2312"/>
                          <w:b/>
                          <w:sz w:val="15"/>
                        </w:rPr>
                        <w:t>保管期限</w:t>
                      </w:r>
                    </w:p>
                  </w:txbxContent>
                </v:textbox>
              </v:rect>
            </w:pict>
          </mc:Fallback>
        </mc:AlternateContent>
      </w: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3844925</wp:posOffset>
                </wp:positionH>
                <wp:positionV relativeFrom="paragraph">
                  <wp:posOffset>160020</wp:posOffset>
                </wp:positionV>
                <wp:extent cx="800100" cy="305435"/>
                <wp:effectExtent l="0" t="0" r="0" b="0"/>
                <wp:wrapNone/>
                <wp:docPr id="1248" name="文本框 269"/>
                <wp:cNvGraphicFramePr/>
                <a:graphic xmlns:a="http://schemas.openxmlformats.org/drawingml/2006/main">
                  <a:graphicData uri="http://schemas.microsoft.com/office/word/2010/wordprocessingShape">
                    <wps:wsp>
                      <wps:cNvSpPr/>
                      <wps:spPr>
                        <a:xfrm>
                          <a:off x="0" y="0"/>
                          <a:ext cx="800100" cy="305435"/>
                        </a:xfrm>
                        <a:prstGeom prst="rect">
                          <a:avLst/>
                        </a:prstGeom>
                        <a:ln>
                          <a:noFill/>
                        </a:ln>
                      </wps:spPr>
                      <wps:txbx>
                        <w:txbxContent>
                          <w:p>
                            <w:pPr>
                              <w:ind w:firstLine="0"/>
                              <w:rPr>
                                <w:rFonts w:ascii="楷体_GB2312" w:eastAsia="楷体_GB2312"/>
                                <w:b/>
                                <w:sz w:val="15"/>
                              </w:rPr>
                            </w:pPr>
                            <w:r>
                              <w:rPr>
                                <w:rFonts w:hint="eastAsia" w:ascii="楷体_GB2312" w:eastAsia="楷体_GB2312"/>
                                <w:sz w:val="15"/>
                              </w:rPr>
                              <w:t xml:space="preserve"> </w:t>
                            </w:r>
                            <w:r>
                              <w:rPr>
                                <w:rFonts w:hint="eastAsia" w:ascii="楷体_GB2312" w:eastAsia="楷体_GB2312"/>
                                <w:b/>
                                <w:sz w:val="15"/>
                              </w:rPr>
                              <w:t>*机构（问题）</w:t>
                            </w:r>
                          </w:p>
                        </w:txbxContent>
                      </wps:txbx>
                      <wps:bodyPr lIns="0" tIns="0" rIns="0" bIns="0" upright="1"/>
                    </wps:wsp>
                  </a:graphicData>
                </a:graphic>
              </wp:anchor>
            </w:drawing>
          </mc:Choice>
          <mc:Fallback>
            <w:pict>
              <v:rect id="文本框 269" o:spid="_x0000_s1026" o:spt="1" style="position:absolute;left:0pt;margin-left:302.75pt;margin-top:12.6pt;height:24.05pt;width:63pt;z-index:251659264;mso-width-relative:page;mso-height-relative:page;" filled="f" stroked="f" coordsize="21600,21600" o:gfxdata="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CBbxxL2QAAAAkBAAAPAAAAAAAAAAEAIAAAACIAAABkcnMvZG93bnJldi54bWxQSwECFAAUAAAA&#10;CACHTuJA8Zr8LbQBAABhAwAADgAAAAAAAAABACAAAAAoAQAAZHJzL2Uyb0RvYy54bWxQSwUGAAAA&#10;AAYABgBZAQAATgUAAAAA&#10;">
                <v:fill on="f" focussize="0,0"/>
                <v:stroke on="f"/>
                <v:imagedata o:title=""/>
                <o:lock v:ext="edit" aspectratio="f"/>
                <v:textbox inset="0mm,0mm,0mm,0mm">
                  <w:txbxContent>
                    <w:p>
                      <w:pPr>
                        <w:ind w:firstLine="0"/>
                        <w:rPr>
                          <w:rFonts w:ascii="楷体_GB2312" w:eastAsia="楷体_GB2312"/>
                          <w:b/>
                          <w:sz w:val="15"/>
                        </w:rPr>
                      </w:pPr>
                      <w:r>
                        <w:rPr>
                          <w:rFonts w:hint="eastAsia" w:ascii="楷体_GB2312" w:eastAsia="楷体_GB2312"/>
                          <w:sz w:val="15"/>
                        </w:rPr>
                        <w:t xml:space="preserve"> </w:t>
                      </w:r>
                      <w:r>
                        <w:rPr>
                          <w:rFonts w:hint="eastAsia" w:ascii="楷体_GB2312" w:eastAsia="楷体_GB2312"/>
                          <w:b/>
                          <w:sz w:val="15"/>
                        </w:rPr>
                        <w:t>*机构（问题）</w:t>
                      </w:r>
                    </w:p>
                  </w:txbxContent>
                </v:textbox>
              </v:rect>
            </w:pict>
          </mc:Fallback>
        </mc:AlternateContent>
      </w: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4665345</wp:posOffset>
                </wp:positionH>
                <wp:positionV relativeFrom="paragraph">
                  <wp:posOffset>100965</wp:posOffset>
                </wp:positionV>
                <wp:extent cx="133350" cy="207645"/>
                <wp:effectExtent l="0" t="0" r="0" b="0"/>
                <wp:wrapNone/>
                <wp:docPr id="1249" name="文本框 270"/>
                <wp:cNvGraphicFramePr/>
                <a:graphic xmlns:a="http://schemas.openxmlformats.org/drawingml/2006/main">
                  <a:graphicData uri="http://schemas.microsoft.com/office/word/2010/wordprocessingShape">
                    <wps:wsp>
                      <wps:cNvSpPr/>
                      <wps:spPr>
                        <a:xfrm>
                          <a:off x="0" y="0"/>
                          <a:ext cx="133350" cy="207644"/>
                        </a:xfrm>
                        <a:prstGeom prst="rect">
                          <a:avLst/>
                        </a:prstGeom>
                        <a:ln>
                          <a:noFill/>
                        </a:ln>
                      </wps:spPr>
                      <wps:txbx>
                        <w:txbxContent>
                          <w:p>
                            <w:pPr>
                              <w:ind w:firstLine="0"/>
                              <w:jc w:val="center"/>
                              <w:rPr>
                                <w:rFonts w:hint="eastAsia"/>
                                <w:sz w:val="15"/>
                              </w:rPr>
                            </w:pPr>
                            <w:r>
                              <w:rPr>
                                <w:rFonts w:hint="eastAsia"/>
                                <w:sz w:val="15"/>
                              </w:rPr>
                              <w:t>25</w:t>
                            </w:r>
                          </w:p>
                          <w:p>
                            <w:pPr>
                              <w:ind w:firstLine="0"/>
                              <w:jc w:val="center"/>
                              <w:rPr>
                                <w:rFonts w:hint="eastAsia"/>
                                <w:sz w:val="15"/>
                              </w:rPr>
                            </w:pPr>
                          </w:p>
                        </w:txbxContent>
                      </wps:txbx>
                      <wps:bodyPr vert="vert270" lIns="0" tIns="0" rIns="0" bIns="0" upright="1"/>
                    </wps:wsp>
                  </a:graphicData>
                </a:graphic>
              </wp:anchor>
            </w:drawing>
          </mc:Choice>
          <mc:Fallback>
            <w:pict>
              <v:rect id="文本框 270" o:spid="_x0000_s1026" o:spt="1" style="position:absolute;left:0pt;margin-left:367.35pt;margin-top:7.95pt;height:16.35pt;width:10.5pt;z-index:251659264;mso-width-relative:page;mso-height-relative:page;" filled="f" stroked="f" coordsize="21600,21600" o:gfxdata="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mdGn1wAAAAkBAAAPAAAAAAAAAAEAIAAAACIAAABkcnMvZG93bnJldi54bWxQSwEC&#10;FAAUAAAACACHTuJAi3Tm67wBAABwAwAADgAAAAAAAAABACAAAAAmAQAAZHJzL2Uyb0RvYy54bWxQ&#10;SwUGAAAAAAYABgBZAQAAVAUAAAAA&#10;">
                <v:fill on="f"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25</w:t>
                      </w:r>
                    </w:p>
                    <w:p>
                      <w:pPr>
                        <w:ind w:firstLine="0"/>
                        <w:jc w:val="center"/>
                        <w:rPr>
                          <w:rFonts w:hint="eastAsia"/>
                          <w:sz w:val="15"/>
                        </w:rPr>
                      </w:pP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1948180</wp:posOffset>
                </wp:positionH>
                <wp:positionV relativeFrom="paragraph">
                  <wp:posOffset>107950</wp:posOffset>
                </wp:positionV>
                <wp:extent cx="133350" cy="207645"/>
                <wp:effectExtent l="0" t="0" r="0" b="1905"/>
                <wp:wrapNone/>
                <wp:docPr id="1250" name="文本框 271"/>
                <wp:cNvGraphicFramePr/>
                <a:graphic xmlns:a="http://schemas.openxmlformats.org/drawingml/2006/main">
                  <a:graphicData uri="http://schemas.microsoft.com/office/word/2010/wordprocessingShape">
                    <wps:wsp>
                      <wps:cNvSpPr/>
                      <wps:spPr>
                        <a:xfrm>
                          <a:off x="0" y="0"/>
                          <a:ext cx="133350" cy="207645"/>
                        </a:xfrm>
                        <a:prstGeom prst="rect">
                          <a:avLst/>
                        </a:prstGeom>
                        <a:solidFill>
                          <a:srgbClr val="FFFFFF"/>
                        </a:solidFill>
                        <a:ln>
                          <a:noFill/>
                        </a:ln>
                      </wps:spPr>
                      <wps:txbx>
                        <w:txbxContent>
                          <w:p>
                            <w:pPr>
                              <w:ind w:firstLine="0"/>
                              <w:jc w:val="center"/>
                              <w:rPr>
                                <w:rFonts w:hint="eastAsia"/>
                                <w:sz w:val="15"/>
                              </w:rPr>
                            </w:pPr>
                            <w:r>
                              <w:rPr>
                                <w:rFonts w:hint="eastAsia"/>
                                <w:sz w:val="15"/>
                              </w:rPr>
                              <w:t>30</w:t>
                            </w:r>
                          </w:p>
                        </w:txbxContent>
                      </wps:txbx>
                      <wps:bodyPr vert="vert270" lIns="0" tIns="0" rIns="0" bIns="0" upright="1"/>
                    </wps:wsp>
                  </a:graphicData>
                </a:graphic>
              </wp:anchor>
            </w:drawing>
          </mc:Choice>
          <mc:Fallback>
            <w:pict>
              <v:rect id="文本框 271" o:spid="_x0000_s1026" o:spt="1" style="position:absolute;left:0pt;margin-left:153.4pt;margin-top:8.5pt;height:16.35pt;width:10.5pt;z-index:251659264;mso-width-relative:page;mso-height-relative:page;" fillcolor="#FFFFFF" filled="t" stroked="f" coordsize="21600,21600" o:gfxdata="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PWM79gAAAAJAQAADwAAAAAAAAABACAAAAAi&#10;AAAAZHJzL2Rvd25yZXYueG1sUEsBAhQAFAAAAAgAh07iQHjcv2jRAQAApAMAAA4AAAAAAAAAAQAg&#10;AAAAJwEAAGRycy9lMm9Eb2MueG1sUEsFBgAAAAAGAAYAWQEAAGoFAAAAAA==&#10;">
                <v:fill on="t"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30</w:t>
                      </w:r>
                    </w:p>
                  </w:txbxContent>
                </v:textbox>
              </v:rect>
            </w:pict>
          </mc:Fallback>
        </mc:AlternateContent>
      </w: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3773805</wp:posOffset>
                </wp:positionH>
                <wp:positionV relativeFrom="paragraph">
                  <wp:posOffset>198120</wp:posOffset>
                </wp:positionV>
                <wp:extent cx="133350" cy="828675"/>
                <wp:effectExtent l="0" t="0" r="0" b="9525"/>
                <wp:wrapNone/>
                <wp:docPr id="1251" name="文本框 272"/>
                <wp:cNvGraphicFramePr/>
                <a:graphic xmlns:a="http://schemas.openxmlformats.org/drawingml/2006/main">
                  <a:graphicData uri="http://schemas.microsoft.com/office/word/2010/wordprocessingShape">
                    <wps:wsp>
                      <wps:cNvSpPr/>
                      <wps:spPr>
                        <a:xfrm>
                          <a:off x="0" y="0"/>
                          <a:ext cx="133350" cy="828675"/>
                        </a:xfrm>
                        <a:prstGeom prst="rect">
                          <a:avLst/>
                        </a:prstGeom>
                        <a:solidFill>
                          <a:srgbClr val="FFFFFF"/>
                        </a:solidFill>
                        <a:ln>
                          <a:noFill/>
                        </a:ln>
                      </wps:spPr>
                      <wps:txbx>
                        <w:txbxContent>
                          <w:p>
                            <w:pPr>
                              <w:pStyle w:val="2"/>
                              <w:ind w:firstLine="0"/>
                              <w:rPr>
                                <w:rFonts w:hint="eastAsia" w:eastAsia="楷体_GB2312"/>
                                <w:b/>
                              </w:rPr>
                            </w:pPr>
                            <w:r>
                              <w:rPr>
                                <w:rFonts w:hint="eastAsia" w:eastAsia="楷体_GB2312"/>
                                <w:b/>
                              </w:rPr>
                              <w:t>起止件号</w:t>
                            </w:r>
                          </w:p>
                        </w:txbxContent>
                      </wps:txbx>
                      <wps:bodyPr lIns="0" tIns="0" rIns="0" bIns="0" upright="1"/>
                    </wps:wsp>
                  </a:graphicData>
                </a:graphic>
              </wp:anchor>
            </w:drawing>
          </mc:Choice>
          <mc:Fallback>
            <w:pict>
              <v:rect id="文本框 272" o:spid="_x0000_s1026" o:spt="1" style="position:absolute;left:0pt;margin-left:297.15pt;margin-top:15.6pt;height:65.25pt;width:10.5pt;z-index:251659264;mso-width-relative:page;mso-height-relative:page;" fillcolor="#FFFFFF" filled="t" stroked="f" coordsize="21600,21600" o:gfxdata="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w+6gH1gAAAAoBAAAPAAAAAAAAAAEAIAAAACIAAABkcnMv&#10;ZG93bnJldi54bWxQSwECFAAUAAAACACHTuJAM1QIY8wBAACVAwAADgAAAAAAAAABACAAAAAlAQAA&#10;ZHJzL2Uyb0RvYy54bWxQSwUGAAAAAAYABgBZAQAAYwUAAAAA&#10;">
                <v:fill on="t" focussize="0,0"/>
                <v:stroke on="f"/>
                <v:imagedata o:title=""/>
                <o:lock v:ext="edit" aspectratio="f"/>
                <v:textbox inset="0mm,0mm,0mm,0mm">
                  <w:txbxContent>
                    <w:p>
                      <w:pPr>
                        <w:pStyle w:val="2"/>
                        <w:ind w:firstLine="0"/>
                        <w:rPr>
                          <w:rFonts w:hint="eastAsia" w:eastAsia="楷体_GB2312"/>
                          <w:b/>
                        </w:rPr>
                      </w:pPr>
                      <w:r>
                        <w:rPr>
                          <w:rFonts w:hint="eastAsia" w:eastAsia="楷体_GB2312"/>
                          <w:b/>
                        </w:rPr>
                        <w:t>起止件号</w:t>
                      </w:r>
                    </w:p>
                  </w:txbxContent>
                </v:textbox>
              </v:rect>
            </w:pict>
          </mc:Fallback>
        </mc:AlternateContent>
      </w: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4665345</wp:posOffset>
                </wp:positionH>
                <wp:positionV relativeFrom="paragraph">
                  <wp:posOffset>24765</wp:posOffset>
                </wp:positionV>
                <wp:extent cx="133350" cy="207645"/>
                <wp:effectExtent l="0" t="0" r="0" b="0"/>
                <wp:wrapNone/>
                <wp:docPr id="1252" name="文本框 273"/>
                <wp:cNvGraphicFramePr/>
                <a:graphic xmlns:a="http://schemas.openxmlformats.org/drawingml/2006/main">
                  <a:graphicData uri="http://schemas.microsoft.com/office/word/2010/wordprocessingShape">
                    <wps:wsp>
                      <wps:cNvSpPr/>
                      <wps:spPr>
                        <a:xfrm>
                          <a:off x="0" y="0"/>
                          <a:ext cx="133350" cy="207645"/>
                        </a:xfrm>
                        <a:prstGeom prst="rect">
                          <a:avLst/>
                        </a:prstGeom>
                        <a:ln>
                          <a:noFill/>
                        </a:ln>
                      </wps:spPr>
                      <wps:txbx>
                        <w:txbxContent>
                          <w:p>
                            <w:pPr>
                              <w:ind w:firstLine="0"/>
                              <w:jc w:val="center"/>
                              <w:rPr>
                                <w:rFonts w:hint="eastAsia"/>
                                <w:sz w:val="15"/>
                              </w:rPr>
                            </w:pPr>
                            <w:r>
                              <w:rPr>
                                <w:rFonts w:hint="eastAsia"/>
                                <w:sz w:val="15"/>
                              </w:rPr>
                              <w:t>25</w:t>
                            </w:r>
                          </w:p>
                        </w:txbxContent>
                      </wps:txbx>
                      <wps:bodyPr vert="vert270" lIns="0" tIns="0" rIns="0" bIns="0" upright="1"/>
                    </wps:wsp>
                  </a:graphicData>
                </a:graphic>
              </wp:anchor>
            </w:drawing>
          </mc:Choice>
          <mc:Fallback>
            <w:pict>
              <v:rect id="文本框 273" o:spid="_x0000_s1026" o:spt="1" style="position:absolute;left:0pt;margin-left:367.35pt;margin-top:1.95pt;height:16.35pt;width:10.5pt;z-index:251659264;mso-width-relative:page;mso-height-relative:page;" filled="f" stroked="f" coordsize="21600,21600" o:gfxdata="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0+Zdc1gAAAAgBAAAPAAAAAAAAAAEAIAAAACIAAABkcnMvZG93bnJldi54bWxQSwEC&#10;FAAUAAAACACHTuJAgRAEL70BAABwAwAADgAAAAAAAAABACAAAAAlAQAAZHJzL2Uyb0RvYy54bWxQ&#10;SwUGAAAAAAYABgBZAQAAVAUAAAAA&#10;">
                <v:fill on="f"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25</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1965960</wp:posOffset>
                </wp:positionH>
                <wp:positionV relativeFrom="paragraph">
                  <wp:posOffset>212725</wp:posOffset>
                </wp:positionV>
                <wp:extent cx="133350" cy="207645"/>
                <wp:effectExtent l="0" t="0" r="0" b="1905"/>
                <wp:wrapNone/>
                <wp:docPr id="1253" name="文本框 274"/>
                <wp:cNvGraphicFramePr/>
                <a:graphic xmlns:a="http://schemas.openxmlformats.org/drawingml/2006/main">
                  <a:graphicData uri="http://schemas.microsoft.com/office/word/2010/wordprocessingShape">
                    <wps:wsp>
                      <wps:cNvSpPr/>
                      <wps:spPr>
                        <a:xfrm>
                          <a:off x="0" y="0"/>
                          <a:ext cx="133350" cy="207645"/>
                        </a:xfrm>
                        <a:prstGeom prst="rect">
                          <a:avLst/>
                        </a:prstGeom>
                        <a:solidFill>
                          <a:srgbClr val="FFFFFF"/>
                        </a:solidFill>
                        <a:ln>
                          <a:noFill/>
                        </a:ln>
                      </wps:spPr>
                      <wps:txbx>
                        <w:txbxContent>
                          <w:p>
                            <w:pPr>
                              <w:ind w:firstLine="0"/>
                              <w:jc w:val="center"/>
                              <w:rPr>
                                <w:rFonts w:hint="eastAsia"/>
                                <w:sz w:val="15"/>
                              </w:rPr>
                            </w:pPr>
                            <w:r>
                              <w:rPr>
                                <w:rFonts w:hint="eastAsia"/>
                                <w:sz w:val="15"/>
                              </w:rPr>
                              <w:t>30</w:t>
                            </w:r>
                          </w:p>
                        </w:txbxContent>
                      </wps:txbx>
                      <wps:bodyPr vert="vert270" lIns="0" tIns="0" rIns="0" bIns="0" upright="1"/>
                    </wps:wsp>
                  </a:graphicData>
                </a:graphic>
              </wp:anchor>
            </w:drawing>
          </mc:Choice>
          <mc:Fallback>
            <w:pict>
              <v:rect id="文本框 274" o:spid="_x0000_s1026" o:spt="1" style="position:absolute;left:0pt;margin-left:154.8pt;margin-top:16.75pt;height:16.35pt;width:10.5pt;z-index:251659264;mso-width-relative:page;mso-height-relative:page;" fillcolor="#FFFFFF" filled="t" stroked="f" coordsize="21600,21600" o:gfxdata="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EX73l1wAAAAkBAAAPAAAAAAAAAAEAIAAA&#10;ACIAAABkcnMvZG93bnJldi54bWxQSwECFAAUAAAACACHTuJAMmsqEdQBAACkAwAADgAAAAAAAAAB&#10;ACAAAAAmAQAAZHJzL2Uyb0RvYy54bWxQSwUGAAAAAAYABgBZAQAAbAUAAAAA&#10;">
                <v:fill on="t"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30</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1264920</wp:posOffset>
                </wp:positionH>
                <wp:positionV relativeFrom="paragraph">
                  <wp:posOffset>81280</wp:posOffset>
                </wp:positionV>
                <wp:extent cx="416560" cy="198120"/>
                <wp:effectExtent l="0" t="0" r="0" b="0"/>
                <wp:wrapNone/>
                <wp:docPr id="1254" name="文本框 180"/>
                <wp:cNvGraphicFramePr/>
                <a:graphic xmlns:a="http://schemas.openxmlformats.org/drawingml/2006/main">
                  <a:graphicData uri="http://schemas.microsoft.com/office/word/2010/wordprocessingShape">
                    <wps:wsp>
                      <wps:cNvSpPr/>
                      <wps:spPr>
                        <a:xfrm>
                          <a:off x="0" y="0"/>
                          <a:ext cx="416559" cy="198120"/>
                        </a:xfrm>
                        <a:prstGeom prst="rect">
                          <a:avLst/>
                        </a:prstGeom>
                        <a:ln>
                          <a:noFill/>
                        </a:ln>
                      </wps:spPr>
                      <wps:txbx>
                        <w:txbxContent>
                          <w:p>
                            <w:pPr>
                              <w:ind w:firstLine="0"/>
                              <w:rPr>
                                <w:rFonts w:hint="eastAsia" w:eastAsia="楷体_GB2312"/>
                                <w:b/>
                                <w:sz w:val="15"/>
                              </w:rPr>
                            </w:pPr>
                            <w:r>
                              <w:rPr>
                                <w:rFonts w:hint="eastAsia" w:eastAsia="楷体_GB2312"/>
                                <w:b/>
                                <w:sz w:val="15"/>
                              </w:rPr>
                              <w:t xml:space="preserve"> 盒号</w:t>
                            </w:r>
                          </w:p>
                        </w:txbxContent>
                      </wps:txbx>
                      <wps:bodyPr lIns="0" tIns="0" rIns="0" bIns="0" upright="1"/>
                    </wps:wsp>
                  </a:graphicData>
                </a:graphic>
              </wp:anchor>
            </w:drawing>
          </mc:Choice>
          <mc:Fallback>
            <w:pict>
              <v:rect id="文本框 180" o:spid="_x0000_s1026" o:spt="1" style="position:absolute;left:0pt;margin-left:99.6pt;margin-top:6.4pt;height:15.6pt;width:32.8pt;z-index:251659264;mso-width-relative:page;mso-height-relative:page;" filled="f" stroked="f" coordsize="21600,21600" o:gfxdata="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Bbv0WLYAAAACQEAAA8AAAAAAAAAAQAgAAAAIgAAAGRycy9kb3ducmV2LnhtbFBLAQIUABQAAAAI&#10;AIdO4kB2gXj0tAEAAGEDAAAOAAAAAAAAAAEAIAAAACcBAABkcnMvZTJvRG9jLnhtbFBLBQYAAAAA&#10;BgAGAFkBAABNBQAAAAA=&#10;">
                <v:fill on="f" focussize="0,0"/>
                <v:stroke on="f"/>
                <v:imagedata o:title=""/>
                <o:lock v:ext="edit" aspectratio="f"/>
                <v:textbox inset="0mm,0mm,0mm,0mm">
                  <w:txbxContent>
                    <w:p>
                      <w:pPr>
                        <w:ind w:firstLine="0"/>
                        <w:rPr>
                          <w:rFonts w:hint="eastAsia" w:eastAsia="楷体_GB2312"/>
                          <w:b/>
                          <w:sz w:val="15"/>
                        </w:rPr>
                      </w:pPr>
                      <w:r>
                        <w:rPr>
                          <w:rFonts w:hint="eastAsia" w:eastAsia="楷体_GB2312"/>
                          <w:b/>
                          <w:sz w:val="15"/>
                        </w:rPr>
                        <w:t xml:space="preserve"> 盒号</w:t>
                      </w:r>
                    </w:p>
                  </w:txbxContent>
                </v:textbox>
              </v:rect>
            </w:pict>
          </mc:Fallback>
        </mc:AlternateContent>
      </w:r>
    </w:p>
    <w:p>
      <w:pPr>
        <w:spacing w:line="360" w:lineRule="exact"/>
        <w:rPr>
          <w:rFonts w:hint="eastAsia"/>
          <w:color w:val="auto"/>
          <w:sz w:val="24"/>
          <w:szCs w:val="24"/>
          <w:highlight w:val="none"/>
        </w:rPr>
      </w:pP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4665345</wp:posOffset>
                </wp:positionH>
                <wp:positionV relativeFrom="paragraph">
                  <wp:posOffset>24765</wp:posOffset>
                </wp:positionV>
                <wp:extent cx="133350" cy="207645"/>
                <wp:effectExtent l="0" t="0" r="0" b="0"/>
                <wp:wrapNone/>
                <wp:docPr id="1255" name="文本框 181"/>
                <wp:cNvGraphicFramePr/>
                <a:graphic xmlns:a="http://schemas.openxmlformats.org/drawingml/2006/main">
                  <a:graphicData uri="http://schemas.microsoft.com/office/word/2010/wordprocessingShape">
                    <wps:wsp>
                      <wps:cNvSpPr/>
                      <wps:spPr>
                        <a:xfrm>
                          <a:off x="0" y="0"/>
                          <a:ext cx="133350" cy="207645"/>
                        </a:xfrm>
                        <a:prstGeom prst="rect">
                          <a:avLst/>
                        </a:prstGeom>
                        <a:ln>
                          <a:noFill/>
                        </a:ln>
                      </wps:spPr>
                      <wps:txbx>
                        <w:txbxContent>
                          <w:p>
                            <w:pPr>
                              <w:ind w:firstLine="0"/>
                              <w:jc w:val="center"/>
                              <w:rPr>
                                <w:rFonts w:hint="eastAsia"/>
                                <w:sz w:val="15"/>
                              </w:rPr>
                            </w:pPr>
                            <w:r>
                              <w:rPr>
                                <w:rFonts w:hint="eastAsia"/>
                                <w:sz w:val="15"/>
                              </w:rPr>
                              <w:t>25</w:t>
                            </w:r>
                          </w:p>
                        </w:txbxContent>
                      </wps:txbx>
                      <wps:bodyPr vert="vert270" lIns="0" tIns="0" rIns="0" bIns="0" upright="1"/>
                    </wps:wsp>
                  </a:graphicData>
                </a:graphic>
              </wp:anchor>
            </w:drawing>
          </mc:Choice>
          <mc:Fallback>
            <w:pict>
              <v:rect id="文本框 181" o:spid="_x0000_s1026" o:spt="1" style="position:absolute;left:0pt;margin-left:367.35pt;margin-top:1.95pt;height:16.35pt;width:10.5pt;z-index:251659264;mso-width-relative:page;mso-height-relative:page;" filled="f" stroked="f" coordsize="21600,21600" o:gfxdata="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0+Zdc1gAAAAgBAAAPAAAAAAAAAAEAIAAAACIAAABkcnMvZG93bnJldi54bWxQSwEC&#10;FAAUAAAACACHTuJAL1/str0BAABwAwAADgAAAAAAAAABACAAAAAlAQAAZHJzL2Uyb0RvYy54bWxQ&#10;SwUGAAAAAAYABgBZAQAAVAUAAAAA&#10;">
                <v:fill on="f"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25</w:t>
                      </w:r>
                    </w:p>
                  </w:txbxContent>
                </v:textbox>
              </v:rect>
            </w:pict>
          </mc:Fallback>
        </mc:AlternateContent>
      </w: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4068445</wp:posOffset>
                </wp:positionH>
                <wp:positionV relativeFrom="paragraph">
                  <wp:posOffset>168910</wp:posOffset>
                </wp:positionV>
                <wp:extent cx="416560" cy="198120"/>
                <wp:effectExtent l="0" t="0" r="0" b="0"/>
                <wp:wrapNone/>
                <wp:docPr id="1256" name="文本框 182"/>
                <wp:cNvGraphicFramePr/>
                <a:graphic xmlns:a="http://schemas.openxmlformats.org/drawingml/2006/main">
                  <a:graphicData uri="http://schemas.microsoft.com/office/word/2010/wordprocessingShape">
                    <wps:wsp>
                      <wps:cNvSpPr/>
                      <wps:spPr>
                        <a:xfrm>
                          <a:off x="0" y="0"/>
                          <a:ext cx="416559" cy="198120"/>
                        </a:xfrm>
                        <a:prstGeom prst="rect">
                          <a:avLst/>
                        </a:prstGeom>
                        <a:ln>
                          <a:noFill/>
                        </a:ln>
                      </wps:spPr>
                      <wps:txbx>
                        <w:txbxContent>
                          <w:p>
                            <w:pPr>
                              <w:ind w:firstLine="0"/>
                              <w:rPr>
                                <w:rFonts w:hint="eastAsia" w:eastAsia="楷体_GB2312"/>
                                <w:b/>
                                <w:sz w:val="15"/>
                              </w:rPr>
                            </w:pPr>
                            <w:r>
                              <w:rPr>
                                <w:rFonts w:hint="eastAsia" w:eastAsia="楷体_GB2312"/>
                                <w:b/>
                                <w:sz w:val="15"/>
                              </w:rPr>
                              <w:t xml:space="preserve"> 盒号</w:t>
                            </w:r>
                          </w:p>
                        </w:txbxContent>
                      </wps:txbx>
                      <wps:bodyPr lIns="0" tIns="0" rIns="0" bIns="0" upright="1"/>
                    </wps:wsp>
                  </a:graphicData>
                </a:graphic>
              </wp:anchor>
            </w:drawing>
          </mc:Choice>
          <mc:Fallback>
            <w:pict>
              <v:rect id="文本框 182" o:spid="_x0000_s1026" o:spt="1" style="position:absolute;left:0pt;margin-left:320.35pt;margin-top:13.3pt;height:15.6pt;width:32.8pt;z-index:251659264;mso-width-relative:page;mso-height-relative:page;" filled="f" stroked="f" coordsize="21600,21600" o:gfxdata="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PAn8QTaAAAACQEAAA8AAAAAAAAAAQAgAAAAIgAAAGRycy9kb3ducmV2LnhtbFBLAQIUABQA&#10;AAAIAIdO4kDSCkw0tQEAAGEDAAAOAAAAAAAAAAEAIAAAACkBAABkcnMvZTJvRG9jLnhtbFBLBQYA&#10;AAAABgAGAFkBAABQBQAAAAA=&#10;">
                <v:fill on="f" focussize="0,0"/>
                <v:stroke on="f"/>
                <v:imagedata o:title=""/>
                <o:lock v:ext="edit" aspectratio="f"/>
                <v:textbox inset="0mm,0mm,0mm,0mm">
                  <w:txbxContent>
                    <w:p>
                      <w:pPr>
                        <w:ind w:firstLine="0"/>
                        <w:rPr>
                          <w:rFonts w:hint="eastAsia" w:eastAsia="楷体_GB2312"/>
                          <w:b/>
                          <w:sz w:val="15"/>
                        </w:rPr>
                      </w:pPr>
                      <w:r>
                        <w:rPr>
                          <w:rFonts w:hint="eastAsia" w:eastAsia="楷体_GB2312"/>
                          <w:b/>
                          <w:sz w:val="15"/>
                        </w:rPr>
                        <w:t xml:space="preserve"> 盒号</w:t>
                      </w:r>
                    </w:p>
                  </w:txbxContent>
                </v:textbox>
              </v:rect>
            </w:pict>
          </mc:Fallback>
        </mc:AlternateContent>
      </w: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4655820</wp:posOffset>
                </wp:positionH>
                <wp:positionV relativeFrom="paragraph">
                  <wp:posOffset>62865</wp:posOffset>
                </wp:positionV>
                <wp:extent cx="133350" cy="207645"/>
                <wp:effectExtent l="0" t="0" r="0" b="0"/>
                <wp:wrapNone/>
                <wp:docPr id="1257" name="文本框 183"/>
                <wp:cNvGraphicFramePr/>
                <a:graphic xmlns:a="http://schemas.openxmlformats.org/drawingml/2006/main">
                  <a:graphicData uri="http://schemas.microsoft.com/office/word/2010/wordprocessingShape">
                    <wps:wsp>
                      <wps:cNvSpPr/>
                      <wps:spPr>
                        <a:xfrm>
                          <a:off x="0" y="0"/>
                          <a:ext cx="133350" cy="207645"/>
                        </a:xfrm>
                        <a:prstGeom prst="rect">
                          <a:avLst/>
                        </a:prstGeom>
                        <a:ln>
                          <a:noFill/>
                        </a:ln>
                      </wps:spPr>
                      <wps:txbx>
                        <w:txbxContent>
                          <w:p>
                            <w:pPr>
                              <w:ind w:firstLine="0"/>
                              <w:jc w:val="center"/>
                              <w:rPr>
                                <w:rFonts w:hint="eastAsia"/>
                                <w:sz w:val="15"/>
                              </w:rPr>
                            </w:pPr>
                            <w:r>
                              <w:rPr>
                                <w:rFonts w:hint="eastAsia"/>
                                <w:sz w:val="15"/>
                              </w:rPr>
                              <w:t>25</w:t>
                            </w:r>
                          </w:p>
                        </w:txbxContent>
                      </wps:txbx>
                      <wps:bodyPr vert="vert270" lIns="0" tIns="0" rIns="0" bIns="0" upright="1"/>
                    </wps:wsp>
                  </a:graphicData>
                </a:graphic>
              </wp:anchor>
            </w:drawing>
          </mc:Choice>
          <mc:Fallback>
            <w:pict>
              <v:rect id="文本框 183" o:spid="_x0000_s1026" o:spt="1" style="position:absolute;left:0pt;margin-left:366.6pt;margin-top:4.95pt;height:16.35pt;width:10.5pt;z-index:251659264;mso-width-relative:page;mso-height-relative:page;" filled="f" stroked="f" coordsize="21600,21600" o:gfxdata="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VR4nJdcAAAAIAQAADwAAAAAAAAABACAAAAAiAAAAZHJzL2Rvd25yZXYueG1sUEsB&#10;AhQAFAAAAAgAh07iQM9//aG9AQAAcAMAAA4AAAAAAAAAAQAgAAAAJgEAAGRycy9lMm9Eb2MueG1s&#10;UEsFBgAAAAAGAAYAWQEAAFUFAAAAAA==&#10;">
                <v:fill on="f"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25</w:t>
                      </w:r>
                    </w:p>
                  </w:txbxContent>
                </v:textbox>
              </v:rect>
            </w:pict>
          </mc:Fallback>
        </mc:AlternateContent>
      </w:r>
    </w:p>
    <w:p>
      <w:pPr>
        <w:spacing w:line="360" w:lineRule="exact"/>
        <w:rPr>
          <w:rFonts w:hint="eastAsia"/>
          <w:color w:val="auto"/>
          <w:sz w:val="24"/>
          <w:szCs w:val="24"/>
          <w:highlight w:val="none"/>
        </w:rPr>
      </w:pPr>
    </w:p>
    <w:p>
      <w:pPr>
        <w:spacing w:line="360" w:lineRule="exact"/>
        <w:rPr>
          <w:rFonts w:hint="eastAsia"/>
          <w:color w:val="auto"/>
          <w:sz w:val="24"/>
          <w:szCs w:val="24"/>
          <w:highlight w:val="none"/>
        </w:rPr>
      </w:pPr>
    </w:p>
    <w:p>
      <w:pPr>
        <w:spacing w:line="360" w:lineRule="exact"/>
        <w:rPr>
          <w:rFonts w:hint="eastAsia"/>
          <w:color w:val="auto"/>
          <w:sz w:val="24"/>
          <w:szCs w:val="24"/>
          <w:highlight w:val="none"/>
        </w:rPr>
      </w:pP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4053840</wp:posOffset>
                </wp:positionH>
                <wp:positionV relativeFrom="paragraph">
                  <wp:posOffset>102870</wp:posOffset>
                </wp:positionV>
                <wp:extent cx="298450" cy="318770"/>
                <wp:effectExtent l="0" t="0" r="0" b="0"/>
                <wp:wrapNone/>
                <wp:docPr id="1258" name="文本框 184"/>
                <wp:cNvGraphicFramePr/>
                <a:graphic xmlns:a="http://schemas.openxmlformats.org/drawingml/2006/main">
                  <a:graphicData uri="http://schemas.microsoft.com/office/word/2010/wordprocessingShape">
                    <wps:wsp>
                      <wps:cNvSpPr/>
                      <wps:spPr>
                        <a:xfrm>
                          <a:off x="0" y="0"/>
                          <a:ext cx="298450" cy="318770"/>
                        </a:xfrm>
                        <a:prstGeom prst="rect">
                          <a:avLst/>
                        </a:prstGeom>
                        <a:ln>
                          <a:noFill/>
                        </a:ln>
                      </wps:spPr>
                      <wps:txbx>
                        <w:txbxContent>
                          <w:p>
                            <w:pPr>
                              <w:ind w:firstLine="0"/>
                              <w:rPr>
                                <w:rFonts w:ascii="Times New Roman" w:hAnsi="Times New Roman" w:cs="Times New Roman"/>
                                <w:i/>
                                <w:iCs/>
                                <w:sz w:val="24"/>
                                <w:szCs w:val="24"/>
                              </w:rPr>
                            </w:pPr>
                            <w:r>
                              <w:rPr>
                                <w:rFonts w:hint="eastAsia" w:ascii="Times New Roman" w:hAnsi="Times New Roman" w:cs="Times New Roman"/>
                                <w:i/>
                                <w:iCs/>
                                <w:sz w:val="24"/>
                                <w:szCs w:val="24"/>
                              </w:rPr>
                              <w:t>B</w:t>
                            </w:r>
                          </w:p>
                        </w:txbxContent>
                      </wps:txbx>
                      <wps:bodyPr upright="1"/>
                    </wps:wsp>
                  </a:graphicData>
                </a:graphic>
              </wp:anchor>
            </w:drawing>
          </mc:Choice>
          <mc:Fallback>
            <w:pict>
              <v:rect id="文本框 184" o:spid="_x0000_s1026" o:spt="1" style="position:absolute;left:0pt;margin-left:319.2pt;margin-top:8.1pt;height:25.1pt;width:23.5pt;z-index:251659264;mso-width-relative:page;mso-height-relative:page;" filled="f" stroked="f" coordsize="21600,21600" o:gfxdata="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FUFnrvZAAAACQEA&#10;AA8AAAAAAAAAAQAgAAAAIgAAAGRycy9kb3ducmV2LnhtbFBLAQIUABQAAAAIAIdO4kDN1BwXpwEA&#10;AD0DAAAOAAAAAAAAAAEAIAAAACgBAABkcnMvZTJvRG9jLnhtbFBLBQYAAAAABgAGAFkBAABBBQAA&#10;AAA=&#10;">
                <v:fill on="f" focussize="0,0"/>
                <v:stroke on="f"/>
                <v:imagedata o:title=""/>
                <o:lock v:ext="edit" aspectratio="f"/>
                <v:textbox>
                  <w:txbxContent>
                    <w:p>
                      <w:pPr>
                        <w:ind w:firstLine="0"/>
                        <w:rPr>
                          <w:rFonts w:ascii="Times New Roman" w:hAnsi="Times New Roman" w:cs="Times New Roman"/>
                          <w:i/>
                          <w:iCs/>
                          <w:sz w:val="24"/>
                          <w:szCs w:val="24"/>
                        </w:rPr>
                      </w:pPr>
                      <w:r>
                        <w:rPr>
                          <w:rFonts w:hint="eastAsia" w:ascii="Times New Roman" w:hAnsi="Times New Roman" w:cs="Times New Roman"/>
                          <w:i/>
                          <w:iCs/>
                          <w:sz w:val="24"/>
                          <w:szCs w:val="24"/>
                        </w:rPr>
                        <w:t>B</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1344295</wp:posOffset>
                </wp:positionH>
                <wp:positionV relativeFrom="paragraph">
                  <wp:posOffset>113665</wp:posOffset>
                </wp:positionV>
                <wp:extent cx="298450" cy="318770"/>
                <wp:effectExtent l="0" t="0" r="0" b="0"/>
                <wp:wrapNone/>
                <wp:docPr id="1259" name="文本框 185"/>
                <wp:cNvGraphicFramePr/>
                <a:graphic xmlns:a="http://schemas.openxmlformats.org/drawingml/2006/main">
                  <a:graphicData uri="http://schemas.microsoft.com/office/word/2010/wordprocessingShape">
                    <wps:wsp>
                      <wps:cNvSpPr/>
                      <wps:spPr>
                        <a:xfrm>
                          <a:off x="0" y="0"/>
                          <a:ext cx="298450" cy="318769"/>
                        </a:xfrm>
                        <a:prstGeom prst="rect">
                          <a:avLst/>
                        </a:prstGeom>
                        <a:ln>
                          <a:noFill/>
                        </a:ln>
                      </wps:spPr>
                      <wps:txbx>
                        <w:txbxContent>
                          <w:p>
                            <w:pPr>
                              <w:ind w:firstLine="0"/>
                              <w:rPr>
                                <w:rFonts w:hint="eastAsia" w:ascii="Times New Roman" w:hAnsi="Times New Roman" w:eastAsia="宋体" w:cs="Times New Roman"/>
                                <w:i/>
                                <w:iCs/>
                                <w:sz w:val="24"/>
                                <w:szCs w:val="24"/>
                                <w:lang w:eastAsia="zh-CN"/>
                              </w:rPr>
                            </w:pPr>
                            <w:r>
                              <w:rPr>
                                <w:rFonts w:hint="eastAsia" w:ascii="Times New Roman" w:hAnsi="Times New Roman" w:cs="Times New Roman"/>
                                <w:i/>
                                <w:iCs/>
                                <w:sz w:val="24"/>
                                <w:szCs w:val="24"/>
                                <w:lang w:val="en-US" w:eastAsia="zh-CN"/>
                              </w:rPr>
                              <w:t>B</w:t>
                            </w:r>
                          </w:p>
                        </w:txbxContent>
                      </wps:txbx>
                      <wps:bodyPr upright="1"/>
                    </wps:wsp>
                  </a:graphicData>
                </a:graphic>
              </wp:anchor>
            </w:drawing>
          </mc:Choice>
          <mc:Fallback>
            <w:pict>
              <v:rect id="文本框 185" o:spid="_x0000_s1026" o:spt="1" style="position:absolute;left:0pt;margin-left:105.85pt;margin-top:8.95pt;height:25.1pt;width:23.5pt;z-index:251659264;mso-width-relative:page;mso-height-relative:page;" filled="f" stroked="f" coordsize="21600,21600" o:gfxdata="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MwNPZrZAAAACQEA&#10;AA8AAAAAAAAAAQAgAAAAIgAAAGRycy9kb3ducmV2LnhtbFBLAQIUABQAAAAIAIdO4kAFfU0PpwEA&#10;AD0DAAAOAAAAAAAAAAEAIAAAACgBAABkcnMvZTJvRG9jLnhtbFBLBQYAAAAABgAGAFkBAABBBQAA&#10;AAA=&#10;">
                <v:fill on="f" focussize="0,0"/>
                <v:stroke on="f"/>
                <v:imagedata o:title=""/>
                <o:lock v:ext="edit" aspectratio="f"/>
                <v:textbox>
                  <w:txbxContent>
                    <w:p>
                      <w:pPr>
                        <w:ind w:firstLine="0"/>
                        <w:rPr>
                          <w:rFonts w:hint="eastAsia" w:ascii="Times New Roman" w:hAnsi="Times New Roman" w:eastAsia="宋体" w:cs="Times New Roman"/>
                          <w:i/>
                          <w:iCs/>
                          <w:sz w:val="24"/>
                          <w:szCs w:val="24"/>
                          <w:lang w:eastAsia="zh-CN"/>
                        </w:rPr>
                      </w:pPr>
                      <w:r>
                        <w:rPr>
                          <w:rFonts w:hint="eastAsia" w:ascii="Times New Roman" w:hAnsi="Times New Roman" w:cs="Times New Roman"/>
                          <w:i/>
                          <w:iCs/>
                          <w:sz w:val="24"/>
                          <w:szCs w:val="24"/>
                          <w:lang w:val="en-US" w:eastAsia="zh-CN"/>
                        </w:rPr>
                        <w:t>B</w:t>
                      </w:r>
                    </w:p>
                  </w:txbxContent>
                </v:textbox>
              </v:rect>
            </w:pict>
          </mc:Fallback>
        </mc:AlternateContent>
      </w: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4382770</wp:posOffset>
                </wp:positionH>
                <wp:positionV relativeFrom="paragraph">
                  <wp:posOffset>133985</wp:posOffset>
                </wp:positionV>
                <wp:extent cx="1278890" cy="230505"/>
                <wp:effectExtent l="0" t="0" r="16510" b="17145"/>
                <wp:wrapNone/>
                <wp:docPr id="1260" name="文本框 186"/>
                <wp:cNvGraphicFramePr/>
                <a:graphic xmlns:a="http://schemas.openxmlformats.org/drawingml/2006/main">
                  <a:graphicData uri="http://schemas.microsoft.com/office/word/2010/wordprocessingShape">
                    <wps:wsp>
                      <wps:cNvSpPr/>
                      <wps:spPr>
                        <a:xfrm>
                          <a:off x="0" y="0"/>
                          <a:ext cx="1278889" cy="230505"/>
                        </a:xfrm>
                        <a:prstGeom prst="rect">
                          <a:avLst/>
                        </a:prstGeom>
                        <a:solidFill>
                          <a:srgbClr val="FFFFFF"/>
                        </a:solidFill>
                        <a:ln>
                          <a:noFill/>
                        </a:ln>
                      </wps:spPr>
                      <wps:txbx>
                        <w:txbxContent>
                          <w:p>
                            <w:pPr>
                              <w:ind w:firstLine="0"/>
                              <w:rPr>
                                <w:rFonts w:hint="eastAsia" w:cs="宋体"/>
                              </w:rPr>
                            </w:pPr>
                            <w:r>
                              <w:rPr>
                                <w:rFonts w:hint="eastAsia" w:cs="宋体"/>
                                <w:sz w:val="18"/>
                                <w:szCs w:val="18"/>
                              </w:rPr>
                              <w:t>单位：mm 比例：1∶2</w:t>
                            </w:r>
                          </w:p>
                        </w:txbxContent>
                      </wps:txbx>
                      <wps:bodyPr lIns="0" tIns="0" rIns="0" bIns="0" upright="1"/>
                    </wps:wsp>
                  </a:graphicData>
                </a:graphic>
              </wp:anchor>
            </w:drawing>
          </mc:Choice>
          <mc:Fallback>
            <w:pict>
              <v:rect id="文本框 186" o:spid="_x0000_s1026" o:spt="1" style="position:absolute;left:0pt;margin-left:345.1pt;margin-top:10.55pt;height:18.15pt;width:100.7pt;z-index:251659264;mso-width-relative:page;mso-height-relative:page;" fillcolor="#FFFFFF" filled="t" stroked="f" coordsize="21600,21600" o:gfxdata="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xeUII1gAAAAkBAAAPAAAAAAAAAAEAIAAAACIAAABkcnMv&#10;ZG93bnJldi54bWxQSwECFAAUAAAACACHTuJAKpF9u8wBAACWAwAADgAAAAAAAAABACAAAAAlAQAA&#10;ZHJzL2Uyb0RvYy54bWxQSwUGAAAAAAYABgBZAQAAYwUAAAAA&#10;">
                <v:fill on="t" focussize="0,0"/>
                <v:stroke on="f"/>
                <v:imagedata o:title=""/>
                <o:lock v:ext="edit" aspectratio="f"/>
                <v:textbox inset="0mm,0mm,0mm,0mm">
                  <w:txbxContent>
                    <w:p>
                      <w:pPr>
                        <w:ind w:firstLine="0"/>
                        <w:rPr>
                          <w:rFonts w:hint="eastAsia" w:cs="宋体"/>
                        </w:rPr>
                      </w:pPr>
                      <w:r>
                        <w:rPr>
                          <w:rFonts w:hint="eastAsia" w:cs="宋体"/>
                          <w:sz w:val="18"/>
                          <w:szCs w:val="18"/>
                        </w:rPr>
                        <w:t>单位：mm 比例：1∶2</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1662430</wp:posOffset>
                </wp:positionH>
                <wp:positionV relativeFrom="paragraph">
                  <wp:posOffset>152400</wp:posOffset>
                </wp:positionV>
                <wp:extent cx="1203325" cy="230505"/>
                <wp:effectExtent l="0" t="0" r="15875" b="17145"/>
                <wp:wrapNone/>
                <wp:docPr id="1261" name="文本框 187"/>
                <wp:cNvGraphicFramePr/>
                <a:graphic xmlns:a="http://schemas.openxmlformats.org/drawingml/2006/main">
                  <a:graphicData uri="http://schemas.microsoft.com/office/word/2010/wordprocessingShape">
                    <wps:wsp>
                      <wps:cNvSpPr/>
                      <wps:spPr>
                        <a:xfrm>
                          <a:off x="0" y="0"/>
                          <a:ext cx="1203325" cy="230505"/>
                        </a:xfrm>
                        <a:prstGeom prst="rect">
                          <a:avLst/>
                        </a:prstGeom>
                        <a:solidFill>
                          <a:srgbClr val="FFFFFF"/>
                        </a:solidFill>
                        <a:ln>
                          <a:noFill/>
                        </a:ln>
                      </wps:spPr>
                      <wps:txbx>
                        <w:txbxContent>
                          <w:p>
                            <w:pPr>
                              <w:ind w:firstLine="0"/>
                              <w:rPr>
                                <w:rFonts w:hint="eastAsia" w:cs="宋体"/>
                                <w:sz w:val="18"/>
                                <w:szCs w:val="18"/>
                              </w:rPr>
                            </w:pPr>
                            <w:r>
                              <w:rPr>
                                <w:rFonts w:hint="eastAsia" w:cs="宋体"/>
                                <w:sz w:val="18"/>
                                <w:szCs w:val="18"/>
                              </w:rPr>
                              <w:t>单位：mm 比例： 1∶2</w:t>
                            </w:r>
                          </w:p>
                        </w:txbxContent>
                      </wps:txbx>
                      <wps:bodyPr lIns="0" tIns="0" rIns="0" bIns="0" upright="1"/>
                    </wps:wsp>
                  </a:graphicData>
                </a:graphic>
              </wp:anchor>
            </w:drawing>
          </mc:Choice>
          <mc:Fallback>
            <w:pict>
              <v:rect id="文本框 187" o:spid="_x0000_s1026" o:spt="1" style="position:absolute;left:0pt;margin-left:130.9pt;margin-top:12pt;height:18.15pt;width:94.75pt;z-index:251659264;mso-width-relative:page;mso-height-relative:page;" fillcolor="#FFFFFF" filled="t" stroked="f" coordsize="21600,21600" o:gfxdata="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ekv3PVAAAACQEAAA8AAAAAAAAAAQAgAAAAIgAAAGRycy9k&#10;b3ducmV2LnhtbFBLAQIUABQAAAAIAIdO4kArVNEtzAEAAJYDAAAOAAAAAAAAAAEAIAAAACQBAABk&#10;cnMvZTJvRG9jLnhtbFBLBQYAAAAABgAGAFkBAABiBQAAAAA=&#10;">
                <v:fill on="t" focussize="0,0"/>
                <v:stroke on="f"/>
                <v:imagedata o:title=""/>
                <o:lock v:ext="edit" aspectratio="f"/>
                <v:textbox inset="0mm,0mm,0mm,0mm">
                  <w:txbxContent>
                    <w:p>
                      <w:pPr>
                        <w:ind w:firstLine="0"/>
                        <w:rPr>
                          <w:rFonts w:hint="eastAsia" w:cs="宋体"/>
                          <w:sz w:val="18"/>
                          <w:szCs w:val="18"/>
                        </w:rPr>
                      </w:pPr>
                      <w:r>
                        <w:rPr>
                          <w:rFonts w:hint="eastAsia" w:cs="宋体"/>
                          <w:sz w:val="18"/>
                          <w:szCs w:val="18"/>
                        </w:rPr>
                        <w:t>单位：mm 比例： 1∶2</w:t>
                      </w:r>
                    </w:p>
                  </w:txbxContent>
                </v:textbox>
              </v:rect>
            </w:pict>
          </mc:Fallback>
        </mc:AlternateContent>
      </w: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3467735</wp:posOffset>
                </wp:positionH>
                <wp:positionV relativeFrom="paragraph">
                  <wp:posOffset>228600</wp:posOffset>
                </wp:positionV>
                <wp:extent cx="1933575" cy="297180"/>
                <wp:effectExtent l="0" t="0" r="9525" b="7620"/>
                <wp:wrapNone/>
                <wp:docPr id="1262" name="文本框 188"/>
                <wp:cNvGraphicFramePr/>
                <a:graphic xmlns:a="http://schemas.openxmlformats.org/drawingml/2006/main">
                  <a:graphicData uri="http://schemas.microsoft.com/office/word/2010/wordprocessingShape">
                    <wps:wsp>
                      <wps:cNvSpPr/>
                      <wps:spPr>
                        <a:xfrm>
                          <a:off x="0" y="0"/>
                          <a:ext cx="1933574" cy="297180"/>
                        </a:xfrm>
                        <a:prstGeom prst="rect">
                          <a:avLst/>
                        </a:prstGeom>
                        <a:solidFill>
                          <a:srgbClr val="FFFFFF"/>
                        </a:solidFill>
                        <a:ln>
                          <a:noFill/>
                        </a:ln>
                      </wps:spPr>
                      <wps:txbx>
                        <w:txbxContent>
                          <w:p>
                            <w:pPr>
                              <w:rPr>
                                <w:rFonts w:hint="eastAsia"/>
                              </w:rPr>
                            </w:pPr>
                            <w:r>
                              <w:rPr>
                                <w:rFonts w:hint="eastAsia" w:ascii="宋体" w:hAnsi="宋体" w:eastAsia="宋体" w:cs="宋体"/>
                                <w:sz w:val="24"/>
                                <w:szCs w:val="24"/>
                                <w:lang w:val="en-US" w:eastAsia="zh-CN"/>
                              </w:rPr>
                              <w:t>图7</w:t>
                            </w:r>
                            <w:r>
                              <w:rPr>
                                <w:rFonts w:hint="eastAsia" w:ascii="宋体" w:hAnsi="宋体" w:eastAsia="宋体" w:cs="宋体"/>
                                <w:sz w:val="24"/>
                                <w:szCs w:val="24"/>
                              </w:rPr>
                              <w:t xml:space="preserve"> 档案盒底边式样 </w:t>
                            </w:r>
                            <w:r>
                              <w:rPr>
                                <w:rFonts w:hint="eastAsia"/>
                              </w:rPr>
                              <w:t xml:space="preserve"> </w:t>
                            </w:r>
                          </w:p>
                        </w:txbxContent>
                      </wps:txbx>
                      <wps:bodyPr upright="1"/>
                    </wps:wsp>
                  </a:graphicData>
                </a:graphic>
              </wp:anchor>
            </w:drawing>
          </mc:Choice>
          <mc:Fallback>
            <w:pict>
              <v:rect id="文本框 188" o:spid="_x0000_s1026" o:spt="1" style="position:absolute;left:0pt;margin-left:273.05pt;margin-top:18pt;height:23.4pt;width:152.25pt;z-index:251659264;mso-width-relative:page;mso-height-relative:page;" fillcolor="#FFFFFF" filled="t" stroked="f" coordsize="21600,21600" o:gfxdata="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BUPyaLXAAAACQEAAA8AAAAAAAAAAQAgAAAAIgAAAGRycy9kb3ducmV2Lnht&#10;bFBLAQIUABQAAAAIAIdO4kAo3g7iwQEAAHIDAAAOAAAAAAAAAAEAIAAAACYBAABkcnMvZTJvRG9j&#10;LnhtbFBLBQYAAAAABgAGAFkBAABZBQAAAAA=&#10;">
                <v:fill on="t" focussize="0,0"/>
                <v:stroke on="f"/>
                <v:imagedata o:title=""/>
                <o:lock v:ext="edit" aspectratio="f"/>
                <v:textbox>
                  <w:txbxContent>
                    <w:p>
                      <w:pPr>
                        <w:rPr>
                          <w:rFonts w:hint="eastAsia"/>
                        </w:rPr>
                      </w:pPr>
                      <w:r>
                        <w:rPr>
                          <w:rFonts w:hint="eastAsia" w:ascii="宋体" w:hAnsi="宋体" w:eastAsia="宋体" w:cs="宋体"/>
                          <w:sz w:val="24"/>
                          <w:szCs w:val="24"/>
                          <w:lang w:val="en-US" w:eastAsia="zh-CN"/>
                        </w:rPr>
                        <w:t>图7</w:t>
                      </w:r>
                      <w:r>
                        <w:rPr>
                          <w:rFonts w:hint="eastAsia" w:ascii="宋体" w:hAnsi="宋体" w:eastAsia="宋体" w:cs="宋体"/>
                          <w:sz w:val="24"/>
                          <w:szCs w:val="24"/>
                        </w:rPr>
                        <w:t xml:space="preserve"> 档案盒底边式样 </w:t>
                      </w:r>
                      <w:r>
                        <w:rPr>
                          <w:rFonts w:hint="eastAsia"/>
                        </w:rPr>
                        <w:t xml:space="preserve"> </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760730</wp:posOffset>
                </wp:positionH>
                <wp:positionV relativeFrom="paragraph">
                  <wp:posOffset>228600</wp:posOffset>
                </wp:positionV>
                <wp:extent cx="2266950" cy="297180"/>
                <wp:effectExtent l="0" t="0" r="0" b="7620"/>
                <wp:wrapNone/>
                <wp:docPr id="1263" name="文本框 189"/>
                <wp:cNvGraphicFramePr/>
                <a:graphic xmlns:a="http://schemas.openxmlformats.org/drawingml/2006/main">
                  <a:graphicData uri="http://schemas.microsoft.com/office/word/2010/wordprocessingShape">
                    <wps:wsp>
                      <wps:cNvSpPr/>
                      <wps:spPr>
                        <a:xfrm>
                          <a:off x="0" y="0"/>
                          <a:ext cx="2266950" cy="297180"/>
                        </a:xfrm>
                        <a:prstGeom prst="rect">
                          <a:avLst/>
                        </a:prstGeom>
                        <a:solidFill>
                          <a:srgbClr val="FFFFFF"/>
                        </a:solidFill>
                        <a:ln>
                          <a:noFill/>
                        </a:ln>
                      </wps:spPr>
                      <wps:txbx>
                        <w:txbxContent>
                          <w:p>
                            <w:pPr>
                              <w:rPr>
                                <w:rFonts w:ascii="Times New Roman" w:hAnsi="Times New Roman" w:cs="Times New Roman"/>
                                <w:sz w:val="21"/>
                                <w:szCs w:val="21"/>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图</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 档案盒盒脊式样</w:t>
                            </w:r>
                          </w:p>
                        </w:txbxContent>
                      </wps:txbx>
                      <wps:bodyPr upright="1"/>
                    </wps:wsp>
                  </a:graphicData>
                </a:graphic>
              </wp:anchor>
            </w:drawing>
          </mc:Choice>
          <mc:Fallback>
            <w:pict>
              <v:rect id="文本框 189" o:spid="_x0000_s1026" o:spt="1" style="position:absolute;left:0pt;margin-left:59.9pt;margin-top:18pt;height:23.4pt;width:178.5pt;z-index:251659264;mso-width-relative:page;mso-height-relative:page;" fillcolor="#FFFFFF" filled="t" stroked="f" coordsize="21600,21600" o:gfxdata="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xguhk9YAAAAJAQAADwAAAAAAAAABACAAAAAiAAAAZHJzL2Rvd25yZXYueG1s&#10;UEsBAhQAFAAAAAgAh07iQD2VyJfBAQAAcgMAAA4AAAAAAAAAAQAgAAAAJQEAAGRycy9lMm9Eb2Mu&#10;eG1sUEsFBgAAAAAGAAYAWQEAAFgFAAAAAA==&#10;">
                <v:fill on="t" focussize="0,0"/>
                <v:stroke on="f"/>
                <v:imagedata o:title=""/>
                <o:lock v:ext="edit" aspectratio="f"/>
                <v:textbox>
                  <w:txbxContent>
                    <w:p>
                      <w:pPr>
                        <w:rPr>
                          <w:rFonts w:ascii="Times New Roman" w:hAnsi="Times New Roman" w:cs="Times New Roman"/>
                          <w:sz w:val="21"/>
                          <w:szCs w:val="21"/>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图</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 档案盒盒脊式样</w:t>
                      </w:r>
                    </w:p>
                  </w:txbxContent>
                </v:textbox>
              </v:rect>
            </w:pict>
          </mc:Fallback>
        </mc:AlternateContent>
      </w:r>
    </w:p>
    <w:p>
      <w:pPr>
        <w:spacing w:line="360" w:lineRule="exact"/>
        <w:rPr>
          <w:rFonts w:hint="eastAsia"/>
          <w:color w:val="auto"/>
          <w:sz w:val="24"/>
          <w:szCs w:val="24"/>
          <w:highlight w:val="none"/>
        </w:rPr>
      </w:pPr>
    </w:p>
    <w:p>
      <w:pPr>
        <w:spacing w:line="360" w:lineRule="exact"/>
        <w:rPr>
          <w:rFonts w:hint="eastAsia"/>
          <w:color w:val="auto"/>
          <w:sz w:val="24"/>
          <w:szCs w:val="24"/>
          <w:highlight w:val="none"/>
        </w:rPr>
      </w:pPr>
    </w:p>
    <w:p>
      <w:pPr>
        <w:spacing w:line="360" w:lineRule="exact"/>
        <w:rPr>
          <w:rFonts w:hint="eastAsia"/>
          <w:color w:val="auto"/>
          <w:sz w:val="24"/>
          <w:szCs w:val="24"/>
          <w:highlight w:val="none"/>
        </w:rPr>
      </w:pPr>
    </w:p>
    <w:p>
      <w:pPr>
        <w:pStyle w:val="151"/>
        <w:numPr>
          <w:ilvl w:val="0"/>
          <w:numId w:val="0"/>
        </w:numPr>
        <w:jc w:val="center"/>
        <w:rPr>
          <w:rFonts w:hint="eastAsia" w:ascii="宋体" w:hAnsi="宋体" w:eastAsia="宋体"/>
          <w:b w:val="0"/>
          <w:color w:val="auto"/>
          <w:sz w:val="24"/>
          <w:szCs w:val="24"/>
          <w:highlight w:val="none"/>
        </w:rPr>
      </w:pPr>
      <w:r>
        <w:rPr>
          <w:rFonts w:hint="eastAsia" w:ascii="宋体" w:hAnsi="宋体" w:eastAsia="宋体"/>
          <w:color w:val="auto"/>
          <w:sz w:val="24"/>
          <w:szCs w:val="24"/>
          <w:highlight w:val="none"/>
        </w:rPr>
        <w:br w:type="page"/>
      </w:r>
    </w:p>
    <w:p>
      <w:pPr>
        <w:spacing w:line="360" w:lineRule="exact"/>
        <w:rPr>
          <w:rFonts w:hint="eastAsia"/>
          <w:color w:val="auto"/>
          <w:sz w:val="24"/>
          <w:szCs w:val="24"/>
          <w:highlight w:val="none"/>
        </w:rPr>
      </w:pPr>
    </w:p>
    <w:p>
      <w:pPr>
        <w:spacing w:line="360" w:lineRule="exact"/>
        <w:rPr>
          <w:rFonts w:hint="eastAsia"/>
          <w:color w:val="auto"/>
          <w:sz w:val="24"/>
          <w:szCs w:val="24"/>
          <w:highlight w:val="none"/>
        </w:rPr>
      </w:pPr>
    </w:p>
    <w:p>
      <w:pPr>
        <w:spacing w:line="360" w:lineRule="exact"/>
        <w:rPr>
          <w:rFonts w:hint="eastAsia"/>
          <w:color w:val="auto"/>
          <w:sz w:val="24"/>
          <w:szCs w:val="24"/>
          <w:highlight w:val="none"/>
        </w:rPr>
      </w:pPr>
    </w:p>
    <w:p>
      <w:pPr>
        <w:spacing w:line="360" w:lineRule="exact"/>
        <w:ind w:firstLine="0"/>
        <w:jc w:val="center"/>
        <w:rPr>
          <w:rFonts w:hint="eastAsia"/>
          <w:color w:val="auto"/>
          <w:sz w:val="24"/>
          <w:szCs w:val="24"/>
          <w:highlight w:val="none"/>
        </w:rPr>
      </w:pPr>
      <w:r>
        <w:rPr>
          <w:color w:val="auto"/>
          <w:sz w:val="24"/>
          <w:szCs w:val="24"/>
          <w:highlight w:val="none"/>
        </w:rPr>
        <mc:AlternateContent>
          <mc:Choice Requires="wpg">
            <w:drawing>
              <wp:anchor distT="0" distB="0" distL="0" distR="0" simplePos="0" relativeHeight="251659264" behindDoc="0" locked="0" layoutInCell="1" allowOverlap="1">
                <wp:simplePos x="0" y="0"/>
                <wp:positionH relativeFrom="column">
                  <wp:posOffset>830580</wp:posOffset>
                </wp:positionH>
                <wp:positionV relativeFrom="paragraph">
                  <wp:posOffset>198120</wp:posOffset>
                </wp:positionV>
                <wp:extent cx="3999865" cy="5646420"/>
                <wp:effectExtent l="0" t="4445" r="19685" b="6985"/>
                <wp:wrapNone/>
                <wp:docPr id="1264" name="组合 312"/>
                <wp:cNvGraphicFramePr/>
                <a:graphic xmlns:a="http://schemas.openxmlformats.org/drawingml/2006/main">
                  <a:graphicData uri="http://schemas.microsoft.com/office/word/2010/wordprocessingGroup">
                    <wpg:wgp>
                      <wpg:cNvGrpSpPr/>
                      <wpg:grpSpPr>
                        <a:xfrm rot="0">
                          <a:off x="0" y="0"/>
                          <a:ext cx="3999865" cy="5646420"/>
                          <a:chOff x="0" y="0"/>
                          <a:chExt cx="6299" cy="8892"/>
                        </a:xfrm>
                      </wpg:grpSpPr>
                      <wps:wsp>
                        <wps:cNvPr id="57" name="直接连接符 57"/>
                        <wps:cNvCnPr/>
                        <wps:spPr>
                          <a:xfrm>
                            <a:off x="0" y="0"/>
                            <a:ext cx="360" cy="1"/>
                          </a:xfrm>
                          <a:prstGeom prst="line">
                            <a:avLst/>
                          </a:prstGeom>
                          <a:ln w="9525" cap="flat" cmpd="sng">
                            <a:solidFill>
                              <a:srgbClr val="000000"/>
                            </a:solidFill>
                            <a:prstDash val="solid"/>
                            <a:round/>
                            <a:headEnd type="none" w="med" len="med"/>
                            <a:tailEnd type="none" w="med" len="med"/>
                          </a:ln>
                        </wps:spPr>
                        <wps:bodyPr/>
                      </wps:wsp>
                      <wps:wsp>
                        <wps:cNvPr id="58" name="直接连接符 58"/>
                        <wps:cNvCnPr/>
                        <wps:spPr>
                          <a:xfrm>
                            <a:off x="38" y="8392"/>
                            <a:ext cx="360" cy="1"/>
                          </a:xfrm>
                          <a:prstGeom prst="line">
                            <a:avLst/>
                          </a:prstGeom>
                          <a:ln w="9525" cap="flat" cmpd="sng">
                            <a:solidFill>
                              <a:srgbClr val="000000"/>
                            </a:solidFill>
                            <a:prstDash val="solid"/>
                            <a:round/>
                            <a:headEnd type="none" w="med" len="med"/>
                            <a:tailEnd type="none" w="med" len="med"/>
                          </a:ln>
                        </wps:spPr>
                        <wps:bodyPr/>
                      </wps:wsp>
                      <wps:wsp>
                        <wps:cNvPr id="59" name="直接连接符 59"/>
                        <wps:cNvCnPr/>
                        <wps:spPr>
                          <a:xfrm>
                            <a:off x="357" y="8424"/>
                            <a:ext cx="1" cy="468"/>
                          </a:xfrm>
                          <a:prstGeom prst="line">
                            <a:avLst/>
                          </a:prstGeom>
                          <a:ln w="9525" cap="flat" cmpd="sng">
                            <a:solidFill>
                              <a:srgbClr val="000000"/>
                            </a:solidFill>
                            <a:prstDash val="solid"/>
                            <a:round/>
                            <a:headEnd type="none" w="med" len="med"/>
                            <a:tailEnd type="none" w="med" len="med"/>
                          </a:ln>
                        </wps:spPr>
                        <wps:bodyPr/>
                      </wps:wsp>
                      <wps:wsp>
                        <wps:cNvPr id="60" name="直接连接符 60"/>
                        <wps:cNvCnPr/>
                        <wps:spPr>
                          <a:xfrm>
                            <a:off x="6299" y="8420"/>
                            <a:ext cx="1" cy="468"/>
                          </a:xfrm>
                          <a:prstGeom prst="line">
                            <a:avLst/>
                          </a:prstGeom>
                          <a:ln w="9525" cap="flat" cmpd="sng">
                            <a:solidFill>
                              <a:srgbClr val="000000"/>
                            </a:solidFill>
                            <a:prstDash val="solid"/>
                            <a:round/>
                            <a:headEnd type="none" w="med" len="med"/>
                            <a:tailEnd type="none" w="med" len="med"/>
                          </a:ln>
                        </wps:spPr>
                        <wps:bodyPr/>
                      </wps:wsp>
                      <wps:wsp>
                        <wps:cNvPr id="61" name="直接连接符 61"/>
                        <wps:cNvCnPr/>
                        <wps:spPr>
                          <a:xfrm>
                            <a:off x="357" y="8736"/>
                            <a:ext cx="5940" cy="1"/>
                          </a:xfrm>
                          <a:prstGeom prst="line">
                            <a:avLst/>
                          </a:prstGeom>
                          <a:ln w="9525" cap="flat" cmpd="sng">
                            <a:solidFill>
                              <a:srgbClr val="000000"/>
                            </a:solidFill>
                            <a:prstDash val="solid"/>
                            <a:round/>
                            <a:headEnd type="arrow" w="sm" len="sm"/>
                            <a:tailEnd type="arrow" w="sm" len="sm"/>
                          </a:ln>
                        </wps:spPr>
                        <wps:bodyPr/>
                      </wps:wsp>
                      <wps:wsp>
                        <wps:cNvPr id="62" name="直接连接符 62"/>
                        <wps:cNvCnPr/>
                        <wps:spPr>
                          <a:xfrm>
                            <a:off x="181" y="0"/>
                            <a:ext cx="1" cy="8385"/>
                          </a:xfrm>
                          <a:prstGeom prst="line">
                            <a:avLst/>
                          </a:prstGeom>
                          <a:ln w="9525" cap="flat" cmpd="sng">
                            <a:solidFill>
                              <a:srgbClr val="000000"/>
                            </a:solidFill>
                            <a:prstDash val="solid"/>
                            <a:round/>
                            <a:headEnd type="arrow" w="sm" len="sm"/>
                            <a:tailEnd type="arrow" w="sm" len="sm"/>
                          </a:ln>
                        </wps:spPr>
                        <wps:bodyPr/>
                      </wps:wsp>
                    </wpg:wgp>
                  </a:graphicData>
                </a:graphic>
              </wp:anchor>
            </w:drawing>
          </mc:Choice>
          <mc:Fallback>
            <w:pict>
              <v:group id="组合 312" o:spid="_x0000_s1026" o:spt="203" style="position:absolute;left:0pt;margin-left:65.4pt;margin-top:15.6pt;height:444.6pt;width:314.95pt;z-index:251659264;mso-width-relative:page;mso-height-relative:page;" coordsize="6299,8892" o:gfxdata="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">
                <o:lock v:ext="edit" aspectratio="f"/>
                <v:line id="_x0000_s1026" o:spid="_x0000_s1026" o:spt="20" style="position:absolute;left:0;top:0;height:1;width:360;" filled="f" stroked="t" coordsize="21600,21600" o:gfxdata="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6/8Ry/&#10;AAAA2w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_x0000_s1026" o:spid="_x0000_s1026" o:spt="20" style="position:absolute;left:38;top:8392;height:1;width:360;" filled="f" stroked="t" coordsize="21600,21600" o:gfxdata="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PIGVu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_x0000_s1026" o:spid="_x0000_s1026" o:spt="20" style="position:absolute;left:357;top:8424;height:468;width:1;" filled="f" stroked="t" coordsize="21600,21600" o:gfxdata="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BswPW/&#10;AAAA2w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_x0000_s1026" o:spid="_x0000_s1026" o:spt="20" style="position:absolute;left:6299;top:8420;height:468;width:1;" filled="f" stroked="t" coordsize="21600,21600" o:gfxdata="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86o9W5AAAA2wAA&#10;AA8AAAAAAAAAAQAgAAAAIgAAAGRycy9kb3ducmV2LnhtbFBLAQIUABQAAAAIAIdO4kAzLwWeOwAA&#10;ADkAAAAQAAAAAAAAAAEAIAAAAAgBAABkcnMvc2hhcGV4bWwueG1sUEsFBgAAAAAGAAYAWwEAALID&#10;AAAAAA==&#10;">
                  <v:fill on="f" focussize="0,0"/>
                  <v:stroke color="#000000" joinstyle="round"/>
                  <v:imagedata o:title=""/>
                  <o:lock v:ext="edit" aspectratio="f"/>
                </v:line>
                <v:line id="_x0000_s1026" o:spid="_x0000_s1026" o:spt="20" style="position:absolute;left:357;top:8736;height:1;width:5940;" filled="f" stroked="t" coordsize="21600,21600" o:gfxdata="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mrJbi8AAAA&#10;2wAAAA8AAAAAAAAAAQAgAAAAIgAAAGRycy9kb3ducmV2LnhtbFBLAQIUABQAAAAIAIdO4kAzLwWe&#10;OwAAADkAAAAQAAAAAAAAAAEAIAAAAAsBAABkcnMvc2hhcGV4bWwueG1sUEsFBgAAAAAGAAYAWwEA&#10;ALUDAAAAAA==&#10;">
                  <v:fill on="f" focussize="0,0"/>
                  <v:stroke color="#000000" joinstyle="round" startarrow="open" startarrowwidth="narrow" startarrowlength="short" endarrow="open" endarrowwidth="narrow" endarrowlength="short"/>
                  <v:imagedata o:title=""/>
                  <o:lock v:ext="edit" aspectratio="f"/>
                </v:line>
                <v:line id="_x0000_s1026" o:spid="_x0000_s1026" o:spt="20" style="position:absolute;left:181;top:0;height:8385;width:1;" filled="f" stroked="t" coordsize="21600,21600" o:gfxdata="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l5u8+8AAAA&#10;2wAAAA8AAAAAAAAAAQAgAAAAIgAAAGRycy9kb3ducmV2LnhtbFBLAQIUABQAAAAIAIdO4kAzLwWe&#10;OwAAADkAAAAQAAAAAAAAAAEAIAAAAAsBAABkcnMvc2hhcGV4bWwueG1sUEsFBgAAAAAGAAYAWwEA&#10;ALUDAAAAAA==&#10;">
                  <v:fill on="f" focussize="0,0"/>
                  <v:stroke color="#000000" joinstyle="round" startarrow="open" startarrowwidth="narrow" startarrowlength="short" endarrow="open" endarrowwidth="narrow" endarrowlength="short"/>
                  <v:imagedata o:title=""/>
                  <o:lock v:ext="edit" aspectratio="f"/>
                </v:line>
              </v:group>
            </w:pict>
          </mc:Fallback>
        </mc:AlternateContent>
      </w:r>
      <w:r>
        <w:rPr>
          <w:rFonts w:ascii="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2160905</wp:posOffset>
                </wp:positionH>
                <wp:positionV relativeFrom="paragraph">
                  <wp:posOffset>191770</wp:posOffset>
                </wp:positionV>
                <wp:extent cx="635" cy="647700"/>
                <wp:effectExtent l="36195" t="0" r="39370" b="0"/>
                <wp:wrapNone/>
                <wp:docPr id="1271" name="直接连接符 190"/>
                <wp:cNvGraphicFramePr/>
                <a:graphic xmlns:a="http://schemas.openxmlformats.org/drawingml/2006/main">
                  <a:graphicData uri="http://schemas.microsoft.com/office/word/2010/wordprocessingShape">
                    <wps:wsp>
                      <wps:cNvCnPr/>
                      <wps:spPr>
                        <a:xfrm>
                          <a:off x="0" y="0"/>
                          <a:ext cx="635" cy="647700"/>
                        </a:xfrm>
                        <a:prstGeom prst="line">
                          <a:avLst/>
                        </a:prstGeom>
                        <a:ln w="9525" cap="flat" cmpd="sng">
                          <a:solidFill>
                            <a:srgbClr val="000000"/>
                          </a:solidFill>
                          <a:prstDash val="solid"/>
                          <a:round/>
                          <a:headEnd type="arrow" w="sm" len="sm"/>
                          <a:tailEnd type="arrow" w="sm" len="sm"/>
                        </a:ln>
                      </wps:spPr>
                      <wps:bodyPr/>
                    </wps:wsp>
                  </a:graphicData>
                </a:graphic>
              </wp:anchor>
            </w:drawing>
          </mc:Choice>
          <mc:Fallback>
            <w:pict>
              <v:line id="直接连接符 190" o:spid="_x0000_s1026" o:spt="20" style="position:absolute;left:0pt;margin-left:170.15pt;margin-top:15.1pt;height:51pt;width:0.05pt;z-index:251659264;mso-width-relative:page;mso-height-relative:page;" filled="f" stroked="t" coordsize="21600,21600" o:gfxdata="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pff+SdUAAAAKAQAADwAAAAAAAAABACAAAAAiAAAAZHJzL2Rvd25yZXYueG1sUEsBAhQA&#10;FAAAAAgAh07iQEOxKaP1AQAA5gMAAA4AAAAAAAAAAQAgAAAAJAEAAGRycy9lMm9Eb2MueG1sUEsF&#10;BgAAAAAGAAYAWQEAAIsFAAAAAA==&#10;">
                <v:fill on="f" focussize="0,0"/>
                <v:stroke color="#000000" joinstyle="round" startarrow="open" startarrowwidth="narrow" startarrowlength="short" endarrow="open" endarrowwidth="narrow" endarrowlength="short"/>
                <v:imagedata o:title=""/>
                <o:lock v:ext="edit" aspectratio="f"/>
              </v:line>
            </w:pict>
          </mc:Fallback>
        </mc:AlternateContent>
      </w:r>
      <w:r>
        <w:rPr>
          <w:color w:val="auto"/>
          <w:sz w:val="24"/>
          <w:szCs w:val="24"/>
          <w:highlight w:val="none"/>
        </w:rPr>
        <mc:AlternateContent>
          <mc:Choice Requires="wpg">
            <w:drawing>
              <wp:anchor distT="0" distB="0" distL="0" distR="0" simplePos="0" relativeHeight="251659264" behindDoc="0" locked="0" layoutInCell="1" allowOverlap="1">
                <wp:simplePos x="0" y="0"/>
                <wp:positionH relativeFrom="column">
                  <wp:posOffset>2762250</wp:posOffset>
                </wp:positionH>
                <wp:positionV relativeFrom="paragraph">
                  <wp:posOffset>187960</wp:posOffset>
                </wp:positionV>
                <wp:extent cx="228600" cy="360045"/>
                <wp:effectExtent l="0" t="0" r="0" b="20955"/>
                <wp:wrapNone/>
                <wp:docPr id="1272" name="组合 305"/>
                <wp:cNvGraphicFramePr/>
                <a:graphic xmlns:a="http://schemas.openxmlformats.org/drawingml/2006/main">
                  <a:graphicData uri="http://schemas.microsoft.com/office/word/2010/wordprocessingGroup">
                    <wpg:wgp>
                      <wpg:cNvGrpSpPr/>
                      <wpg:grpSpPr>
                        <a:xfrm rot="0">
                          <a:off x="0" y="0"/>
                          <a:ext cx="228600" cy="360045"/>
                          <a:chOff x="0" y="0"/>
                          <a:chExt cx="360" cy="567"/>
                        </a:xfrm>
                      </wpg:grpSpPr>
                      <wps:wsp>
                        <wps:cNvPr id="63" name="直接连接符 63"/>
                        <wps:cNvCnPr/>
                        <wps:spPr>
                          <a:xfrm>
                            <a:off x="180" y="0"/>
                            <a:ext cx="1" cy="567"/>
                          </a:xfrm>
                          <a:prstGeom prst="line">
                            <a:avLst/>
                          </a:prstGeom>
                          <a:ln w="9525" cap="flat" cmpd="sng">
                            <a:solidFill>
                              <a:srgbClr val="000000"/>
                            </a:solidFill>
                            <a:prstDash val="solid"/>
                            <a:round/>
                            <a:headEnd type="arrow" w="sm" len="sm"/>
                            <a:tailEnd type="arrow" w="sm" len="sm"/>
                          </a:ln>
                        </wps:spPr>
                        <wps:bodyPr/>
                      </wps:wsp>
                      <wps:wsp>
                        <wps:cNvPr id="64" name="直接连接符 64"/>
                        <wps:cNvCnPr/>
                        <wps:spPr>
                          <a:xfrm>
                            <a:off x="0" y="567"/>
                            <a:ext cx="360" cy="1"/>
                          </a:xfrm>
                          <a:prstGeom prst="line">
                            <a:avLst/>
                          </a:prstGeom>
                          <a:ln w="9525" cap="flat" cmpd="sng">
                            <a:solidFill>
                              <a:srgbClr val="000000"/>
                            </a:solidFill>
                            <a:prstDash val="solid"/>
                            <a:round/>
                            <a:headEnd type="none" w="med" len="med"/>
                            <a:tailEnd type="none" w="med" len="med"/>
                          </a:ln>
                        </wps:spPr>
                        <wps:bodyPr/>
                      </wps:wsp>
                    </wpg:wgp>
                  </a:graphicData>
                </a:graphic>
              </wp:anchor>
            </w:drawing>
          </mc:Choice>
          <mc:Fallback>
            <w:pict>
              <v:group id="组合 305" o:spid="_x0000_s1026" o:spt="203" style="position:absolute;left:0pt;margin-left:217.5pt;margin-top:14.8pt;height:28.35pt;width:18pt;z-index:251659264;mso-width-relative:page;mso-height-relative:page;" coordsize="360,567" o:gfxdata="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Dn7RbE2wAAAAkBAAAPAAAAAAAAAAEAIAAAACIAAABkcnMvZG93bnJldi54bWxQSwECFAAU&#10;AAAACACHTuJAGg9AfZkCAAAYBwAADgAAAAAAAAABACAAAAAqAQAAZHJzL2Uyb0RvYy54bWxQSwUG&#10;AAAAAAYABgBZAQAANQYAAAAA&#10;">
                <o:lock v:ext="edit" aspectratio="f"/>
                <v:line id="_x0000_s1026" o:spid="_x0000_s1026" o:spt="20" style="position:absolute;left:180;top:0;height:567;width:1;" filled="f" stroked="t" coordsize="21600,21600" o:gfxdata="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2NR5UvQAA&#10;ANsAAAAPAAAAAAAAAAEAIAAAACIAAABkcnMvZG93bnJldi54bWxQSwECFAAUAAAACACHTuJAMy8F&#10;njsAAAA5AAAAEAAAAAAAAAABACAAAAAMAQAAZHJzL3NoYXBleG1sLnhtbFBLBQYAAAAABgAGAFsB&#10;AAC2AwAAAAA=&#10;">
                  <v:fill on="f" focussize="0,0"/>
                  <v:stroke color="#000000" joinstyle="round" startarrow="open" startarrowwidth="narrow" startarrowlength="short" endarrow="open" endarrowwidth="narrow" endarrowlength="short"/>
                  <v:imagedata o:title=""/>
                  <o:lock v:ext="edit" aspectratio="f"/>
                </v:line>
                <v:line id="_x0000_s1026" o:spid="_x0000_s1026" o:spt="20" style="position:absolute;left:0;top:567;height:1;width:360;" filled="f" stroked="t" coordsize="21600,21600" o:gfxdata="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ABpda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group>
            </w:pict>
          </mc:Fallback>
        </mc:AlternateContent>
      </w:r>
      <w:r>
        <w:rPr>
          <w:color w:val="auto"/>
          <w:sz w:val="24"/>
          <w:szCs w:val="24"/>
          <w:highlight w:val="none"/>
        </w:rPr>
        <mc:AlternateContent>
          <mc:Choice Requires="wpg">
            <w:drawing>
              <wp:anchor distT="0" distB="0" distL="0" distR="0" simplePos="0" relativeHeight="251659264" behindDoc="0" locked="0" layoutInCell="1" allowOverlap="1">
                <wp:simplePos x="0" y="0"/>
                <wp:positionH relativeFrom="column">
                  <wp:posOffset>1050290</wp:posOffset>
                </wp:positionH>
                <wp:positionV relativeFrom="paragraph">
                  <wp:posOffset>192405</wp:posOffset>
                </wp:positionV>
                <wp:extent cx="3778250" cy="5345430"/>
                <wp:effectExtent l="7620" t="7620" r="24130" b="19050"/>
                <wp:wrapNone/>
                <wp:docPr id="1275" name="组合 315"/>
                <wp:cNvGraphicFramePr/>
                <a:graphic xmlns:a="http://schemas.openxmlformats.org/drawingml/2006/main">
                  <a:graphicData uri="http://schemas.microsoft.com/office/word/2010/wordprocessingGroup">
                    <wpg:wgp>
                      <wpg:cNvGrpSpPr/>
                      <wpg:grpSpPr>
                        <a:xfrm rot="0">
                          <a:off x="0" y="0"/>
                          <a:ext cx="3778250" cy="5345430"/>
                          <a:chOff x="0" y="0"/>
                          <a:chExt cx="5950" cy="8418"/>
                        </a:xfrm>
                      </wpg:grpSpPr>
                      <wps:wsp>
                        <wps:cNvPr id="65" name="矩形 65"/>
                        <wps:cNvSpPr/>
                        <wps:spPr>
                          <a:xfrm>
                            <a:off x="0" y="0"/>
                            <a:ext cx="5950" cy="8419"/>
                          </a:xfrm>
                          <a:prstGeom prst="rect">
                            <a:avLst/>
                          </a:prstGeom>
                          <a:solidFill>
                            <a:srgbClr val="FFFFFF"/>
                          </a:solidFill>
                          <a:ln w="15875" cap="flat" cmpd="sng">
                            <a:solidFill>
                              <a:srgbClr val="000000"/>
                            </a:solidFill>
                            <a:prstDash val="solid"/>
                            <a:miter/>
                            <a:headEnd type="none" w="med" len="med"/>
                            <a:tailEnd type="none" w="med" len="med"/>
                          </a:ln>
                        </wps:spPr>
                        <wps:bodyPr/>
                      </wps:wsp>
                      <wps:wsp>
                        <wps:cNvPr id="66" name="矩形 66"/>
                        <wps:cNvSpPr/>
                        <wps:spPr>
                          <a:xfrm>
                            <a:off x="428" y="1026"/>
                            <a:ext cx="5091" cy="6973"/>
                          </a:xfrm>
                          <a:prstGeom prst="rect">
                            <a:avLst/>
                          </a:prstGeom>
                          <a:solidFill>
                            <a:srgbClr val="FFFFFF"/>
                          </a:solidFill>
                          <a:ln w="19050" cap="flat" cmpd="sng">
                            <a:solidFill>
                              <a:srgbClr val="000000"/>
                            </a:solidFill>
                            <a:prstDash val="solid"/>
                            <a:miter/>
                            <a:headEnd type="none" w="med" len="med"/>
                            <a:tailEnd type="none" w="med" len="med"/>
                          </a:ln>
                        </wps:spPr>
                        <wps:txbx>
                          <w:txbxContent>
                            <w:p/>
                          </w:txbxContent>
                        </wps:txbx>
                        <wps:bodyPr upright="1"/>
                      </wps:wsp>
                    </wpg:wgp>
                  </a:graphicData>
                </a:graphic>
              </wp:anchor>
            </w:drawing>
          </mc:Choice>
          <mc:Fallback>
            <w:pict>
              <v:group id="组合 315" o:spid="_x0000_s1026" o:spt="203" style="position:absolute;left:0pt;margin-left:82.7pt;margin-top:15.15pt;height:420.9pt;width:297.5pt;z-index:251659264;mso-width-relative:page;mso-height-relative:page;" coordsize="5950,8418" o:gfxdata="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">
                <o:lock v:ext="edit" aspectratio="f"/>
                <v:rect id="_x0000_s1026" o:spid="_x0000_s1026" o:spt="1" style="position:absolute;left:0;top:0;height:8419;width:5950;" fillcolor="#FFFFFF" filled="t" stroked="t" coordsize="21600,21600" o:gfxdata="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oRODbsAAADb&#10;AAAADwAAAAAAAAABACAAAAAiAAAAZHJzL2Rvd25yZXYueG1sUEsBAhQAFAAAAAgAh07iQDMvBZ47&#10;AAAAOQAAABAAAAAAAAAAAQAgAAAACgEAAGRycy9zaGFwZXhtbC54bWxQSwUGAAAAAAYABgBbAQAA&#10;tAMAAAAA&#10;">
                  <v:fill on="t" focussize="0,0"/>
                  <v:stroke weight="1.25pt" color="#000000" joinstyle="miter"/>
                  <v:imagedata o:title=""/>
                  <o:lock v:ext="edit" aspectratio="f"/>
                </v:rect>
                <v:rect id="_x0000_s1026" o:spid="_x0000_s1026" o:spt="1" style="position:absolute;left:428;top:1026;height:6973;width:5091;" fillcolor="#FFFFFF" filled="t" stroked="t" coordsize="21600,21600" o:gfxdata="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jnl8L4A&#10;AADbAAAADwAAAAAAAAABACAAAAAiAAAAZHJzL2Rvd25yZXYueG1sUEsBAhQAFAAAAAgAh07iQDMv&#10;BZ47AAAAOQAAABAAAAAAAAAAAQAgAAAADQEAAGRycy9zaGFwZXhtbC54bWxQSwUGAAAAAAYABgBb&#10;AQAAtwMAAAAA&#10;">
                  <v:fill on="t" focussize="0,0"/>
                  <v:stroke weight="1.5pt" color="#000000" joinstyle="miter"/>
                  <v:imagedata o:title=""/>
                  <o:lock v:ext="edit" aspectratio="f"/>
                  <v:textbox>
                    <w:txbxContent>
                      <w:p/>
                    </w:txbxContent>
                  </v:textbox>
                </v:rect>
              </v:group>
            </w:pict>
          </mc:Fallback>
        </mc:AlternateContent>
      </w: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2694940</wp:posOffset>
                </wp:positionH>
                <wp:positionV relativeFrom="paragraph">
                  <wp:posOffset>36830</wp:posOffset>
                </wp:positionV>
                <wp:extent cx="133350" cy="267335"/>
                <wp:effectExtent l="0" t="0" r="0" b="18415"/>
                <wp:wrapNone/>
                <wp:docPr id="1278" name="文本框 191"/>
                <wp:cNvGraphicFramePr/>
                <a:graphic xmlns:a="http://schemas.openxmlformats.org/drawingml/2006/main">
                  <a:graphicData uri="http://schemas.microsoft.com/office/word/2010/wordprocessingShape">
                    <wps:wsp>
                      <wps:cNvSpPr/>
                      <wps:spPr>
                        <a:xfrm>
                          <a:off x="0" y="0"/>
                          <a:ext cx="133350" cy="267335"/>
                        </a:xfrm>
                        <a:prstGeom prst="rect">
                          <a:avLst/>
                        </a:prstGeom>
                        <a:solidFill>
                          <a:srgbClr val="FFFFFF"/>
                        </a:solidFill>
                        <a:ln>
                          <a:noFill/>
                        </a:ln>
                      </wps:spPr>
                      <wps:txbx>
                        <w:txbxContent>
                          <w:p>
                            <w:pPr>
                              <w:ind w:firstLine="0"/>
                              <w:jc w:val="center"/>
                              <w:rPr>
                                <w:rFonts w:hint="eastAsia"/>
                                <w:sz w:val="15"/>
                              </w:rPr>
                            </w:pPr>
                            <w:r>
                              <w:rPr>
                                <w:rFonts w:hint="eastAsia"/>
                                <w:sz w:val="15"/>
                              </w:rPr>
                              <w:t>20</w:t>
                            </w:r>
                          </w:p>
                        </w:txbxContent>
                      </wps:txbx>
                      <wps:bodyPr vert="vert270" lIns="0" tIns="0" rIns="0" bIns="0" upright="1"/>
                    </wps:wsp>
                  </a:graphicData>
                </a:graphic>
              </wp:anchor>
            </w:drawing>
          </mc:Choice>
          <mc:Fallback>
            <w:pict>
              <v:rect id="文本框 191" o:spid="_x0000_s1026" o:spt="1" style="position:absolute;left:0pt;margin-left:212.2pt;margin-top:2.9pt;height:21.05pt;width:10.5pt;z-index:251659264;mso-width-relative:page;mso-height-relative:page;" fillcolor="#FFFFFF" filled="t" stroked="f" coordsize="21600,21600" o:gfxdata="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jA541wAAAAgBAAAPAAAAAAAAAAEAIAAAACIA&#10;AABkcnMvZG93bnJldi54bWxQSwECFAAUAAAACACHTuJAIS7OM9EBAACkAwAADgAAAAAAAAABACAA&#10;AAAmAQAAZHJzL2Uyb0RvYy54bWxQSwUGAAAAAAYABgBZAQAAaQUAAAAA&#10;">
                <v:fill on="t"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20</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2004695</wp:posOffset>
                </wp:positionH>
                <wp:positionV relativeFrom="paragraph">
                  <wp:posOffset>159385</wp:posOffset>
                </wp:positionV>
                <wp:extent cx="133350" cy="267335"/>
                <wp:effectExtent l="0" t="0" r="0" b="18415"/>
                <wp:wrapNone/>
                <wp:docPr id="1279" name="文本框 192"/>
                <wp:cNvGraphicFramePr/>
                <a:graphic xmlns:a="http://schemas.openxmlformats.org/drawingml/2006/main">
                  <a:graphicData uri="http://schemas.microsoft.com/office/word/2010/wordprocessingShape">
                    <wps:wsp>
                      <wps:cNvSpPr/>
                      <wps:spPr>
                        <a:xfrm>
                          <a:off x="0" y="0"/>
                          <a:ext cx="133350" cy="267335"/>
                        </a:xfrm>
                        <a:prstGeom prst="rect">
                          <a:avLst/>
                        </a:prstGeom>
                        <a:solidFill>
                          <a:srgbClr val="FFFFFF"/>
                        </a:solidFill>
                        <a:ln>
                          <a:noFill/>
                        </a:ln>
                      </wps:spPr>
                      <wps:txbx>
                        <w:txbxContent>
                          <w:p>
                            <w:pPr>
                              <w:ind w:firstLine="0"/>
                              <w:jc w:val="center"/>
                              <w:rPr>
                                <w:rFonts w:hint="eastAsia"/>
                                <w:sz w:val="15"/>
                              </w:rPr>
                            </w:pPr>
                            <w:r>
                              <w:rPr>
                                <w:rFonts w:hint="eastAsia"/>
                                <w:sz w:val="15"/>
                              </w:rPr>
                              <w:t>36</w:t>
                            </w:r>
                          </w:p>
                        </w:txbxContent>
                      </wps:txbx>
                      <wps:bodyPr vert="vert270" lIns="0" tIns="0" rIns="0" bIns="0" upright="1"/>
                    </wps:wsp>
                  </a:graphicData>
                </a:graphic>
              </wp:anchor>
            </w:drawing>
          </mc:Choice>
          <mc:Fallback>
            <w:pict>
              <v:rect id="文本框 192" o:spid="_x0000_s1026" o:spt="1" style="position:absolute;left:0pt;margin-left:157.85pt;margin-top:12.55pt;height:21.05pt;width:10.5pt;z-index:251659264;mso-width-relative:page;mso-height-relative:page;" fillcolor="#FFFFFF" filled="t" stroked="f" coordsize="21600,21600" o:gfxdata="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d8zxA2QAAAAkBAAAPAAAAAAAAAAEAIAAA&#10;ACIAAABkcnMvZG93bnJldi54bWxQSwECFAAUAAAACACHTuJA57xCG9IBAACkAwAADgAAAAAAAAAB&#10;ACAAAAAoAQAAZHJzL2Uyb0RvYy54bWxQSwUGAAAAAAYABgBZAQAAbAUAAAAA&#10;">
                <v:fill on="t"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36</w:t>
                      </w:r>
                    </w:p>
                  </w:txbxContent>
                </v:textbox>
              </v:rect>
            </w:pict>
          </mc:Fallback>
        </mc:AlternateContent>
      </w:r>
    </w:p>
    <w:p>
      <w:pPr>
        <w:spacing w:line="360" w:lineRule="exact"/>
        <w:rPr>
          <w:rFonts w:hint="eastAsia"/>
          <w:color w:val="auto"/>
          <w:sz w:val="24"/>
          <w:szCs w:val="24"/>
          <w:highlight w:val="none"/>
        </w:rPr>
      </w:pPr>
      <w:r>
        <w:rPr>
          <w:rFonts w:ascii="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2602865</wp:posOffset>
                </wp:positionH>
                <wp:positionV relativeFrom="paragraph">
                  <wp:posOffset>100330</wp:posOffset>
                </wp:positionV>
                <wp:extent cx="685800" cy="281940"/>
                <wp:effectExtent l="0" t="0" r="0" b="3810"/>
                <wp:wrapNone/>
                <wp:docPr id="1280" name="文本框 193"/>
                <wp:cNvGraphicFramePr/>
                <a:graphic xmlns:a="http://schemas.openxmlformats.org/drawingml/2006/main">
                  <a:graphicData uri="http://schemas.microsoft.com/office/word/2010/wordprocessingShape">
                    <wps:wsp>
                      <wps:cNvSpPr/>
                      <wps:spPr>
                        <a:xfrm>
                          <a:off x="0" y="0"/>
                          <a:ext cx="685800" cy="281940"/>
                        </a:xfrm>
                        <a:prstGeom prst="rect">
                          <a:avLst/>
                        </a:prstGeom>
                        <a:solidFill>
                          <a:srgbClr val="FFFFFF"/>
                        </a:solidFill>
                        <a:ln>
                          <a:noFill/>
                        </a:ln>
                      </wps:spPr>
                      <wps:txbx>
                        <w:txbxContent>
                          <w:p>
                            <w:pPr>
                              <w:ind w:firstLine="0"/>
                              <w:rPr>
                                <w:rFonts w:hint="eastAsia" w:ascii="方正小标宋简体" w:hAnsi="方正小标宋简体" w:eastAsia="方正小标宋简体" w:cs="方正小标宋简体"/>
                                <w:bCs/>
                              </w:rPr>
                            </w:pPr>
                            <w:r>
                              <w:rPr>
                                <w:rFonts w:hint="eastAsia" w:ascii="方正小标宋简体" w:hAnsi="方正小标宋简体" w:eastAsia="方正小标宋简体" w:cs="方正小标宋简体"/>
                                <w:bCs/>
                              </w:rPr>
                              <w:t>备  考  表</w:t>
                            </w:r>
                          </w:p>
                        </w:txbxContent>
                      </wps:txbx>
                      <wps:bodyPr lIns="0" tIns="0" rIns="0" bIns="0" upright="1"/>
                    </wps:wsp>
                  </a:graphicData>
                </a:graphic>
              </wp:anchor>
            </w:drawing>
          </mc:Choice>
          <mc:Fallback>
            <w:pict>
              <v:rect id="文本框 193" o:spid="_x0000_s1026" o:spt="1" style="position:absolute;left:0pt;margin-left:204.95pt;margin-top:7.9pt;height:22.2pt;width:54pt;z-index:251659264;mso-width-relative:page;mso-height-relative:page;" fillcolor="#FFFFFF" filled="t" stroked="f" coordsize="21600,21600" o:gfxdata="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p+agKdUAAAAJAQAADwAAAAAAAAABACAAAAAiAAAAZHJz&#10;L2Rvd25yZXYueG1sUEsBAhQAFAAAAAgAh07iQExQ3BLOAQAAlQMAAA4AAAAAAAAAAQAgAAAAJAEA&#10;AGRycy9lMm9Eb2MueG1sUEsFBgAAAAAGAAYAWQEAAGQFAAAAAA==&#10;">
                <v:fill on="t" focussize="0,0"/>
                <v:stroke on="f"/>
                <v:imagedata o:title=""/>
                <o:lock v:ext="edit" aspectratio="f"/>
                <v:textbox inset="0mm,0mm,0mm,0mm">
                  <w:txbxContent>
                    <w:p>
                      <w:pPr>
                        <w:ind w:firstLine="0"/>
                        <w:rPr>
                          <w:rFonts w:hint="eastAsia" w:ascii="方正小标宋简体" w:hAnsi="方正小标宋简体" w:eastAsia="方正小标宋简体" w:cs="方正小标宋简体"/>
                          <w:bCs/>
                        </w:rPr>
                      </w:pPr>
                      <w:r>
                        <w:rPr>
                          <w:rFonts w:hint="eastAsia" w:ascii="方正小标宋简体" w:hAnsi="方正小标宋简体" w:eastAsia="方正小标宋简体" w:cs="方正小标宋简体"/>
                          <w:bCs/>
                        </w:rPr>
                        <w:t>备  考  表</w:t>
                      </w:r>
                    </w:p>
                  </w:txbxContent>
                </v:textbox>
              </v:rect>
            </w:pict>
          </mc:Fallback>
        </mc:AlternateContent>
      </w:r>
    </w:p>
    <w:p>
      <w:pPr>
        <w:spacing w:line="360" w:lineRule="exact"/>
        <w:rPr>
          <w:rFonts w:hint="eastAsia"/>
          <w:color w:val="auto"/>
          <w:sz w:val="24"/>
          <w:szCs w:val="24"/>
          <w:highlight w:val="none"/>
        </w:rPr>
      </w:pPr>
      <w:r>
        <w:rPr>
          <w:color w:val="auto"/>
          <w:sz w:val="24"/>
          <w:szCs w:val="24"/>
          <w:highlight w:val="none"/>
        </w:rPr>
        <mc:AlternateContent>
          <mc:Choice Requires="wpg">
            <w:drawing>
              <wp:anchor distT="0" distB="0" distL="0" distR="0" simplePos="0" relativeHeight="251659264" behindDoc="0" locked="0" layoutInCell="1" allowOverlap="1">
                <wp:simplePos x="0" y="0"/>
                <wp:positionH relativeFrom="column">
                  <wp:posOffset>1362075</wp:posOffset>
                </wp:positionH>
                <wp:positionV relativeFrom="paragraph">
                  <wp:posOffset>174625</wp:posOffset>
                </wp:positionV>
                <wp:extent cx="1181100" cy="773430"/>
                <wp:effectExtent l="0" t="0" r="19050" b="7620"/>
                <wp:wrapNone/>
                <wp:docPr id="1281" name="组合 324"/>
                <wp:cNvGraphicFramePr/>
                <a:graphic xmlns:a="http://schemas.openxmlformats.org/drawingml/2006/main">
                  <a:graphicData uri="http://schemas.microsoft.com/office/word/2010/wordprocessingGroup">
                    <wpg:wgp>
                      <wpg:cNvGrpSpPr/>
                      <wpg:grpSpPr>
                        <a:xfrm rot="0">
                          <a:off x="0" y="0"/>
                          <a:ext cx="1181100" cy="773430"/>
                          <a:chOff x="0" y="0"/>
                          <a:chExt cx="1860" cy="1218"/>
                        </a:xfrm>
                      </wpg:grpSpPr>
                      <wpg:grpSp>
                        <wpg:cNvPr id="67" name="组合 67"/>
                        <wpg:cNvGrpSpPr/>
                        <wpg:grpSpPr>
                          <a:xfrm>
                            <a:off x="0" y="0"/>
                            <a:ext cx="1860" cy="1219"/>
                            <a:chOff x="0" y="0"/>
                            <a:chExt cx="1860" cy="1219"/>
                          </a:xfrm>
                        </wpg:grpSpPr>
                        <wps:wsp>
                          <wps:cNvPr id="68" name="直接连接符 68"/>
                          <wps:cNvCnPr/>
                          <wps:spPr>
                            <a:xfrm>
                              <a:off x="291" y="884"/>
                              <a:ext cx="1565" cy="1"/>
                            </a:xfrm>
                            <a:prstGeom prst="line">
                              <a:avLst/>
                            </a:prstGeom>
                            <a:ln w="63500" cap="flat" cmpd="dbl">
                              <a:solidFill>
                                <a:srgbClr val="000000"/>
                              </a:solidFill>
                              <a:prstDash val="solid"/>
                              <a:round/>
                              <a:headEnd type="none" w="med" len="med"/>
                              <a:tailEnd type="none" w="med" len="med"/>
                            </a:ln>
                          </wps:spPr>
                          <wps:bodyPr/>
                        </wps:wsp>
                        <wps:wsp>
                          <wps:cNvPr id="69" name="直接连接符 69"/>
                          <wps:cNvCnPr/>
                          <wps:spPr>
                            <a:xfrm>
                              <a:off x="291" y="0"/>
                              <a:ext cx="1" cy="850"/>
                            </a:xfrm>
                            <a:prstGeom prst="line">
                              <a:avLst/>
                            </a:prstGeom>
                            <a:ln w="9525" cap="flat" cmpd="sng">
                              <a:solidFill>
                                <a:srgbClr val="000000"/>
                              </a:solidFill>
                              <a:prstDash val="solid"/>
                              <a:round/>
                              <a:headEnd type="arrow" w="sm" len="sm"/>
                              <a:tailEnd type="arrow" w="sm" len="sm"/>
                            </a:ln>
                          </wps:spPr>
                          <wps:bodyPr/>
                        </wps:wsp>
                        <wps:wsp>
                          <wps:cNvPr id="70" name="直接连接符 70"/>
                          <wps:cNvCnPr/>
                          <wps:spPr>
                            <a:xfrm>
                              <a:off x="291" y="907"/>
                              <a:ext cx="1" cy="312"/>
                            </a:xfrm>
                            <a:prstGeom prst="line">
                              <a:avLst/>
                            </a:prstGeom>
                            <a:ln w="9525" cap="flat" cmpd="sng">
                              <a:solidFill>
                                <a:srgbClr val="000000"/>
                              </a:solidFill>
                              <a:prstDash val="solid"/>
                              <a:round/>
                              <a:headEnd type="none" w="med" len="med"/>
                              <a:tailEnd type="none" w="med" len="med"/>
                            </a:ln>
                          </wps:spPr>
                          <wps:bodyPr/>
                        </wps:wsp>
                        <wps:wsp>
                          <wps:cNvPr id="71" name="直接连接符 71"/>
                          <wps:cNvCnPr/>
                          <wps:spPr>
                            <a:xfrm>
                              <a:off x="1860" y="907"/>
                              <a:ext cx="1" cy="312"/>
                            </a:xfrm>
                            <a:prstGeom prst="line">
                              <a:avLst/>
                            </a:prstGeom>
                            <a:ln w="9525" cap="flat" cmpd="sng">
                              <a:solidFill>
                                <a:srgbClr val="000000"/>
                              </a:solidFill>
                              <a:prstDash val="solid"/>
                              <a:round/>
                              <a:headEnd type="none" w="med" len="med"/>
                              <a:tailEnd type="none" w="med" len="med"/>
                            </a:ln>
                          </wps:spPr>
                          <wps:bodyPr/>
                        </wps:wsp>
                        <wps:wsp>
                          <wps:cNvPr id="72" name="直接连接符 72"/>
                          <wps:cNvCnPr/>
                          <wps:spPr>
                            <a:xfrm>
                              <a:off x="291" y="1038"/>
                              <a:ext cx="1559" cy="1"/>
                            </a:xfrm>
                            <a:prstGeom prst="line">
                              <a:avLst/>
                            </a:prstGeom>
                            <a:ln w="9525" cap="flat" cmpd="sng">
                              <a:solidFill>
                                <a:srgbClr val="000000"/>
                              </a:solidFill>
                              <a:prstDash val="solid"/>
                              <a:round/>
                              <a:headEnd type="arrow" w="sm" len="sm"/>
                              <a:tailEnd type="arrow" w="sm" len="sm"/>
                            </a:ln>
                          </wps:spPr>
                          <wps:bodyPr/>
                        </wps:wsp>
                        <wps:wsp>
                          <wps:cNvPr id="73" name="直接连接符 73"/>
                          <wps:cNvCnPr/>
                          <wps:spPr>
                            <a:xfrm flipH="1">
                              <a:off x="0" y="1038"/>
                              <a:ext cx="283" cy="1"/>
                            </a:xfrm>
                            <a:prstGeom prst="line">
                              <a:avLst/>
                            </a:prstGeom>
                            <a:ln w="9525" cap="flat" cmpd="sng">
                              <a:solidFill>
                                <a:srgbClr val="000000"/>
                              </a:solidFill>
                              <a:prstDash val="solid"/>
                              <a:round/>
                              <a:headEnd type="arrow" w="sm" len="sm"/>
                              <a:tailEnd type="arrow" w="sm" len="sm"/>
                            </a:ln>
                          </wps:spPr>
                          <wps:bodyPr/>
                        </wps:wsp>
                      </wpg:grpSp>
                      <wps:wsp>
                        <wps:cNvPr id="74" name="矩形 74"/>
                        <wps:cNvSpPr/>
                        <wps:spPr>
                          <a:xfrm>
                            <a:off x="413" y="456"/>
                            <a:ext cx="1371" cy="238"/>
                          </a:xfrm>
                          <a:prstGeom prst="rect">
                            <a:avLst/>
                          </a:prstGeom>
                          <a:solidFill>
                            <a:srgbClr val="FFFFFF"/>
                          </a:solidFill>
                          <a:ln>
                            <a:noFill/>
                          </a:ln>
                        </wps:spPr>
                        <wps:txbx>
                          <w:txbxContent>
                            <w:p>
                              <w:pPr>
                                <w:ind w:firstLine="0"/>
                                <w:rPr>
                                  <w:rFonts w:hint="eastAsia" w:eastAsia="楷体_GB2312"/>
                                  <w:sz w:val="15"/>
                                </w:rPr>
                              </w:pPr>
                              <w:r>
                                <w:rPr>
                                  <w:rFonts w:hint="eastAsia" w:eastAsia="楷体_GB2312"/>
                                  <w:sz w:val="15"/>
                                </w:rPr>
                                <w:t>盒内文件情况说明</w:t>
                              </w:r>
                            </w:p>
                          </w:txbxContent>
                        </wps:txbx>
                        <wps:bodyPr lIns="0" tIns="0" rIns="0" bIns="0" upright="1"/>
                      </wps:wsp>
                    </wpg:wgp>
                  </a:graphicData>
                </a:graphic>
              </wp:anchor>
            </w:drawing>
          </mc:Choice>
          <mc:Fallback>
            <w:pict>
              <v:group id="组合 324" o:spid="_x0000_s1026" o:spt="203" style="position:absolute;left:0pt;margin-left:107.25pt;margin-top:13.75pt;height:60.9pt;width:93pt;z-index:251659264;mso-width-relative:page;mso-height-relative:page;" coordsize="1860,1218" o:gfxdata="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">
                <o:lock v:ext="edit" aspectratio="f"/>
                <v:group id="_x0000_s1026" o:spid="_x0000_s1026" o:spt="203" style="position:absolute;left:0;top:0;height:1219;width:1860;" coordsize="1860,1219" o:gfxdata="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l4XocvwAAANsAAAAPAAAAAAAAAAEAIAAAACIAAABkcnMvZG93bnJldi54&#10;bWxQSwECFAAUAAAACACHTuJAMy8FnjsAAAA5AAAAFQAAAAAAAAABACAAAAAOAQAAZHJzL2dyb3Vw&#10;c2hhcGV4bWwueG1sUEsFBgAAAAAGAAYAYAEAAMsDAAAAAA==&#10;">
                  <o:lock v:ext="edit" aspectratio="f"/>
                  <v:line id="_x0000_s1026" o:spid="_x0000_s1026" o:spt="20" style="position:absolute;left:291;top:884;height:1;width:1565;" filled="f" stroked="t" coordsize="21600,21600" o:gfxdata="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553GCtwAAANsAAAAP&#10;AAAAAAAAAAEAIAAAACIAAABkcnMvZG93bnJldi54bWxQSwECFAAUAAAACACHTuJAMy8FnjsAAAA5&#10;AAAAEAAAAAAAAAABACAAAAAGAQAAZHJzL3NoYXBleG1sLnhtbFBLBQYAAAAABgAGAFsBAACwAwAA&#10;AAA=&#10;">
                    <v:fill on="f" focussize="0,0"/>
                    <v:stroke weight="5pt" color="#000000" linestyle="thinThin" joinstyle="round"/>
                    <v:imagedata o:title=""/>
                    <o:lock v:ext="edit" aspectratio="f"/>
                  </v:line>
                  <v:line id="_x0000_s1026" o:spid="_x0000_s1026" o:spt="20" style="position:absolute;left:291;top:0;height:850;width:1;" filled="f" stroked="t" coordsize="21600,21600" o:gfxdata="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3Sm+vQAA&#10;ANsAAAAPAAAAAAAAAAEAIAAAACIAAABkcnMvZG93bnJldi54bWxQSwECFAAUAAAACACHTuJAMy8F&#10;njsAAAA5AAAAEAAAAAAAAAABACAAAAAMAQAAZHJzL3NoYXBleG1sLnhtbFBLBQYAAAAABgAGAFsB&#10;AAC2AwAAAAA=&#10;">
                    <v:fill on="f" focussize="0,0"/>
                    <v:stroke color="#000000" joinstyle="round" startarrow="open" startarrowwidth="narrow" startarrowlength="short" endarrow="open" endarrowwidth="narrow" endarrowlength="short"/>
                    <v:imagedata o:title=""/>
                    <o:lock v:ext="edit" aspectratio="f"/>
                  </v:line>
                  <v:line id="_x0000_s1026" o:spid="_x0000_s1026" o:spt="20" style="position:absolute;left:291;top:907;height:312;width:1;" filled="f" stroked="t" coordsize="21600,21600" o:gfxdata="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64zUI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_x0000_s1026" o:spid="_x0000_s1026" o:spt="20" style="position:absolute;left:1860;top:907;height:312;width:1;" filled="f" stroked="t" coordsize="21600,21600" o:gfxdata="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Vr5CT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_x0000_s1026" o:spid="_x0000_s1026" o:spt="20" style="position:absolute;left:291;top:1038;height:1;width:1559;" filled="f" stroked="t" coordsize="21600,21600" o:gfxdata="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oC0SvQAA&#10;ANsAAAAPAAAAAAAAAAEAIAAAACIAAABkcnMvZG93bnJldi54bWxQSwECFAAUAAAACACHTuJAMy8F&#10;njsAAAA5AAAAEAAAAAAAAAABACAAAAAMAQAAZHJzL3NoYXBleG1sLnhtbFBLBQYAAAAABgAGAFsB&#10;AAC2AwAAAAA=&#10;">
                    <v:fill on="f" focussize="0,0"/>
                    <v:stroke color="#000000" joinstyle="round" startarrow="open" startarrowwidth="narrow" startarrowlength="short" endarrow="open" endarrowwidth="narrow" endarrowlength="short"/>
                    <v:imagedata o:title=""/>
                    <o:lock v:ext="edit" aspectratio="f"/>
                  </v:line>
                  <v:line id="_x0000_s1026" o:spid="_x0000_s1026" o:spt="20" style="position:absolute;left:0;top:1038;flip:x;height:1;width:283;" filled="f" stroked="t" coordsize="21600,21600" o:gfxdata="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abxs74A&#10;AADbAAAADwAAAAAAAAABACAAAAAiAAAAZHJzL2Rvd25yZXYueG1sUEsBAhQAFAAAAAgAh07iQDMv&#10;BZ47AAAAOQAAABAAAAAAAAAAAQAgAAAADQEAAGRycy9zaGFwZXhtbC54bWxQSwUGAAAAAAYABgBb&#10;AQAAtwMAAAAA&#10;">
                    <v:fill on="f" focussize="0,0"/>
                    <v:stroke color="#000000" joinstyle="round" startarrow="open" startarrowwidth="narrow" startarrowlength="short" endarrow="open" endarrowwidth="narrow" endarrowlength="short"/>
                    <v:imagedata o:title=""/>
                    <o:lock v:ext="edit" aspectratio="f"/>
                  </v:line>
                </v:group>
                <v:rect id="_x0000_s1026" o:spid="_x0000_s1026" o:spt="1" style="position:absolute;left:413;top:456;height:238;width:1371;" fillcolor="#FFFFFF" filled="t" stroked="f" coordsize="21600,21600" o:gfxdata="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Bm27sAAADb&#10;AAAADwAAAAAAAAABACAAAAAiAAAAZHJzL2Rvd25yZXYueG1sUEsBAhQAFAAAAAgAh07iQDMvBZ47&#10;AAAAOQAAABAAAAAAAAAAAQAgAAAACgEAAGRycy9zaGFwZXhtbC54bWxQSwUGAAAAAAYABgBbAQAA&#10;tAMAAAAA&#10;">
                  <v:fill on="t" focussize="0,0"/>
                  <v:stroke on="f"/>
                  <v:imagedata o:title=""/>
                  <o:lock v:ext="edit" aspectratio="f"/>
                  <v:textbox inset="0mm,0mm,0mm,0mm">
                    <w:txbxContent>
                      <w:p>
                        <w:pPr>
                          <w:ind w:firstLine="0"/>
                          <w:rPr>
                            <w:rFonts w:hint="eastAsia" w:eastAsia="楷体_GB2312"/>
                            <w:sz w:val="15"/>
                          </w:rPr>
                        </w:pPr>
                        <w:r>
                          <w:rPr>
                            <w:rFonts w:hint="eastAsia" w:eastAsia="楷体_GB2312"/>
                            <w:sz w:val="15"/>
                          </w:rPr>
                          <w:t>盒内文件情况说明</w:t>
                        </w:r>
                      </w:p>
                    </w:txbxContent>
                  </v:textbox>
                </v:rect>
              </v:group>
            </w:pict>
          </mc:Fallback>
        </mc:AlternateContent>
      </w: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1386205</wp:posOffset>
                </wp:positionH>
                <wp:positionV relativeFrom="paragraph">
                  <wp:posOffset>88265</wp:posOffset>
                </wp:positionV>
                <wp:extent cx="133350" cy="267335"/>
                <wp:effectExtent l="0" t="0" r="0" b="18415"/>
                <wp:wrapNone/>
                <wp:docPr id="1290" name="文本框 194"/>
                <wp:cNvGraphicFramePr/>
                <a:graphic xmlns:a="http://schemas.openxmlformats.org/drawingml/2006/main">
                  <a:graphicData uri="http://schemas.microsoft.com/office/word/2010/wordprocessingShape">
                    <wps:wsp>
                      <wps:cNvSpPr/>
                      <wps:spPr>
                        <a:xfrm>
                          <a:off x="0" y="0"/>
                          <a:ext cx="133350" cy="267335"/>
                        </a:xfrm>
                        <a:prstGeom prst="rect">
                          <a:avLst/>
                        </a:prstGeom>
                        <a:solidFill>
                          <a:srgbClr val="FFFFFF"/>
                        </a:solidFill>
                        <a:ln>
                          <a:noFill/>
                        </a:ln>
                      </wps:spPr>
                      <wps:txbx>
                        <w:txbxContent>
                          <w:p>
                            <w:pPr>
                              <w:ind w:firstLine="0"/>
                              <w:jc w:val="center"/>
                              <w:rPr>
                                <w:rFonts w:hint="eastAsia"/>
                                <w:sz w:val="15"/>
                              </w:rPr>
                            </w:pPr>
                            <w:r>
                              <w:rPr>
                                <w:rFonts w:hint="eastAsia"/>
                                <w:sz w:val="15"/>
                              </w:rPr>
                              <w:t>30</w:t>
                            </w:r>
                          </w:p>
                        </w:txbxContent>
                      </wps:txbx>
                      <wps:bodyPr vert="vert270" lIns="0" tIns="0" rIns="0" bIns="0" upright="1"/>
                    </wps:wsp>
                  </a:graphicData>
                </a:graphic>
              </wp:anchor>
            </w:drawing>
          </mc:Choice>
          <mc:Fallback>
            <w:pict>
              <v:rect id="文本框 194" o:spid="_x0000_s1026" o:spt="1" style="position:absolute;left:0pt;margin-left:109.15pt;margin-top:6.95pt;height:21.05pt;width:10.5pt;z-index:251659264;mso-width-relative:page;mso-height-relative:page;" fillcolor="#FFFFFF" filled="t" stroked="f" coordsize="21600,21600" o:gfxdata="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EMonmrYAAAACQEAAA8AAAAAAAAAAQAgAAAA&#10;IgAAAGRycy9kb3ducmV2LnhtbFBLAQIUABQAAAAIAIdO4kBxmNwO0gEAAKQDAAAOAAAAAAAAAAEA&#10;IAAAACcBAABkcnMvZTJvRG9jLnhtbFBLBQYAAAAABgAGAFkBAABrBQAAAAA=&#10;">
                <v:fill on="t"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30</w:t>
                      </w:r>
                    </w:p>
                  </w:txbxContent>
                </v:textbox>
              </v:rect>
            </w:pict>
          </mc:Fallback>
        </mc:AlternateContent>
      </w:r>
    </w:p>
    <w:p>
      <w:pPr>
        <w:spacing w:line="360" w:lineRule="exact"/>
        <w:rPr>
          <w:rFonts w:hint="eastAsia"/>
          <w:color w:val="auto"/>
          <w:sz w:val="24"/>
          <w:szCs w:val="24"/>
          <w:highlight w:val="none"/>
        </w:rPr>
      </w:pP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1910715</wp:posOffset>
                </wp:positionH>
                <wp:positionV relativeFrom="paragraph">
                  <wp:posOffset>90805</wp:posOffset>
                </wp:positionV>
                <wp:extent cx="325120" cy="285750"/>
                <wp:effectExtent l="0" t="0" r="0" b="0"/>
                <wp:wrapNone/>
                <wp:docPr id="1291" name="文本框 195"/>
                <wp:cNvGraphicFramePr/>
                <a:graphic xmlns:a="http://schemas.openxmlformats.org/drawingml/2006/main">
                  <a:graphicData uri="http://schemas.microsoft.com/office/word/2010/wordprocessingShape">
                    <wps:wsp>
                      <wps:cNvSpPr/>
                      <wps:spPr>
                        <a:xfrm>
                          <a:off x="0" y="0"/>
                          <a:ext cx="325120" cy="285750"/>
                        </a:xfrm>
                        <a:prstGeom prst="rect">
                          <a:avLst/>
                        </a:prstGeom>
                        <a:ln>
                          <a:noFill/>
                        </a:ln>
                      </wps:spPr>
                      <wps:txbx>
                        <w:txbxContent>
                          <w:p>
                            <w:pPr>
                              <w:ind w:firstLine="0"/>
                              <w:rPr>
                                <w:rFonts w:hint="eastAsia"/>
                                <w:sz w:val="15"/>
                                <w:szCs w:val="15"/>
                              </w:rPr>
                            </w:pPr>
                            <w:r>
                              <w:rPr>
                                <w:rFonts w:hint="eastAsia"/>
                                <w:sz w:val="15"/>
                                <w:szCs w:val="15"/>
                              </w:rPr>
                              <w:t>55</w:t>
                            </w:r>
                          </w:p>
                        </w:txbxContent>
                      </wps:txbx>
                      <wps:bodyPr upright="1"/>
                    </wps:wsp>
                  </a:graphicData>
                </a:graphic>
              </wp:anchor>
            </w:drawing>
          </mc:Choice>
          <mc:Fallback>
            <w:pict>
              <v:rect id="文本框 195" o:spid="_x0000_s1026" o:spt="1" style="position:absolute;left:0pt;margin-left:150.45pt;margin-top:7.15pt;height:22.5pt;width:25.6pt;z-index:251659264;mso-width-relative:page;mso-height-relative:page;" filled="f" stroked="f" coordsize="21600,21600" o:gfxdata="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AfTumbaAAAACQEA&#10;AA8AAAAAAAAAAQAgAAAAIgAAAGRycy9kb3ducmV2LnhtbFBLAQIUABQAAAAIAIdO4kC5BXYJpgEA&#10;AD0DAAAOAAAAAAAAAAEAIAAAACkBAABkcnMvZTJvRG9jLnhtbFBLBQYAAAAABgAGAFkBAABBBQAA&#10;AAA=&#10;">
                <v:fill on="f" focussize="0,0"/>
                <v:stroke on="f"/>
                <v:imagedata o:title=""/>
                <o:lock v:ext="edit" aspectratio="f"/>
                <v:textbox>
                  <w:txbxContent>
                    <w:p>
                      <w:pPr>
                        <w:ind w:firstLine="0"/>
                        <w:rPr>
                          <w:rFonts w:hint="eastAsia"/>
                          <w:sz w:val="15"/>
                          <w:szCs w:val="15"/>
                        </w:rPr>
                      </w:pPr>
                      <w:r>
                        <w:rPr>
                          <w:rFonts w:hint="eastAsia"/>
                          <w:sz w:val="15"/>
                          <w:szCs w:val="15"/>
                        </w:rPr>
                        <w:t>55</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1315720</wp:posOffset>
                </wp:positionH>
                <wp:positionV relativeFrom="paragraph">
                  <wp:posOffset>97155</wp:posOffset>
                </wp:positionV>
                <wp:extent cx="325120" cy="285750"/>
                <wp:effectExtent l="0" t="0" r="0" b="0"/>
                <wp:wrapNone/>
                <wp:docPr id="1292" name="文本框 196"/>
                <wp:cNvGraphicFramePr/>
                <a:graphic xmlns:a="http://schemas.openxmlformats.org/drawingml/2006/main">
                  <a:graphicData uri="http://schemas.microsoft.com/office/word/2010/wordprocessingShape">
                    <wps:wsp>
                      <wps:cNvSpPr/>
                      <wps:spPr>
                        <a:xfrm>
                          <a:off x="0" y="0"/>
                          <a:ext cx="325119" cy="285750"/>
                        </a:xfrm>
                        <a:prstGeom prst="rect">
                          <a:avLst/>
                        </a:prstGeom>
                        <a:ln>
                          <a:noFill/>
                        </a:ln>
                      </wps:spPr>
                      <wps:txbx>
                        <w:txbxContent>
                          <w:p>
                            <w:pPr>
                              <w:ind w:firstLine="0"/>
                              <w:rPr>
                                <w:rFonts w:hint="eastAsia"/>
                                <w:sz w:val="15"/>
                                <w:szCs w:val="15"/>
                              </w:rPr>
                            </w:pPr>
                            <w:r>
                              <w:rPr>
                                <w:rFonts w:hint="eastAsia"/>
                                <w:sz w:val="15"/>
                                <w:szCs w:val="15"/>
                              </w:rPr>
                              <w:t>10</w:t>
                            </w:r>
                          </w:p>
                        </w:txbxContent>
                      </wps:txbx>
                      <wps:bodyPr upright="1"/>
                    </wps:wsp>
                  </a:graphicData>
                </a:graphic>
              </wp:anchor>
            </w:drawing>
          </mc:Choice>
          <mc:Fallback>
            <w:pict>
              <v:rect id="文本框 196" o:spid="_x0000_s1026" o:spt="1" style="position:absolute;left:0pt;margin-left:103.6pt;margin-top:7.65pt;height:22.5pt;width:25.6pt;z-index:251659264;mso-width-relative:page;mso-height-relative:page;" filled="f" stroked="f" coordsize="21600,21600" o:gfxdata="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CV5sBnaAAAACQEA&#10;AA8AAAAAAAAAAQAgAAAAIgAAAGRycy9kb3ducmV2LnhtbFBLAQIUABQAAAAIAIdO4kCcB0v6pgEA&#10;AD0DAAAOAAAAAAAAAAEAIAAAACkBAABkcnMvZTJvRG9jLnhtbFBLBQYAAAAABgAGAFkBAABBBQAA&#10;AAA=&#10;">
                <v:fill on="f" focussize="0,0"/>
                <v:stroke on="f"/>
                <v:imagedata o:title=""/>
                <o:lock v:ext="edit" aspectratio="f"/>
                <v:textbox>
                  <w:txbxContent>
                    <w:p>
                      <w:pPr>
                        <w:ind w:firstLine="0"/>
                        <w:rPr>
                          <w:rFonts w:hint="eastAsia"/>
                          <w:sz w:val="15"/>
                          <w:szCs w:val="15"/>
                        </w:rPr>
                      </w:pPr>
                      <w:r>
                        <w:rPr>
                          <w:rFonts w:hint="eastAsia"/>
                          <w:sz w:val="15"/>
                          <w:szCs w:val="15"/>
                        </w:rPr>
                        <w:t>10</w:t>
                      </w:r>
                    </w:p>
                  </w:txbxContent>
                </v:textbox>
              </v:rect>
            </w:pict>
          </mc:Fallback>
        </mc:AlternateContent>
      </w:r>
    </w:p>
    <w:p>
      <w:pPr>
        <w:spacing w:line="360" w:lineRule="exact"/>
        <w:rPr>
          <w:rFonts w:hint="eastAsia"/>
          <w:color w:val="auto"/>
          <w:sz w:val="24"/>
          <w:szCs w:val="24"/>
          <w:highlight w:val="none"/>
        </w:rPr>
      </w:pPr>
    </w:p>
    <w:p>
      <w:pPr>
        <w:spacing w:line="360" w:lineRule="exact"/>
        <w:rPr>
          <w:rFonts w:hint="eastAsia"/>
          <w:color w:val="auto"/>
          <w:sz w:val="24"/>
          <w:szCs w:val="24"/>
          <w:highlight w:val="none"/>
        </w:rPr>
      </w:pPr>
    </w:p>
    <w:p>
      <w:pPr>
        <w:spacing w:line="360" w:lineRule="exact"/>
        <w:rPr>
          <w:rFonts w:hint="eastAsia"/>
          <w:color w:val="auto"/>
          <w:sz w:val="24"/>
          <w:szCs w:val="24"/>
          <w:highlight w:val="none"/>
        </w:rPr>
      </w:pP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4540250</wp:posOffset>
                </wp:positionH>
                <wp:positionV relativeFrom="paragraph">
                  <wp:posOffset>102235</wp:posOffset>
                </wp:positionV>
                <wp:extent cx="325120" cy="285750"/>
                <wp:effectExtent l="0" t="0" r="0" b="0"/>
                <wp:wrapNone/>
                <wp:docPr id="1293" name="文本框 197"/>
                <wp:cNvGraphicFramePr/>
                <a:graphic xmlns:a="http://schemas.openxmlformats.org/drawingml/2006/main">
                  <a:graphicData uri="http://schemas.microsoft.com/office/word/2010/wordprocessingShape">
                    <wps:wsp>
                      <wps:cNvSpPr/>
                      <wps:spPr>
                        <a:xfrm>
                          <a:off x="0" y="0"/>
                          <a:ext cx="325120" cy="285750"/>
                        </a:xfrm>
                        <a:prstGeom prst="rect">
                          <a:avLst/>
                        </a:prstGeom>
                        <a:ln>
                          <a:noFill/>
                        </a:ln>
                      </wps:spPr>
                      <wps:txbx>
                        <w:txbxContent>
                          <w:p>
                            <w:pPr>
                              <w:ind w:firstLine="0"/>
                              <w:rPr>
                                <w:rFonts w:hint="eastAsia"/>
                                <w:sz w:val="15"/>
                                <w:szCs w:val="15"/>
                              </w:rPr>
                            </w:pPr>
                            <w:r>
                              <w:rPr>
                                <w:rFonts w:hint="eastAsia"/>
                                <w:sz w:val="15"/>
                                <w:szCs w:val="15"/>
                              </w:rPr>
                              <w:t>15</w:t>
                            </w:r>
                          </w:p>
                        </w:txbxContent>
                      </wps:txbx>
                      <wps:bodyPr upright="1"/>
                    </wps:wsp>
                  </a:graphicData>
                </a:graphic>
              </wp:anchor>
            </w:drawing>
          </mc:Choice>
          <mc:Fallback>
            <w:pict>
              <v:rect id="文本框 197" o:spid="_x0000_s1026" o:spt="1" style="position:absolute;left:0pt;margin-left:357.5pt;margin-top:8.05pt;height:22.5pt;width:25.6pt;z-index:251659264;mso-width-relative:page;mso-height-relative:page;" filled="f" stroked="f" coordsize="21600,21600" o:gfxdata="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gvYb39kAAAAJAQAA&#10;DwAAAAAAAAABACAAAAAiAAAAZHJzL2Rvd25yZXYueG1sUEsBAhQAFAAAAAgAh07iQHyV4ramAQAA&#10;PQMAAA4AAAAAAAAAAQAgAAAAKAEAAGRycy9lMm9Eb2MueG1sUEsFBgAAAAAGAAYAWQEAAEAFAAAA&#10;AA==&#10;">
                <v:fill on="f" focussize="0,0"/>
                <v:stroke on="f"/>
                <v:imagedata o:title=""/>
                <o:lock v:ext="edit" aspectratio="f"/>
                <v:textbox>
                  <w:txbxContent>
                    <w:p>
                      <w:pPr>
                        <w:ind w:firstLine="0"/>
                        <w:rPr>
                          <w:rFonts w:hint="eastAsia"/>
                          <w:sz w:val="15"/>
                          <w:szCs w:val="15"/>
                        </w:rPr>
                      </w:pPr>
                      <w:r>
                        <w:rPr>
                          <w:rFonts w:hint="eastAsia"/>
                          <w:sz w:val="15"/>
                          <w:szCs w:val="15"/>
                        </w:rPr>
                        <w:t>15</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1047750</wp:posOffset>
                </wp:positionH>
                <wp:positionV relativeFrom="paragraph">
                  <wp:posOffset>119380</wp:posOffset>
                </wp:positionV>
                <wp:extent cx="325120" cy="285750"/>
                <wp:effectExtent l="0" t="0" r="0" b="0"/>
                <wp:wrapNone/>
                <wp:docPr id="1294" name="文本框 198"/>
                <wp:cNvGraphicFramePr/>
                <a:graphic xmlns:a="http://schemas.openxmlformats.org/drawingml/2006/main">
                  <a:graphicData uri="http://schemas.microsoft.com/office/word/2010/wordprocessingShape">
                    <wps:wsp>
                      <wps:cNvSpPr/>
                      <wps:spPr>
                        <a:xfrm>
                          <a:off x="0" y="0"/>
                          <a:ext cx="325119" cy="285750"/>
                        </a:xfrm>
                        <a:prstGeom prst="rect">
                          <a:avLst/>
                        </a:prstGeom>
                        <a:ln>
                          <a:noFill/>
                        </a:ln>
                      </wps:spPr>
                      <wps:txbx>
                        <w:txbxContent>
                          <w:p>
                            <w:pPr>
                              <w:ind w:firstLine="0"/>
                              <w:rPr>
                                <w:rFonts w:hint="eastAsia"/>
                                <w:sz w:val="15"/>
                                <w:szCs w:val="15"/>
                              </w:rPr>
                            </w:pPr>
                            <w:r>
                              <w:rPr>
                                <w:rFonts w:hint="eastAsia"/>
                                <w:sz w:val="15"/>
                                <w:szCs w:val="15"/>
                              </w:rPr>
                              <w:t>15</w:t>
                            </w:r>
                          </w:p>
                        </w:txbxContent>
                      </wps:txbx>
                      <wps:bodyPr upright="1"/>
                    </wps:wsp>
                  </a:graphicData>
                </a:graphic>
              </wp:anchor>
            </w:drawing>
          </mc:Choice>
          <mc:Fallback>
            <w:pict>
              <v:rect id="文本框 198" o:spid="_x0000_s1026" o:spt="1" style="position:absolute;left:0pt;margin-left:82.5pt;margin-top:9.4pt;height:22.5pt;width:25.6pt;z-index:251659264;mso-width-relative:page;mso-height-relative:page;" filled="f" stroked="f" coordsize="21600,21600" o:gfxdata="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OQ0zXHZAAAACQEA&#10;AA8AAAAAAAAAAQAgAAAAIgAAAGRycy9kb3ducmV2LnhtbFBLAQIUABQAAAAIAIdO4kD2L5vmpwEA&#10;AD0DAAAOAAAAAAAAAAEAIAAAACgBAABkcnMvZTJvRG9jLnhtbFBLBQYAAAAABgAGAFkBAABBBQAA&#10;AAA=&#10;">
                <v:fill on="f" focussize="0,0"/>
                <v:stroke on="f"/>
                <v:imagedata o:title=""/>
                <o:lock v:ext="edit" aspectratio="f"/>
                <v:textbox>
                  <w:txbxContent>
                    <w:p>
                      <w:pPr>
                        <w:ind w:firstLine="0"/>
                        <w:rPr>
                          <w:rFonts w:hint="eastAsia"/>
                          <w:sz w:val="15"/>
                          <w:szCs w:val="15"/>
                        </w:rPr>
                      </w:pPr>
                      <w:r>
                        <w:rPr>
                          <w:rFonts w:hint="eastAsia"/>
                          <w:sz w:val="15"/>
                          <w:szCs w:val="15"/>
                        </w:rPr>
                        <w:t>15</w:t>
                      </w:r>
                    </w:p>
                  </w:txbxContent>
                </v:textbox>
              </v:rect>
            </w:pict>
          </mc:Fallback>
        </mc:AlternateContent>
      </w:r>
    </w:p>
    <w:p>
      <w:pPr>
        <w:spacing w:line="360" w:lineRule="exact"/>
        <w:rPr>
          <w:rFonts w:hint="eastAsia"/>
          <w:color w:val="auto"/>
          <w:sz w:val="24"/>
          <w:szCs w:val="24"/>
          <w:highlight w:val="none"/>
        </w:rPr>
      </w:pPr>
      <w:r>
        <w:rPr>
          <w:rFonts w:ascii="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4559935</wp:posOffset>
                </wp:positionH>
                <wp:positionV relativeFrom="paragraph">
                  <wp:posOffset>127000</wp:posOffset>
                </wp:positionV>
                <wp:extent cx="269875" cy="1905"/>
                <wp:effectExtent l="0" t="36195" r="15875" b="38100"/>
                <wp:wrapNone/>
                <wp:docPr id="1295" name="直接连接符 199"/>
                <wp:cNvGraphicFramePr/>
                <a:graphic xmlns:a="http://schemas.openxmlformats.org/drawingml/2006/main">
                  <a:graphicData uri="http://schemas.microsoft.com/office/word/2010/wordprocessingShape">
                    <wps:wsp>
                      <wps:cNvCnPr/>
                      <wps:spPr>
                        <a:xfrm>
                          <a:off x="0" y="0"/>
                          <a:ext cx="269875" cy="1904"/>
                        </a:xfrm>
                        <a:prstGeom prst="line">
                          <a:avLst/>
                        </a:prstGeom>
                        <a:ln w="9525" cap="flat" cmpd="sng">
                          <a:solidFill>
                            <a:srgbClr val="000000"/>
                          </a:solidFill>
                          <a:prstDash val="solid"/>
                          <a:round/>
                          <a:headEnd type="arrow" w="sm" len="sm"/>
                          <a:tailEnd type="arrow" w="sm" len="sm"/>
                        </a:ln>
                      </wps:spPr>
                      <wps:bodyPr/>
                    </wps:wsp>
                  </a:graphicData>
                </a:graphic>
              </wp:anchor>
            </w:drawing>
          </mc:Choice>
          <mc:Fallback>
            <w:pict>
              <v:line id="直接连接符 199" o:spid="_x0000_s1026" o:spt="20" style="position:absolute;left:0pt;margin-left:359.05pt;margin-top:10pt;height:0.15pt;width:21.25pt;z-index:251659264;mso-width-relative:page;mso-height-relative:page;" filled="f" stroked="t" coordsize="21600,21600" o:gfxdata="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iJq1gtUAAAAJAQAADwAAAAAAAAABACAAAAAiAAAAZHJzL2Rvd25yZXYueG1sUEsBAhQA&#10;FAAAAAgAh07iQGfoicb1AQAA5wMAAA4AAAAAAAAAAQAgAAAAJAEAAGRycy9lMm9Eb2MueG1sUEsF&#10;BgAAAAAGAAYAWQEAAIsFAAAAAA==&#10;">
                <v:fill on="f" focussize="0,0"/>
                <v:stroke color="#000000" joinstyle="round" startarrow="open" startarrowwidth="narrow" startarrowlength="short" endarrow="open" endarrowwidth="narrow" endarrowlength="short"/>
                <v:imagedata o:title=""/>
                <o:lock v:ext="edit" aspectratio="f"/>
              </v:line>
            </w:pict>
          </mc:Fallback>
        </mc:AlternateContent>
      </w:r>
      <w:r>
        <w:rPr>
          <w:rFonts w:ascii="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1049020</wp:posOffset>
                </wp:positionH>
                <wp:positionV relativeFrom="paragraph">
                  <wp:posOffset>129540</wp:posOffset>
                </wp:positionV>
                <wp:extent cx="269875" cy="1905"/>
                <wp:effectExtent l="0" t="36195" r="15875" b="38100"/>
                <wp:wrapNone/>
                <wp:docPr id="1296" name="直接连接符 200"/>
                <wp:cNvGraphicFramePr/>
                <a:graphic xmlns:a="http://schemas.openxmlformats.org/drawingml/2006/main">
                  <a:graphicData uri="http://schemas.microsoft.com/office/word/2010/wordprocessingShape">
                    <wps:wsp>
                      <wps:cNvCnPr/>
                      <wps:spPr>
                        <a:xfrm>
                          <a:off x="0" y="0"/>
                          <a:ext cx="269875" cy="1904"/>
                        </a:xfrm>
                        <a:prstGeom prst="line">
                          <a:avLst/>
                        </a:prstGeom>
                        <a:ln w="9525" cap="flat" cmpd="sng">
                          <a:solidFill>
                            <a:srgbClr val="000000"/>
                          </a:solidFill>
                          <a:prstDash val="solid"/>
                          <a:round/>
                          <a:headEnd type="arrow" w="sm" len="sm"/>
                          <a:tailEnd type="arrow" w="sm" len="sm"/>
                        </a:ln>
                      </wps:spPr>
                      <wps:bodyPr/>
                    </wps:wsp>
                  </a:graphicData>
                </a:graphic>
              </wp:anchor>
            </w:drawing>
          </mc:Choice>
          <mc:Fallback>
            <w:pict>
              <v:line id="直接连接符 200" o:spid="_x0000_s1026" o:spt="20" style="position:absolute;left:0pt;margin-left:82.6pt;margin-top:10.2pt;height:0.15pt;width:21.25pt;z-index:251659264;mso-width-relative:page;mso-height-relative:page;" filled="f" stroked="t" coordsize="21600,21600" o:gfxdata="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R/sjT9UAAAAJAQAADwAAAAAAAAABACAAAAAiAAAAZHJzL2Rvd25yZXYueG1sUEsBAhQA&#10;FAAAAAgAh07iQDM2RKv1AQAA5wMAAA4AAAAAAAAAAQAgAAAAJAEAAGRycy9lMm9Eb2MueG1sUEsF&#10;BgAAAAAGAAYAWQEAAIsFAAAAAA==&#10;">
                <v:fill on="f" focussize="0,0"/>
                <v:stroke color="#000000" joinstyle="round" startarrow="open" startarrowwidth="narrow" startarrowlength="short" endarrow="open" endarrowwidth="narrow" endarrowlength="short"/>
                <v:imagedata o:title=""/>
                <o:lock v:ext="edit" aspectratio="f"/>
              </v:line>
            </w:pict>
          </mc:Fallback>
        </mc:AlternateContent>
      </w:r>
    </w:p>
    <w:p>
      <w:pPr>
        <w:spacing w:line="360" w:lineRule="exact"/>
        <w:rPr>
          <w:rFonts w:hint="eastAsia"/>
          <w:color w:val="auto"/>
          <w:sz w:val="24"/>
          <w:szCs w:val="24"/>
          <w:highlight w:val="none"/>
        </w:rPr>
      </w:pP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758825</wp:posOffset>
                </wp:positionH>
                <wp:positionV relativeFrom="paragraph">
                  <wp:posOffset>145415</wp:posOffset>
                </wp:positionV>
                <wp:extent cx="133350" cy="267335"/>
                <wp:effectExtent l="0" t="0" r="0" b="18415"/>
                <wp:wrapNone/>
                <wp:docPr id="1297" name="文本框 201"/>
                <wp:cNvGraphicFramePr/>
                <a:graphic xmlns:a="http://schemas.openxmlformats.org/drawingml/2006/main">
                  <a:graphicData uri="http://schemas.microsoft.com/office/word/2010/wordprocessingShape">
                    <wps:wsp>
                      <wps:cNvSpPr/>
                      <wps:spPr>
                        <a:xfrm>
                          <a:off x="0" y="0"/>
                          <a:ext cx="133350" cy="267335"/>
                        </a:xfrm>
                        <a:prstGeom prst="rect">
                          <a:avLst/>
                        </a:prstGeom>
                        <a:solidFill>
                          <a:srgbClr val="FFFFFF"/>
                        </a:solidFill>
                        <a:ln>
                          <a:noFill/>
                        </a:ln>
                      </wps:spPr>
                      <wps:txbx>
                        <w:txbxContent>
                          <w:p>
                            <w:pPr>
                              <w:ind w:firstLine="0"/>
                              <w:jc w:val="center"/>
                              <w:rPr>
                                <w:rFonts w:hint="eastAsia"/>
                                <w:sz w:val="15"/>
                              </w:rPr>
                            </w:pPr>
                            <w:r>
                              <w:rPr>
                                <w:rFonts w:hint="eastAsia"/>
                                <w:sz w:val="15"/>
                              </w:rPr>
                              <w:t>297</w:t>
                            </w:r>
                          </w:p>
                        </w:txbxContent>
                      </wps:txbx>
                      <wps:bodyPr vert="vert270" lIns="0" tIns="0" rIns="0" bIns="0" upright="1"/>
                    </wps:wsp>
                  </a:graphicData>
                </a:graphic>
              </wp:anchor>
            </w:drawing>
          </mc:Choice>
          <mc:Fallback>
            <w:pict>
              <v:rect id="文本框 201" o:spid="_x0000_s1026" o:spt="1" style="position:absolute;left:0pt;margin-left:59.75pt;margin-top:11.45pt;height:21.05pt;width:10.5pt;z-index:251659264;mso-width-relative:page;mso-height-relative:page;" fillcolor="#FFFFFF" filled="t" stroked="f" coordsize="21600,21600" o:gfxdata="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KjBYkdcAAAAJAQAADwAAAAAAAAABACAAAAAi&#10;AAAAZHJzL2Rvd25yZXYueG1sUEsBAhQAFAAAAAgAh07iQGpJKH7SAQAApAMAAA4AAAAAAAAAAQAg&#10;AAAAJgEAAGRycy9lMm9Eb2MueG1sUEsFBgAAAAAGAAYAWQEAAGoFAAAAAA==&#10;">
                <v:fill on="t"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297</w:t>
                      </w:r>
                    </w:p>
                  </w:txbxContent>
                </v:textbox>
              </v:rect>
            </w:pict>
          </mc:Fallback>
        </mc:AlternateContent>
      </w:r>
    </w:p>
    <w:p>
      <w:pPr>
        <w:spacing w:line="360" w:lineRule="exact"/>
        <w:rPr>
          <w:rFonts w:hint="eastAsia"/>
          <w:color w:val="auto"/>
          <w:sz w:val="24"/>
          <w:szCs w:val="24"/>
          <w:highlight w:val="none"/>
        </w:rPr>
      </w:pPr>
    </w:p>
    <w:p>
      <w:pPr>
        <w:spacing w:line="360" w:lineRule="exact"/>
        <w:rPr>
          <w:rFonts w:hint="eastAsia"/>
          <w:color w:val="auto"/>
          <w:sz w:val="24"/>
          <w:szCs w:val="24"/>
          <w:highlight w:val="none"/>
        </w:rPr>
      </w:pPr>
    </w:p>
    <w:p>
      <w:pPr>
        <w:spacing w:line="360" w:lineRule="exact"/>
        <w:rPr>
          <w:rFonts w:hint="eastAsia"/>
          <w:color w:val="auto"/>
          <w:sz w:val="24"/>
          <w:szCs w:val="24"/>
          <w:highlight w:val="none"/>
        </w:rPr>
      </w:pPr>
    </w:p>
    <w:p>
      <w:pPr>
        <w:spacing w:line="360" w:lineRule="exact"/>
        <w:rPr>
          <w:rFonts w:hint="eastAsia"/>
          <w:color w:val="auto"/>
          <w:sz w:val="24"/>
          <w:szCs w:val="24"/>
          <w:highlight w:val="none"/>
        </w:rPr>
      </w:pPr>
    </w:p>
    <w:p>
      <w:pPr>
        <w:spacing w:line="360" w:lineRule="exact"/>
        <w:rPr>
          <w:rFonts w:hint="eastAsia"/>
          <w:color w:val="auto"/>
          <w:sz w:val="24"/>
          <w:szCs w:val="24"/>
          <w:highlight w:val="none"/>
        </w:rPr>
      </w:pPr>
    </w:p>
    <w:p>
      <w:pPr>
        <w:spacing w:line="360" w:lineRule="exact"/>
        <w:rPr>
          <w:rFonts w:hint="eastAsia"/>
          <w:color w:val="auto"/>
          <w:sz w:val="24"/>
          <w:szCs w:val="24"/>
          <w:highlight w:val="none"/>
        </w:rPr>
      </w:pP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2982595</wp:posOffset>
                </wp:positionH>
                <wp:positionV relativeFrom="paragraph">
                  <wp:posOffset>131445</wp:posOffset>
                </wp:positionV>
                <wp:extent cx="379095" cy="198120"/>
                <wp:effectExtent l="0" t="0" r="1905" b="11430"/>
                <wp:wrapNone/>
                <wp:docPr id="1298" name="文本框 202"/>
                <wp:cNvGraphicFramePr/>
                <a:graphic xmlns:a="http://schemas.openxmlformats.org/drawingml/2006/main">
                  <a:graphicData uri="http://schemas.microsoft.com/office/word/2010/wordprocessingShape">
                    <wps:wsp>
                      <wps:cNvSpPr/>
                      <wps:spPr>
                        <a:xfrm>
                          <a:off x="0" y="0"/>
                          <a:ext cx="379095" cy="198120"/>
                        </a:xfrm>
                        <a:prstGeom prst="rect">
                          <a:avLst/>
                        </a:prstGeom>
                        <a:solidFill>
                          <a:srgbClr val="FFFFFF"/>
                        </a:solidFill>
                        <a:ln>
                          <a:noFill/>
                        </a:ln>
                      </wps:spPr>
                      <wps:txbx>
                        <w:txbxContent>
                          <w:p>
                            <w:pPr>
                              <w:ind w:firstLine="0"/>
                              <w:rPr>
                                <w:rFonts w:hint="eastAsia" w:eastAsia="楷体_GB2312"/>
                                <w:sz w:val="15"/>
                              </w:rPr>
                            </w:pPr>
                            <w:r>
                              <w:rPr>
                                <w:rFonts w:hint="eastAsia" w:eastAsia="楷体_GB2312"/>
                                <w:sz w:val="15"/>
                              </w:rPr>
                              <w:t>整理人：</w:t>
                            </w:r>
                          </w:p>
                        </w:txbxContent>
                      </wps:txbx>
                      <wps:bodyPr lIns="0" tIns="0" rIns="0" bIns="0" upright="1"/>
                    </wps:wsp>
                  </a:graphicData>
                </a:graphic>
              </wp:anchor>
            </w:drawing>
          </mc:Choice>
          <mc:Fallback>
            <w:pict>
              <v:rect id="文本框 202" o:spid="_x0000_s1026" o:spt="1" style="position:absolute;left:0pt;margin-left:234.85pt;margin-top:10.35pt;height:15.6pt;width:29.85pt;z-index:251659264;mso-width-relative:page;mso-height-relative:page;" fillcolor="#FFFFFF" filled="t" stroked="f" coordsize="21600,21600" o:gfxdata="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cNyXf1QAAAAkBAAAPAAAAAAAAAAEAIAAAACIAAABkcnMv&#10;ZG93bnJldi54bWxQSwECFAAUAAAACACHTuJA/e1MaM0BAACVAwAADgAAAAAAAAABACAAAAAkAQAA&#10;ZHJzL2Uyb0RvYy54bWxQSwUGAAAAAAYABgBZAQAAYwUAAAAA&#10;">
                <v:fill on="t" focussize="0,0"/>
                <v:stroke on="f"/>
                <v:imagedata o:title=""/>
                <o:lock v:ext="edit" aspectratio="f"/>
                <v:textbox inset="0mm,0mm,0mm,0mm">
                  <w:txbxContent>
                    <w:p>
                      <w:pPr>
                        <w:ind w:firstLine="0"/>
                        <w:rPr>
                          <w:rFonts w:hint="eastAsia" w:eastAsia="楷体_GB2312"/>
                          <w:sz w:val="15"/>
                        </w:rPr>
                      </w:pPr>
                      <w:r>
                        <w:rPr>
                          <w:rFonts w:hint="eastAsia" w:eastAsia="楷体_GB2312"/>
                          <w:sz w:val="15"/>
                        </w:rPr>
                        <w:t>整理人：</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3824605</wp:posOffset>
                </wp:positionH>
                <wp:positionV relativeFrom="paragraph">
                  <wp:posOffset>151130</wp:posOffset>
                </wp:positionV>
                <wp:extent cx="622935" cy="161925"/>
                <wp:effectExtent l="0" t="0" r="0" b="0"/>
                <wp:wrapNone/>
                <wp:docPr id="1299" name="文本框 203"/>
                <wp:cNvGraphicFramePr/>
                <a:graphic xmlns:a="http://schemas.openxmlformats.org/drawingml/2006/main">
                  <a:graphicData uri="http://schemas.microsoft.com/office/word/2010/wordprocessingShape">
                    <wps:wsp>
                      <wps:cNvSpPr/>
                      <wps:spPr>
                        <a:xfrm>
                          <a:off x="0" y="0"/>
                          <a:ext cx="622934" cy="161925"/>
                        </a:xfrm>
                        <a:prstGeom prst="rect">
                          <a:avLst/>
                        </a:prstGeom>
                        <a:ln>
                          <a:noFill/>
                        </a:ln>
                      </wps:spPr>
                      <wps:txbx>
                        <w:txbxContent>
                          <w:p>
                            <w:pPr>
                              <w:ind w:firstLine="0"/>
                              <w:rPr>
                                <w:rFonts w:hint="eastAsia" w:eastAsia="楷体_GB2312"/>
                                <w:sz w:val="15"/>
                              </w:rPr>
                            </w:pPr>
                            <w:r>
                              <w:rPr>
                                <w:rFonts w:hint="eastAsia" w:eastAsia="楷体_GB2312"/>
                                <w:sz w:val="15"/>
                              </w:rPr>
                              <w:t>年   月   日</w:t>
                            </w:r>
                          </w:p>
                        </w:txbxContent>
                      </wps:txbx>
                      <wps:bodyPr lIns="0" tIns="0" rIns="0" bIns="0" upright="1"/>
                    </wps:wsp>
                  </a:graphicData>
                </a:graphic>
              </wp:anchor>
            </w:drawing>
          </mc:Choice>
          <mc:Fallback>
            <w:pict>
              <v:rect id="文本框 203" o:spid="_x0000_s1026" o:spt="1" style="position:absolute;left:0pt;margin-left:301.15pt;margin-top:11.9pt;height:12.75pt;width:49.05pt;z-index:251659264;mso-width-relative:page;mso-height-relative:page;" filled="f" stroked="f" coordsize="21600,21600" o:gfxdata="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w+QkuNoAAAAJAQAADwAAAAAAAAABACAAAAAiAAAAZHJzL2Rvd25yZXYueG1sUEsBAhQAFAAA&#10;AAgAh07iQAt5RYu0AQAAYQMAAA4AAAAAAAAAAQAgAAAAKQEAAGRycy9lMm9Eb2MueG1sUEsFBgAA&#10;AAAGAAYAWQEAAE8FAAAAAA==&#10;">
                <v:fill on="f" focussize="0,0"/>
                <v:stroke on="f"/>
                <v:imagedata o:title=""/>
                <o:lock v:ext="edit" aspectratio="f"/>
                <v:textbox inset="0mm,0mm,0mm,0mm">
                  <w:txbxContent>
                    <w:p>
                      <w:pPr>
                        <w:ind w:firstLine="0"/>
                        <w:rPr>
                          <w:rFonts w:hint="eastAsia" w:eastAsia="楷体_GB2312"/>
                          <w:sz w:val="15"/>
                        </w:rPr>
                      </w:pPr>
                      <w:r>
                        <w:rPr>
                          <w:rFonts w:hint="eastAsia" w:eastAsia="楷体_GB2312"/>
                          <w:sz w:val="15"/>
                        </w:rPr>
                        <w:t>年   月   日</w:t>
                      </w:r>
                    </w:p>
                  </w:txbxContent>
                </v:textbox>
              </v:rect>
            </w:pict>
          </mc:Fallback>
        </mc:AlternateContent>
      </w: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4646295</wp:posOffset>
                </wp:positionH>
                <wp:positionV relativeFrom="paragraph">
                  <wp:posOffset>36830</wp:posOffset>
                </wp:positionV>
                <wp:extent cx="133350" cy="267335"/>
                <wp:effectExtent l="0" t="0" r="0" b="0"/>
                <wp:wrapNone/>
                <wp:docPr id="1300" name="文本框 204"/>
                <wp:cNvGraphicFramePr/>
                <a:graphic xmlns:a="http://schemas.openxmlformats.org/drawingml/2006/main">
                  <a:graphicData uri="http://schemas.microsoft.com/office/word/2010/wordprocessingShape">
                    <wps:wsp>
                      <wps:cNvSpPr/>
                      <wps:spPr>
                        <a:xfrm>
                          <a:off x="0" y="0"/>
                          <a:ext cx="133350" cy="267335"/>
                        </a:xfrm>
                        <a:prstGeom prst="rect">
                          <a:avLst/>
                        </a:prstGeom>
                        <a:ln>
                          <a:noFill/>
                        </a:ln>
                      </wps:spPr>
                      <wps:txbx>
                        <w:txbxContent>
                          <w:p>
                            <w:pPr>
                              <w:ind w:firstLine="0"/>
                              <w:jc w:val="center"/>
                              <w:rPr>
                                <w:rFonts w:hint="eastAsia"/>
                                <w:sz w:val="15"/>
                              </w:rPr>
                            </w:pPr>
                            <w:r>
                              <w:rPr>
                                <w:rFonts w:hint="eastAsia"/>
                                <w:sz w:val="15"/>
                              </w:rPr>
                              <w:t>10</w:t>
                            </w:r>
                          </w:p>
                        </w:txbxContent>
                      </wps:txbx>
                      <wps:bodyPr vert="vert270" lIns="0" tIns="0" rIns="0" bIns="0" upright="1"/>
                    </wps:wsp>
                  </a:graphicData>
                </a:graphic>
              </wp:anchor>
            </w:drawing>
          </mc:Choice>
          <mc:Fallback>
            <w:pict>
              <v:rect id="文本框 204" o:spid="_x0000_s1026" o:spt="1" style="position:absolute;left:0pt;margin-left:365.85pt;margin-top:2.9pt;height:21.05pt;width:10.5pt;z-index:251659264;mso-width-relative:page;mso-height-relative:page;" filled="f" stroked="f" coordsize="21600,21600" o:gfxdata="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CFK7tNYAAAAIAQAADwAAAAAAAAABACAAAAAiAAAAZHJzL2Rvd25yZXYueG1sUEsBAhQA&#10;FAAAAAgAh07iQBGoiRq7AQAAcAMAAA4AAAAAAAAAAQAgAAAAJQEAAGRycy9lMm9Eb2MueG1sUEsF&#10;BgAAAAAGAAYAWQEAAFIFAAAAAA==&#10;">
                <v:fill on="f"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10</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3824605</wp:posOffset>
                </wp:positionH>
                <wp:positionV relativeFrom="paragraph">
                  <wp:posOffset>122555</wp:posOffset>
                </wp:positionV>
                <wp:extent cx="622935" cy="161925"/>
                <wp:effectExtent l="0" t="0" r="0" b="0"/>
                <wp:wrapNone/>
                <wp:docPr id="1301" name="文本框 205"/>
                <wp:cNvGraphicFramePr/>
                <a:graphic xmlns:a="http://schemas.openxmlformats.org/drawingml/2006/main">
                  <a:graphicData uri="http://schemas.microsoft.com/office/word/2010/wordprocessingShape">
                    <wps:wsp>
                      <wps:cNvSpPr/>
                      <wps:spPr>
                        <a:xfrm>
                          <a:off x="0" y="0"/>
                          <a:ext cx="622934" cy="161925"/>
                        </a:xfrm>
                        <a:prstGeom prst="rect">
                          <a:avLst/>
                        </a:prstGeom>
                        <a:ln>
                          <a:noFill/>
                        </a:ln>
                      </wps:spPr>
                      <wps:txbx>
                        <w:txbxContent>
                          <w:p>
                            <w:pPr>
                              <w:ind w:firstLine="0"/>
                              <w:rPr>
                                <w:rFonts w:hint="eastAsia" w:eastAsia="楷体_GB2312"/>
                                <w:sz w:val="15"/>
                              </w:rPr>
                            </w:pPr>
                            <w:r>
                              <w:rPr>
                                <w:rFonts w:hint="eastAsia" w:eastAsia="楷体_GB2312"/>
                                <w:sz w:val="15"/>
                              </w:rPr>
                              <w:t>年   月   日</w:t>
                            </w:r>
                          </w:p>
                        </w:txbxContent>
                      </wps:txbx>
                      <wps:bodyPr lIns="0" tIns="0" rIns="0" bIns="0" upright="1"/>
                    </wps:wsp>
                  </a:graphicData>
                </a:graphic>
              </wp:anchor>
            </w:drawing>
          </mc:Choice>
          <mc:Fallback>
            <w:pict>
              <v:rect id="文本框 205" o:spid="_x0000_s1026" o:spt="1" style="position:absolute;left:0pt;margin-left:301.15pt;margin-top:9.65pt;height:12.75pt;width:49.05pt;z-index:251659264;mso-width-relative:page;mso-height-relative:page;" filled="f" stroked="f" coordsize="21600,21600" o:gfxdata="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PQ2HfvaAAAACQEAAA8AAAAAAAAAAQAgAAAAIgAAAGRycy9kb3ducmV2LnhtbFBLAQIUABQA&#10;AAAIAIdO4kCjshHGtQEAAGEDAAAOAAAAAAAAAAEAIAAAACkBAABkcnMvZTJvRG9jLnhtbFBLBQYA&#10;AAAABgAGAFkBAABQBQAAAAA=&#10;">
                <v:fill on="f" focussize="0,0"/>
                <v:stroke on="f"/>
                <v:imagedata o:title=""/>
                <o:lock v:ext="edit" aspectratio="f"/>
                <v:textbox inset="0mm,0mm,0mm,0mm">
                  <w:txbxContent>
                    <w:p>
                      <w:pPr>
                        <w:ind w:firstLine="0"/>
                        <w:rPr>
                          <w:rFonts w:hint="eastAsia" w:eastAsia="楷体_GB2312"/>
                          <w:sz w:val="15"/>
                        </w:rPr>
                      </w:pPr>
                      <w:r>
                        <w:rPr>
                          <w:rFonts w:hint="eastAsia" w:eastAsia="楷体_GB2312"/>
                          <w:sz w:val="15"/>
                        </w:rPr>
                        <w:t>年   月   日</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2987040</wp:posOffset>
                </wp:positionH>
                <wp:positionV relativeFrom="paragraph">
                  <wp:posOffset>113665</wp:posOffset>
                </wp:positionV>
                <wp:extent cx="384810" cy="151130"/>
                <wp:effectExtent l="0" t="0" r="15240" b="1270"/>
                <wp:wrapNone/>
                <wp:docPr id="1302" name="文本框 206"/>
                <wp:cNvGraphicFramePr/>
                <a:graphic xmlns:a="http://schemas.openxmlformats.org/drawingml/2006/main">
                  <a:graphicData uri="http://schemas.microsoft.com/office/word/2010/wordprocessingShape">
                    <wps:wsp>
                      <wps:cNvSpPr/>
                      <wps:spPr>
                        <a:xfrm>
                          <a:off x="0" y="0"/>
                          <a:ext cx="384810" cy="151129"/>
                        </a:xfrm>
                        <a:prstGeom prst="rect">
                          <a:avLst/>
                        </a:prstGeom>
                        <a:solidFill>
                          <a:srgbClr val="FFFFFF"/>
                        </a:solidFill>
                        <a:ln>
                          <a:noFill/>
                        </a:ln>
                      </wps:spPr>
                      <wps:txbx>
                        <w:txbxContent>
                          <w:p>
                            <w:pPr>
                              <w:ind w:firstLine="0"/>
                              <w:rPr>
                                <w:rFonts w:hint="eastAsia"/>
                                <w:sz w:val="15"/>
                              </w:rPr>
                            </w:pPr>
                            <w:r>
                              <w:rPr>
                                <w:rFonts w:hint="eastAsia" w:eastAsia="楷体_GB2312"/>
                                <w:sz w:val="15"/>
                              </w:rPr>
                              <w:t>检查人</w:t>
                            </w:r>
                            <w:r>
                              <w:rPr>
                                <w:rFonts w:hint="eastAsia"/>
                                <w:sz w:val="15"/>
                              </w:rPr>
                              <w:t>：</w:t>
                            </w:r>
                          </w:p>
                        </w:txbxContent>
                      </wps:txbx>
                      <wps:bodyPr lIns="0" tIns="0" rIns="0" bIns="0" upright="1"/>
                    </wps:wsp>
                  </a:graphicData>
                </a:graphic>
              </wp:anchor>
            </w:drawing>
          </mc:Choice>
          <mc:Fallback>
            <w:pict>
              <v:rect id="文本框 206" o:spid="_x0000_s1026" o:spt="1" style="position:absolute;left:0pt;margin-left:235.2pt;margin-top:8.95pt;height:11.9pt;width:30.3pt;z-index:251659264;mso-width-relative:page;mso-height-relative:page;" fillcolor="#FFFFFF" filled="t" stroked="f" coordsize="21600,21600" o:gfxdata="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pfRCl1AAAAAkBAAAPAAAAAAAAAAEAIAAAACIAAABkcnMvZG93&#10;bnJldi54bWxQSwECFAAUAAAACACHTuJAi9vqwMsBAACVAwAADgAAAAAAAAABACAAAAAjAQAAZHJz&#10;L2Uyb0RvYy54bWxQSwUGAAAAAAYABgBZAQAAYAUAAAAA&#10;">
                <v:fill on="t" focussize="0,0"/>
                <v:stroke on="f"/>
                <v:imagedata o:title=""/>
                <o:lock v:ext="edit" aspectratio="f"/>
                <v:textbox inset="0mm,0mm,0mm,0mm">
                  <w:txbxContent>
                    <w:p>
                      <w:pPr>
                        <w:ind w:firstLine="0"/>
                        <w:rPr>
                          <w:rFonts w:hint="eastAsia"/>
                          <w:sz w:val="15"/>
                        </w:rPr>
                      </w:pPr>
                      <w:r>
                        <w:rPr>
                          <w:rFonts w:hint="eastAsia" w:eastAsia="楷体_GB2312"/>
                          <w:sz w:val="15"/>
                        </w:rPr>
                        <w:t>检查人</w:t>
                      </w:r>
                      <w:r>
                        <w:rPr>
                          <w:rFonts w:hint="eastAsia"/>
                          <w:sz w:val="15"/>
                        </w:rPr>
                        <w:t>：</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4516120</wp:posOffset>
                </wp:positionH>
                <wp:positionV relativeFrom="paragraph">
                  <wp:posOffset>68580</wp:posOffset>
                </wp:positionV>
                <wp:extent cx="179705" cy="635"/>
                <wp:effectExtent l="0" t="0" r="0" b="0"/>
                <wp:wrapNone/>
                <wp:docPr id="1303" name="直接连接符 207"/>
                <wp:cNvGraphicFramePr/>
                <a:graphic xmlns:a="http://schemas.openxmlformats.org/drawingml/2006/main">
                  <a:graphicData uri="http://schemas.microsoft.com/office/word/2010/wordprocessingShape">
                    <wps:wsp>
                      <wps:cNvCnPr/>
                      <wps:spPr>
                        <a:xfrm>
                          <a:off x="0" y="0"/>
                          <a:ext cx="179704" cy="635"/>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id="直接连接符 207" o:spid="_x0000_s1026" o:spt="20" style="position:absolute;left:0pt;margin-left:355.6pt;margin-top:5.4pt;height:0.05pt;width:14.15pt;z-index:251659264;mso-width-relative:page;mso-height-relative:page;" filled="f" stroked="t" coordsize="21600,21600" o:gfxdata="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OJZyqNcAAAAJAQAADwAAAAAAAAABACAAAAAiAAAAZHJzL2Rvd25yZXYueG1sUEsB&#10;AhQAFAAAAAgAh07iQMkIYO32AQAA6AMAAA4AAAAAAAAAAQAgAAAAJgEAAGRycy9lMm9Eb2MueG1s&#10;UEsFBgAAAAAGAAYAWQEAAI4FAAAAAA==&#10;">
                <v:fill on="f" focussize="0,0"/>
                <v:stroke color="#000000" joinstyle="round"/>
                <v:imagedata o:title=""/>
                <o:lock v:ext="edit" aspectratio="f"/>
              </v:lin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4643120</wp:posOffset>
                </wp:positionH>
                <wp:positionV relativeFrom="paragraph">
                  <wp:posOffset>75565</wp:posOffset>
                </wp:positionV>
                <wp:extent cx="635" cy="198120"/>
                <wp:effectExtent l="36195" t="0" r="39370" b="11430"/>
                <wp:wrapNone/>
                <wp:docPr id="1304" name="直接连接符 208"/>
                <wp:cNvGraphicFramePr/>
                <a:graphic xmlns:a="http://schemas.openxmlformats.org/drawingml/2006/main">
                  <a:graphicData uri="http://schemas.microsoft.com/office/word/2010/wordprocessingShape">
                    <wps:wsp>
                      <wps:cNvCnPr/>
                      <wps:spPr>
                        <a:xfrm>
                          <a:off x="0" y="0"/>
                          <a:ext cx="634" cy="198119"/>
                        </a:xfrm>
                        <a:prstGeom prst="line">
                          <a:avLst/>
                        </a:prstGeom>
                        <a:ln w="9525" cap="flat" cmpd="sng">
                          <a:solidFill>
                            <a:srgbClr val="000000"/>
                          </a:solidFill>
                          <a:prstDash val="solid"/>
                          <a:round/>
                          <a:headEnd type="arrow" w="sm" len="sm"/>
                          <a:tailEnd type="arrow" w="sm" len="sm"/>
                        </a:ln>
                      </wps:spPr>
                      <wps:bodyPr/>
                    </wps:wsp>
                  </a:graphicData>
                </a:graphic>
              </wp:anchor>
            </w:drawing>
          </mc:Choice>
          <mc:Fallback>
            <w:pict>
              <v:line id="直接连接符 208" o:spid="_x0000_s1026" o:spt="20" style="position:absolute;left:0pt;margin-left:365.6pt;margin-top:5.95pt;height:15.6pt;width:0.05pt;z-index:251659264;mso-width-relative:page;mso-height-relative:page;" filled="f" stroked="t" coordsize="21600,21600" o:gfxdata="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MZbXg9UAAAAJAQAADwAAAAAAAAABACAAAAAiAAAAZHJzL2Rvd25yZXYueG1sUEsBAhQA&#10;FAAAAAgAh07iQNT7Ojn1AQAA5gMAAA4AAAAAAAAAAQAgAAAAJAEAAGRycy9lMm9Eb2MueG1sUEsF&#10;BgAAAAAGAAYAWQEAAIsFAAAAAA==&#10;">
                <v:fill on="f" focussize="0,0"/>
                <v:stroke color="#000000" joinstyle="round" startarrow="open" startarrowwidth="narrow" startarrowlength="short" endarrow="open" endarrowwidth="narrow" endarrowlength="short"/>
                <v:imagedata o:title=""/>
                <o:lock v:ext="edit" aspectratio="f"/>
              </v:line>
            </w:pict>
          </mc:Fallback>
        </mc:AlternateContent>
      </w: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4660265</wp:posOffset>
                </wp:positionH>
                <wp:positionV relativeFrom="paragraph">
                  <wp:posOffset>12700</wp:posOffset>
                </wp:positionV>
                <wp:extent cx="133350" cy="267335"/>
                <wp:effectExtent l="0" t="0" r="0" b="0"/>
                <wp:wrapNone/>
                <wp:docPr id="1305" name="文本框 212"/>
                <wp:cNvGraphicFramePr/>
                <a:graphic xmlns:a="http://schemas.openxmlformats.org/drawingml/2006/main">
                  <a:graphicData uri="http://schemas.microsoft.com/office/word/2010/wordprocessingShape">
                    <wps:wsp>
                      <wps:cNvSpPr/>
                      <wps:spPr>
                        <a:xfrm>
                          <a:off x="0" y="0"/>
                          <a:ext cx="133350" cy="267335"/>
                        </a:xfrm>
                        <a:prstGeom prst="rect">
                          <a:avLst/>
                        </a:prstGeom>
                        <a:ln>
                          <a:noFill/>
                        </a:ln>
                      </wps:spPr>
                      <wps:txbx>
                        <w:txbxContent>
                          <w:p>
                            <w:pPr>
                              <w:ind w:firstLine="0"/>
                              <w:jc w:val="center"/>
                              <w:rPr>
                                <w:rFonts w:hint="eastAsia"/>
                                <w:sz w:val="15"/>
                              </w:rPr>
                            </w:pPr>
                            <w:r>
                              <w:rPr>
                                <w:rFonts w:hint="eastAsia"/>
                                <w:sz w:val="15"/>
                              </w:rPr>
                              <w:t>10</w:t>
                            </w:r>
                          </w:p>
                        </w:txbxContent>
                      </wps:txbx>
                      <wps:bodyPr vert="vert270" lIns="0" tIns="0" rIns="0" bIns="0" upright="1"/>
                    </wps:wsp>
                  </a:graphicData>
                </a:graphic>
              </wp:anchor>
            </w:drawing>
          </mc:Choice>
          <mc:Fallback>
            <w:pict>
              <v:rect id="文本框 212" o:spid="_x0000_s1026" o:spt="1" style="position:absolute;left:0pt;margin-left:366.95pt;margin-top:1pt;height:21.05pt;width:10.5pt;z-index:251659264;mso-width-relative:page;mso-height-relative:page;" filled="f" stroked="f" coordsize="21600,21600" o:gfxdata="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MaIDZdYAAAAIAQAADwAAAAAAAAABACAAAAAiAAAAZHJzL2Rvd25yZXYueG1sUEsBAhQA&#10;FAAAAAgAh07iQHWuXvG7AQAAcAMAAA4AAAAAAAAAAQAgAAAAJQEAAGRycy9lMm9Eb2MueG1sUEsF&#10;BgAAAAAGAAYAWQEAAFIFAAAAAA==&#10;">
                <v:fill on="f"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10</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2959735</wp:posOffset>
                </wp:positionH>
                <wp:positionV relativeFrom="paragraph">
                  <wp:posOffset>121920</wp:posOffset>
                </wp:positionV>
                <wp:extent cx="635" cy="331470"/>
                <wp:effectExtent l="4445" t="0" r="13970" b="11430"/>
                <wp:wrapNone/>
                <wp:docPr id="1306" name="直接连接符 209"/>
                <wp:cNvGraphicFramePr/>
                <a:graphic xmlns:a="http://schemas.openxmlformats.org/drawingml/2006/main">
                  <a:graphicData uri="http://schemas.microsoft.com/office/word/2010/wordprocessingShape">
                    <wps:wsp>
                      <wps:cNvCnPr/>
                      <wps:spPr>
                        <a:xfrm>
                          <a:off x="0" y="0"/>
                          <a:ext cx="635" cy="331470"/>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id="直接连接符 209" o:spid="_x0000_s1026" o:spt="20" style="position:absolute;left:0pt;margin-left:233.05pt;margin-top:9.6pt;height:26.1pt;width:0.05pt;z-index:251659264;mso-width-relative:page;mso-height-relative:page;" filled="f" stroked="t" coordsize="21600,21600" o:gfxdata="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kGyDH1wAAAAkBAAAPAAAAAAAAAAEAIAAAACIAAABkcnMvZG93bnJldi54bWxQ&#10;SwECFAAUAAAACACHTuJA3DxyJfgBAADoAwAADgAAAAAAAAABACAAAAAmAQAAZHJzL2Uyb0RvYy54&#10;bWxQSwUGAAAAAAYABgBZAQAAkAUAAAAA&#10;">
                <v:fill on="f" focussize="0,0"/>
                <v:stroke color="#000000" joinstyle="round"/>
                <v:imagedata o:title=""/>
                <o:lock v:ext="edit" aspectratio="f"/>
              </v:lin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4512310</wp:posOffset>
                </wp:positionH>
                <wp:positionV relativeFrom="paragraph">
                  <wp:posOffset>42545</wp:posOffset>
                </wp:positionV>
                <wp:extent cx="179705" cy="635"/>
                <wp:effectExtent l="0" t="0" r="0" b="0"/>
                <wp:wrapNone/>
                <wp:docPr id="1307" name="直接连接符 210"/>
                <wp:cNvGraphicFramePr/>
                <a:graphic xmlns:a="http://schemas.openxmlformats.org/drawingml/2006/main">
                  <a:graphicData uri="http://schemas.microsoft.com/office/word/2010/wordprocessingShape">
                    <wps:wsp>
                      <wps:cNvCnPr/>
                      <wps:spPr>
                        <a:xfrm>
                          <a:off x="0" y="0"/>
                          <a:ext cx="179704" cy="634"/>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id="直接连接符 210" o:spid="_x0000_s1026" o:spt="20" style="position:absolute;left:0pt;margin-left:355.3pt;margin-top:3.35pt;height:0.05pt;width:14.15pt;z-index:251659264;mso-width-relative:page;mso-height-relative:page;" filled="f" stroked="t" coordsize="21600,21600" o:gfxdata="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8p+JP1QAAAAcBAAAPAAAAAAAAAAEAIAAAACIAAABkcnMvZG93bnJldi54bWxQSwECFAAU&#10;AAAACACHTuJAqBsB6/QBAADoAwAADgAAAAAAAAABACAAAAAkAQAAZHJzL2Uyb0RvYy54bWxQSwUG&#10;AAAAAAYABgBZAQAAigUAAAAA&#10;">
                <v:fill on="f" focussize="0,0"/>
                <v:stroke color="#000000" joinstyle="round"/>
                <v:imagedata o:title=""/>
                <o:lock v:ext="edit" aspectratio="f"/>
              </v:lin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4644390</wp:posOffset>
                </wp:positionH>
                <wp:positionV relativeFrom="paragraph">
                  <wp:posOffset>45085</wp:posOffset>
                </wp:positionV>
                <wp:extent cx="635" cy="198120"/>
                <wp:effectExtent l="36195" t="0" r="39370" b="11430"/>
                <wp:wrapNone/>
                <wp:docPr id="1308" name="直接连接符 211"/>
                <wp:cNvGraphicFramePr/>
                <a:graphic xmlns:a="http://schemas.openxmlformats.org/drawingml/2006/main">
                  <a:graphicData uri="http://schemas.microsoft.com/office/word/2010/wordprocessingShape">
                    <wps:wsp>
                      <wps:cNvCnPr/>
                      <wps:spPr>
                        <a:xfrm>
                          <a:off x="0" y="0"/>
                          <a:ext cx="634" cy="198119"/>
                        </a:xfrm>
                        <a:prstGeom prst="line">
                          <a:avLst/>
                        </a:prstGeom>
                        <a:ln w="9525" cap="flat" cmpd="sng">
                          <a:solidFill>
                            <a:srgbClr val="000000"/>
                          </a:solidFill>
                          <a:prstDash val="solid"/>
                          <a:round/>
                          <a:headEnd type="arrow" w="sm" len="sm"/>
                          <a:tailEnd type="arrow" w="sm" len="sm"/>
                        </a:ln>
                      </wps:spPr>
                      <wps:bodyPr/>
                    </wps:wsp>
                  </a:graphicData>
                </a:graphic>
              </wp:anchor>
            </w:drawing>
          </mc:Choice>
          <mc:Fallback>
            <w:pict>
              <v:line id="直接连接符 211" o:spid="_x0000_s1026" o:spt="20" style="position:absolute;left:0pt;margin-left:365.7pt;margin-top:3.55pt;height:15.6pt;width:0.05pt;z-index:251659264;mso-width-relative:page;mso-height-relative:page;" filled="f" stroked="t" coordsize="21600,21600" o:gfxdata="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tZnt6dUAAAAIAQAADwAAAAAAAAABACAAAAAiAAAAZHJzL2Rvd25yZXYueG1sUEsBAhQA&#10;FAAAAAgAh07iQC6fd5D1AQAA5gMAAA4AAAAAAAAAAQAgAAAAJAEAAGRycy9lMm9Eb2MueG1sUEsF&#10;BgAAAAAGAAYAWQEAAIsFAAAAAA==&#10;">
                <v:fill on="f" focussize="0,0"/>
                <v:stroke color="#000000" joinstyle="round" startarrow="open" startarrowwidth="narrow" startarrowlength="short" endarrow="open" endarrowwidth="narrow" endarrowlength="short"/>
                <v:imagedata o:title=""/>
                <o:lock v:ext="edit" aspectratio="f"/>
              </v:line>
            </w:pict>
          </mc:Fallback>
        </mc:AlternateContent>
      </w:r>
      <w:r>
        <w:rPr>
          <w:rFonts w:ascii="宋体"/>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2825115</wp:posOffset>
                </wp:positionH>
                <wp:positionV relativeFrom="paragraph">
                  <wp:posOffset>227330</wp:posOffset>
                </wp:positionV>
                <wp:extent cx="635" cy="269875"/>
                <wp:effectExtent l="36195" t="0" r="39370" b="15875"/>
                <wp:wrapNone/>
                <wp:docPr id="1309" name="直接连接符 213"/>
                <wp:cNvGraphicFramePr/>
                <a:graphic xmlns:a="http://schemas.openxmlformats.org/drawingml/2006/main">
                  <a:graphicData uri="http://schemas.microsoft.com/office/word/2010/wordprocessingShape">
                    <wps:wsp>
                      <wps:cNvCnPr/>
                      <wps:spPr>
                        <a:xfrm>
                          <a:off x="0" y="0"/>
                          <a:ext cx="635" cy="269875"/>
                        </a:xfrm>
                        <a:prstGeom prst="line">
                          <a:avLst/>
                        </a:prstGeom>
                        <a:ln w="9525" cap="flat" cmpd="sng">
                          <a:solidFill>
                            <a:srgbClr val="000000"/>
                          </a:solidFill>
                          <a:prstDash val="solid"/>
                          <a:round/>
                          <a:headEnd type="arrow" w="sm" len="sm"/>
                          <a:tailEnd type="arrow" w="sm" len="sm"/>
                        </a:ln>
                      </wps:spPr>
                      <wps:bodyPr/>
                    </wps:wsp>
                  </a:graphicData>
                </a:graphic>
              </wp:anchor>
            </w:drawing>
          </mc:Choice>
          <mc:Fallback>
            <w:pict>
              <v:line id="直接连接符 213" o:spid="_x0000_s1026" o:spt="20" style="position:absolute;left:0pt;margin-left:222.45pt;margin-top:17.9pt;height:21.25pt;width:0.05pt;z-index:251659264;mso-width-relative:page;mso-height-relative:page;" filled="f" stroked="t" coordsize="21600,21600" o:gfxdata="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51Fst2AAAAAkBAAAPAAAAAAAAAAEAIAAAACIAAABkcnMvZG93bnJldi54bWxQSwEC&#10;FAAUAAAACACHTuJA+tDoGPQBAADmAwAADgAAAAAAAAABACAAAAAnAQAAZHJzL2Uyb0RvYy54bWxQ&#10;SwUGAAAAAAYABgBZAQAAjQUAAAAA&#10;">
                <v:fill on="f" focussize="0,0"/>
                <v:stroke color="#000000" joinstyle="round" startarrow="open" startarrowwidth="narrow" startarrowlength="short" endarrow="open" endarrowwidth="narrow" endarrowlength="short"/>
                <v:imagedata o:title=""/>
                <o:lock v:ext="edit" aspectratio="f"/>
              </v:line>
            </w:pict>
          </mc:Fallback>
        </mc:AlternateContent>
      </w: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4502785</wp:posOffset>
                </wp:positionH>
                <wp:positionV relativeFrom="paragraph">
                  <wp:posOffset>15875</wp:posOffset>
                </wp:positionV>
                <wp:extent cx="179705" cy="635"/>
                <wp:effectExtent l="0" t="0" r="0" b="0"/>
                <wp:wrapNone/>
                <wp:docPr id="1310" name="直接连接符 214"/>
                <wp:cNvGraphicFramePr/>
                <a:graphic xmlns:a="http://schemas.openxmlformats.org/drawingml/2006/main">
                  <a:graphicData uri="http://schemas.microsoft.com/office/word/2010/wordprocessingShape">
                    <wps:wsp>
                      <wps:cNvCnPr/>
                      <wps:spPr>
                        <a:xfrm>
                          <a:off x="0" y="0"/>
                          <a:ext cx="179704" cy="634"/>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id="直接连接符 214" o:spid="_x0000_s1026" o:spt="20" style="position:absolute;left:0pt;margin-left:354.55pt;margin-top:1.25pt;height:0.05pt;width:14.15pt;z-index:251659264;mso-width-relative:page;mso-height-relative:page;" filled="f" stroked="t" coordsize="21600,21600" o:gfxdata="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BkfhiNUAAAAHAQAADwAAAAAAAAABACAAAAAiAAAAZHJzL2Rvd25yZXYueG1sUEsB&#10;AhQAFAAAAAgAh07iQKJY6Pn4AQAA6AMAAA4AAAAAAAAAAQAgAAAAJAEAAGRycy9lMm9Eb2MueG1s&#10;UEsFBgAAAAAGAAYAWQEAAI4FAAAAAA==&#10;">
                <v:fill on="f" focussize="0,0"/>
                <v:stroke color="#000000" joinstyle="round"/>
                <v:imagedata o:title=""/>
                <o:lock v:ext="edit" aspectratio="f"/>
              </v:lin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4550410</wp:posOffset>
                </wp:positionH>
                <wp:positionV relativeFrom="paragraph">
                  <wp:posOffset>26035</wp:posOffset>
                </wp:positionV>
                <wp:extent cx="635" cy="151130"/>
                <wp:effectExtent l="4445" t="0" r="13970" b="1270"/>
                <wp:wrapNone/>
                <wp:docPr id="1311" name="直接连接符 215"/>
                <wp:cNvGraphicFramePr/>
                <a:graphic xmlns:a="http://schemas.openxmlformats.org/drawingml/2006/main">
                  <a:graphicData uri="http://schemas.microsoft.com/office/word/2010/wordprocessingShape">
                    <wps:wsp>
                      <wps:cNvCnPr/>
                      <wps:spPr>
                        <a:xfrm>
                          <a:off x="0" y="0"/>
                          <a:ext cx="634" cy="151130"/>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id="直接连接符 215" o:spid="_x0000_s1026" o:spt="20" style="position:absolute;left:0pt;margin-left:358.3pt;margin-top:2.05pt;height:11.9pt;width:0.05pt;z-index:251659264;mso-width-relative:page;mso-height-relative:page;" filled="f" stroked="t" coordsize="21600,21600" o:gfxdata="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OdZYQ9YAAAAIAQAADwAAAAAAAAABACAAAAAiAAAAZHJzL2Rvd25yZXYueG1sUEsB&#10;AhQAFAAAAAgAh07iQH5bqVn3AQAA6AMAAA4AAAAAAAAAAQAgAAAAJQEAAGRycy9lMm9Eb2MueG1s&#10;UEsFBgAAAAAGAAYAWQEAAI4FAAAAAA==&#10;">
                <v:fill on="f" focussize="0,0"/>
                <v:stroke color="#000000" joinstyle="round"/>
                <v:imagedata o:title=""/>
                <o:lock v:ext="edit" aspectratio="f"/>
              </v:lin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2967355</wp:posOffset>
                </wp:positionH>
                <wp:positionV relativeFrom="paragraph">
                  <wp:posOffset>97155</wp:posOffset>
                </wp:positionV>
                <wp:extent cx="1577340" cy="635"/>
                <wp:effectExtent l="0" t="36195" r="3810" b="39370"/>
                <wp:wrapNone/>
                <wp:docPr id="1312" name="直接连接符 216"/>
                <wp:cNvGraphicFramePr/>
                <a:graphic xmlns:a="http://schemas.openxmlformats.org/drawingml/2006/main">
                  <a:graphicData uri="http://schemas.microsoft.com/office/word/2010/wordprocessingShape">
                    <wps:wsp>
                      <wps:cNvCnPr/>
                      <wps:spPr>
                        <a:xfrm>
                          <a:off x="0" y="0"/>
                          <a:ext cx="1577340" cy="635"/>
                        </a:xfrm>
                        <a:prstGeom prst="line">
                          <a:avLst/>
                        </a:prstGeom>
                        <a:ln w="9525" cap="flat" cmpd="sng">
                          <a:solidFill>
                            <a:srgbClr val="000000"/>
                          </a:solidFill>
                          <a:prstDash val="solid"/>
                          <a:round/>
                          <a:headEnd type="arrow" w="sm" len="sm"/>
                          <a:tailEnd type="arrow" w="sm" len="sm"/>
                        </a:ln>
                      </wps:spPr>
                      <wps:bodyPr/>
                    </wps:wsp>
                  </a:graphicData>
                </a:graphic>
              </wp:anchor>
            </w:drawing>
          </mc:Choice>
          <mc:Fallback>
            <w:pict>
              <v:line id="直接连接符 216" o:spid="_x0000_s1026" o:spt="20" style="position:absolute;left:0pt;margin-left:233.65pt;margin-top:7.65pt;height:0.05pt;width:124.2pt;z-index:251659264;mso-width-relative:page;mso-height-relative:page;" filled="f" stroked="t" coordsize="21600,21600" o:gfxdata="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BTwxP1wAAAAkBAAAPAAAAAAAAAAEAIAAAACIAAABkcnMvZG93bnJldi54bWxQSwEC&#10;FAAUAAAACACHTuJAhXQFRfUBAADnAwAADgAAAAAAAAABACAAAAAmAQAAZHJzL2Uyb0RvYy54bWxQ&#10;SwUGAAAAAAYABgBZAQAAjQUAAAAA&#10;">
                <v:fill on="f" focussize="0,0"/>
                <v:stroke color="#000000" joinstyle="round" startarrow="open" startarrowwidth="narrow" startarrowlength="short" endarrow="open" endarrowwidth="narrow" endarrowlength="short"/>
                <v:imagedata o:title=""/>
                <o:lock v:ext="edit" aspectratio="f"/>
              </v:line>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2642870</wp:posOffset>
                </wp:positionH>
                <wp:positionV relativeFrom="paragraph">
                  <wp:posOffset>21590</wp:posOffset>
                </wp:positionV>
                <wp:extent cx="133350" cy="267335"/>
                <wp:effectExtent l="0" t="0" r="0" b="0"/>
                <wp:wrapNone/>
                <wp:docPr id="1313" name="文本框 217"/>
                <wp:cNvGraphicFramePr/>
                <a:graphic xmlns:a="http://schemas.openxmlformats.org/drawingml/2006/main">
                  <a:graphicData uri="http://schemas.microsoft.com/office/word/2010/wordprocessingShape">
                    <wps:wsp>
                      <wps:cNvSpPr/>
                      <wps:spPr>
                        <a:xfrm>
                          <a:off x="0" y="0"/>
                          <a:ext cx="133350" cy="267335"/>
                        </a:xfrm>
                        <a:prstGeom prst="rect">
                          <a:avLst/>
                        </a:prstGeom>
                        <a:ln>
                          <a:noFill/>
                        </a:ln>
                      </wps:spPr>
                      <wps:txbx>
                        <w:txbxContent>
                          <w:p>
                            <w:pPr>
                              <w:ind w:firstLine="0"/>
                              <w:jc w:val="center"/>
                              <w:rPr>
                                <w:rFonts w:hint="eastAsia"/>
                                <w:sz w:val="15"/>
                              </w:rPr>
                            </w:pPr>
                            <w:r>
                              <w:rPr>
                                <w:rFonts w:hint="eastAsia"/>
                                <w:sz w:val="15"/>
                              </w:rPr>
                              <w:t>15</w:t>
                            </w:r>
                          </w:p>
                        </w:txbxContent>
                      </wps:txbx>
                      <wps:bodyPr vert="vert270" lIns="0" tIns="0" rIns="0" bIns="0" upright="1"/>
                    </wps:wsp>
                  </a:graphicData>
                </a:graphic>
              </wp:anchor>
            </w:drawing>
          </mc:Choice>
          <mc:Fallback>
            <w:pict>
              <v:rect id="文本框 217" o:spid="_x0000_s1026" o:spt="1" style="position:absolute;left:0pt;margin-left:208.1pt;margin-top:1.7pt;height:21.05pt;width:10.5pt;z-index:251659264;mso-width-relative:page;mso-height-relative:page;" filled="f" stroked="f" coordsize="21600,21600" o:gfxdata="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YlcT9dYAAAAIAQAADwAAAAAAAAABACAAAAAiAAAAZHJzL2Rvd25yZXYueG1sUEsBAhQA&#10;FAAAAAgAh07iQC3hHla7AQAAcAMAAA4AAAAAAAAAAQAgAAAAJQEAAGRycy9lMm9Eb2MueG1sUEsF&#10;BgAAAAAGAAYAWQEAAFIFAAAAAA==&#10;">
                <v:fill on="f" focussize="0,0"/>
                <v:stroke on="f"/>
                <v:imagedata o:title=""/>
                <o:lock v:ext="edit" aspectratio="f"/>
                <v:textbox inset="0mm,0mm,0mm,0mm" style="layout-flow:vertical;mso-layout-flow-alt:bottom-to-top;">
                  <w:txbxContent>
                    <w:p>
                      <w:pPr>
                        <w:ind w:firstLine="0"/>
                        <w:jc w:val="center"/>
                        <w:rPr>
                          <w:rFonts w:hint="eastAsia"/>
                          <w:sz w:val="15"/>
                        </w:rPr>
                      </w:pPr>
                      <w:r>
                        <w:rPr>
                          <w:rFonts w:hint="eastAsia"/>
                          <w:sz w:val="15"/>
                        </w:rPr>
                        <w:t>15</w:t>
                      </w:r>
                    </w:p>
                  </w:txbxContent>
                </v:textbox>
              </v:rect>
            </w:pict>
          </mc:Fallback>
        </mc:AlternateContent>
      </w: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3696335</wp:posOffset>
                </wp:positionH>
                <wp:positionV relativeFrom="paragraph">
                  <wp:posOffset>24130</wp:posOffset>
                </wp:positionV>
                <wp:extent cx="325120" cy="285750"/>
                <wp:effectExtent l="0" t="0" r="0" b="0"/>
                <wp:wrapNone/>
                <wp:docPr id="1314" name="文本框 218"/>
                <wp:cNvGraphicFramePr/>
                <a:graphic xmlns:a="http://schemas.openxmlformats.org/drawingml/2006/main">
                  <a:graphicData uri="http://schemas.microsoft.com/office/word/2010/wordprocessingShape">
                    <wps:wsp>
                      <wps:cNvSpPr/>
                      <wps:spPr>
                        <a:xfrm>
                          <a:off x="0" y="0"/>
                          <a:ext cx="325120" cy="285750"/>
                        </a:xfrm>
                        <a:prstGeom prst="rect">
                          <a:avLst/>
                        </a:prstGeom>
                        <a:ln>
                          <a:noFill/>
                        </a:ln>
                      </wps:spPr>
                      <wps:txbx>
                        <w:txbxContent>
                          <w:p>
                            <w:pPr>
                              <w:ind w:firstLine="0"/>
                              <w:rPr>
                                <w:rFonts w:hint="eastAsia"/>
                                <w:sz w:val="15"/>
                                <w:szCs w:val="15"/>
                              </w:rPr>
                            </w:pPr>
                            <w:r>
                              <w:rPr>
                                <w:rFonts w:hint="eastAsia"/>
                                <w:sz w:val="15"/>
                                <w:szCs w:val="15"/>
                              </w:rPr>
                              <w:t>90</w:t>
                            </w:r>
                          </w:p>
                        </w:txbxContent>
                      </wps:txbx>
                      <wps:bodyPr upright="1"/>
                    </wps:wsp>
                  </a:graphicData>
                </a:graphic>
              </wp:anchor>
            </w:drawing>
          </mc:Choice>
          <mc:Fallback>
            <w:pict>
              <v:rect id="文本框 218" o:spid="_x0000_s1026" o:spt="1" style="position:absolute;left:0pt;margin-left:291.05pt;margin-top:1.9pt;height:22.5pt;width:25.6pt;z-index:251659264;mso-width-relative:page;mso-height-relative:page;" filled="f" stroked="f" coordsize="21600,21600" o:gfxdata="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oX4y39kAAAAIAQAA&#10;DwAAAAAAAAABACAAAAAiAAAAZHJzL2Rvd25yZXYueG1sUEsBAhQAFAAAAAgAh07iQF2+bTumAQAA&#10;PQMAAA4AAAAAAAAAAQAgAAAAKAEAAGRycy9lMm9Eb2MueG1sUEsFBgAAAAAGAAYAWQEAAEAFAAAA&#10;AA==&#10;">
                <v:fill on="f" focussize="0,0"/>
                <v:stroke on="f"/>
                <v:imagedata o:title=""/>
                <o:lock v:ext="edit" aspectratio="f"/>
                <v:textbox>
                  <w:txbxContent>
                    <w:p>
                      <w:pPr>
                        <w:ind w:firstLine="0"/>
                        <w:rPr>
                          <w:rFonts w:hint="eastAsia"/>
                          <w:sz w:val="15"/>
                          <w:szCs w:val="15"/>
                        </w:rPr>
                      </w:pPr>
                      <w:r>
                        <w:rPr>
                          <w:rFonts w:hint="eastAsia"/>
                          <w:sz w:val="15"/>
                          <w:szCs w:val="15"/>
                        </w:rPr>
                        <w:t>90</w:t>
                      </w:r>
                    </w:p>
                  </w:txbxContent>
                </v:textbox>
              </v:rect>
            </w:pict>
          </mc:Fallback>
        </mc:AlternateContent>
      </w:r>
    </w:p>
    <w:p>
      <w:pPr>
        <w:spacing w:line="360" w:lineRule="exact"/>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2677795</wp:posOffset>
                </wp:positionH>
                <wp:positionV relativeFrom="paragraph">
                  <wp:posOffset>22860</wp:posOffset>
                </wp:positionV>
                <wp:extent cx="364490" cy="252095"/>
                <wp:effectExtent l="0" t="0" r="0" b="0"/>
                <wp:wrapNone/>
                <wp:docPr id="1315" name="文本框 219"/>
                <wp:cNvGraphicFramePr/>
                <a:graphic xmlns:a="http://schemas.openxmlformats.org/drawingml/2006/main">
                  <a:graphicData uri="http://schemas.microsoft.com/office/word/2010/wordprocessingShape">
                    <wps:wsp>
                      <wps:cNvSpPr/>
                      <wps:spPr>
                        <a:xfrm>
                          <a:off x="0" y="0"/>
                          <a:ext cx="364489" cy="252094"/>
                        </a:xfrm>
                        <a:prstGeom prst="rect">
                          <a:avLst/>
                        </a:prstGeom>
                        <a:ln>
                          <a:noFill/>
                        </a:ln>
                      </wps:spPr>
                      <wps:txbx>
                        <w:txbxContent>
                          <w:p>
                            <w:pPr>
                              <w:ind w:firstLine="0"/>
                              <w:rPr>
                                <w:rFonts w:hint="eastAsia"/>
                                <w:sz w:val="15"/>
                                <w:szCs w:val="15"/>
                              </w:rPr>
                            </w:pPr>
                            <w:r>
                              <w:rPr>
                                <w:rFonts w:hint="eastAsia"/>
                                <w:sz w:val="15"/>
                                <w:szCs w:val="15"/>
                              </w:rPr>
                              <w:t>210</w:t>
                            </w:r>
                          </w:p>
                        </w:txbxContent>
                      </wps:txbx>
                      <wps:bodyPr upright="1"/>
                    </wps:wsp>
                  </a:graphicData>
                </a:graphic>
              </wp:anchor>
            </w:drawing>
          </mc:Choice>
          <mc:Fallback>
            <w:pict>
              <v:rect id="文本框 219" o:spid="_x0000_s1026" o:spt="1" style="position:absolute;left:0pt;margin-left:210.85pt;margin-top:1.8pt;height:19.85pt;width:28.7pt;z-index:251659264;mso-width-relative:page;mso-height-relative:page;" filled="f" stroked="f" coordsize="21600,21600" o:gfxdata="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CmXLfK2gAAAAgB&#10;AAAPAAAAAAAAAAEAIAAAACIAAABkcnMvZG93bnJldi54bWxQSwECFAAUAAAACACHTuJA3ihRaqcB&#10;AAA9AwAADgAAAAAAAAABACAAAAApAQAAZHJzL2Uyb0RvYy54bWxQSwUGAAAAAAYABgBZAQAAQgUA&#10;AAAA&#10;">
                <v:fill on="f" focussize="0,0"/>
                <v:stroke on="f"/>
                <v:imagedata o:title=""/>
                <o:lock v:ext="edit" aspectratio="f"/>
                <v:textbox>
                  <w:txbxContent>
                    <w:p>
                      <w:pPr>
                        <w:ind w:firstLine="0"/>
                        <w:rPr>
                          <w:rFonts w:hint="eastAsia"/>
                          <w:sz w:val="15"/>
                          <w:szCs w:val="15"/>
                        </w:rPr>
                      </w:pPr>
                      <w:r>
                        <w:rPr>
                          <w:rFonts w:hint="eastAsia"/>
                          <w:sz w:val="15"/>
                          <w:szCs w:val="15"/>
                        </w:rPr>
                        <w:t>210</w:t>
                      </w:r>
                    </w:p>
                  </w:txbxContent>
                </v:textbox>
              </v:rect>
            </w:pict>
          </mc:Fallback>
        </mc:AlternateContent>
      </w:r>
    </w:p>
    <w:p>
      <w:pPr>
        <w:spacing w:line="360" w:lineRule="exact"/>
        <w:ind w:firstLine="0"/>
        <w:jc w:val="center"/>
        <w:rPr>
          <w:rFonts w:hint="eastAsia"/>
          <w:color w:val="auto"/>
          <w:sz w:val="24"/>
          <w:szCs w:val="24"/>
          <w:highlight w:val="none"/>
        </w:rPr>
      </w:pPr>
      <w:r>
        <w:rPr>
          <w:color w:val="auto"/>
          <w:sz w:val="24"/>
          <w:szCs w:val="24"/>
          <w:highlight w:val="none"/>
        </w:rPr>
        <mc:AlternateContent>
          <mc:Choice Requires="wps">
            <w:drawing>
              <wp:anchor distT="0" distB="0" distL="0" distR="0" simplePos="0" relativeHeight="251659264" behindDoc="0" locked="0" layoutInCell="1" allowOverlap="1">
                <wp:simplePos x="0" y="0"/>
                <wp:positionH relativeFrom="column">
                  <wp:posOffset>3559175</wp:posOffset>
                </wp:positionH>
                <wp:positionV relativeFrom="paragraph">
                  <wp:posOffset>166370</wp:posOffset>
                </wp:positionV>
                <wp:extent cx="1586230" cy="230505"/>
                <wp:effectExtent l="0" t="0" r="13970" b="17145"/>
                <wp:wrapNone/>
                <wp:docPr id="1316" name="文本框 220"/>
                <wp:cNvGraphicFramePr/>
                <a:graphic xmlns:a="http://schemas.openxmlformats.org/drawingml/2006/main">
                  <a:graphicData uri="http://schemas.microsoft.com/office/word/2010/wordprocessingShape">
                    <wps:wsp>
                      <wps:cNvSpPr/>
                      <wps:spPr>
                        <a:xfrm>
                          <a:off x="0" y="0"/>
                          <a:ext cx="1586229" cy="230505"/>
                        </a:xfrm>
                        <a:prstGeom prst="rect">
                          <a:avLst/>
                        </a:prstGeom>
                        <a:solidFill>
                          <a:srgbClr val="FFFFFF"/>
                        </a:solidFill>
                        <a:ln>
                          <a:noFill/>
                        </a:ln>
                      </wps:spPr>
                      <wps:txbx>
                        <w:txbxContent>
                          <w:p>
                            <w:pPr>
                              <w:rPr>
                                <w:rFonts w:hint="eastAsia" w:cs="宋体"/>
                              </w:rPr>
                            </w:pPr>
                            <w:r>
                              <w:rPr>
                                <w:rFonts w:hint="eastAsia" w:cs="宋体"/>
                              </w:rPr>
                              <w:t>单位：mm 比例： 1∶2</w:t>
                            </w:r>
                          </w:p>
                        </w:txbxContent>
                      </wps:txbx>
                      <wps:bodyPr lIns="0" tIns="0" rIns="0" bIns="0" upright="1"/>
                    </wps:wsp>
                  </a:graphicData>
                </a:graphic>
              </wp:anchor>
            </w:drawing>
          </mc:Choice>
          <mc:Fallback>
            <w:pict>
              <v:rect id="文本框 220" o:spid="_x0000_s1026" o:spt="1" style="position:absolute;left:0pt;margin-left:280.25pt;margin-top:13.1pt;height:18.15pt;width:124.9pt;z-index:251659264;mso-width-relative:page;mso-height-relative:page;" fillcolor="#FFFFFF" filled="t" stroked="f" coordsize="21600,21600" o:gfxdata="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LFGy/tUAAAAJAQAADwAAAAAAAAABACAAAAAiAAAAZHJzL2Rv&#10;d25yZXYueG1sUEsBAhQAFAAAAAgAh07iQK2c4BzLAQAAlgMAAA4AAAAAAAAAAQAgAAAAJAEAAGRy&#10;cy9lMm9Eb2MueG1sUEsFBgAAAAAGAAYAWQEAAGEFAAAAAA==&#10;">
                <v:fill on="t" focussize="0,0"/>
                <v:stroke on="f"/>
                <v:imagedata o:title=""/>
                <o:lock v:ext="edit" aspectratio="f"/>
                <v:textbox inset="0mm,0mm,0mm,0mm">
                  <w:txbxContent>
                    <w:p>
                      <w:pPr>
                        <w:rPr>
                          <w:rFonts w:hint="eastAsia" w:cs="宋体"/>
                        </w:rPr>
                      </w:pPr>
                      <w:r>
                        <w:rPr>
                          <w:rFonts w:hint="eastAsia" w:cs="宋体"/>
                        </w:rPr>
                        <w:t>单位：mm 比例： 1∶2</w:t>
                      </w:r>
                    </w:p>
                  </w:txbxContent>
                </v:textbox>
              </v:rect>
            </w:pict>
          </mc:Fallback>
        </mc:AlternateContent>
      </w:r>
    </w:p>
    <w:p>
      <w:pPr>
        <w:spacing w:line="360" w:lineRule="exact"/>
        <w:ind w:firstLine="0"/>
        <w:jc w:val="center"/>
        <w:rPr>
          <w:rFonts w:hint="eastAsia"/>
          <w:color w:val="auto"/>
          <w:sz w:val="24"/>
          <w:szCs w:val="24"/>
          <w:highlight w:val="none"/>
        </w:rPr>
      </w:pPr>
    </w:p>
    <w:p>
      <w:pPr>
        <w:rPr>
          <w:rFonts w:hint="eastAsia" w:ascii="宋体" w:hAnsi="宋体" w:eastAsia="宋体" w:cs="宋体"/>
          <w:color w:val="auto"/>
          <w:sz w:val="24"/>
          <w:szCs w:val="24"/>
          <w:highlight w:val="none"/>
          <w:lang w:eastAsia="zh-CN"/>
        </w:rPr>
      </w:pPr>
    </w:p>
    <w:p>
      <w:pPr>
        <w:ind w:firstLine="3600" w:firstLineChars="1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图</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备考表式样</w:t>
      </w:r>
    </w:p>
    <w:p>
      <w:pPr>
        <w:ind w:firstLine="0"/>
        <w:rPr>
          <w:rFonts w:ascii="宋体"/>
          <w:color w:val="auto"/>
          <w:sz w:val="24"/>
          <w:szCs w:val="24"/>
          <w:highlight w:val="none"/>
        </w:rPr>
      </w:pPr>
    </w:p>
    <w:p>
      <w:pPr>
        <w:pStyle w:val="151"/>
        <w:numPr>
          <w:ilvl w:val="0"/>
          <w:numId w:val="0"/>
        </w:numPr>
        <w:jc w:val="center"/>
        <w:rPr>
          <w:rFonts w:hint="eastAsia" w:ascii="宋体" w:hAnsi="宋体" w:eastAsia="宋体" w:cs="Times New Roman"/>
          <w:b w:val="0"/>
          <w:color w:val="auto"/>
          <w:sz w:val="24"/>
          <w:szCs w:val="24"/>
          <w:highlight w:val="none"/>
        </w:rPr>
      </w:pPr>
    </w:p>
    <w:p>
      <w:pPr>
        <w:pStyle w:val="151"/>
        <w:numPr>
          <w:ilvl w:val="0"/>
          <w:numId w:val="0"/>
        </w:numPr>
        <w:jc w:val="center"/>
        <w:rPr>
          <w:rFonts w:hint="eastAsia" w:ascii="宋体" w:hAnsi="宋体" w:eastAsia="宋体" w:cs="Times New Roman"/>
          <w:b w:val="0"/>
          <w:color w:val="auto"/>
          <w:sz w:val="24"/>
          <w:szCs w:val="24"/>
          <w:highlight w:val="none"/>
        </w:rPr>
      </w:pPr>
    </w:p>
    <w:p>
      <w:pPr>
        <w:pStyle w:val="151"/>
        <w:numPr>
          <w:ilvl w:val="0"/>
          <w:numId w:val="0"/>
        </w:numPr>
        <w:jc w:val="center"/>
        <w:rPr>
          <w:rFonts w:hint="eastAsia" w:ascii="宋体" w:hAnsi="宋体" w:eastAsia="宋体" w:cs="Times New Roman"/>
          <w:b w:val="0"/>
          <w:color w:val="auto"/>
          <w:sz w:val="24"/>
          <w:szCs w:val="24"/>
          <w:highlight w:val="none"/>
        </w:rPr>
      </w:pPr>
    </w:p>
    <w:p>
      <w:pPr>
        <w:spacing w:line="360" w:lineRule="exact"/>
        <w:rPr>
          <w:rFonts w:hint="eastAsia"/>
          <w:color w:val="auto"/>
          <w:sz w:val="24"/>
          <w:szCs w:val="24"/>
          <w:highlight w:val="none"/>
        </w:rPr>
        <w:sectPr>
          <w:pgSz w:w="11900" w:h="16840"/>
          <w:pgMar w:top="1134" w:right="1588" w:bottom="1247" w:left="1588" w:header="709" w:footer="709" w:gutter="0"/>
          <w:pgBorders>
            <w:top w:val="none" w:sz="0" w:space="0"/>
            <w:left w:val="none" w:sz="0" w:space="0"/>
            <w:bottom w:val="none" w:sz="0" w:space="0"/>
            <w:right w:val="none" w:sz="0" w:space="0"/>
          </w:pgBorders>
          <w:pgNumType w:fmt="decimal"/>
          <w:cols w:space="708" w:num="1"/>
          <w:docGrid w:linePitch="360" w:charSpace="0"/>
        </w:sectPr>
      </w:pPr>
    </w:p>
    <w:p>
      <w:pPr>
        <w:pStyle w:val="4"/>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黑体" w:hAnsi="黑体" w:eastAsia="黑体" w:cs="黑体"/>
          <w:b w:val="0"/>
          <w:bCs w:val="0"/>
          <w:sz w:val="21"/>
          <w:szCs w:val="21"/>
          <w:highlight w:val="none"/>
          <w:lang w:val="en-US" w:eastAsia="zh-CN"/>
        </w:rPr>
      </w:pPr>
      <w:bookmarkStart w:id="6" w:name="_Toc24072"/>
      <w:bookmarkStart w:id="7" w:name="_Toc6430"/>
      <w:r>
        <w:rPr>
          <w:rFonts w:hint="eastAsia" w:ascii="黑体" w:hAnsi="黑体" w:eastAsia="黑体" w:cs="黑体"/>
          <w:b w:val="0"/>
          <w:bCs w:val="0"/>
          <w:sz w:val="21"/>
          <w:szCs w:val="21"/>
          <w:highlight w:val="none"/>
          <w:lang w:val="en-US" w:eastAsia="zh-CN"/>
        </w:rPr>
        <w:t>档案移交清单封面及移交目录式样</w:t>
      </w:r>
      <w:bookmarkEnd w:id="6"/>
      <w:bookmarkEnd w:id="7"/>
    </w:p>
    <w:tbl>
      <w:tblPr>
        <w:tblStyle w:val="28"/>
        <w:tblW w:w="140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5400"/>
        <w:gridCol w:w="1620"/>
        <w:gridCol w:w="5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1" w:hRule="atLeast"/>
          <w:tblHeader/>
        </w:trPr>
        <w:tc>
          <w:tcPr>
            <w:tcW w:w="14040" w:type="dxa"/>
            <w:gridSpan w:val="4"/>
            <w:tcBorders>
              <w:top w:val="single" w:color="auto" w:sz="12" w:space="0"/>
              <w:left w:val="single" w:color="auto" w:sz="12" w:space="0"/>
              <w:bottom w:val="single" w:color="auto" w:sz="4" w:space="0"/>
              <w:right w:val="single" w:color="auto" w:sz="12" w:space="0"/>
            </w:tcBorders>
            <w:vAlign w:val="center"/>
          </w:tcPr>
          <w:p>
            <w:pPr>
              <w:pStyle w:val="8"/>
              <w:jc w:val="center"/>
              <w:rPr>
                <w:bCs/>
                <w:color w:val="auto"/>
                <w:sz w:val="28"/>
                <w:szCs w:val="28"/>
                <w:highlight w:val="none"/>
              </w:rPr>
            </w:pPr>
            <w:r>
              <w:rPr>
                <w:rFonts w:hint="eastAsia" w:ascii="黑体" w:hAnsi="黑体" w:eastAsia="黑体" w:cs="黑体"/>
                <w:b/>
                <w:bCs/>
                <w:color w:val="auto"/>
                <w:kern w:val="0"/>
                <w:sz w:val="32"/>
                <w:szCs w:val="32"/>
                <w:highlight w:val="none"/>
                <w:lang w:val="en-US" w:eastAsia="zh-CN" w:bidi="ar"/>
              </w:rPr>
              <w:t>档 案 移 交 清 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1" w:hRule="atLeast"/>
          <w:tblHeader/>
        </w:trPr>
        <w:tc>
          <w:tcPr>
            <w:tcW w:w="14040" w:type="dxa"/>
            <w:gridSpan w:val="4"/>
            <w:tcBorders>
              <w:top w:val="single" w:color="auto" w:sz="4" w:space="0"/>
              <w:left w:val="single" w:color="auto" w:sz="12" w:space="0"/>
              <w:right w:val="single" w:color="auto" w:sz="12" w:space="0"/>
            </w:tcBorders>
            <w:vAlign w:val="top"/>
          </w:tcPr>
          <w:p>
            <w:pPr>
              <w:pStyle w:val="8"/>
              <w:spacing w:line="360" w:lineRule="auto"/>
              <w:ind w:right="-515" w:firstLine="205" w:firstLineChars="98"/>
              <w:rPr>
                <w:bCs/>
                <w:color w:val="auto"/>
                <w:szCs w:val="21"/>
                <w:highlight w:val="none"/>
              </w:rPr>
            </w:pPr>
            <w:r>
              <w:rPr>
                <w:rFonts w:hint="eastAsia"/>
                <w:bCs/>
                <w:color w:val="auto"/>
                <w:szCs w:val="21"/>
                <w:highlight w:val="none"/>
              </w:rPr>
              <w:t>移交内容：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6" w:hRule="atLeast"/>
        </w:trPr>
        <w:tc>
          <w:tcPr>
            <w:tcW w:w="1800" w:type="dxa"/>
            <w:tcBorders>
              <w:top w:val="single" w:color="auto" w:sz="4" w:space="0"/>
              <w:left w:val="single" w:color="auto" w:sz="12" w:space="0"/>
              <w:bottom w:val="single" w:color="auto" w:sz="4" w:space="0"/>
              <w:right w:val="single" w:color="auto" w:sz="4" w:space="0"/>
            </w:tcBorders>
            <w:vAlign w:val="center"/>
          </w:tcPr>
          <w:p>
            <w:pPr>
              <w:pStyle w:val="8"/>
              <w:spacing w:line="360" w:lineRule="auto"/>
              <w:ind w:right="-290" w:firstLine="0"/>
              <w:jc w:val="center"/>
              <w:rPr>
                <w:bCs/>
                <w:color w:val="auto"/>
                <w:szCs w:val="21"/>
                <w:highlight w:val="none"/>
              </w:rPr>
            </w:pPr>
            <w:r>
              <w:rPr>
                <w:rFonts w:hint="eastAsia"/>
                <w:bCs/>
                <w:color w:val="auto"/>
                <w:szCs w:val="21"/>
                <w:highlight w:val="none"/>
              </w:rPr>
              <w:t>移交部门：</w:t>
            </w:r>
          </w:p>
        </w:tc>
        <w:tc>
          <w:tcPr>
            <w:tcW w:w="5400" w:type="dxa"/>
            <w:tcBorders>
              <w:top w:val="single" w:color="auto" w:sz="4" w:space="0"/>
              <w:left w:val="single" w:color="auto" w:sz="4" w:space="0"/>
              <w:bottom w:val="single" w:color="auto" w:sz="4" w:space="0"/>
              <w:right w:val="single" w:color="auto" w:sz="4" w:space="0"/>
            </w:tcBorders>
            <w:vAlign w:val="center"/>
          </w:tcPr>
          <w:p>
            <w:pPr>
              <w:pStyle w:val="8"/>
              <w:spacing w:line="360" w:lineRule="auto"/>
              <w:ind w:firstLine="0"/>
              <w:jc w:val="center"/>
              <w:rPr>
                <w:rFonts w:eastAsia="楷体_GB2312"/>
                <w:bCs/>
                <w:color w:val="auto"/>
                <w:szCs w:val="21"/>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pPr>
              <w:pStyle w:val="8"/>
              <w:spacing w:line="360" w:lineRule="auto"/>
              <w:ind w:right="-226" w:firstLine="0"/>
              <w:jc w:val="center"/>
              <w:rPr>
                <w:bCs/>
                <w:color w:val="auto"/>
                <w:szCs w:val="21"/>
                <w:highlight w:val="none"/>
              </w:rPr>
            </w:pPr>
            <w:r>
              <w:rPr>
                <w:rFonts w:hint="eastAsia"/>
                <w:bCs/>
                <w:color w:val="auto"/>
                <w:szCs w:val="21"/>
                <w:highlight w:val="none"/>
              </w:rPr>
              <w:t>接收部门：</w:t>
            </w:r>
          </w:p>
        </w:tc>
        <w:tc>
          <w:tcPr>
            <w:tcW w:w="5220" w:type="dxa"/>
            <w:tcBorders>
              <w:top w:val="single" w:color="auto" w:sz="4" w:space="0"/>
              <w:left w:val="single" w:color="auto" w:sz="4" w:space="0"/>
              <w:bottom w:val="single" w:color="auto" w:sz="4" w:space="0"/>
              <w:right w:val="single" w:color="auto" w:sz="12" w:space="0"/>
            </w:tcBorders>
            <w:vAlign w:val="center"/>
          </w:tcPr>
          <w:p>
            <w:pPr>
              <w:pStyle w:val="8"/>
              <w:spacing w:line="360" w:lineRule="auto"/>
              <w:ind w:firstLine="0"/>
              <w:jc w:val="center"/>
              <w:rPr>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0" w:hRule="atLeast"/>
        </w:trPr>
        <w:tc>
          <w:tcPr>
            <w:tcW w:w="1800" w:type="dxa"/>
            <w:tcBorders>
              <w:top w:val="single" w:color="auto" w:sz="4" w:space="0"/>
              <w:left w:val="single" w:color="auto" w:sz="12" w:space="0"/>
              <w:bottom w:val="single" w:color="auto" w:sz="4" w:space="0"/>
              <w:right w:val="single" w:color="auto" w:sz="4" w:space="0"/>
            </w:tcBorders>
            <w:vAlign w:val="center"/>
          </w:tcPr>
          <w:p>
            <w:pPr>
              <w:pStyle w:val="8"/>
              <w:spacing w:line="360" w:lineRule="auto"/>
              <w:ind w:right="-290" w:rightChars="0" w:firstLine="0" w:firstLineChars="0"/>
              <w:jc w:val="center"/>
              <w:rPr>
                <w:rFonts w:hint="eastAsia" w:eastAsia="宋体"/>
                <w:bCs/>
                <w:color w:val="auto"/>
                <w:szCs w:val="21"/>
                <w:highlight w:val="none"/>
                <w:lang w:val="en-US" w:eastAsia="zh-CN"/>
              </w:rPr>
            </w:pPr>
            <w:r>
              <w:rPr>
                <w:rFonts w:hint="eastAsia"/>
                <w:bCs/>
                <w:color w:val="auto"/>
                <w:szCs w:val="21"/>
                <w:highlight w:val="none"/>
                <w:lang w:val="en-US" w:eastAsia="zh-CN"/>
              </w:rPr>
              <w:t>审核人：</w:t>
            </w:r>
          </w:p>
        </w:tc>
        <w:tc>
          <w:tcPr>
            <w:tcW w:w="5400" w:type="dxa"/>
            <w:tcBorders>
              <w:top w:val="single" w:color="auto" w:sz="4" w:space="0"/>
              <w:left w:val="single" w:color="auto" w:sz="4" w:space="0"/>
              <w:bottom w:val="single" w:color="auto" w:sz="4" w:space="0"/>
              <w:right w:val="single" w:color="auto" w:sz="4" w:space="0"/>
            </w:tcBorders>
            <w:vAlign w:val="center"/>
          </w:tcPr>
          <w:p>
            <w:pPr>
              <w:pStyle w:val="8"/>
              <w:spacing w:line="360" w:lineRule="auto"/>
              <w:ind w:firstLine="0" w:firstLineChars="0"/>
              <w:jc w:val="center"/>
              <w:rPr>
                <w:rFonts w:eastAsia="楷体_GB2312"/>
                <w:bCs/>
                <w:color w:val="auto"/>
                <w:szCs w:val="21"/>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pPr>
              <w:pStyle w:val="8"/>
              <w:tabs>
                <w:tab w:val="left" w:pos="2034"/>
              </w:tabs>
              <w:spacing w:line="360" w:lineRule="auto"/>
              <w:ind w:right="-262" w:rightChars="0" w:firstLine="0" w:firstLineChars="0"/>
              <w:jc w:val="center"/>
              <w:rPr>
                <w:rFonts w:hint="eastAsia" w:eastAsia="宋体"/>
                <w:bCs/>
                <w:color w:val="auto"/>
                <w:szCs w:val="21"/>
                <w:highlight w:val="none"/>
                <w:lang w:val="en-US" w:eastAsia="zh-CN"/>
              </w:rPr>
            </w:pPr>
            <w:r>
              <w:rPr>
                <w:rFonts w:hint="eastAsia"/>
                <w:bCs/>
                <w:color w:val="auto"/>
                <w:szCs w:val="21"/>
                <w:highlight w:val="none"/>
                <w:lang w:val="en-US" w:eastAsia="zh-CN"/>
              </w:rPr>
              <w:t>审核人：</w:t>
            </w:r>
          </w:p>
        </w:tc>
        <w:tc>
          <w:tcPr>
            <w:tcW w:w="5220" w:type="dxa"/>
            <w:tcBorders>
              <w:top w:val="single" w:color="auto" w:sz="4" w:space="0"/>
              <w:left w:val="single" w:color="auto" w:sz="4" w:space="0"/>
              <w:bottom w:val="single" w:color="auto" w:sz="4" w:space="0"/>
              <w:right w:val="single" w:color="auto" w:sz="12" w:space="0"/>
            </w:tcBorders>
            <w:vAlign w:val="center"/>
          </w:tcPr>
          <w:p>
            <w:pPr>
              <w:pStyle w:val="8"/>
              <w:spacing w:line="360" w:lineRule="auto"/>
              <w:ind w:firstLine="0"/>
              <w:jc w:val="center"/>
              <w:rPr>
                <w:rFonts w:eastAsia="楷体_GB2312"/>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0" w:hRule="atLeast"/>
        </w:trPr>
        <w:tc>
          <w:tcPr>
            <w:tcW w:w="1800" w:type="dxa"/>
            <w:tcBorders>
              <w:top w:val="single" w:color="auto" w:sz="4" w:space="0"/>
              <w:left w:val="single" w:color="auto" w:sz="12" w:space="0"/>
              <w:bottom w:val="single" w:color="auto" w:sz="4" w:space="0"/>
              <w:right w:val="single" w:color="auto" w:sz="4" w:space="0"/>
            </w:tcBorders>
            <w:vAlign w:val="center"/>
          </w:tcPr>
          <w:p>
            <w:pPr>
              <w:pStyle w:val="8"/>
              <w:spacing w:line="360" w:lineRule="auto"/>
              <w:ind w:right="-290" w:rightChars="0" w:firstLine="0" w:firstLineChars="0"/>
              <w:jc w:val="center"/>
              <w:rPr>
                <w:rFonts w:hint="eastAsia"/>
                <w:bCs/>
                <w:color w:val="auto"/>
                <w:szCs w:val="21"/>
                <w:highlight w:val="none"/>
              </w:rPr>
            </w:pPr>
            <w:r>
              <w:rPr>
                <w:rFonts w:hint="eastAsia"/>
                <w:bCs/>
                <w:color w:val="auto"/>
                <w:szCs w:val="21"/>
                <w:highlight w:val="none"/>
              </w:rPr>
              <w:t>移交人：</w:t>
            </w:r>
          </w:p>
        </w:tc>
        <w:tc>
          <w:tcPr>
            <w:tcW w:w="5400" w:type="dxa"/>
            <w:tcBorders>
              <w:top w:val="single" w:color="auto" w:sz="4" w:space="0"/>
              <w:left w:val="single" w:color="auto" w:sz="4" w:space="0"/>
              <w:bottom w:val="single" w:color="auto" w:sz="4" w:space="0"/>
              <w:right w:val="single" w:color="auto" w:sz="4" w:space="0"/>
            </w:tcBorders>
            <w:vAlign w:val="center"/>
          </w:tcPr>
          <w:p>
            <w:pPr>
              <w:pStyle w:val="8"/>
              <w:spacing w:line="360" w:lineRule="auto"/>
              <w:ind w:firstLine="0" w:firstLineChars="0"/>
              <w:jc w:val="center"/>
              <w:rPr>
                <w:rFonts w:eastAsia="楷体_GB2312"/>
                <w:bCs/>
                <w:color w:val="auto"/>
                <w:szCs w:val="21"/>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pPr>
              <w:pStyle w:val="8"/>
              <w:tabs>
                <w:tab w:val="left" w:pos="2034"/>
              </w:tabs>
              <w:spacing w:line="360" w:lineRule="auto"/>
              <w:ind w:right="-262" w:rightChars="0" w:firstLine="0" w:firstLineChars="0"/>
              <w:jc w:val="center"/>
              <w:rPr>
                <w:rFonts w:hint="eastAsia"/>
                <w:bCs/>
                <w:color w:val="auto"/>
                <w:szCs w:val="21"/>
                <w:highlight w:val="none"/>
              </w:rPr>
            </w:pPr>
            <w:r>
              <w:rPr>
                <w:rFonts w:hint="eastAsia"/>
                <w:bCs/>
                <w:color w:val="auto"/>
                <w:szCs w:val="21"/>
                <w:highlight w:val="none"/>
              </w:rPr>
              <w:t>接收人：</w:t>
            </w:r>
          </w:p>
        </w:tc>
        <w:tc>
          <w:tcPr>
            <w:tcW w:w="5220" w:type="dxa"/>
            <w:tcBorders>
              <w:top w:val="single" w:color="auto" w:sz="4" w:space="0"/>
              <w:left w:val="single" w:color="auto" w:sz="4" w:space="0"/>
              <w:bottom w:val="single" w:color="auto" w:sz="4" w:space="0"/>
              <w:right w:val="single" w:color="auto" w:sz="12" w:space="0"/>
            </w:tcBorders>
            <w:vAlign w:val="center"/>
          </w:tcPr>
          <w:p>
            <w:pPr>
              <w:pStyle w:val="8"/>
              <w:spacing w:line="360" w:lineRule="auto"/>
              <w:ind w:firstLine="0"/>
              <w:jc w:val="center"/>
              <w:rPr>
                <w:rFonts w:eastAsia="楷体_GB2312"/>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1800" w:type="dxa"/>
            <w:tcBorders>
              <w:top w:val="single" w:color="auto" w:sz="4" w:space="0"/>
              <w:left w:val="single" w:color="auto" w:sz="12" w:space="0"/>
              <w:bottom w:val="single" w:color="auto" w:sz="4" w:space="0"/>
              <w:right w:val="single" w:color="auto" w:sz="4" w:space="0"/>
            </w:tcBorders>
            <w:vAlign w:val="center"/>
          </w:tcPr>
          <w:p>
            <w:pPr>
              <w:pStyle w:val="8"/>
              <w:spacing w:line="360" w:lineRule="auto"/>
              <w:ind w:right="-290" w:firstLine="0"/>
              <w:jc w:val="center"/>
              <w:rPr>
                <w:bCs/>
                <w:color w:val="auto"/>
                <w:szCs w:val="21"/>
                <w:highlight w:val="none"/>
              </w:rPr>
            </w:pPr>
            <w:r>
              <w:rPr>
                <w:rFonts w:hint="eastAsia"/>
                <w:bCs/>
                <w:color w:val="auto"/>
                <w:szCs w:val="21"/>
                <w:highlight w:val="none"/>
              </w:rPr>
              <w:t>移交时间：</w:t>
            </w:r>
          </w:p>
        </w:tc>
        <w:tc>
          <w:tcPr>
            <w:tcW w:w="5400" w:type="dxa"/>
            <w:tcBorders>
              <w:top w:val="single" w:color="auto" w:sz="4" w:space="0"/>
              <w:left w:val="single" w:color="auto" w:sz="4" w:space="0"/>
              <w:bottom w:val="single" w:color="auto" w:sz="4" w:space="0"/>
              <w:right w:val="single" w:color="auto" w:sz="4" w:space="0"/>
            </w:tcBorders>
            <w:vAlign w:val="center"/>
          </w:tcPr>
          <w:p>
            <w:pPr>
              <w:pStyle w:val="8"/>
              <w:spacing w:line="360" w:lineRule="auto"/>
              <w:ind w:firstLine="0"/>
              <w:jc w:val="center"/>
              <w:rPr>
                <w:rFonts w:eastAsia="楷体_GB2312"/>
                <w:bCs/>
                <w:color w:val="auto"/>
                <w:szCs w:val="21"/>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pPr>
              <w:pStyle w:val="8"/>
              <w:tabs>
                <w:tab w:val="left" w:pos="2034"/>
              </w:tabs>
              <w:spacing w:line="360" w:lineRule="auto"/>
              <w:ind w:right="-262" w:firstLine="0"/>
              <w:jc w:val="center"/>
              <w:rPr>
                <w:bCs/>
                <w:color w:val="auto"/>
                <w:szCs w:val="21"/>
                <w:highlight w:val="none"/>
              </w:rPr>
            </w:pPr>
            <w:r>
              <w:rPr>
                <w:rFonts w:hint="eastAsia"/>
                <w:bCs/>
                <w:color w:val="auto"/>
                <w:szCs w:val="21"/>
                <w:highlight w:val="none"/>
              </w:rPr>
              <w:t>接收时间：</w:t>
            </w:r>
          </w:p>
        </w:tc>
        <w:tc>
          <w:tcPr>
            <w:tcW w:w="5220" w:type="dxa"/>
            <w:tcBorders>
              <w:top w:val="single" w:color="auto" w:sz="4" w:space="0"/>
              <w:left w:val="single" w:color="auto" w:sz="4" w:space="0"/>
              <w:bottom w:val="single" w:color="auto" w:sz="4" w:space="0"/>
              <w:right w:val="single" w:color="auto" w:sz="12" w:space="0"/>
            </w:tcBorders>
            <w:vAlign w:val="center"/>
          </w:tcPr>
          <w:p>
            <w:pPr>
              <w:pStyle w:val="8"/>
              <w:spacing w:line="360" w:lineRule="auto"/>
              <w:ind w:firstLine="0"/>
              <w:jc w:val="center"/>
              <w:rPr>
                <w:rFonts w:eastAsia="楷体_GB2312"/>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2" w:hRule="atLeast"/>
        </w:trPr>
        <w:tc>
          <w:tcPr>
            <w:tcW w:w="14040" w:type="dxa"/>
            <w:gridSpan w:val="4"/>
            <w:tcBorders>
              <w:top w:val="single" w:color="auto" w:sz="4" w:space="0"/>
              <w:left w:val="single" w:color="auto" w:sz="12" w:space="0"/>
              <w:bottom w:val="single" w:color="auto" w:sz="12" w:space="0"/>
              <w:right w:val="single" w:color="auto" w:sz="12" w:space="0"/>
            </w:tcBorders>
            <w:vAlign w:val="top"/>
          </w:tcPr>
          <w:p>
            <w:pPr>
              <w:pStyle w:val="8"/>
              <w:spacing w:line="360" w:lineRule="auto"/>
              <w:ind w:firstLine="306" w:firstLineChars="146"/>
              <w:rPr>
                <w:bCs/>
                <w:color w:val="auto"/>
                <w:szCs w:val="21"/>
                <w:highlight w:val="none"/>
              </w:rPr>
            </w:pPr>
          </w:p>
          <w:p>
            <w:pPr>
              <w:pStyle w:val="8"/>
              <w:spacing w:line="360" w:lineRule="auto"/>
              <w:ind w:firstLine="306" w:firstLineChars="146"/>
              <w:rPr>
                <w:bCs/>
                <w:color w:val="auto"/>
                <w:szCs w:val="21"/>
                <w:highlight w:val="none"/>
              </w:rPr>
            </w:pPr>
            <w:r>
              <w:rPr>
                <w:rFonts w:hint="eastAsia"/>
                <w:bCs/>
                <w:color w:val="auto"/>
                <w:szCs w:val="21"/>
                <w:highlight w:val="none"/>
              </w:rPr>
              <w:t>说明：</w:t>
            </w:r>
          </w:p>
          <w:p>
            <w:pPr>
              <w:pStyle w:val="8"/>
              <w:spacing w:line="360" w:lineRule="auto"/>
              <w:ind w:firstLine="306" w:firstLineChars="146"/>
              <w:rPr>
                <w:rFonts w:eastAsia="楷体_GB2312"/>
                <w:bCs/>
                <w:color w:val="auto"/>
                <w:szCs w:val="21"/>
                <w:highlight w:val="none"/>
              </w:rPr>
            </w:pPr>
          </w:p>
        </w:tc>
      </w:tr>
    </w:tbl>
    <w:p>
      <w:pPr>
        <w:jc w:val="center"/>
        <w:rPr>
          <w:rFonts w:hint="eastAsia" w:asciiTheme="majorEastAsia" w:hAnsiTheme="majorEastAsia" w:eastAsiaTheme="majorEastAsia" w:cstheme="majorEastAsia"/>
          <w:color w:val="auto"/>
          <w:sz w:val="24"/>
          <w:szCs w:val="24"/>
          <w:highlight w:val="none"/>
          <w:lang w:val="en-US" w:eastAsia="zh-CN"/>
        </w:rPr>
      </w:pPr>
    </w:p>
    <w:p>
      <w:pPr>
        <w:jc w:val="center"/>
        <w:rPr>
          <w:rFonts w:hint="eastAsia" w:asciiTheme="majorEastAsia" w:hAnsiTheme="majorEastAsia" w:eastAsiaTheme="majorEastAsia" w:cstheme="majorEastAsia"/>
          <w:color w:val="auto"/>
          <w:sz w:val="24"/>
          <w:szCs w:val="24"/>
          <w:highlight w:val="none"/>
          <w:lang w:val="en-US"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asciiTheme="majorEastAsia" w:hAnsiTheme="majorEastAsia" w:eastAsiaTheme="majorEastAsia" w:cstheme="majorEastAsia"/>
          <w:color w:val="auto"/>
          <w:sz w:val="24"/>
          <w:szCs w:val="24"/>
          <w:highlight w:val="none"/>
          <w:lang w:val="en-US" w:eastAsia="zh-CN"/>
        </w:rPr>
        <w:t>图9（a）文档移交封面</w:t>
      </w:r>
    </w:p>
    <w:p>
      <w:pPr>
        <w:keepNext w:val="0"/>
        <w:keepLines w:val="0"/>
        <w:widowControl/>
        <w:numPr>
          <w:ilvl w:val="0"/>
          <w:numId w:val="0"/>
        </w:numPr>
        <w:pBdr>
          <w:top w:val="none" w:color="auto" w:sz="0" w:space="0"/>
          <w:left w:val="none" w:color="auto" w:sz="0" w:space="0"/>
          <w:bottom w:val="none" w:color="auto" w:sz="0" w:space="0"/>
          <w:right w:val="none" w:color="auto" w:sz="0" w:space="0"/>
        </w:pBdr>
        <w:spacing w:before="0" w:after="90" w:line="23" w:lineRule="atLeast"/>
        <w:ind w:firstLine="643" w:firstLineChars="200"/>
        <w:jc w:val="left"/>
        <w:rPr>
          <w:rFonts w:hint="eastAsia" w:ascii="仿宋_GB2312" w:hAnsi="仿宋_GB2312" w:eastAsia="仿宋_GB2312" w:cs="仿宋_GB2312"/>
          <w:b/>
          <w:bCs/>
          <w:color w:val="auto"/>
          <w:kern w:val="0"/>
          <w:sz w:val="32"/>
          <w:szCs w:val="32"/>
          <w:highlight w:val="none"/>
          <w:lang w:val="en-US" w:eastAsia="zh-CN"/>
        </w:rPr>
      </w:pPr>
    </w:p>
    <w:p>
      <w:pPr>
        <w:spacing w:line="360" w:lineRule="auto"/>
        <w:rPr>
          <w:rFonts w:ascii="宋体" w:hAnsi="宋体"/>
          <w:b/>
          <w:bCs/>
          <w:color w:val="auto"/>
          <w:kern w:val="0"/>
          <w:sz w:val="24"/>
          <w:szCs w:val="24"/>
          <w:highlight w:val="none"/>
          <w:lang w:val="zh-CN"/>
        </w:rPr>
      </w:pPr>
    </w:p>
    <w:tbl>
      <w:tblPr>
        <w:tblStyle w:val="28"/>
        <w:tblW w:w="1443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63"/>
        <w:gridCol w:w="1534"/>
        <w:gridCol w:w="7250"/>
        <w:gridCol w:w="1590"/>
        <w:gridCol w:w="1095"/>
        <w:gridCol w:w="1185"/>
        <w:gridCol w:w="91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tblHeader/>
          <w:jc w:val="center"/>
        </w:trPr>
        <w:tc>
          <w:tcPr>
            <w:tcW w:w="14436" w:type="dxa"/>
            <w:gridSpan w:val="7"/>
            <w:tcBorders>
              <w:top w:val="nil"/>
              <w:left w:val="nil"/>
              <w:bottom w:val="single" w:color="auto" w:sz="12" w:space="0"/>
              <w:right w:val="nil"/>
            </w:tcBorders>
            <w:vAlign w:val="center"/>
          </w:tcPr>
          <w:p>
            <w:pPr>
              <w:pStyle w:val="8"/>
              <w:jc w:val="center"/>
              <w:rPr>
                <w:rFonts w:hint="default" w:ascii="黑体" w:hAnsi="黑体" w:eastAsia="黑体" w:cs="黑体"/>
                <w:b/>
                <w:bCs/>
                <w:color w:val="auto"/>
                <w:kern w:val="0"/>
                <w:sz w:val="32"/>
                <w:szCs w:val="32"/>
                <w:highlight w:val="none"/>
                <w:lang w:val="en-US" w:eastAsia="zh-CN"/>
              </w:rPr>
            </w:pPr>
            <w:r>
              <w:rPr>
                <w:rFonts w:hint="eastAsia" w:ascii="黑体" w:hAnsi="黑体" w:eastAsia="黑体" w:cs="黑体"/>
                <w:b/>
                <w:bCs/>
                <w:color w:val="auto"/>
                <w:kern w:val="0"/>
                <w:sz w:val="32"/>
                <w:szCs w:val="32"/>
                <w:highlight w:val="none"/>
                <w:u w:val="none"/>
                <w:lang w:val="en-US" w:eastAsia="zh-CN"/>
              </w:rPr>
              <w:t>文书</w:t>
            </w:r>
            <w:r>
              <w:rPr>
                <w:rFonts w:hint="eastAsia" w:ascii="黑体" w:hAnsi="黑体" w:eastAsia="黑体" w:cs="黑体"/>
                <w:b/>
                <w:bCs/>
                <w:color w:val="auto"/>
                <w:kern w:val="0"/>
                <w:sz w:val="32"/>
                <w:szCs w:val="32"/>
                <w:highlight w:val="none"/>
                <w:lang w:val="en-US" w:eastAsia="zh-CN"/>
              </w:rPr>
              <w:t>档案移交目录</w:t>
            </w:r>
          </w:p>
          <w:p>
            <w:pPr>
              <w:pStyle w:val="8"/>
              <w:spacing w:line="240" w:lineRule="exact"/>
              <w:jc w:val="right"/>
              <w:rPr>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7" w:hRule="atLeast"/>
          <w:jc w:val="center"/>
        </w:trPr>
        <w:tc>
          <w:tcPr>
            <w:tcW w:w="863" w:type="dxa"/>
            <w:tcBorders>
              <w:top w:val="single" w:color="auto" w:sz="12" w:space="0"/>
              <w:left w:val="single" w:color="auto" w:sz="12" w:space="0"/>
              <w:bottom w:val="single" w:color="auto" w:sz="4" w:space="0"/>
              <w:right w:val="single" w:color="auto" w:sz="4" w:space="0"/>
            </w:tcBorders>
            <w:vAlign w:val="center"/>
          </w:tcPr>
          <w:p>
            <w:pPr>
              <w:autoSpaceDE w:val="0"/>
              <w:autoSpaceDN w:val="0"/>
              <w:adjustRightInd w:val="0"/>
              <w:jc w:val="center"/>
              <w:rPr>
                <w:rFonts w:ascii="宋体"/>
                <w:b/>
                <w:bCs w:val="0"/>
                <w:color w:val="auto"/>
                <w:szCs w:val="21"/>
                <w:highlight w:val="none"/>
              </w:rPr>
            </w:pPr>
            <w:r>
              <w:rPr>
                <w:rFonts w:hint="eastAsia" w:ascii="宋体"/>
                <w:b/>
                <w:bCs w:val="0"/>
                <w:color w:val="auto"/>
                <w:szCs w:val="21"/>
                <w:highlight w:val="none"/>
              </w:rPr>
              <w:t>序号</w:t>
            </w:r>
          </w:p>
        </w:tc>
        <w:tc>
          <w:tcPr>
            <w:tcW w:w="1534" w:type="dxa"/>
            <w:tcBorders>
              <w:top w:val="single" w:color="auto" w:sz="12"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b/>
                <w:bCs w:val="0"/>
                <w:color w:val="auto"/>
                <w:szCs w:val="21"/>
                <w:highlight w:val="none"/>
              </w:rPr>
            </w:pPr>
            <w:r>
              <w:rPr>
                <w:rFonts w:hint="eastAsia" w:ascii="宋体"/>
                <w:b/>
                <w:bCs w:val="0"/>
                <w:color w:val="auto"/>
                <w:szCs w:val="21"/>
                <w:highlight w:val="none"/>
              </w:rPr>
              <w:t>文号</w:t>
            </w:r>
          </w:p>
        </w:tc>
        <w:tc>
          <w:tcPr>
            <w:tcW w:w="7250" w:type="dxa"/>
            <w:tcBorders>
              <w:top w:val="single" w:color="auto" w:sz="12"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b/>
                <w:bCs w:val="0"/>
                <w:color w:val="auto"/>
                <w:szCs w:val="21"/>
                <w:highlight w:val="none"/>
              </w:rPr>
            </w:pPr>
            <w:r>
              <w:rPr>
                <w:rFonts w:hint="eastAsia" w:ascii="宋体"/>
                <w:b/>
                <w:bCs w:val="0"/>
                <w:color w:val="auto"/>
                <w:szCs w:val="21"/>
                <w:highlight w:val="none"/>
              </w:rPr>
              <w:t>文件题名</w:t>
            </w:r>
          </w:p>
        </w:tc>
        <w:tc>
          <w:tcPr>
            <w:tcW w:w="1590" w:type="dxa"/>
            <w:tcBorders>
              <w:top w:val="single" w:color="auto" w:sz="12"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b/>
                <w:bCs w:val="0"/>
                <w:color w:val="auto"/>
                <w:szCs w:val="21"/>
                <w:highlight w:val="none"/>
              </w:rPr>
            </w:pPr>
            <w:r>
              <w:rPr>
                <w:rFonts w:hint="eastAsia" w:ascii="宋体"/>
                <w:b/>
                <w:bCs w:val="0"/>
                <w:color w:val="auto"/>
                <w:szCs w:val="21"/>
                <w:highlight w:val="none"/>
              </w:rPr>
              <w:t>文件日期</w:t>
            </w:r>
          </w:p>
        </w:tc>
        <w:tc>
          <w:tcPr>
            <w:tcW w:w="1095" w:type="dxa"/>
            <w:tcBorders>
              <w:top w:val="single" w:color="auto" w:sz="12"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b/>
                <w:bCs w:val="0"/>
                <w:color w:val="auto"/>
                <w:szCs w:val="21"/>
                <w:highlight w:val="none"/>
              </w:rPr>
            </w:pPr>
            <w:r>
              <w:rPr>
                <w:rFonts w:hint="eastAsia" w:ascii="宋体"/>
                <w:b/>
                <w:bCs w:val="0"/>
                <w:color w:val="auto"/>
                <w:szCs w:val="21"/>
                <w:highlight w:val="none"/>
              </w:rPr>
              <w:t>页数</w:t>
            </w:r>
          </w:p>
        </w:tc>
        <w:tc>
          <w:tcPr>
            <w:tcW w:w="1185" w:type="dxa"/>
            <w:tcBorders>
              <w:top w:val="single" w:color="auto" w:sz="12"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b/>
                <w:bCs w:val="0"/>
                <w:color w:val="auto"/>
                <w:szCs w:val="21"/>
                <w:highlight w:val="none"/>
              </w:rPr>
            </w:pPr>
            <w:r>
              <w:rPr>
                <w:rFonts w:hint="eastAsia" w:ascii="宋体"/>
                <w:b/>
                <w:bCs w:val="0"/>
                <w:color w:val="auto"/>
                <w:szCs w:val="21"/>
                <w:highlight w:val="none"/>
              </w:rPr>
              <w:t>保管</w:t>
            </w:r>
          </w:p>
          <w:p>
            <w:pPr>
              <w:autoSpaceDE w:val="0"/>
              <w:autoSpaceDN w:val="0"/>
              <w:adjustRightInd w:val="0"/>
              <w:jc w:val="center"/>
              <w:rPr>
                <w:rFonts w:ascii="宋体"/>
                <w:b/>
                <w:bCs w:val="0"/>
                <w:color w:val="auto"/>
                <w:szCs w:val="21"/>
                <w:highlight w:val="none"/>
              </w:rPr>
            </w:pPr>
            <w:r>
              <w:rPr>
                <w:rFonts w:hint="eastAsia" w:ascii="宋体"/>
                <w:b/>
                <w:bCs w:val="0"/>
                <w:color w:val="auto"/>
                <w:szCs w:val="21"/>
                <w:highlight w:val="none"/>
              </w:rPr>
              <w:t>期限</w:t>
            </w:r>
          </w:p>
        </w:tc>
        <w:tc>
          <w:tcPr>
            <w:tcW w:w="919" w:type="dxa"/>
            <w:tcBorders>
              <w:top w:val="single" w:color="auto" w:sz="12" w:space="0"/>
              <w:left w:val="single" w:color="auto" w:sz="4" w:space="0"/>
              <w:bottom w:val="single" w:color="auto" w:sz="4" w:space="0"/>
              <w:right w:val="single" w:color="auto" w:sz="12" w:space="0"/>
            </w:tcBorders>
            <w:vAlign w:val="center"/>
          </w:tcPr>
          <w:p>
            <w:pPr>
              <w:autoSpaceDE w:val="0"/>
              <w:autoSpaceDN w:val="0"/>
              <w:adjustRightInd w:val="0"/>
              <w:jc w:val="center"/>
              <w:rPr>
                <w:rFonts w:ascii="宋体"/>
                <w:b/>
                <w:bCs w:val="0"/>
                <w:color w:val="auto"/>
                <w:szCs w:val="21"/>
                <w:highlight w:val="none"/>
              </w:rPr>
            </w:pPr>
            <w:r>
              <w:rPr>
                <w:rFonts w:hint="eastAsia" w:ascii="宋体"/>
                <w:b/>
                <w:bCs w:val="0"/>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63" w:type="dxa"/>
            <w:tcBorders>
              <w:top w:val="single" w:color="auto" w:sz="4" w:space="0"/>
              <w:left w:val="single" w:color="auto" w:sz="12"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534" w:type="dxa"/>
            <w:tcBorders>
              <w:top w:val="single" w:color="auto" w:sz="4" w:space="0"/>
              <w:left w:val="single" w:color="auto" w:sz="4" w:space="0"/>
              <w:bottom w:val="single" w:color="auto" w:sz="4" w:space="0"/>
              <w:right w:val="single" w:color="auto" w:sz="4" w:space="0"/>
            </w:tcBorders>
            <w:vAlign w:val="center"/>
          </w:tcPr>
          <w:p>
            <w:pPr>
              <w:pStyle w:val="8"/>
              <w:ind w:firstLine="0"/>
              <w:rPr>
                <w:rFonts w:ascii="宋体"/>
                <w:bCs/>
                <w:color w:val="auto"/>
                <w:szCs w:val="21"/>
                <w:highlight w:val="none"/>
              </w:rPr>
            </w:pPr>
          </w:p>
        </w:tc>
        <w:tc>
          <w:tcPr>
            <w:tcW w:w="7250" w:type="dxa"/>
            <w:tcBorders>
              <w:top w:val="single" w:color="auto" w:sz="4" w:space="0"/>
              <w:left w:val="single" w:color="auto" w:sz="4" w:space="0"/>
              <w:bottom w:val="single" w:color="auto" w:sz="4" w:space="0"/>
              <w:right w:val="single" w:color="auto" w:sz="4" w:space="0"/>
            </w:tcBorders>
            <w:vAlign w:val="center"/>
          </w:tcPr>
          <w:p>
            <w:pPr>
              <w:pStyle w:val="8"/>
              <w:ind w:firstLine="0"/>
              <w:rPr>
                <w:rFonts w:ascii="宋体"/>
                <w:bCs/>
                <w:color w:val="auto"/>
                <w:szCs w:val="21"/>
                <w:highlight w:val="none"/>
              </w:rPr>
            </w:pPr>
          </w:p>
        </w:tc>
        <w:tc>
          <w:tcPr>
            <w:tcW w:w="1590"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095"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919" w:type="dxa"/>
            <w:tcBorders>
              <w:top w:val="single" w:color="auto" w:sz="4" w:space="0"/>
              <w:left w:val="single" w:color="auto" w:sz="4" w:space="0"/>
              <w:bottom w:val="single" w:color="auto" w:sz="4" w:space="0"/>
              <w:right w:val="single" w:color="auto" w:sz="12" w:space="0"/>
            </w:tcBorders>
            <w:vAlign w:val="center"/>
          </w:tcPr>
          <w:p>
            <w:pPr>
              <w:pStyle w:val="8"/>
              <w:ind w:firstLine="0"/>
              <w:jc w:val="center"/>
              <w:rPr>
                <w:rFonts w:ascii="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63" w:type="dxa"/>
            <w:tcBorders>
              <w:top w:val="single" w:color="auto" w:sz="4" w:space="0"/>
              <w:left w:val="single" w:color="auto" w:sz="12"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534" w:type="dxa"/>
            <w:tcBorders>
              <w:top w:val="single" w:color="auto" w:sz="4" w:space="0"/>
              <w:left w:val="single" w:color="auto" w:sz="4" w:space="0"/>
              <w:bottom w:val="single" w:color="auto" w:sz="4" w:space="0"/>
              <w:right w:val="single" w:color="auto" w:sz="4" w:space="0"/>
            </w:tcBorders>
            <w:vAlign w:val="center"/>
          </w:tcPr>
          <w:p>
            <w:pPr>
              <w:pStyle w:val="8"/>
              <w:ind w:firstLine="0"/>
              <w:rPr>
                <w:rFonts w:ascii="宋体"/>
                <w:bCs/>
                <w:color w:val="auto"/>
                <w:szCs w:val="21"/>
                <w:highlight w:val="none"/>
              </w:rPr>
            </w:pPr>
          </w:p>
        </w:tc>
        <w:tc>
          <w:tcPr>
            <w:tcW w:w="7250" w:type="dxa"/>
            <w:tcBorders>
              <w:top w:val="single" w:color="auto" w:sz="4" w:space="0"/>
              <w:left w:val="single" w:color="auto" w:sz="4" w:space="0"/>
              <w:bottom w:val="single" w:color="auto" w:sz="4" w:space="0"/>
              <w:right w:val="single" w:color="auto" w:sz="4" w:space="0"/>
            </w:tcBorders>
            <w:vAlign w:val="center"/>
          </w:tcPr>
          <w:p>
            <w:pPr>
              <w:pStyle w:val="8"/>
              <w:ind w:firstLine="0"/>
              <w:rPr>
                <w:rFonts w:ascii="宋体"/>
                <w:bCs/>
                <w:color w:val="auto"/>
                <w:szCs w:val="21"/>
                <w:highlight w:val="none"/>
              </w:rPr>
            </w:pPr>
          </w:p>
        </w:tc>
        <w:tc>
          <w:tcPr>
            <w:tcW w:w="1590"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095"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919" w:type="dxa"/>
            <w:tcBorders>
              <w:top w:val="single" w:color="auto" w:sz="4" w:space="0"/>
              <w:left w:val="single" w:color="auto" w:sz="4" w:space="0"/>
              <w:bottom w:val="single" w:color="auto" w:sz="4" w:space="0"/>
              <w:right w:val="single" w:color="auto" w:sz="12" w:space="0"/>
            </w:tcBorders>
            <w:vAlign w:val="center"/>
          </w:tcPr>
          <w:p>
            <w:pPr>
              <w:pStyle w:val="8"/>
              <w:ind w:firstLine="0"/>
              <w:jc w:val="center"/>
              <w:rPr>
                <w:rFonts w:ascii="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63" w:type="dxa"/>
            <w:tcBorders>
              <w:top w:val="single" w:color="auto" w:sz="4" w:space="0"/>
              <w:left w:val="single" w:color="auto" w:sz="12"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534" w:type="dxa"/>
            <w:tcBorders>
              <w:top w:val="single" w:color="auto" w:sz="4" w:space="0"/>
              <w:left w:val="single" w:color="auto" w:sz="4" w:space="0"/>
              <w:bottom w:val="single" w:color="auto" w:sz="4" w:space="0"/>
              <w:right w:val="single" w:color="auto" w:sz="4" w:space="0"/>
            </w:tcBorders>
            <w:vAlign w:val="center"/>
          </w:tcPr>
          <w:p>
            <w:pPr>
              <w:pStyle w:val="8"/>
              <w:ind w:firstLine="0"/>
              <w:rPr>
                <w:rFonts w:ascii="宋体"/>
                <w:bCs/>
                <w:color w:val="auto"/>
                <w:szCs w:val="21"/>
                <w:highlight w:val="none"/>
              </w:rPr>
            </w:pPr>
          </w:p>
        </w:tc>
        <w:tc>
          <w:tcPr>
            <w:tcW w:w="7250" w:type="dxa"/>
            <w:tcBorders>
              <w:top w:val="single" w:color="auto" w:sz="4" w:space="0"/>
              <w:left w:val="single" w:color="auto" w:sz="4" w:space="0"/>
              <w:bottom w:val="single" w:color="auto" w:sz="4" w:space="0"/>
              <w:right w:val="single" w:color="auto" w:sz="4" w:space="0"/>
            </w:tcBorders>
            <w:vAlign w:val="center"/>
          </w:tcPr>
          <w:p>
            <w:pPr>
              <w:pStyle w:val="8"/>
              <w:ind w:firstLine="0"/>
              <w:rPr>
                <w:rFonts w:ascii="宋体"/>
                <w:bCs/>
                <w:color w:val="auto"/>
                <w:szCs w:val="21"/>
                <w:highlight w:val="none"/>
              </w:rPr>
            </w:pPr>
          </w:p>
        </w:tc>
        <w:tc>
          <w:tcPr>
            <w:tcW w:w="1590"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095"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919" w:type="dxa"/>
            <w:tcBorders>
              <w:top w:val="single" w:color="auto" w:sz="4" w:space="0"/>
              <w:left w:val="single" w:color="auto" w:sz="4" w:space="0"/>
              <w:bottom w:val="single" w:color="auto" w:sz="4" w:space="0"/>
              <w:right w:val="single" w:color="auto" w:sz="12" w:space="0"/>
            </w:tcBorders>
            <w:vAlign w:val="center"/>
          </w:tcPr>
          <w:p>
            <w:pPr>
              <w:pStyle w:val="8"/>
              <w:ind w:firstLine="0"/>
              <w:jc w:val="center"/>
              <w:rPr>
                <w:rFonts w:ascii="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63" w:type="dxa"/>
            <w:tcBorders>
              <w:top w:val="single" w:color="auto" w:sz="4" w:space="0"/>
              <w:left w:val="single" w:color="auto" w:sz="12"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534" w:type="dxa"/>
            <w:tcBorders>
              <w:top w:val="single" w:color="auto" w:sz="4" w:space="0"/>
              <w:left w:val="single" w:color="auto" w:sz="4" w:space="0"/>
              <w:bottom w:val="single" w:color="auto" w:sz="4" w:space="0"/>
              <w:right w:val="single" w:color="auto" w:sz="4" w:space="0"/>
            </w:tcBorders>
            <w:vAlign w:val="center"/>
          </w:tcPr>
          <w:p>
            <w:pPr>
              <w:pStyle w:val="8"/>
              <w:ind w:firstLine="0"/>
              <w:rPr>
                <w:rFonts w:ascii="宋体"/>
                <w:bCs/>
                <w:color w:val="auto"/>
                <w:szCs w:val="21"/>
                <w:highlight w:val="none"/>
              </w:rPr>
            </w:pPr>
          </w:p>
        </w:tc>
        <w:tc>
          <w:tcPr>
            <w:tcW w:w="7250" w:type="dxa"/>
            <w:tcBorders>
              <w:top w:val="single" w:color="auto" w:sz="4" w:space="0"/>
              <w:left w:val="single" w:color="auto" w:sz="4" w:space="0"/>
              <w:bottom w:val="single" w:color="auto" w:sz="4" w:space="0"/>
              <w:right w:val="single" w:color="auto" w:sz="4" w:space="0"/>
            </w:tcBorders>
            <w:vAlign w:val="center"/>
          </w:tcPr>
          <w:p>
            <w:pPr>
              <w:pStyle w:val="8"/>
              <w:ind w:firstLine="0"/>
              <w:rPr>
                <w:rFonts w:ascii="宋体"/>
                <w:bCs/>
                <w:color w:val="auto"/>
                <w:szCs w:val="21"/>
                <w:highlight w:val="none"/>
              </w:rPr>
            </w:pPr>
          </w:p>
        </w:tc>
        <w:tc>
          <w:tcPr>
            <w:tcW w:w="1590"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095"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919" w:type="dxa"/>
            <w:tcBorders>
              <w:top w:val="single" w:color="auto" w:sz="4" w:space="0"/>
              <w:left w:val="single" w:color="auto" w:sz="4" w:space="0"/>
              <w:bottom w:val="single" w:color="auto" w:sz="4" w:space="0"/>
              <w:right w:val="single" w:color="auto" w:sz="12" w:space="0"/>
            </w:tcBorders>
            <w:vAlign w:val="center"/>
          </w:tcPr>
          <w:p>
            <w:pPr>
              <w:pStyle w:val="8"/>
              <w:ind w:firstLine="0"/>
              <w:jc w:val="center"/>
              <w:rPr>
                <w:rFonts w:ascii="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63" w:type="dxa"/>
            <w:tcBorders>
              <w:top w:val="single" w:color="auto" w:sz="4" w:space="0"/>
              <w:left w:val="single" w:color="auto" w:sz="12"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534" w:type="dxa"/>
            <w:tcBorders>
              <w:top w:val="single" w:color="auto" w:sz="4" w:space="0"/>
              <w:left w:val="single" w:color="auto" w:sz="4" w:space="0"/>
              <w:bottom w:val="single" w:color="auto" w:sz="4" w:space="0"/>
              <w:right w:val="single" w:color="auto" w:sz="4" w:space="0"/>
            </w:tcBorders>
            <w:vAlign w:val="center"/>
          </w:tcPr>
          <w:p>
            <w:pPr>
              <w:pStyle w:val="8"/>
              <w:ind w:firstLine="0"/>
              <w:rPr>
                <w:rFonts w:ascii="宋体"/>
                <w:bCs/>
                <w:color w:val="auto"/>
                <w:szCs w:val="21"/>
                <w:highlight w:val="none"/>
              </w:rPr>
            </w:pPr>
          </w:p>
        </w:tc>
        <w:tc>
          <w:tcPr>
            <w:tcW w:w="7250" w:type="dxa"/>
            <w:tcBorders>
              <w:top w:val="single" w:color="auto" w:sz="4" w:space="0"/>
              <w:left w:val="single" w:color="auto" w:sz="4" w:space="0"/>
              <w:bottom w:val="single" w:color="auto" w:sz="4" w:space="0"/>
              <w:right w:val="single" w:color="auto" w:sz="4" w:space="0"/>
            </w:tcBorders>
            <w:vAlign w:val="center"/>
          </w:tcPr>
          <w:p>
            <w:pPr>
              <w:pStyle w:val="8"/>
              <w:ind w:firstLine="0"/>
              <w:rPr>
                <w:rFonts w:ascii="宋体"/>
                <w:bCs/>
                <w:color w:val="auto"/>
                <w:szCs w:val="21"/>
                <w:highlight w:val="none"/>
              </w:rPr>
            </w:pPr>
          </w:p>
        </w:tc>
        <w:tc>
          <w:tcPr>
            <w:tcW w:w="1590"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095"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919" w:type="dxa"/>
            <w:tcBorders>
              <w:top w:val="single" w:color="auto" w:sz="4" w:space="0"/>
              <w:left w:val="single" w:color="auto" w:sz="4" w:space="0"/>
              <w:bottom w:val="single" w:color="auto" w:sz="4" w:space="0"/>
              <w:right w:val="single" w:color="auto" w:sz="12" w:space="0"/>
            </w:tcBorders>
            <w:vAlign w:val="center"/>
          </w:tcPr>
          <w:p>
            <w:pPr>
              <w:pStyle w:val="8"/>
              <w:ind w:firstLine="0"/>
              <w:jc w:val="center"/>
              <w:rPr>
                <w:rFonts w:ascii="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63" w:type="dxa"/>
            <w:tcBorders>
              <w:top w:val="single" w:color="auto" w:sz="4" w:space="0"/>
              <w:left w:val="single" w:color="auto" w:sz="12"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534" w:type="dxa"/>
            <w:tcBorders>
              <w:top w:val="single" w:color="auto" w:sz="4" w:space="0"/>
              <w:left w:val="single" w:color="auto" w:sz="4" w:space="0"/>
              <w:bottom w:val="single" w:color="auto" w:sz="4" w:space="0"/>
              <w:right w:val="single" w:color="auto" w:sz="4" w:space="0"/>
            </w:tcBorders>
            <w:vAlign w:val="center"/>
          </w:tcPr>
          <w:p>
            <w:pPr>
              <w:pStyle w:val="8"/>
              <w:ind w:firstLine="0"/>
              <w:rPr>
                <w:rFonts w:ascii="宋体"/>
                <w:bCs/>
                <w:color w:val="auto"/>
                <w:szCs w:val="21"/>
                <w:highlight w:val="none"/>
              </w:rPr>
            </w:pPr>
          </w:p>
        </w:tc>
        <w:tc>
          <w:tcPr>
            <w:tcW w:w="7250" w:type="dxa"/>
            <w:tcBorders>
              <w:top w:val="single" w:color="auto" w:sz="4" w:space="0"/>
              <w:left w:val="single" w:color="auto" w:sz="4" w:space="0"/>
              <w:bottom w:val="single" w:color="auto" w:sz="4" w:space="0"/>
              <w:right w:val="single" w:color="auto" w:sz="4" w:space="0"/>
            </w:tcBorders>
            <w:vAlign w:val="center"/>
          </w:tcPr>
          <w:p>
            <w:pPr>
              <w:pStyle w:val="8"/>
              <w:ind w:firstLine="0"/>
              <w:rPr>
                <w:rFonts w:ascii="宋体"/>
                <w:bCs/>
                <w:color w:val="auto"/>
                <w:szCs w:val="21"/>
                <w:highlight w:val="none"/>
              </w:rPr>
            </w:pPr>
          </w:p>
        </w:tc>
        <w:tc>
          <w:tcPr>
            <w:tcW w:w="1590"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095"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919" w:type="dxa"/>
            <w:tcBorders>
              <w:top w:val="single" w:color="auto" w:sz="4" w:space="0"/>
              <w:left w:val="single" w:color="auto" w:sz="4" w:space="0"/>
              <w:bottom w:val="single" w:color="auto" w:sz="4" w:space="0"/>
              <w:right w:val="single" w:color="auto" w:sz="12" w:space="0"/>
            </w:tcBorders>
            <w:vAlign w:val="center"/>
          </w:tcPr>
          <w:p>
            <w:pPr>
              <w:pStyle w:val="8"/>
              <w:ind w:firstLine="0"/>
              <w:jc w:val="center"/>
              <w:rPr>
                <w:rFonts w:ascii="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63" w:type="dxa"/>
            <w:tcBorders>
              <w:top w:val="single" w:color="auto" w:sz="4" w:space="0"/>
              <w:left w:val="single" w:color="auto" w:sz="12"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534" w:type="dxa"/>
            <w:tcBorders>
              <w:top w:val="single" w:color="auto" w:sz="4" w:space="0"/>
              <w:left w:val="single" w:color="auto" w:sz="4" w:space="0"/>
              <w:bottom w:val="single" w:color="auto" w:sz="4" w:space="0"/>
              <w:right w:val="single" w:color="auto" w:sz="4" w:space="0"/>
            </w:tcBorders>
            <w:vAlign w:val="center"/>
          </w:tcPr>
          <w:p>
            <w:pPr>
              <w:pStyle w:val="8"/>
              <w:ind w:firstLine="0"/>
              <w:rPr>
                <w:rFonts w:ascii="宋体"/>
                <w:bCs/>
                <w:color w:val="auto"/>
                <w:szCs w:val="21"/>
                <w:highlight w:val="none"/>
              </w:rPr>
            </w:pPr>
          </w:p>
        </w:tc>
        <w:tc>
          <w:tcPr>
            <w:tcW w:w="7250" w:type="dxa"/>
            <w:tcBorders>
              <w:top w:val="single" w:color="auto" w:sz="4" w:space="0"/>
              <w:left w:val="single" w:color="auto" w:sz="4" w:space="0"/>
              <w:bottom w:val="single" w:color="auto" w:sz="4" w:space="0"/>
              <w:right w:val="single" w:color="auto" w:sz="4" w:space="0"/>
            </w:tcBorders>
            <w:vAlign w:val="center"/>
          </w:tcPr>
          <w:p>
            <w:pPr>
              <w:pStyle w:val="8"/>
              <w:ind w:firstLine="0"/>
              <w:rPr>
                <w:rFonts w:hint="eastAsia" w:ascii="宋体" w:eastAsia="宋体"/>
                <w:bCs/>
                <w:color w:val="auto"/>
                <w:szCs w:val="21"/>
                <w:highlight w:val="none"/>
                <w:lang w:val="en-US" w:eastAsia="zh-CN"/>
              </w:rPr>
            </w:pPr>
          </w:p>
        </w:tc>
        <w:tc>
          <w:tcPr>
            <w:tcW w:w="1590"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095"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919" w:type="dxa"/>
            <w:tcBorders>
              <w:top w:val="single" w:color="auto" w:sz="4" w:space="0"/>
              <w:left w:val="single" w:color="auto" w:sz="4" w:space="0"/>
              <w:bottom w:val="single" w:color="auto" w:sz="4" w:space="0"/>
              <w:right w:val="single" w:color="auto" w:sz="12" w:space="0"/>
            </w:tcBorders>
            <w:vAlign w:val="center"/>
          </w:tcPr>
          <w:p>
            <w:pPr>
              <w:pStyle w:val="8"/>
              <w:ind w:firstLine="0"/>
              <w:jc w:val="center"/>
              <w:rPr>
                <w:rFonts w:ascii="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863" w:type="dxa"/>
            <w:tcBorders>
              <w:top w:val="single" w:color="auto" w:sz="4" w:space="0"/>
              <w:left w:val="single" w:color="auto" w:sz="12"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534" w:type="dxa"/>
            <w:tcBorders>
              <w:top w:val="single" w:color="auto" w:sz="4" w:space="0"/>
              <w:left w:val="single" w:color="auto" w:sz="4" w:space="0"/>
              <w:bottom w:val="single" w:color="auto" w:sz="4" w:space="0"/>
              <w:right w:val="single" w:color="auto" w:sz="4" w:space="0"/>
            </w:tcBorders>
            <w:vAlign w:val="center"/>
          </w:tcPr>
          <w:p>
            <w:pPr>
              <w:pStyle w:val="8"/>
              <w:ind w:firstLine="0"/>
              <w:rPr>
                <w:rFonts w:ascii="宋体"/>
                <w:bCs/>
                <w:color w:val="auto"/>
                <w:szCs w:val="21"/>
                <w:highlight w:val="none"/>
              </w:rPr>
            </w:pPr>
          </w:p>
        </w:tc>
        <w:tc>
          <w:tcPr>
            <w:tcW w:w="7250" w:type="dxa"/>
            <w:tcBorders>
              <w:top w:val="single" w:color="auto" w:sz="4" w:space="0"/>
              <w:left w:val="single" w:color="auto" w:sz="4" w:space="0"/>
              <w:bottom w:val="single" w:color="auto" w:sz="4" w:space="0"/>
              <w:right w:val="single" w:color="auto" w:sz="4" w:space="0"/>
            </w:tcBorders>
            <w:vAlign w:val="center"/>
          </w:tcPr>
          <w:p>
            <w:pPr>
              <w:pStyle w:val="8"/>
              <w:ind w:firstLine="0"/>
              <w:rPr>
                <w:rFonts w:ascii="宋体"/>
                <w:bCs/>
                <w:color w:val="auto"/>
                <w:szCs w:val="21"/>
                <w:highlight w:val="none"/>
              </w:rPr>
            </w:pPr>
          </w:p>
        </w:tc>
        <w:tc>
          <w:tcPr>
            <w:tcW w:w="1590"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095"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pPr>
              <w:pStyle w:val="8"/>
              <w:ind w:firstLine="0"/>
              <w:jc w:val="center"/>
              <w:rPr>
                <w:rFonts w:ascii="宋体"/>
                <w:bCs/>
                <w:color w:val="auto"/>
                <w:szCs w:val="21"/>
                <w:highlight w:val="none"/>
              </w:rPr>
            </w:pPr>
          </w:p>
        </w:tc>
        <w:tc>
          <w:tcPr>
            <w:tcW w:w="919" w:type="dxa"/>
            <w:tcBorders>
              <w:top w:val="single" w:color="auto" w:sz="4" w:space="0"/>
              <w:left w:val="single" w:color="auto" w:sz="4" w:space="0"/>
              <w:bottom w:val="single" w:color="auto" w:sz="4" w:space="0"/>
              <w:right w:val="single" w:color="auto" w:sz="12" w:space="0"/>
            </w:tcBorders>
            <w:vAlign w:val="center"/>
          </w:tcPr>
          <w:p>
            <w:pPr>
              <w:pStyle w:val="8"/>
              <w:ind w:firstLine="0"/>
              <w:jc w:val="center"/>
              <w:rPr>
                <w:rFonts w:ascii="宋体"/>
                <w:bCs/>
                <w:color w:val="auto"/>
                <w:szCs w:val="21"/>
                <w:highlight w:val="none"/>
              </w:rPr>
            </w:pPr>
          </w:p>
        </w:tc>
      </w:tr>
    </w:tbl>
    <w:p>
      <w:pPr>
        <w:ind w:firstLine="640" w:firstLineChars="200"/>
        <w:rPr>
          <w:rFonts w:hint="eastAsia" w:ascii="仿宋_GB2312" w:hAnsi="仿宋_GB2312" w:eastAsia="仿宋_GB2312" w:cs="仿宋_GB2312"/>
          <w:color w:val="auto"/>
          <w:kern w:val="0"/>
          <w:sz w:val="32"/>
          <w:szCs w:val="32"/>
          <w:highlight w:val="none"/>
          <w:lang w:val="en-US" w:eastAsia="zh-CN"/>
        </w:rPr>
      </w:pPr>
    </w:p>
    <w:p>
      <w:pPr>
        <w:spacing w:line="360" w:lineRule="exact"/>
        <w:rPr>
          <w:rFonts w:hint="eastAsia"/>
          <w:color w:val="auto"/>
          <w:sz w:val="24"/>
          <w:szCs w:val="24"/>
          <w:highlight w:val="none"/>
        </w:rPr>
      </w:pPr>
    </w:p>
    <w:p>
      <w:pPr>
        <w:spacing w:line="360" w:lineRule="exact"/>
        <w:jc w:val="center"/>
        <w:rPr>
          <w:rFonts w:hint="eastAsia" w:ascii="黑体" w:hAnsi="黑体" w:eastAsia="黑体" w:cs="黑体"/>
          <w:b/>
          <w:bCs/>
          <w:color w:val="auto"/>
          <w:kern w:val="0"/>
          <w:sz w:val="32"/>
          <w:szCs w:val="32"/>
          <w:highlight w:val="none"/>
          <w:lang w:val="en-US" w:eastAsia="zh-CN"/>
        </w:rPr>
        <w:sectPr>
          <w:footerReference r:id="rId5" w:type="default"/>
          <w:pgSz w:w="16838" w:h="11906" w:orient="landscape"/>
          <w:pgMar w:top="1440" w:right="1440" w:bottom="1440" w:left="1247" w:header="851" w:footer="992" w:gutter="0"/>
          <w:pgBorders>
            <w:top w:val="none" w:sz="0" w:space="0"/>
            <w:left w:val="none" w:sz="0" w:space="0"/>
            <w:bottom w:val="none" w:sz="0" w:space="0"/>
            <w:right w:val="none" w:sz="0" w:space="0"/>
          </w:pgBorders>
          <w:pgNumType w:fmt="decimal"/>
          <w:cols w:space="720" w:num="1"/>
        </w:sectPr>
      </w:pPr>
      <w:r>
        <w:rPr>
          <w:rFonts w:hint="eastAsia"/>
          <w:color w:val="auto"/>
          <w:sz w:val="24"/>
          <w:szCs w:val="24"/>
          <w:highlight w:val="none"/>
          <w:lang w:val="en-US" w:eastAsia="zh-CN"/>
        </w:rPr>
        <w:t>图9（b）</w:t>
      </w:r>
      <w:r>
        <w:rPr>
          <w:rFonts w:hint="eastAsia" w:ascii="宋体" w:hAnsi="宋体" w:eastAsia="宋体" w:cs="宋体"/>
          <w:color w:val="auto"/>
          <w:sz w:val="24"/>
          <w:szCs w:val="24"/>
          <w:highlight w:val="none"/>
          <w:lang w:val="en-US" w:eastAsia="zh-CN"/>
        </w:rPr>
        <w:t>文书档案</w:t>
      </w:r>
      <w:r>
        <w:rPr>
          <w:rFonts w:hint="eastAsia" w:ascii="宋体" w:hAnsi="宋体" w:eastAsia="宋体" w:cs="宋体"/>
          <w:color w:val="auto"/>
          <w:sz w:val="24"/>
          <w:szCs w:val="24"/>
          <w:highlight w:val="none"/>
          <w:lang w:eastAsia="zh-CN"/>
        </w:rPr>
        <w:t>移交目录</w:t>
      </w:r>
    </w:p>
    <w:p>
      <w:pPr>
        <w:jc w:val="center"/>
        <w:rPr>
          <w:rFonts w:hint="eastAsia" w:ascii="黑体" w:hAnsi="黑体" w:eastAsia="黑体" w:cs="黑体"/>
          <w:b/>
          <w:bCs/>
          <w:color w:val="auto"/>
          <w:kern w:val="0"/>
          <w:sz w:val="32"/>
          <w:szCs w:val="32"/>
          <w:highlight w:val="none"/>
          <w:lang w:val="en-US" w:eastAsia="zh-CN"/>
        </w:rPr>
      </w:pPr>
      <w:r>
        <w:rPr>
          <w:rFonts w:hint="eastAsia" w:ascii="黑体" w:hAnsi="黑体" w:eastAsia="黑体" w:cs="黑体"/>
          <w:b/>
          <w:bCs/>
          <w:color w:val="auto"/>
          <w:kern w:val="0"/>
          <w:sz w:val="32"/>
          <w:szCs w:val="32"/>
          <w:highlight w:val="none"/>
          <w:lang w:val="en-US" w:eastAsia="zh-CN"/>
        </w:rPr>
        <w:t>合同档案移交目录</w:t>
      </w:r>
    </w:p>
    <w:p>
      <w:pPr>
        <w:pStyle w:val="151"/>
        <w:numPr>
          <w:ilvl w:val="0"/>
          <w:numId w:val="0"/>
        </w:numPr>
        <w:ind w:firstLine="4080" w:firstLineChars="1700"/>
        <w:jc w:val="both"/>
        <w:rPr>
          <w:rFonts w:hint="eastAsia" w:ascii="宋体" w:hAnsi="宋体" w:eastAsia="宋体" w:cs="Times New Roman"/>
          <w:b w:val="0"/>
          <w:color w:val="auto"/>
          <w:sz w:val="24"/>
          <w:szCs w:val="24"/>
          <w:highlight w:val="none"/>
          <w:lang w:val="en-US" w:eastAsia="zh-CN"/>
        </w:rPr>
      </w:pPr>
    </w:p>
    <w:tbl>
      <w:tblPr>
        <w:tblStyle w:val="28"/>
        <w:tblW w:w="13738" w:type="dxa"/>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0"/>
        <w:gridCol w:w="2308"/>
        <w:gridCol w:w="3132"/>
        <w:gridCol w:w="1095"/>
        <w:gridCol w:w="1425"/>
        <w:gridCol w:w="1260"/>
        <w:gridCol w:w="1349"/>
        <w:gridCol w:w="1108"/>
        <w:gridCol w:w="750"/>
        <w:gridCol w:w="6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trPr>
        <w:tc>
          <w:tcPr>
            <w:tcW w:w="620" w:type="dxa"/>
            <w:vAlign w:val="center"/>
          </w:tcPr>
          <w:p>
            <w:pPr>
              <w:spacing w:line="360" w:lineRule="auto"/>
              <w:ind w:firstLine="0"/>
              <w:jc w:val="center"/>
              <w:rPr>
                <w:b/>
                <w:color w:val="auto"/>
                <w:sz w:val="21"/>
                <w:szCs w:val="21"/>
                <w:highlight w:val="none"/>
              </w:rPr>
            </w:pPr>
            <w:r>
              <w:rPr>
                <w:rFonts w:hint="eastAsia"/>
                <w:b/>
                <w:color w:val="auto"/>
                <w:sz w:val="21"/>
                <w:szCs w:val="21"/>
                <w:highlight w:val="none"/>
                <w:lang w:eastAsia="zh-CN"/>
              </w:rPr>
              <w:t>序</w:t>
            </w:r>
            <w:r>
              <w:rPr>
                <w:rFonts w:hint="eastAsia"/>
                <w:b/>
                <w:color w:val="auto"/>
                <w:sz w:val="21"/>
                <w:szCs w:val="21"/>
                <w:highlight w:val="none"/>
              </w:rPr>
              <w:t>号</w:t>
            </w:r>
          </w:p>
        </w:tc>
        <w:tc>
          <w:tcPr>
            <w:tcW w:w="2308" w:type="dxa"/>
            <w:vAlign w:val="center"/>
          </w:tcPr>
          <w:p>
            <w:pPr>
              <w:spacing w:line="360" w:lineRule="auto"/>
              <w:ind w:firstLine="0"/>
              <w:jc w:val="center"/>
              <w:rPr>
                <w:b/>
                <w:color w:val="auto"/>
                <w:sz w:val="21"/>
                <w:szCs w:val="21"/>
                <w:highlight w:val="none"/>
              </w:rPr>
            </w:pPr>
            <w:r>
              <w:rPr>
                <w:rFonts w:hint="eastAsia"/>
                <w:b/>
                <w:color w:val="auto"/>
                <w:sz w:val="21"/>
                <w:szCs w:val="21"/>
                <w:highlight w:val="none"/>
              </w:rPr>
              <w:t>合同编号</w:t>
            </w:r>
          </w:p>
        </w:tc>
        <w:tc>
          <w:tcPr>
            <w:tcW w:w="3132" w:type="dxa"/>
            <w:vAlign w:val="center"/>
          </w:tcPr>
          <w:p>
            <w:pPr>
              <w:spacing w:line="360" w:lineRule="auto"/>
              <w:ind w:firstLine="0"/>
              <w:jc w:val="center"/>
              <w:rPr>
                <w:b/>
                <w:color w:val="auto"/>
                <w:sz w:val="21"/>
                <w:szCs w:val="21"/>
                <w:highlight w:val="none"/>
              </w:rPr>
            </w:pPr>
            <w:r>
              <w:rPr>
                <w:rFonts w:hint="eastAsia"/>
                <w:b/>
                <w:color w:val="auto"/>
                <w:sz w:val="21"/>
                <w:szCs w:val="21"/>
                <w:highlight w:val="none"/>
              </w:rPr>
              <w:t>合同名称</w:t>
            </w:r>
          </w:p>
        </w:tc>
        <w:tc>
          <w:tcPr>
            <w:tcW w:w="1095" w:type="dxa"/>
            <w:vAlign w:val="center"/>
          </w:tcPr>
          <w:p>
            <w:pPr>
              <w:spacing w:line="360" w:lineRule="auto"/>
              <w:ind w:firstLine="0"/>
              <w:jc w:val="center"/>
              <w:rPr>
                <w:rFonts w:hint="eastAsia"/>
                <w:b/>
                <w:color w:val="auto"/>
                <w:sz w:val="21"/>
                <w:szCs w:val="21"/>
                <w:highlight w:val="none"/>
              </w:rPr>
            </w:pPr>
            <w:r>
              <w:rPr>
                <w:rFonts w:hint="eastAsia"/>
                <w:b/>
                <w:color w:val="auto"/>
                <w:sz w:val="21"/>
                <w:szCs w:val="21"/>
                <w:highlight w:val="none"/>
                <w:lang w:eastAsia="zh-CN"/>
              </w:rPr>
              <w:t>合同金</w:t>
            </w:r>
            <w:r>
              <w:rPr>
                <w:rFonts w:hint="eastAsia"/>
                <w:b/>
                <w:color w:val="auto"/>
                <w:sz w:val="21"/>
                <w:szCs w:val="21"/>
                <w:highlight w:val="none"/>
              </w:rPr>
              <w:t>额</w:t>
            </w:r>
          </w:p>
          <w:p>
            <w:pPr>
              <w:spacing w:line="360" w:lineRule="auto"/>
              <w:ind w:firstLine="0"/>
              <w:jc w:val="center"/>
              <w:rPr>
                <w:b/>
                <w:color w:val="auto"/>
                <w:sz w:val="21"/>
                <w:szCs w:val="21"/>
                <w:highlight w:val="none"/>
              </w:rPr>
            </w:pPr>
            <w:r>
              <w:rPr>
                <w:rFonts w:hint="eastAsia"/>
                <w:b/>
                <w:color w:val="auto"/>
                <w:sz w:val="21"/>
                <w:szCs w:val="21"/>
                <w:highlight w:val="none"/>
              </w:rPr>
              <w:t>（万元）</w:t>
            </w:r>
          </w:p>
        </w:tc>
        <w:tc>
          <w:tcPr>
            <w:tcW w:w="1425" w:type="dxa"/>
            <w:vAlign w:val="center"/>
          </w:tcPr>
          <w:p>
            <w:pPr>
              <w:spacing w:line="360" w:lineRule="auto"/>
              <w:ind w:firstLine="0"/>
              <w:jc w:val="center"/>
              <w:rPr>
                <w:rFonts w:hint="eastAsia" w:eastAsia="宋体"/>
                <w:b/>
                <w:color w:val="auto"/>
                <w:sz w:val="21"/>
                <w:szCs w:val="21"/>
                <w:highlight w:val="none"/>
                <w:lang w:val="en-US" w:eastAsia="zh-CN"/>
              </w:rPr>
            </w:pPr>
            <w:r>
              <w:rPr>
                <w:rFonts w:hint="eastAsia"/>
                <w:b/>
                <w:color w:val="auto"/>
                <w:sz w:val="21"/>
                <w:szCs w:val="21"/>
                <w:highlight w:val="none"/>
              </w:rPr>
              <w:t>承办部门</w:t>
            </w:r>
          </w:p>
        </w:tc>
        <w:tc>
          <w:tcPr>
            <w:tcW w:w="1260" w:type="dxa"/>
            <w:vAlign w:val="center"/>
          </w:tcPr>
          <w:p>
            <w:pPr>
              <w:spacing w:line="360" w:lineRule="auto"/>
              <w:ind w:firstLine="0"/>
              <w:jc w:val="center"/>
              <w:rPr>
                <w:b/>
                <w:color w:val="auto"/>
                <w:sz w:val="21"/>
                <w:szCs w:val="21"/>
                <w:highlight w:val="none"/>
              </w:rPr>
            </w:pPr>
            <w:r>
              <w:rPr>
                <w:rFonts w:hint="eastAsia"/>
                <w:b/>
                <w:color w:val="auto"/>
                <w:sz w:val="21"/>
                <w:szCs w:val="21"/>
                <w:highlight w:val="none"/>
                <w:lang w:eastAsia="zh-CN"/>
              </w:rPr>
              <w:t>承办</w:t>
            </w:r>
            <w:r>
              <w:rPr>
                <w:rFonts w:hint="eastAsia"/>
                <w:b/>
                <w:color w:val="auto"/>
                <w:sz w:val="21"/>
                <w:szCs w:val="21"/>
                <w:highlight w:val="none"/>
              </w:rPr>
              <w:t>人</w:t>
            </w:r>
          </w:p>
        </w:tc>
        <w:tc>
          <w:tcPr>
            <w:tcW w:w="1349" w:type="dxa"/>
            <w:vAlign w:val="center"/>
          </w:tcPr>
          <w:p>
            <w:pPr>
              <w:tabs>
                <w:tab w:val="left" w:pos="445"/>
              </w:tabs>
              <w:spacing w:line="360" w:lineRule="auto"/>
              <w:ind w:firstLine="0"/>
              <w:jc w:val="left"/>
              <w:rPr>
                <w:rFonts w:hint="eastAsia"/>
                <w:b/>
                <w:color w:val="auto"/>
                <w:sz w:val="21"/>
                <w:szCs w:val="21"/>
                <w:highlight w:val="none"/>
                <w:lang w:eastAsia="zh-CN"/>
              </w:rPr>
            </w:pPr>
            <w:r>
              <w:rPr>
                <w:rFonts w:hint="eastAsia"/>
                <w:b/>
                <w:color w:val="auto"/>
                <w:sz w:val="21"/>
                <w:szCs w:val="21"/>
                <w:highlight w:val="none"/>
                <w:lang w:eastAsia="zh-CN"/>
              </w:rPr>
              <w:t>合同责任人</w:t>
            </w:r>
          </w:p>
          <w:p>
            <w:pPr>
              <w:tabs>
                <w:tab w:val="left" w:pos="445"/>
              </w:tabs>
              <w:spacing w:line="360" w:lineRule="auto"/>
              <w:ind w:firstLine="0"/>
              <w:jc w:val="left"/>
              <w:rPr>
                <w:rFonts w:hint="eastAsia" w:eastAsia="宋体"/>
                <w:b/>
                <w:color w:val="auto"/>
                <w:sz w:val="21"/>
                <w:szCs w:val="21"/>
                <w:highlight w:val="none"/>
                <w:lang w:eastAsia="zh-CN"/>
              </w:rPr>
            </w:pPr>
            <w:r>
              <w:rPr>
                <w:rFonts w:hint="eastAsia"/>
                <w:b/>
                <w:color w:val="auto"/>
                <w:sz w:val="21"/>
                <w:szCs w:val="21"/>
                <w:highlight w:val="none"/>
                <w:lang w:eastAsia="zh-CN"/>
              </w:rPr>
              <w:t>（甲、乙方）</w:t>
            </w:r>
          </w:p>
        </w:tc>
        <w:tc>
          <w:tcPr>
            <w:tcW w:w="1108" w:type="dxa"/>
            <w:vAlign w:val="center"/>
          </w:tcPr>
          <w:p>
            <w:pPr>
              <w:spacing w:line="360" w:lineRule="auto"/>
              <w:ind w:firstLine="0"/>
              <w:jc w:val="center"/>
              <w:rPr>
                <w:rFonts w:hint="eastAsia"/>
                <w:b/>
                <w:color w:val="auto"/>
                <w:sz w:val="21"/>
                <w:szCs w:val="21"/>
                <w:highlight w:val="none"/>
              </w:rPr>
            </w:pPr>
            <w:r>
              <w:rPr>
                <w:rFonts w:hint="eastAsia"/>
                <w:b/>
                <w:color w:val="auto"/>
                <w:sz w:val="21"/>
                <w:szCs w:val="21"/>
                <w:highlight w:val="none"/>
              </w:rPr>
              <w:t>签订</w:t>
            </w:r>
            <w:r>
              <w:rPr>
                <w:rFonts w:hint="eastAsia"/>
                <w:b/>
                <w:color w:val="auto"/>
                <w:sz w:val="21"/>
                <w:szCs w:val="21"/>
                <w:highlight w:val="none"/>
                <w:lang w:eastAsia="zh-CN"/>
              </w:rPr>
              <w:t>日期</w:t>
            </w:r>
          </w:p>
        </w:tc>
        <w:tc>
          <w:tcPr>
            <w:tcW w:w="750" w:type="dxa"/>
            <w:vAlign w:val="center"/>
          </w:tcPr>
          <w:p>
            <w:pPr>
              <w:spacing w:line="360" w:lineRule="auto"/>
              <w:ind w:firstLine="0"/>
              <w:jc w:val="center"/>
              <w:rPr>
                <w:b/>
                <w:color w:val="auto"/>
                <w:sz w:val="21"/>
                <w:szCs w:val="21"/>
                <w:highlight w:val="none"/>
              </w:rPr>
            </w:pPr>
            <w:r>
              <w:rPr>
                <w:rFonts w:hint="eastAsia"/>
                <w:b/>
                <w:color w:val="auto"/>
                <w:sz w:val="21"/>
                <w:szCs w:val="21"/>
                <w:highlight w:val="none"/>
              </w:rPr>
              <w:t>页数</w:t>
            </w:r>
          </w:p>
        </w:tc>
        <w:tc>
          <w:tcPr>
            <w:tcW w:w="691" w:type="dxa"/>
            <w:vAlign w:val="center"/>
          </w:tcPr>
          <w:p>
            <w:pPr>
              <w:spacing w:line="360" w:lineRule="auto"/>
              <w:ind w:firstLine="0"/>
              <w:jc w:val="center"/>
              <w:rPr>
                <w:b/>
                <w:color w:val="auto"/>
                <w:sz w:val="21"/>
                <w:szCs w:val="21"/>
                <w:highlight w:val="none"/>
              </w:rPr>
            </w:pPr>
            <w:r>
              <w:rPr>
                <w:rFonts w:hint="eastAsia"/>
                <w:b/>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620" w:type="dxa"/>
          </w:tcPr>
          <w:p>
            <w:pPr>
              <w:spacing w:line="360" w:lineRule="auto"/>
              <w:rPr>
                <w:color w:val="auto"/>
                <w:szCs w:val="21"/>
                <w:highlight w:val="none"/>
              </w:rPr>
            </w:pPr>
          </w:p>
        </w:tc>
        <w:tc>
          <w:tcPr>
            <w:tcW w:w="2308" w:type="dxa"/>
          </w:tcPr>
          <w:p>
            <w:pPr>
              <w:spacing w:line="360" w:lineRule="auto"/>
              <w:rPr>
                <w:color w:val="auto"/>
                <w:szCs w:val="21"/>
                <w:highlight w:val="none"/>
              </w:rPr>
            </w:pPr>
          </w:p>
        </w:tc>
        <w:tc>
          <w:tcPr>
            <w:tcW w:w="3132" w:type="dxa"/>
          </w:tcPr>
          <w:p>
            <w:pPr>
              <w:spacing w:line="360" w:lineRule="auto"/>
              <w:rPr>
                <w:color w:val="auto"/>
                <w:szCs w:val="21"/>
                <w:highlight w:val="none"/>
              </w:rPr>
            </w:pPr>
          </w:p>
        </w:tc>
        <w:tc>
          <w:tcPr>
            <w:tcW w:w="1095" w:type="dxa"/>
          </w:tcPr>
          <w:p>
            <w:pPr>
              <w:spacing w:line="360" w:lineRule="auto"/>
              <w:rPr>
                <w:color w:val="auto"/>
                <w:szCs w:val="21"/>
                <w:highlight w:val="none"/>
              </w:rPr>
            </w:pPr>
          </w:p>
        </w:tc>
        <w:tc>
          <w:tcPr>
            <w:tcW w:w="1425" w:type="dxa"/>
          </w:tcPr>
          <w:p>
            <w:pPr>
              <w:spacing w:line="360" w:lineRule="auto"/>
              <w:rPr>
                <w:color w:val="auto"/>
                <w:szCs w:val="21"/>
                <w:highlight w:val="none"/>
              </w:rPr>
            </w:pPr>
          </w:p>
        </w:tc>
        <w:tc>
          <w:tcPr>
            <w:tcW w:w="1260" w:type="dxa"/>
          </w:tcPr>
          <w:p>
            <w:pPr>
              <w:spacing w:line="360" w:lineRule="auto"/>
              <w:rPr>
                <w:color w:val="auto"/>
                <w:szCs w:val="21"/>
                <w:highlight w:val="none"/>
              </w:rPr>
            </w:pPr>
          </w:p>
        </w:tc>
        <w:tc>
          <w:tcPr>
            <w:tcW w:w="1349" w:type="dxa"/>
          </w:tcPr>
          <w:p>
            <w:pPr>
              <w:spacing w:line="360" w:lineRule="auto"/>
              <w:rPr>
                <w:color w:val="auto"/>
                <w:szCs w:val="21"/>
                <w:highlight w:val="none"/>
              </w:rPr>
            </w:pPr>
          </w:p>
        </w:tc>
        <w:tc>
          <w:tcPr>
            <w:tcW w:w="1108" w:type="dxa"/>
          </w:tcPr>
          <w:p>
            <w:pPr>
              <w:spacing w:line="360" w:lineRule="auto"/>
              <w:rPr>
                <w:color w:val="auto"/>
                <w:szCs w:val="21"/>
                <w:highlight w:val="none"/>
              </w:rPr>
            </w:pPr>
          </w:p>
        </w:tc>
        <w:tc>
          <w:tcPr>
            <w:tcW w:w="750" w:type="dxa"/>
          </w:tcPr>
          <w:p>
            <w:pPr>
              <w:spacing w:line="360" w:lineRule="auto"/>
              <w:rPr>
                <w:color w:val="auto"/>
                <w:szCs w:val="21"/>
                <w:highlight w:val="none"/>
              </w:rPr>
            </w:pPr>
          </w:p>
        </w:tc>
        <w:tc>
          <w:tcPr>
            <w:tcW w:w="691" w:type="dxa"/>
          </w:tcPr>
          <w:p>
            <w:pPr>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620" w:type="dxa"/>
          </w:tcPr>
          <w:p>
            <w:pPr>
              <w:spacing w:line="360" w:lineRule="auto"/>
              <w:rPr>
                <w:color w:val="auto"/>
                <w:szCs w:val="21"/>
                <w:highlight w:val="none"/>
              </w:rPr>
            </w:pPr>
          </w:p>
        </w:tc>
        <w:tc>
          <w:tcPr>
            <w:tcW w:w="2308" w:type="dxa"/>
          </w:tcPr>
          <w:p>
            <w:pPr>
              <w:spacing w:line="360" w:lineRule="auto"/>
              <w:rPr>
                <w:color w:val="auto"/>
                <w:szCs w:val="21"/>
                <w:highlight w:val="none"/>
              </w:rPr>
            </w:pPr>
          </w:p>
        </w:tc>
        <w:tc>
          <w:tcPr>
            <w:tcW w:w="3132" w:type="dxa"/>
          </w:tcPr>
          <w:p>
            <w:pPr>
              <w:spacing w:line="360" w:lineRule="auto"/>
              <w:rPr>
                <w:color w:val="auto"/>
                <w:szCs w:val="21"/>
                <w:highlight w:val="none"/>
              </w:rPr>
            </w:pPr>
          </w:p>
        </w:tc>
        <w:tc>
          <w:tcPr>
            <w:tcW w:w="1095" w:type="dxa"/>
          </w:tcPr>
          <w:p>
            <w:pPr>
              <w:spacing w:line="360" w:lineRule="auto"/>
              <w:rPr>
                <w:color w:val="auto"/>
                <w:szCs w:val="21"/>
                <w:highlight w:val="none"/>
              </w:rPr>
            </w:pPr>
          </w:p>
        </w:tc>
        <w:tc>
          <w:tcPr>
            <w:tcW w:w="1425" w:type="dxa"/>
          </w:tcPr>
          <w:p>
            <w:pPr>
              <w:spacing w:line="360" w:lineRule="auto"/>
              <w:rPr>
                <w:color w:val="auto"/>
                <w:szCs w:val="21"/>
                <w:highlight w:val="none"/>
              </w:rPr>
            </w:pPr>
          </w:p>
        </w:tc>
        <w:tc>
          <w:tcPr>
            <w:tcW w:w="1260" w:type="dxa"/>
          </w:tcPr>
          <w:p>
            <w:pPr>
              <w:spacing w:line="360" w:lineRule="auto"/>
              <w:rPr>
                <w:color w:val="auto"/>
                <w:szCs w:val="21"/>
                <w:highlight w:val="none"/>
              </w:rPr>
            </w:pPr>
          </w:p>
        </w:tc>
        <w:tc>
          <w:tcPr>
            <w:tcW w:w="1349" w:type="dxa"/>
          </w:tcPr>
          <w:p>
            <w:pPr>
              <w:spacing w:line="360" w:lineRule="auto"/>
              <w:rPr>
                <w:color w:val="auto"/>
                <w:szCs w:val="21"/>
                <w:highlight w:val="none"/>
              </w:rPr>
            </w:pPr>
          </w:p>
        </w:tc>
        <w:tc>
          <w:tcPr>
            <w:tcW w:w="1108" w:type="dxa"/>
          </w:tcPr>
          <w:p>
            <w:pPr>
              <w:spacing w:line="360" w:lineRule="auto"/>
              <w:rPr>
                <w:color w:val="auto"/>
                <w:szCs w:val="21"/>
                <w:highlight w:val="none"/>
              </w:rPr>
            </w:pPr>
          </w:p>
        </w:tc>
        <w:tc>
          <w:tcPr>
            <w:tcW w:w="750" w:type="dxa"/>
          </w:tcPr>
          <w:p>
            <w:pPr>
              <w:spacing w:line="360" w:lineRule="auto"/>
              <w:rPr>
                <w:color w:val="auto"/>
                <w:szCs w:val="21"/>
                <w:highlight w:val="none"/>
              </w:rPr>
            </w:pPr>
          </w:p>
        </w:tc>
        <w:tc>
          <w:tcPr>
            <w:tcW w:w="691" w:type="dxa"/>
          </w:tcPr>
          <w:p>
            <w:pPr>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620" w:type="dxa"/>
          </w:tcPr>
          <w:p>
            <w:pPr>
              <w:spacing w:line="360" w:lineRule="auto"/>
              <w:rPr>
                <w:color w:val="auto"/>
                <w:szCs w:val="21"/>
                <w:highlight w:val="none"/>
              </w:rPr>
            </w:pPr>
          </w:p>
        </w:tc>
        <w:tc>
          <w:tcPr>
            <w:tcW w:w="2308" w:type="dxa"/>
          </w:tcPr>
          <w:p>
            <w:pPr>
              <w:spacing w:line="360" w:lineRule="auto"/>
              <w:rPr>
                <w:color w:val="auto"/>
                <w:szCs w:val="21"/>
                <w:highlight w:val="none"/>
              </w:rPr>
            </w:pPr>
          </w:p>
        </w:tc>
        <w:tc>
          <w:tcPr>
            <w:tcW w:w="3132" w:type="dxa"/>
          </w:tcPr>
          <w:p>
            <w:pPr>
              <w:spacing w:line="360" w:lineRule="auto"/>
              <w:rPr>
                <w:color w:val="auto"/>
                <w:szCs w:val="21"/>
                <w:highlight w:val="none"/>
              </w:rPr>
            </w:pPr>
          </w:p>
        </w:tc>
        <w:tc>
          <w:tcPr>
            <w:tcW w:w="1095" w:type="dxa"/>
          </w:tcPr>
          <w:p>
            <w:pPr>
              <w:spacing w:line="360" w:lineRule="auto"/>
              <w:rPr>
                <w:color w:val="auto"/>
                <w:szCs w:val="21"/>
                <w:highlight w:val="none"/>
              </w:rPr>
            </w:pPr>
          </w:p>
        </w:tc>
        <w:tc>
          <w:tcPr>
            <w:tcW w:w="1425" w:type="dxa"/>
          </w:tcPr>
          <w:p>
            <w:pPr>
              <w:spacing w:line="360" w:lineRule="auto"/>
              <w:rPr>
                <w:color w:val="auto"/>
                <w:szCs w:val="21"/>
                <w:highlight w:val="none"/>
              </w:rPr>
            </w:pPr>
          </w:p>
        </w:tc>
        <w:tc>
          <w:tcPr>
            <w:tcW w:w="1260" w:type="dxa"/>
          </w:tcPr>
          <w:p>
            <w:pPr>
              <w:spacing w:line="360" w:lineRule="auto"/>
              <w:rPr>
                <w:color w:val="auto"/>
                <w:szCs w:val="21"/>
                <w:highlight w:val="none"/>
              </w:rPr>
            </w:pPr>
          </w:p>
        </w:tc>
        <w:tc>
          <w:tcPr>
            <w:tcW w:w="1349" w:type="dxa"/>
          </w:tcPr>
          <w:p>
            <w:pPr>
              <w:spacing w:line="360" w:lineRule="auto"/>
              <w:rPr>
                <w:color w:val="auto"/>
                <w:szCs w:val="21"/>
                <w:highlight w:val="none"/>
              </w:rPr>
            </w:pPr>
          </w:p>
        </w:tc>
        <w:tc>
          <w:tcPr>
            <w:tcW w:w="1108" w:type="dxa"/>
          </w:tcPr>
          <w:p>
            <w:pPr>
              <w:spacing w:line="360" w:lineRule="auto"/>
              <w:rPr>
                <w:color w:val="auto"/>
                <w:szCs w:val="21"/>
                <w:highlight w:val="none"/>
              </w:rPr>
            </w:pPr>
          </w:p>
        </w:tc>
        <w:tc>
          <w:tcPr>
            <w:tcW w:w="750" w:type="dxa"/>
          </w:tcPr>
          <w:p>
            <w:pPr>
              <w:spacing w:line="360" w:lineRule="auto"/>
              <w:rPr>
                <w:color w:val="auto"/>
                <w:szCs w:val="21"/>
                <w:highlight w:val="none"/>
              </w:rPr>
            </w:pPr>
          </w:p>
        </w:tc>
        <w:tc>
          <w:tcPr>
            <w:tcW w:w="691" w:type="dxa"/>
          </w:tcPr>
          <w:p>
            <w:pPr>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620" w:type="dxa"/>
          </w:tcPr>
          <w:p>
            <w:pPr>
              <w:spacing w:line="360" w:lineRule="auto"/>
              <w:rPr>
                <w:color w:val="auto"/>
                <w:szCs w:val="21"/>
                <w:highlight w:val="none"/>
              </w:rPr>
            </w:pPr>
          </w:p>
        </w:tc>
        <w:tc>
          <w:tcPr>
            <w:tcW w:w="2308" w:type="dxa"/>
          </w:tcPr>
          <w:p>
            <w:pPr>
              <w:spacing w:line="360" w:lineRule="auto"/>
              <w:rPr>
                <w:color w:val="auto"/>
                <w:szCs w:val="21"/>
                <w:highlight w:val="none"/>
              </w:rPr>
            </w:pPr>
          </w:p>
        </w:tc>
        <w:tc>
          <w:tcPr>
            <w:tcW w:w="3132" w:type="dxa"/>
          </w:tcPr>
          <w:p>
            <w:pPr>
              <w:spacing w:line="360" w:lineRule="auto"/>
              <w:rPr>
                <w:color w:val="auto"/>
                <w:szCs w:val="21"/>
                <w:highlight w:val="none"/>
              </w:rPr>
            </w:pPr>
          </w:p>
        </w:tc>
        <w:tc>
          <w:tcPr>
            <w:tcW w:w="1095" w:type="dxa"/>
          </w:tcPr>
          <w:p>
            <w:pPr>
              <w:spacing w:line="360" w:lineRule="auto"/>
              <w:rPr>
                <w:color w:val="auto"/>
                <w:szCs w:val="21"/>
                <w:highlight w:val="none"/>
              </w:rPr>
            </w:pPr>
          </w:p>
        </w:tc>
        <w:tc>
          <w:tcPr>
            <w:tcW w:w="1425" w:type="dxa"/>
          </w:tcPr>
          <w:p>
            <w:pPr>
              <w:spacing w:line="360" w:lineRule="auto"/>
              <w:rPr>
                <w:color w:val="auto"/>
                <w:szCs w:val="21"/>
                <w:highlight w:val="none"/>
              </w:rPr>
            </w:pPr>
          </w:p>
        </w:tc>
        <w:tc>
          <w:tcPr>
            <w:tcW w:w="1260" w:type="dxa"/>
          </w:tcPr>
          <w:p>
            <w:pPr>
              <w:spacing w:line="360" w:lineRule="auto"/>
              <w:rPr>
                <w:color w:val="auto"/>
                <w:szCs w:val="21"/>
                <w:highlight w:val="none"/>
              </w:rPr>
            </w:pPr>
          </w:p>
        </w:tc>
        <w:tc>
          <w:tcPr>
            <w:tcW w:w="1349" w:type="dxa"/>
          </w:tcPr>
          <w:p>
            <w:pPr>
              <w:spacing w:line="360" w:lineRule="auto"/>
              <w:rPr>
                <w:color w:val="auto"/>
                <w:szCs w:val="21"/>
                <w:highlight w:val="none"/>
              </w:rPr>
            </w:pPr>
          </w:p>
        </w:tc>
        <w:tc>
          <w:tcPr>
            <w:tcW w:w="1108" w:type="dxa"/>
          </w:tcPr>
          <w:p>
            <w:pPr>
              <w:spacing w:line="360" w:lineRule="auto"/>
              <w:rPr>
                <w:color w:val="auto"/>
                <w:szCs w:val="21"/>
                <w:highlight w:val="none"/>
              </w:rPr>
            </w:pPr>
          </w:p>
        </w:tc>
        <w:tc>
          <w:tcPr>
            <w:tcW w:w="750" w:type="dxa"/>
          </w:tcPr>
          <w:p>
            <w:pPr>
              <w:spacing w:line="360" w:lineRule="auto"/>
              <w:rPr>
                <w:color w:val="auto"/>
                <w:szCs w:val="21"/>
                <w:highlight w:val="none"/>
              </w:rPr>
            </w:pPr>
          </w:p>
        </w:tc>
        <w:tc>
          <w:tcPr>
            <w:tcW w:w="691" w:type="dxa"/>
          </w:tcPr>
          <w:p>
            <w:pPr>
              <w:spacing w:line="360" w:lineRule="auto"/>
              <w:rPr>
                <w:color w:val="auto"/>
                <w:szCs w:val="21"/>
                <w:highlight w:val="none"/>
              </w:rPr>
            </w:pPr>
          </w:p>
        </w:tc>
      </w:tr>
    </w:tbl>
    <w:p>
      <w:pPr>
        <w:spacing w:line="360" w:lineRule="exact"/>
        <w:rPr>
          <w:rFonts w:hint="eastAsia"/>
          <w:color w:val="auto"/>
          <w:sz w:val="24"/>
          <w:szCs w:val="24"/>
          <w:highlight w:val="none"/>
        </w:rPr>
      </w:pPr>
    </w:p>
    <w:p>
      <w:pPr>
        <w:spacing w:line="400" w:lineRule="exact"/>
        <w:jc w:val="left"/>
        <w:rPr>
          <w:rFonts w:hint="eastAsia" w:ascii="宋体" w:hAnsi="宋体" w:eastAsia="宋体" w:cs="宋体"/>
          <w:b/>
          <w:bCs/>
          <w:color w:val="auto"/>
          <w:sz w:val="32"/>
          <w:szCs w:val="32"/>
          <w:highlight w:val="none"/>
          <w:lang w:eastAsia="zh-CN"/>
        </w:rPr>
      </w:pPr>
    </w:p>
    <w:p>
      <w:pPr>
        <w:spacing w:line="400" w:lineRule="exact"/>
        <w:jc w:val="left"/>
        <w:rPr>
          <w:rFonts w:hint="eastAsia" w:ascii="宋体" w:hAnsi="宋体" w:eastAsia="宋体" w:cs="宋体"/>
          <w:b/>
          <w:bCs/>
          <w:color w:val="auto"/>
          <w:sz w:val="32"/>
          <w:szCs w:val="32"/>
          <w:highlight w:val="none"/>
          <w:lang w:val="en-US" w:eastAsia="zh-CN"/>
        </w:rPr>
      </w:pPr>
    </w:p>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图9</w:t>
      </w:r>
      <w:r>
        <w:rPr>
          <w:rFonts w:hint="eastAsia" w:ascii="宋体" w:hAnsi="宋体" w:eastAsia="宋体" w:cs="宋体"/>
          <w:color w:val="auto"/>
          <w:sz w:val="24"/>
          <w:szCs w:val="24"/>
          <w:highlight w:val="none"/>
          <w:lang w:val="en-US" w:eastAsia="zh-CN"/>
        </w:rPr>
        <w:t>（c）合同档案移交目录</w:t>
      </w:r>
    </w:p>
    <w:p>
      <w:pPr>
        <w:pStyle w:val="2"/>
        <w:rPr>
          <w:rFonts w:hint="eastAsia" w:ascii="宋体" w:hAnsi="宋体" w:eastAsia="宋体" w:cs="宋体"/>
          <w:color w:val="auto"/>
          <w:sz w:val="24"/>
          <w:szCs w:val="24"/>
          <w:highlight w:val="none"/>
          <w:lang w:val="en-US" w:eastAsia="zh-CN"/>
        </w:rPr>
      </w:pPr>
    </w:p>
    <w:p>
      <w:pPr>
        <w:pStyle w:val="3"/>
        <w:rPr>
          <w:rFonts w:hint="eastAsia" w:ascii="宋体" w:hAnsi="宋体" w:eastAsia="宋体" w:cs="宋体"/>
          <w:color w:val="auto"/>
          <w:sz w:val="24"/>
          <w:szCs w:val="24"/>
          <w:highlight w:val="none"/>
          <w:lang w:val="en-US" w:eastAsia="zh-CN"/>
        </w:rPr>
      </w:pPr>
    </w:p>
    <w:p>
      <w:pPr>
        <w:rPr>
          <w:rFonts w:hint="eastAsia" w:ascii="宋体" w:hAnsi="宋体" w:eastAsia="宋体" w:cs="宋体"/>
          <w:color w:val="auto"/>
          <w:sz w:val="24"/>
          <w:szCs w:val="24"/>
          <w:highlight w:val="none"/>
          <w:lang w:val="en-US" w:eastAsia="zh-CN"/>
        </w:rPr>
      </w:pPr>
    </w:p>
    <w:p>
      <w:pPr>
        <w:pStyle w:val="2"/>
        <w:rPr>
          <w:rFonts w:hint="eastAsia" w:ascii="宋体" w:hAnsi="宋体" w:eastAsia="宋体" w:cs="宋体"/>
          <w:color w:val="auto"/>
          <w:sz w:val="24"/>
          <w:szCs w:val="24"/>
          <w:highlight w:val="none"/>
          <w:lang w:val="en-US" w:eastAsia="zh-CN"/>
        </w:rPr>
      </w:pPr>
    </w:p>
    <w:p>
      <w:pPr>
        <w:pStyle w:val="5"/>
        <w:bidi w:val="0"/>
        <w:jc w:val="center"/>
        <w:rPr>
          <w:rFonts w:hint="eastAsia" w:ascii="黑体" w:hAnsi="黑体" w:eastAsia="黑体" w:cs="黑体"/>
          <w:b w:val="0"/>
          <w:bCs w:val="0"/>
          <w:sz w:val="21"/>
          <w:szCs w:val="21"/>
          <w:highlight w:val="none"/>
          <w:lang w:val="en-US" w:eastAsia="zh-CN"/>
        </w:rPr>
      </w:pPr>
      <w:bookmarkStart w:id="8" w:name="_Toc9515"/>
      <w:bookmarkStart w:id="9" w:name="_Toc1627"/>
      <w:r>
        <w:rPr>
          <w:rFonts w:hint="eastAsia" w:ascii="黑体" w:hAnsi="黑体" w:eastAsia="黑体" w:cs="黑体"/>
          <w:b w:val="0"/>
          <w:bCs w:val="0"/>
          <w:sz w:val="21"/>
          <w:szCs w:val="21"/>
          <w:highlight w:val="none"/>
          <w:lang w:val="en-US" w:eastAsia="zh-CN"/>
        </w:rPr>
        <w:t>文书档案分类、归档范围及保管期限表</w:t>
      </w:r>
      <w:bookmarkEnd w:id="8"/>
      <w:bookmarkEnd w:id="9"/>
    </w:p>
    <w:tbl>
      <w:tblPr>
        <w:tblStyle w:val="28"/>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843"/>
        <w:gridCol w:w="8363"/>
        <w:gridCol w:w="1418"/>
        <w:gridCol w:w="1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blHeader/>
        </w:trPr>
        <w:tc>
          <w:tcPr>
            <w:tcW w:w="1242" w:type="dxa"/>
            <w:shd w:val="clear" w:color="auto" w:fill="D7D7D7"/>
            <w:vAlign w:val="center"/>
          </w:tcPr>
          <w:p>
            <w:pPr>
              <w:jc w:val="center"/>
              <w:rPr>
                <w:rFonts w:ascii="宋体" w:hAnsi="宋体" w:cs="宋体"/>
                <w:b/>
                <w:color w:val="000000"/>
                <w:szCs w:val="21"/>
                <w:highlight w:val="none"/>
              </w:rPr>
            </w:pPr>
            <w:r>
              <w:rPr>
                <w:rFonts w:hint="eastAsia" w:ascii="宋体" w:hAnsi="宋体" w:cs="宋体"/>
                <w:b/>
                <w:color w:val="000000"/>
                <w:szCs w:val="21"/>
                <w:highlight w:val="none"/>
              </w:rPr>
              <w:t>分类号</w:t>
            </w:r>
          </w:p>
        </w:tc>
        <w:tc>
          <w:tcPr>
            <w:tcW w:w="1843" w:type="dxa"/>
            <w:shd w:val="clear" w:color="auto" w:fill="D7D7D7"/>
            <w:vAlign w:val="center"/>
          </w:tcPr>
          <w:p>
            <w:pPr>
              <w:jc w:val="center"/>
              <w:rPr>
                <w:rFonts w:ascii="宋体" w:hAnsi="宋体" w:cs="宋体"/>
                <w:b/>
                <w:color w:val="000000"/>
                <w:szCs w:val="21"/>
                <w:highlight w:val="none"/>
              </w:rPr>
            </w:pPr>
            <w:r>
              <w:rPr>
                <w:rFonts w:hint="eastAsia" w:ascii="宋体" w:hAnsi="宋体" w:cs="宋体"/>
                <w:b/>
                <w:color w:val="000000"/>
                <w:szCs w:val="21"/>
                <w:highlight w:val="none"/>
              </w:rPr>
              <w:t>类目名称</w:t>
            </w:r>
          </w:p>
        </w:tc>
        <w:tc>
          <w:tcPr>
            <w:tcW w:w="8363" w:type="dxa"/>
            <w:shd w:val="clear" w:color="auto" w:fill="D7D7D7"/>
            <w:vAlign w:val="center"/>
          </w:tcPr>
          <w:p>
            <w:pPr>
              <w:jc w:val="center"/>
              <w:rPr>
                <w:rFonts w:ascii="宋体" w:hAnsi="宋体" w:cs="宋体"/>
                <w:b/>
                <w:color w:val="000000"/>
                <w:szCs w:val="21"/>
                <w:highlight w:val="none"/>
              </w:rPr>
            </w:pPr>
            <w:r>
              <w:rPr>
                <w:rFonts w:hint="eastAsia" w:ascii="宋体" w:hAnsi="宋体" w:cs="宋体"/>
                <w:b/>
                <w:color w:val="000000"/>
                <w:szCs w:val="21"/>
                <w:highlight w:val="none"/>
              </w:rPr>
              <w:t>归档范围</w:t>
            </w:r>
          </w:p>
        </w:tc>
        <w:tc>
          <w:tcPr>
            <w:tcW w:w="1418" w:type="dxa"/>
            <w:shd w:val="clear" w:color="auto" w:fill="D7D7D7"/>
            <w:vAlign w:val="center"/>
          </w:tcPr>
          <w:p>
            <w:pPr>
              <w:jc w:val="center"/>
              <w:rPr>
                <w:rFonts w:ascii="宋体" w:hAnsi="宋体" w:cs="宋体"/>
                <w:b/>
                <w:color w:val="000000"/>
                <w:szCs w:val="21"/>
                <w:highlight w:val="none"/>
              </w:rPr>
            </w:pPr>
            <w:r>
              <w:rPr>
                <w:rFonts w:hint="eastAsia" w:ascii="宋体" w:hAnsi="宋体" w:cs="宋体"/>
                <w:b/>
                <w:color w:val="000000"/>
                <w:szCs w:val="21"/>
                <w:highlight w:val="none"/>
              </w:rPr>
              <w:t>保管期限</w:t>
            </w:r>
          </w:p>
        </w:tc>
        <w:tc>
          <w:tcPr>
            <w:tcW w:w="1308" w:type="dxa"/>
            <w:shd w:val="clear" w:color="auto" w:fill="D7D7D7"/>
            <w:vAlign w:val="center"/>
          </w:tcPr>
          <w:p>
            <w:pPr>
              <w:jc w:val="center"/>
              <w:rPr>
                <w:rFonts w:ascii="宋体" w:hAnsi="宋体" w:cs="宋体"/>
                <w:b/>
                <w:color w:val="000000"/>
                <w:szCs w:val="21"/>
                <w:highlight w:val="none"/>
              </w:rPr>
            </w:pPr>
            <w:r>
              <w:rPr>
                <w:rFonts w:hint="eastAsia" w:ascii="宋体" w:hAnsi="宋体" w:cs="宋体"/>
                <w:b/>
                <w:color w:val="00000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文书档案</w:t>
            </w:r>
          </w:p>
        </w:tc>
        <w:tc>
          <w:tcPr>
            <w:tcW w:w="8363" w:type="dxa"/>
            <w:vAlign w:val="center"/>
          </w:tcPr>
          <w:p>
            <w:pPr>
              <w:jc w:val="left"/>
              <w:rPr>
                <w:rFonts w:ascii="宋体" w:hAnsi="宋体" w:cs="宋体"/>
                <w:color w:val="000000"/>
                <w:kern w:val="0"/>
                <w:szCs w:val="21"/>
                <w:highlight w:val="none"/>
              </w:rPr>
            </w:pPr>
          </w:p>
        </w:tc>
        <w:tc>
          <w:tcPr>
            <w:tcW w:w="1418" w:type="dxa"/>
            <w:vAlign w:val="center"/>
          </w:tcPr>
          <w:p>
            <w:pPr>
              <w:jc w:val="left"/>
              <w:rPr>
                <w:rFonts w:ascii="宋体" w:hAnsi="宋体" w:cs="宋体"/>
                <w:color w:val="000000"/>
                <w:kern w:val="0"/>
                <w:szCs w:val="21"/>
                <w:highlight w:val="none"/>
              </w:rPr>
            </w:pPr>
          </w:p>
        </w:tc>
        <w:tc>
          <w:tcPr>
            <w:tcW w:w="1308" w:type="dxa"/>
            <w:vAlign w:val="center"/>
          </w:tcPr>
          <w:p>
            <w:pPr>
              <w:jc w:val="left"/>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10</w:t>
            </w:r>
          </w:p>
        </w:tc>
        <w:tc>
          <w:tcPr>
            <w:tcW w:w="1843" w:type="dxa"/>
            <w:vAlign w:val="center"/>
          </w:tcPr>
          <w:p>
            <w:pPr>
              <w:ind w:firstLine="210" w:firstLineChars="100"/>
              <w:jc w:val="left"/>
              <w:rPr>
                <w:rFonts w:ascii="宋体" w:hAnsi="宋体" w:cs="宋体"/>
                <w:color w:val="000000"/>
                <w:kern w:val="0"/>
                <w:szCs w:val="21"/>
                <w:highlight w:val="none"/>
              </w:rPr>
            </w:pPr>
            <w:r>
              <w:rPr>
                <w:rFonts w:hint="eastAsia" w:ascii="宋体" w:hAnsi="宋体" w:cs="宋体"/>
                <w:color w:val="000000"/>
                <w:kern w:val="0"/>
                <w:szCs w:val="21"/>
                <w:highlight w:val="none"/>
              </w:rPr>
              <w:t>党群工作</w:t>
            </w:r>
          </w:p>
        </w:tc>
        <w:tc>
          <w:tcPr>
            <w:tcW w:w="8363" w:type="dxa"/>
            <w:vAlign w:val="center"/>
          </w:tcPr>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1.党建、团委等议事规则、党务工作制度、规定</w:t>
            </w:r>
          </w:p>
          <w:p>
            <w:pPr>
              <w:jc w:val="left"/>
              <w:rPr>
                <w:rFonts w:hint="eastAsia" w:ascii="宋体" w:hAnsi="宋体" w:eastAsia="宋体" w:cs="宋体"/>
                <w:color w:val="000000"/>
                <w:kern w:val="0"/>
                <w:szCs w:val="21"/>
                <w:highlight w:val="none"/>
                <w:lang w:eastAsia="zh-CN"/>
              </w:rPr>
            </w:pPr>
            <w:r>
              <w:rPr>
                <w:rFonts w:hint="eastAsia" w:ascii="宋体" w:hAnsi="宋体" w:cs="宋体"/>
                <w:color w:val="000000"/>
                <w:kern w:val="0"/>
                <w:szCs w:val="21"/>
                <w:highlight w:val="none"/>
              </w:rPr>
              <w:t>2.党代会、职代会、团代会形成的请示与批复、会议议程、报告、领导讲话、选举结果、通过的决议、会议记录、与会名单</w:t>
            </w:r>
            <w:r>
              <w:rPr>
                <w:rFonts w:hint="eastAsia" w:ascii="宋体" w:hAnsi="宋体" w:cs="宋体"/>
                <w:color w:val="000000"/>
                <w:kern w:val="0"/>
                <w:szCs w:val="21"/>
                <w:highlight w:val="none"/>
                <w:lang w:eastAsia="zh-CN"/>
              </w:rPr>
              <w:t>、总结、纪要</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3.党员</w:t>
            </w:r>
            <w:r>
              <w:rPr>
                <w:rFonts w:hint="eastAsia" w:ascii="宋体" w:hAnsi="宋体" w:cs="宋体"/>
                <w:color w:val="000000"/>
                <w:szCs w:val="21"/>
                <w:highlight w:val="none"/>
              </w:rPr>
              <w:t>领导干部</w:t>
            </w:r>
            <w:r>
              <w:rPr>
                <w:rFonts w:hint="eastAsia" w:ascii="宋体" w:hAnsi="宋体" w:cs="宋体"/>
                <w:color w:val="000000"/>
                <w:kern w:val="0"/>
                <w:szCs w:val="21"/>
                <w:highlight w:val="none"/>
              </w:rPr>
              <w:t>民主生活会有关材料（如：民主生活会会议方案、整改落实情况、对照检查材料、领导班子成员发言提纲、领导班子成员之间互批意见、民主生活会情况报告等）</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4.党委、工会、团委机构设置、调整、人员编制等方面的文件</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5.党员、工会、团委干部任免文件</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6.入党（团）、转正、退党（团）等决定及党（团）组织关系的介绍信及存根</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7.党、工、团统计年报及名册</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8.重要的党员学习教育活动形成的文件材料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9.统战、侨务</w:t>
            </w:r>
            <w:r>
              <w:rPr>
                <w:rFonts w:hint="eastAsia" w:ascii="宋体" w:hAnsi="宋体" w:cs="宋体"/>
                <w:color w:val="000000"/>
                <w:szCs w:val="21"/>
                <w:highlight w:val="none"/>
              </w:rPr>
              <w:t>工作</w:t>
            </w:r>
            <w:r>
              <w:rPr>
                <w:rFonts w:hint="eastAsia" w:ascii="宋体" w:hAnsi="宋体" w:cs="宋体"/>
                <w:color w:val="000000"/>
                <w:kern w:val="0"/>
                <w:szCs w:val="21"/>
                <w:highlight w:val="none"/>
              </w:rPr>
              <w:t>文件材料，民主党派人员名单、活动记录，精神文明建设方面文件材料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10.省（部）级及以上党、工、团评先申报材料及表彰文件</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11.党委理论学习中心组监督指导文件材料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12.党员学习会议的小组发言、会议记录</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13.党内表彰和党内激励、关怀、帮扶等文件材料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14.工会、女工制度、规定等文件材料；年度统计报表；表彰先进（省部级以上）</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15.职工民主管理（职工代表大会、厂务公开、民主选举等等）文件材料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16.工会会费与财务管理文件材料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17.其他党群工作、党研工作、工会管理等重要文件材料</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永久</w:t>
            </w:r>
          </w:p>
        </w:tc>
        <w:tc>
          <w:tcPr>
            <w:tcW w:w="1308" w:type="dxa"/>
            <w:vAlign w:val="center"/>
          </w:tcPr>
          <w:p>
            <w:pPr>
              <w:jc w:val="left"/>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5"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10</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党群工作</w:t>
            </w:r>
          </w:p>
        </w:tc>
        <w:tc>
          <w:tcPr>
            <w:tcW w:w="8363" w:type="dxa"/>
            <w:vAlign w:val="center"/>
          </w:tcPr>
          <w:p>
            <w:pPr>
              <w:jc w:val="left"/>
              <w:rPr>
                <w:rFonts w:ascii="宋体" w:hAnsi="宋体" w:cs="宋体"/>
                <w:color w:val="000000"/>
                <w:kern w:val="0"/>
                <w:szCs w:val="21"/>
                <w:highlight w:val="none"/>
              </w:rPr>
            </w:pP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1.党建规划等工作要点、管理办法、业务指导书、工作计划、会议纪要等文件材料；年度党务会议文件材料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2.党员学习教育活动（各类专项教育）、精神文件建设形成的文件材料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3.党政研究工作。本单位党建思想政治工作理论研究任务、成果、评选等文件材料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4.组织工作。单位内部党支部、工会、团委分支机构设置、调整、人员编制等方面决定及通知</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5.下属单位关于党群工作的请示与本单位的批复</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6.共青团工作。本单位直属团委基础团务和青年工作，包括团建考核、分子公司团委书记述职评议的方案报告、团员管理、团内教育等管理文件材料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7.职工生活。劳动竞赛、班组建设、表彰先进、厂务公开、职工维权等方面文件</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8.举办、参加的各种技能竞赛、岗位练兵等文件材料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9.本单位协会（分会）组织形成的重要的过程文件材料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10.其他党、团、工活动中形成的重要文件材料</w:t>
            </w:r>
          </w:p>
          <w:p>
            <w:pPr>
              <w:jc w:val="left"/>
              <w:rPr>
                <w:rFonts w:ascii="宋体" w:hAnsi="宋体" w:cs="宋体"/>
                <w:color w:val="000000"/>
                <w:szCs w:val="21"/>
                <w:highlight w:val="none"/>
              </w:rPr>
            </w:pP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30年</w:t>
            </w:r>
          </w:p>
        </w:tc>
        <w:tc>
          <w:tcPr>
            <w:tcW w:w="1308" w:type="dxa"/>
            <w:vAlign w:val="center"/>
          </w:tcPr>
          <w:p>
            <w:pPr>
              <w:jc w:val="left"/>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2"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10</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党群工作</w:t>
            </w:r>
          </w:p>
        </w:tc>
        <w:tc>
          <w:tcPr>
            <w:tcW w:w="8363" w:type="dxa"/>
            <w:vAlign w:val="center"/>
          </w:tcPr>
          <w:p>
            <w:pPr>
              <w:numPr>
                <w:ilvl w:val="0"/>
                <w:numId w:val="3"/>
              </w:numPr>
              <w:jc w:val="left"/>
              <w:rPr>
                <w:rFonts w:ascii="宋体" w:hAnsi="宋体" w:cs="宋体"/>
                <w:color w:val="000000"/>
                <w:kern w:val="0"/>
                <w:szCs w:val="21"/>
                <w:highlight w:val="none"/>
              </w:rPr>
            </w:pPr>
            <w:r>
              <w:rPr>
                <w:rFonts w:hint="eastAsia" w:ascii="宋体" w:hAnsi="宋体" w:cs="宋体"/>
                <w:color w:val="000000"/>
                <w:kern w:val="0"/>
                <w:szCs w:val="21"/>
                <w:highlight w:val="none"/>
              </w:rPr>
              <w:t>团、工会议的小组发言、会议记录</w:t>
            </w:r>
          </w:p>
          <w:p>
            <w:pPr>
              <w:numPr>
                <w:ilvl w:val="0"/>
                <w:numId w:val="3"/>
              </w:numPr>
              <w:jc w:val="left"/>
              <w:rPr>
                <w:rFonts w:ascii="宋体" w:hAnsi="宋体" w:cs="宋体"/>
                <w:color w:val="000000"/>
                <w:kern w:val="0"/>
                <w:szCs w:val="21"/>
                <w:highlight w:val="none"/>
              </w:rPr>
            </w:pPr>
            <w:r>
              <w:rPr>
                <w:rFonts w:hint="eastAsia" w:ascii="宋体" w:hAnsi="宋体" w:cs="宋体"/>
                <w:color w:val="000000"/>
                <w:kern w:val="0"/>
                <w:szCs w:val="21"/>
                <w:highlight w:val="none"/>
              </w:rPr>
              <w:t>党（团）学习教育活动（各类专项教育）、精神文件建设形成的一般文件材料</w:t>
            </w:r>
          </w:p>
          <w:p>
            <w:pPr>
              <w:numPr>
                <w:ilvl w:val="0"/>
                <w:numId w:val="3"/>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有关职工民主管理、表彰先进、劳保福利、职工维护权、财务管理、女工工作、劳动竞赛、文体活动、计划生育等一般文件材料</w:t>
            </w:r>
          </w:p>
          <w:p>
            <w:pPr>
              <w:numPr>
                <w:ilvl w:val="0"/>
                <w:numId w:val="3"/>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本单位的协会（分会）组织形成的一般文件材料</w:t>
            </w:r>
          </w:p>
          <w:p>
            <w:pPr>
              <w:numPr>
                <w:ilvl w:val="0"/>
                <w:numId w:val="3"/>
              </w:numPr>
              <w:jc w:val="left"/>
              <w:rPr>
                <w:rFonts w:ascii="宋体" w:hAnsi="宋体" w:cs="宋体"/>
                <w:color w:val="000000"/>
                <w:kern w:val="0"/>
                <w:szCs w:val="21"/>
                <w:highlight w:val="none"/>
              </w:rPr>
            </w:pPr>
            <w:r>
              <w:rPr>
                <w:rFonts w:hint="eastAsia" w:ascii="宋体" w:hAnsi="宋体" w:cs="宋体"/>
                <w:color w:val="000000"/>
                <w:kern w:val="0"/>
                <w:szCs w:val="21"/>
                <w:highlight w:val="none"/>
              </w:rPr>
              <w:t>向上级机关和主管单位的请示、报告及无批复的一般事项</w:t>
            </w:r>
          </w:p>
          <w:p>
            <w:pPr>
              <w:numPr>
                <w:ilvl w:val="0"/>
                <w:numId w:val="3"/>
              </w:numPr>
              <w:jc w:val="left"/>
              <w:rPr>
                <w:rFonts w:ascii="宋体" w:hAnsi="宋体" w:cs="宋体"/>
                <w:color w:val="000000"/>
                <w:kern w:val="0"/>
                <w:szCs w:val="21"/>
                <w:highlight w:val="none"/>
              </w:rPr>
            </w:pPr>
            <w:r>
              <w:rPr>
                <w:rFonts w:hint="eastAsia" w:ascii="宋体" w:hAnsi="宋体" w:cs="宋体"/>
                <w:color w:val="000000"/>
                <w:kern w:val="0"/>
                <w:szCs w:val="21"/>
                <w:highlight w:val="none"/>
              </w:rPr>
              <w:t>党建工团信息系统实施、推广等一般文件材料</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10年</w:t>
            </w:r>
          </w:p>
        </w:tc>
        <w:tc>
          <w:tcPr>
            <w:tcW w:w="1308" w:type="dxa"/>
            <w:vAlign w:val="center"/>
          </w:tcPr>
          <w:p>
            <w:pPr>
              <w:jc w:val="left"/>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8"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11</w:t>
            </w:r>
          </w:p>
          <w:p>
            <w:pPr>
              <w:widowControl/>
              <w:jc w:val="center"/>
              <w:rPr>
                <w:rFonts w:ascii="宋体" w:hAnsi="宋体" w:cs="宋体"/>
                <w:color w:val="000000"/>
                <w:kern w:val="0"/>
                <w:szCs w:val="21"/>
                <w:highlight w:val="none"/>
              </w:rPr>
            </w:pP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行政管理</w:t>
            </w:r>
          </w:p>
          <w:p>
            <w:pPr>
              <w:widowControl/>
              <w:jc w:val="center"/>
              <w:rPr>
                <w:rFonts w:ascii="宋体" w:hAnsi="宋体" w:cs="宋体"/>
                <w:color w:val="000000"/>
                <w:kern w:val="0"/>
                <w:szCs w:val="21"/>
                <w:highlight w:val="none"/>
              </w:rPr>
            </w:pPr>
          </w:p>
        </w:tc>
        <w:tc>
          <w:tcPr>
            <w:tcW w:w="8363" w:type="dxa"/>
            <w:vAlign w:val="center"/>
          </w:tcPr>
          <w:p>
            <w:pPr>
              <w:numPr>
                <w:ilvl w:val="0"/>
                <w:numId w:val="4"/>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本单位设立、变更、解散文件材料</w:t>
            </w:r>
          </w:p>
          <w:p>
            <w:pPr>
              <w:numPr>
                <w:ilvl w:val="0"/>
                <w:numId w:val="4"/>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本单位设立登记有关证照、证照变更登记，启用与废止印章等方面的文件</w:t>
            </w:r>
          </w:p>
          <w:p>
            <w:pPr>
              <w:numPr>
                <w:ilvl w:val="0"/>
                <w:numId w:val="4"/>
              </w:numPr>
              <w:jc w:val="left"/>
              <w:rPr>
                <w:rFonts w:ascii="宋体" w:hAnsi="宋体" w:cs="宋体"/>
                <w:color w:val="000000"/>
                <w:kern w:val="0"/>
                <w:szCs w:val="21"/>
                <w:highlight w:val="none"/>
              </w:rPr>
            </w:pPr>
            <w:r>
              <w:rPr>
                <w:rFonts w:hint="eastAsia" w:ascii="宋体" w:hAnsi="宋体" w:cs="宋体"/>
                <w:color w:val="000000"/>
                <w:kern w:val="0"/>
                <w:szCs w:val="21"/>
                <w:highlight w:val="none"/>
              </w:rPr>
              <w:t>股东会、董事会、监事会构成及变更文件材料</w:t>
            </w:r>
            <w:r>
              <w:rPr>
                <w:rFonts w:hint="eastAsia" w:ascii="宋体" w:hAnsi="宋体" w:cs="宋体"/>
                <w:color w:val="000000"/>
                <w:kern w:val="0"/>
                <w:szCs w:val="21"/>
                <w:highlight w:val="none"/>
                <w:lang w:eastAsia="zh-CN"/>
              </w:rPr>
              <w:t>；</w:t>
            </w:r>
            <w:r>
              <w:rPr>
                <w:rFonts w:hint="eastAsia" w:asciiTheme="minorEastAsia" w:hAnsiTheme="minorEastAsia" w:cstheme="minorEastAsia"/>
                <w:color w:val="auto"/>
                <w:kern w:val="0"/>
                <w:szCs w:val="21"/>
                <w:highlight w:val="none"/>
              </w:rPr>
              <w:t>股东会、股东代表大会</w:t>
            </w:r>
            <w:r>
              <w:rPr>
                <w:rFonts w:hint="eastAsia" w:asciiTheme="minorEastAsia" w:hAnsiTheme="minorEastAsia" w:cstheme="minorEastAsia"/>
                <w:color w:val="auto"/>
                <w:kern w:val="0"/>
                <w:szCs w:val="21"/>
                <w:highlight w:val="none"/>
                <w:lang w:val="en-US" w:eastAsia="zh-CN"/>
              </w:rPr>
              <w:t>会议形成的文件材料</w:t>
            </w:r>
          </w:p>
          <w:p>
            <w:pPr>
              <w:numPr>
                <w:ilvl w:val="0"/>
                <w:numId w:val="4"/>
              </w:numPr>
              <w:jc w:val="left"/>
              <w:rPr>
                <w:rFonts w:ascii="宋体" w:hAnsi="宋体" w:cs="宋体"/>
                <w:color w:val="000000"/>
                <w:kern w:val="0"/>
                <w:szCs w:val="21"/>
                <w:highlight w:val="none"/>
              </w:rPr>
            </w:pPr>
            <w:r>
              <w:rPr>
                <w:rFonts w:hint="eastAsia" w:ascii="宋体" w:hAnsi="宋体" w:cs="宋体"/>
                <w:color w:val="000000"/>
                <w:kern w:val="0"/>
                <w:szCs w:val="21"/>
                <w:highlight w:val="none"/>
              </w:rPr>
              <w:t>董事、监事、股东履职和维护权益形成的文件材料</w:t>
            </w:r>
          </w:p>
          <w:p>
            <w:pPr>
              <w:numPr>
                <w:ilvl w:val="0"/>
                <w:numId w:val="4"/>
              </w:numPr>
              <w:jc w:val="left"/>
              <w:rPr>
                <w:rFonts w:ascii="宋体" w:hAnsi="宋体" w:cs="宋体"/>
                <w:color w:val="000000"/>
                <w:kern w:val="0"/>
                <w:szCs w:val="21"/>
                <w:highlight w:val="none"/>
              </w:rPr>
            </w:pPr>
            <w:r>
              <w:rPr>
                <w:rFonts w:hint="eastAsia" w:ascii="宋体" w:hAnsi="宋体" w:cs="宋体"/>
                <w:color w:val="000000"/>
                <w:kern w:val="0"/>
                <w:szCs w:val="21"/>
                <w:highlight w:val="none"/>
              </w:rPr>
              <w:t>党委会、董事会、总经理办公会、领导班子碰头会、党政联席会、工作会等文件材料</w:t>
            </w:r>
          </w:p>
          <w:p>
            <w:pPr>
              <w:numPr>
                <w:ilvl w:val="0"/>
                <w:numId w:val="4"/>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涉及本单位主营管理和其他重要事项，向有关机关、上级主管单位的请示、报告及有关机关、上级主管单位的批复、批示</w:t>
            </w:r>
          </w:p>
          <w:p>
            <w:pPr>
              <w:numPr>
                <w:ilvl w:val="0"/>
                <w:numId w:val="4"/>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收到上级机关和有关单位，涉及本单位经营管理重要事项和有领导批示的文件材料</w:t>
            </w:r>
          </w:p>
          <w:p>
            <w:pPr>
              <w:numPr>
                <w:ilvl w:val="0"/>
                <w:numId w:val="4"/>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文秘、档案、机要、保密、印章</w:t>
            </w:r>
            <w:r>
              <w:rPr>
                <w:rFonts w:hint="eastAsia" w:ascii="宋体" w:hAnsi="宋体" w:cs="宋体"/>
                <w:color w:val="000000"/>
                <w:kern w:val="0"/>
                <w:szCs w:val="21"/>
                <w:highlight w:val="none"/>
                <w:lang w:eastAsia="zh-CN"/>
              </w:rPr>
              <w:t>、外事</w:t>
            </w:r>
            <w:r>
              <w:rPr>
                <w:rFonts w:hint="eastAsia" w:ascii="宋体" w:hAnsi="宋体" w:cs="宋体"/>
                <w:color w:val="000000"/>
                <w:kern w:val="0"/>
                <w:szCs w:val="21"/>
                <w:highlight w:val="none"/>
              </w:rPr>
              <w:t>工作等各类行政业务管理规章制度、</w:t>
            </w:r>
            <w:r>
              <w:rPr>
                <w:rFonts w:hint="eastAsia" w:ascii="宋体" w:hAnsi="宋体" w:cs="宋体"/>
                <w:color w:val="000000"/>
                <w:kern w:val="0"/>
                <w:szCs w:val="21"/>
                <w:highlight w:val="none"/>
                <w:lang w:eastAsia="zh-CN"/>
              </w:rPr>
              <w:t>管理办法、</w:t>
            </w:r>
            <w:r>
              <w:rPr>
                <w:rFonts w:hint="eastAsia" w:ascii="宋体" w:hAnsi="宋体" w:cs="宋体"/>
                <w:color w:val="000000"/>
                <w:kern w:val="0"/>
                <w:szCs w:val="21"/>
                <w:highlight w:val="none"/>
              </w:rPr>
              <w:t>标准规范文件材料</w:t>
            </w:r>
          </w:p>
          <w:p>
            <w:pPr>
              <w:numPr>
                <w:ilvl w:val="0"/>
                <w:numId w:val="4"/>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本单位承办的大型展览会、博览会、论坛、学术会议、国际性会议的文件材料</w:t>
            </w:r>
          </w:p>
          <w:p>
            <w:pPr>
              <w:numPr>
                <w:ilvl w:val="0"/>
                <w:numId w:val="4"/>
              </w:numPr>
              <w:jc w:val="left"/>
              <w:rPr>
                <w:rFonts w:ascii="宋体" w:hAnsi="宋体" w:cs="宋体"/>
                <w:color w:val="000000"/>
                <w:kern w:val="0"/>
                <w:szCs w:val="21"/>
                <w:highlight w:val="none"/>
              </w:rPr>
            </w:pPr>
            <w:r>
              <w:rPr>
                <w:rFonts w:hint="eastAsia" w:ascii="宋体" w:hAnsi="宋体" w:cs="宋体"/>
                <w:color w:val="000000"/>
                <w:kern w:val="0"/>
                <w:szCs w:val="21"/>
                <w:highlight w:val="none"/>
              </w:rPr>
              <w:t xml:space="preserve">有关机关、上级主管领导、社会知名人士检查、视察、调研本单位工作形成的文件、 </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工作汇报、媒体宣传报道、录音、录像等材料</w:t>
            </w:r>
          </w:p>
          <w:p>
            <w:pPr>
              <w:numPr>
                <w:ilvl w:val="0"/>
                <w:numId w:val="4"/>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本单位举办重要庆典、仪式、纪念活动、具有影响的重大事件、重大活动形成的活动方案、邀请函、参加人员名单、嘉宾签名册、领导、嘉宾讲话、贺信（电）、新闻通稿等材料</w:t>
            </w:r>
          </w:p>
          <w:p>
            <w:pPr>
              <w:numPr>
                <w:ilvl w:val="0"/>
                <w:numId w:val="4"/>
              </w:numPr>
              <w:jc w:val="left"/>
              <w:rPr>
                <w:rFonts w:ascii="宋体" w:hAnsi="宋体" w:cs="宋体"/>
                <w:color w:val="000000"/>
                <w:kern w:val="0"/>
                <w:szCs w:val="21"/>
                <w:highlight w:val="none"/>
              </w:rPr>
            </w:pPr>
            <w:r>
              <w:rPr>
                <w:rFonts w:hint="eastAsia" w:asciiTheme="minorEastAsia" w:hAnsiTheme="minorEastAsia" w:eastAsiaTheme="minorEastAsia" w:cstheme="minorEastAsia"/>
                <w:color w:val="auto"/>
                <w:kern w:val="0"/>
                <w:szCs w:val="21"/>
                <w:highlight w:val="none"/>
                <w:lang w:val="en-US" w:eastAsia="zh-CN"/>
              </w:rPr>
              <w:t>公司领导检查、调研本单位职能工作、解决重大问题时形成的通知、方案、讲话、记录等</w:t>
            </w:r>
          </w:p>
          <w:p>
            <w:pPr>
              <w:numPr>
                <w:ilvl w:val="0"/>
                <w:numId w:val="4"/>
              </w:numPr>
              <w:jc w:val="left"/>
              <w:rPr>
                <w:rFonts w:ascii="宋体" w:hAnsi="宋体" w:cs="宋体"/>
                <w:color w:val="000000"/>
                <w:kern w:val="0"/>
                <w:szCs w:val="21"/>
                <w:highlight w:val="none"/>
              </w:rPr>
            </w:pPr>
            <w:r>
              <w:rPr>
                <w:rFonts w:hint="eastAsia" w:asciiTheme="minorEastAsia" w:hAnsiTheme="minorEastAsia" w:eastAsiaTheme="minorEastAsia" w:cstheme="minorEastAsia"/>
                <w:color w:val="auto"/>
                <w:kern w:val="0"/>
                <w:szCs w:val="21"/>
                <w:highlight w:val="none"/>
                <w:lang w:val="en-US" w:eastAsia="zh-CN"/>
              </w:rPr>
              <w:t>本单位开展的重要专题调研活动形成的通知、统计数据、调研报告等材料</w:t>
            </w:r>
          </w:p>
          <w:p>
            <w:pPr>
              <w:numPr>
                <w:ilvl w:val="0"/>
                <w:numId w:val="4"/>
              </w:numPr>
              <w:jc w:val="left"/>
              <w:rPr>
                <w:rFonts w:ascii="宋体" w:hAnsi="宋体" w:cs="宋体"/>
                <w:color w:val="000000"/>
                <w:kern w:val="0"/>
                <w:szCs w:val="21"/>
                <w:highlight w:val="none"/>
              </w:rPr>
            </w:pPr>
            <w:r>
              <w:rPr>
                <w:rFonts w:hint="eastAsia" w:asciiTheme="minorEastAsia" w:hAnsiTheme="minorEastAsia" w:eastAsiaTheme="minorEastAsia" w:cstheme="minorEastAsia"/>
                <w:color w:val="auto"/>
                <w:kern w:val="0"/>
                <w:szCs w:val="21"/>
                <w:highlight w:val="none"/>
                <w:lang w:val="en-US" w:eastAsia="zh-CN"/>
              </w:rPr>
              <w:t>本单位对下属单位或有关部门进行工作检查时形成的意见、建议、通报等材料</w:t>
            </w:r>
          </w:p>
          <w:p>
            <w:pPr>
              <w:numPr>
                <w:ilvl w:val="0"/>
                <w:numId w:val="4"/>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本单位失涉密事件调查、处理文件材料</w:t>
            </w:r>
          </w:p>
          <w:p>
            <w:pPr>
              <w:numPr>
                <w:ilvl w:val="0"/>
                <w:numId w:val="4"/>
              </w:numPr>
              <w:jc w:val="left"/>
              <w:rPr>
                <w:rFonts w:ascii="宋体" w:hAnsi="宋体" w:cs="宋体"/>
                <w:color w:val="000000"/>
                <w:kern w:val="0"/>
                <w:szCs w:val="21"/>
                <w:highlight w:val="none"/>
              </w:rPr>
            </w:pPr>
            <w:r>
              <w:rPr>
                <w:rFonts w:hint="eastAsia" w:asciiTheme="minorEastAsia" w:hAnsiTheme="minorEastAsia" w:eastAsiaTheme="minorEastAsia" w:cstheme="minorEastAsia"/>
                <w:color w:val="auto"/>
                <w:kern w:val="0"/>
                <w:szCs w:val="21"/>
                <w:highlight w:val="none"/>
                <w:lang w:eastAsia="zh-CN"/>
              </w:rPr>
              <w:t>信访工作调查情况汇报、领导批示、信访台账、协调会议纪要、结案材料、信访相关音像资料等</w:t>
            </w:r>
          </w:p>
          <w:p>
            <w:pPr>
              <w:numPr>
                <w:ilvl w:val="0"/>
                <w:numId w:val="4"/>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本单位主办的人大议案办理、政协提案的答复等文件材料</w:t>
            </w:r>
          </w:p>
          <w:p>
            <w:pPr>
              <w:numPr>
                <w:ilvl w:val="0"/>
                <w:numId w:val="4"/>
              </w:numPr>
              <w:jc w:val="left"/>
              <w:rPr>
                <w:rFonts w:ascii="宋体" w:hAnsi="宋体" w:cs="宋体"/>
                <w:color w:val="000000"/>
                <w:kern w:val="0"/>
                <w:szCs w:val="21"/>
                <w:highlight w:val="none"/>
              </w:rPr>
            </w:pPr>
            <w:r>
              <w:rPr>
                <w:rFonts w:hint="eastAsia" w:ascii="宋体" w:hAnsi="宋体" w:cs="宋体"/>
                <w:color w:val="000000"/>
                <w:kern w:val="0"/>
                <w:szCs w:val="21"/>
                <w:highlight w:val="none"/>
              </w:rPr>
              <w:t>重要文件的交接文据</w:t>
            </w:r>
          </w:p>
          <w:p>
            <w:pPr>
              <w:numPr>
                <w:ilvl w:val="0"/>
                <w:numId w:val="4"/>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本单位工作报告、改革发展和经营管理情况分析等重要文件和文摘</w:t>
            </w:r>
          </w:p>
          <w:p>
            <w:pPr>
              <w:numPr>
                <w:ilvl w:val="0"/>
                <w:numId w:val="4"/>
              </w:numPr>
              <w:jc w:val="left"/>
              <w:rPr>
                <w:rFonts w:ascii="宋体" w:hAnsi="宋体" w:cs="宋体"/>
                <w:color w:val="000000"/>
                <w:kern w:val="0"/>
                <w:szCs w:val="21"/>
                <w:highlight w:val="none"/>
              </w:rPr>
            </w:pPr>
            <w:r>
              <w:rPr>
                <w:rFonts w:hint="eastAsia" w:ascii="宋体" w:hAnsi="宋体" w:cs="宋体"/>
                <w:color w:val="000000"/>
                <w:kern w:val="0"/>
                <w:szCs w:val="21"/>
                <w:highlight w:val="none"/>
              </w:rPr>
              <w:t>企业社会责任制度和活动文件</w:t>
            </w:r>
          </w:p>
          <w:p>
            <w:pPr>
              <w:numPr>
                <w:ilvl w:val="0"/>
                <w:numId w:val="4"/>
              </w:numPr>
              <w:jc w:val="left"/>
              <w:rPr>
                <w:rFonts w:ascii="宋体" w:hAnsi="宋体" w:cs="宋体"/>
                <w:color w:val="000000"/>
                <w:kern w:val="0"/>
                <w:szCs w:val="21"/>
                <w:highlight w:val="none"/>
              </w:rPr>
            </w:pPr>
            <w:r>
              <w:rPr>
                <w:rFonts w:hint="eastAsia" w:ascii="宋体" w:hAnsi="宋体" w:cs="宋体"/>
                <w:color w:val="000000"/>
                <w:kern w:val="0"/>
                <w:szCs w:val="21"/>
                <w:highlight w:val="none"/>
              </w:rPr>
              <w:t>不动产权文件及办理过程材料</w:t>
            </w:r>
          </w:p>
          <w:p>
            <w:pPr>
              <w:numPr>
                <w:ilvl w:val="0"/>
                <w:numId w:val="4"/>
              </w:numPr>
              <w:jc w:val="left"/>
              <w:rPr>
                <w:rFonts w:ascii="宋体" w:hAnsi="宋体" w:cs="宋体"/>
                <w:color w:val="000000"/>
                <w:kern w:val="0"/>
                <w:szCs w:val="21"/>
                <w:highlight w:val="none"/>
              </w:rPr>
            </w:pPr>
            <w:r>
              <w:rPr>
                <w:rFonts w:hint="eastAsia" w:asciiTheme="minorEastAsia" w:hAnsiTheme="minorEastAsia" w:eastAsiaTheme="minorEastAsia" w:cstheme="minorEastAsia"/>
                <w:color w:val="auto"/>
                <w:kern w:val="0"/>
                <w:szCs w:val="21"/>
                <w:highlight w:val="none"/>
                <w:lang w:eastAsia="zh-CN"/>
              </w:rPr>
              <w:t>组织绩效考核结果材料</w:t>
            </w:r>
          </w:p>
          <w:p>
            <w:pPr>
              <w:numPr>
                <w:ilvl w:val="0"/>
                <w:numId w:val="4"/>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本单位编制的出版物（刊物）、大事记、组织沿革等出版物</w:t>
            </w:r>
          </w:p>
          <w:p>
            <w:pPr>
              <w:numPr>
                <w:ilvl w:val="0"/>
                <w:numId w:val="4"/>
              </w:numPr>
              <w:jc w:val="left"/>
              <w:rPr>
                <w:rFonts w:ascii="宋体" w:hAnsi="宋体" w:cs="宋体"/>
                <w:color w:val="000000"/>
                <w:kern w:val="0"/>
                <w:szCs w:val="21"/>
                <w:highlight w:val="none"/>
              </w:rPr>
            </w:pPr>
            <w:r>
              <w:rPr>
                <w:rFonts w:hint="eastAsia" w:asciiTheme="minorEastAsia" w:hAnsiTheme="minorEastAsia" w:cstheme="minorEastAsia"/>
                <w:color w:val="auto"/>
                <w:kern w:val="0"/>
                <w:szCs w:val="21"/>
                <w:highlight w:val="none"/>
                <w:lang w:val="en-US" w:eastAsia="zh-CN"/>
              </w:rPr>
              <w:t>有关行政管理的表彰性文件材料（省部级及以上）</w:t>
            </w:r>
          </w:p>
          <w:p>
            <w:pPr>
              <w:numPr>
                <w:ilvl w:val="0"/>
                <w:numId w:val="4"/>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本单位其他行政管理工作重要文件</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永久</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11</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行政管理</w:t>
            </w:r>
          </w:p>
        </w:tc>
        <w:tc>
          <w:tcPr>
            <w:tcW w:w="8363" w:type="dxa"/>
            <w:vAlign w:val="center"/>
          </w:tcPr>
          <w:p>
            <w:pPr>
              <w:numPr>
                <w:ilvl w:val="0"/>
                <w:numId w:val="5"/>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文秘、档案、保密、印章</w:t>
            </w:r>
            <w:r>
              <w:rPr>
                <w:rFonts w:hint="eastAsia" w:ascii="宋体" w:hAnsi="宋体" w:cs="宋体"/>
                <w:color w:val="000000"/>
                <w:kern w:val="0"/>
                <w:szCs w:val="21"/>
                <w:highlight w:val="none"/>
                <w:lang w:eastAsia="zh-CN"/>
              </w:rPr>
              <w:t>、外事管理</w:t>
            </w:r>
            <w:r>
              <w:rPr>
                <w:rFonts w:hint="eastAsia" w:ascii="宋体" w:hAnsi="宋体" w:cs="宋体"/>
                <w:color w:val="000000"/>
                <w:kern w:val="0"/>
                <w:szCs w:val="21"/>
                <w:highlight w:val="none"/>
              </w:rPr>
              <w:t>等工作的年度规划、计划、总结、业务指导书等文件材料</w:t>
            </w:r>
          </w:p>
          <w:p>
            <w:pPr>
              <w:numPr>
                <w:ilvl w:val="0"/>
                <w:numId w:val="5"/>
              </w:numPr>
              <w:jc w:val="left"/>
              <w:rPr>
                <w:rFonts w:ascii="宋体" w:hAnsi="宋体" w:cs="宋体"/>
                <w:color w:val="000000"/>
                <w:kern w:val="0"/>
                <w:szCs w:val="21"/>
                <w:highlight w:val="none"/>
              </w:rPr>
            </w:pPr>
            <w:r>
              <w:rPr>
                <w:rFonts w:hint="eastAsia" w:asciiTheme="minorEastAsia" w:hAnsiTheme="minorEastAsia" w:cstheme="minorEastAsia"/>
                <w:color w:val="auto"/>
                <w:kern w:val="0"/>
                <w:szCs w:val="21"/>
                <w:highlight w:val="none"/>
                <w:lang w:eastAsia="zh-CN"/>
              </w:rPr>
              <w:t>外事工作中的出访审批、启动函、任务申请、回程报告、接待来访等材料</w:t>
            </w:r>
          </w:p>
          <w:p>
            <w:pPr>
              <w:numPr>
                <w:ilvl w:val="0"/>
                <w:numId w:val="5"/>
              </w:numPr>
              <w:jc w:val="left"/>
              <w:rPr>
                <w:rFonts w:ascii="宋体" w:hAnsi="宋体" w:cs="宋体"/>
                <w:color w:val="000000"/>
                <w:kern w:val="0"/>
                <w:szCs w:val="21"/>
                <w:highlight w:val="none"/>
              </w:rPr>
            </w:pPr>
            <w:r>
              <w:rPr>
                <w:rFonts w:hint="eastAsia" w:ascii="宋体" w:hAnsi="宋体" w:cs="宋体"/>
                <w:color w:val="000000"/>
                <w:kern w:val="0"/>
                <w:szCs w:val="21"/>
                <w:highlight w:val="none"/>
              </w:rPr>
              <w:t>企业重大主题系列报告、宣讲、竞赛表彰活动等文件材料</w:t>
            </w:r>
          </w:p>
          <w:p>
            <w:pPr>
              <w:numPr>
                <w:ilvl w:val="0"/>
                <w:numId w:val="5"/>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涉及本单位一般事项、无批复重要事项，向有关机关、上级主管单位的请示、报告及有关机关、上级主管单位的批复、批示</w:t>
            </w:r>
          </w:p>
          <w:p>
            <w:pPr>
              <w:numPr>
                <w:ilvl w:val="0"/>
                <w:numId w:val="5"/>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涉及本单位经营管理重要事项和有领导批示的上级机关收文和有关单位的文件</w:t>
            </w:r>
          </w:p>
          <w:p>
            <w:pPr>
              <w:numPr>
                <w:ilvl w:val="0"/>
                <w:numId w:val="5"/>
              </w:numPr>
              <w:jc w:val="left"/>
              <w:rPr>
                <w:rFonts w:ascii="宋体" w:hAnsi="宋体" w:cs="宋体"/>
                <w:color w:val="000000"/>
                <w:kern w:val="0"/>
                <w:szCs w:val="21"/>
                <w:highlight w:val="none"/>
              </w:rPr>
            </w:pPr>
            <w:r>
              <w:rPr>
                <w:rFonts w:hint="eastAsia" w:ascii="宋体" w:hAnsi="宋体" w:cs="宋体"/>
                <w:color w:val="000000"/>
                <w:kern w:val="0"/>
                <w:szCs w:val="21"/>
                <w:highlight w:val="none"/>
              </w:rPr>
              <w:t>保密资格认证方案、申请、审查、批准文件材料；保密工作检查通报等文件</w:t>
            </w:r>
          </w:p>
          <w:p>
            <w:pPr>
              <w:numPr>
                <w:ilvl w:val="0"/>
                <w:numId w:val="5"/>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本单位协办的人大议案办理、政协提案的答复等文件材</w:t>
            </w:r>
          </w:p>
          <w:p>
            <w:pPr>
              <w:numPr>
                <w:ilvl w:val="0"/>
                <w:numId w:val="5"/>
              </w:numPr>
              <w:jc w:val="left"/>
              <w:rPr>
                <w:rFonts w:ascii="宋体" w:hAnsi="宋体" w:cs="宋体"/>
                <w:color w:val="000000"/>
                <w:kern w:val="0"/>
                <w:szCs w:val="21"/>
                <w:highlight w:val="none"/>
              </w:rPr>
            </w:pPr>
            <w:r>
              <w:rPr>
                <w:rFonts w:hint="eastAsia" w:ascii="宋体" w:hAnsi="宋体" w:cs="宋体"/>
                <w:color w:val="000000"/>
                <w:kern w:val="0"/>
                <w:szCs w:val="21"/>
                <w:highlight w:val="none"/>
              </w:rPr>
              <w:t>重要工作的督查督办文件材料</w:t>
            </w:r>
            <w:r>
              <w:rPr>
                <w:rFonts w:hint="eastAsia" w:ascii="宋体" w:hAnsi="宋体" w:cs="宋体"/>
                <w:color w:val="000000"/>
                <w:kern w:val="0"/>
                <w:szCs w:val="21"/>
                <w:highlight w:val="none"/>
                <w:lang w:eastAsia="zh-CN"/>
              </w:rPr>
              <w:t>，本单位对下属单位工作进行督办过程中形成的重要的督办通知、要求等材料</w:t>
            </w:r>
          </w:p>
          <w:p>
            <w:pPr>
              <w:numPr>
                <w:ilvl w:val="0"/>
                <w:numId w:val="5"/>
              </w:numPr>
              <w:jc w:val="left"/>
              <w:rPr>
                <w:rFonts w:hint="eastAsia" w:asciiTheme="minorEastAsia" w:hAnsiTheme="minorEastAsia" w:eastAsiaTheme="minorEastAsia" w:cstheme="minorEastAsia"/>
                <w:color w:val="auto"/>
                <w:kern w:val="0"/>
                <w:szCs w:val="21"/>
                <w:highlight w:val="none"/>
              </w:rPr>
            </w:pPr>
            <w:r>
              <w:rPr>
                <w:rFonts w:hint="eastAsia" w:ascii="宋体" w:hAnsi="宋体" w:cs="宋体"/>
                <w:color w:val="000000"/>
                <w:kern w:val="0"/>
                <w:szCs w:val="21"/>
                <w:highlight w:val="none"/>
              </w:rPr>
              <w:t>有本单位及以上领导明确批示意见的值班文电</w:t>
            </w:r>
          </w:p>
          <w:p>
            <w:pPr>
              <w:numPr>
                <w:ilvl w:val="0"/>
                <w:numId w:val="5"/>
              </w:numPr>
              <w:jc w:val="left"/>
              <w:rPr>
                <w:rFonts w:ascii="宋体" w:hAnsi="宋体" w:cs="宋体"/>
                <w:color w:val="000000"/>
                <w:kern w:val="0"/>
                <w:szCs w:val="21"/>
                <w:highlight w:val="none"/>
              </w:rPr>
            </w:pPr>
            <w:r>
              <w:rPr>
                <w:rFonts w:hint="eastAsia" w:ascii="宋体" w:hAnsi="宋体" w:cs="宋体"/>
                <w:color w:val="000000"/>
                <w:kern w:val="0"/>
                <w:szCs w:val="21"/>
                <w:highlight w:val="none"/>
              </w:rPr>
              <w:t>安全、消防、电力设施保护检查、调查方案、记录、通报</w:t>
            </w:r>
            <w:r>
              <w:rPr>
                <w:rFonts w:hint="eastAsia" w:ascii="宋体" w:hAnsi="宋体" w:cs="宋体"/>
                <w:color w:val="000000"/>
                <w:kern w:val="0"/>
                <w:szCs w:val="21"/>
                <w:highlight w:val="none"/>
                <w:lang w:eastAsia="zh-CN"/>
              </w:rPr>
              <w:t>，</w:t>
            </w:r>
            <w:r>
              <w:rPr>
                <w:rFonts w:hint="eastAsia" w:ascii="宋体" w:hAnsi="宋体" w:cs="宋体"/>
                <w:color w:val="auto"/>
                <w:kern w:val="0"/>
                <w:szCs w:val="21"/>
                <w:highlight w:val="none"/>
                <w:lang w:eastAsia="zh-CN"/>
              </w:rPr>
              <w:t>防范措施和突发事件应急预案、应急演习、处理突发事件的文件材料</w:t>
            </w:r>
          </w:p>
          <w:p>
            <w:pPr>
              <w:numPr>
                <w:ilvl w:val="0"/>
                <w:numId w:val="5"/>
              </w:numPr>
              <w:jc w:val="left"/>
              <w:rPr>
                <w:rFonts w:ascii="宋体" w:hAnsi="宋体" w:cs="宋体"/>
                <w:color w:val="000000"/>
                <w:kern w:val="0"/>
                <w:szCs w:val="21"/>
                <w:highlight w:val="none"/>
              </w:rPr>
            </w:pPr>
            <w:r>
              <w:rPr>
                <w:rFonts w:hint="eastAsia" w:ascii="宋体" w:hAnsi="宋体" w:cs="宋体"/>
                <w:color w:val="000000"/>
                <w:kern w:val="0"/>
                <w:szCs w:val="21"/>
                <w:highlight w:val="none"/>
              </w:rPr>
              <w:t>品牌定位策划、传播推广、管理维护文件材料</w:t>
            </w:r>
          </w:p>
          <w:p>
            <w:pPr>
              <w:numPr>
                <w:ilvl w:val="0"/>
                <w:numId w:val="5"/>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新闻宣传与应急工作文件材料</w:t>
            </w:r>
          </w:p>
          <w:p>
            <w:pPr>
              <w:numPr>
                <w:ilvl w:val="0"/>
                <w:numId w:val="5"/>
              </w:numPr>
              <w:jc w:val="left"/>
              <w:rPr>
                <w:rFonts w:ascii="宋体" w:hAnsi="宋体" w:cs="宋体"/>
                <w:color w:val="000000"/>
                <w:kern w:val="0"/>
                <w:szCs w:val="21"/>
                <w:highlight w:val="none"/>
              </w:rPr>
            </w:pPr>
            <w:r>
              <w:rPr>
                <w:rFonts w:hint="eastAsia" w:ascii="宋体" w:hAnsi="宋体" w:cs="宋体"/>
                <w:color w:val="000000"/>
                <w:kern w:val="0"/>
                <w:szCs w:val="21"/>
                <w:highlight w:val="none"/>
                <w:lang w:eastAsia="zh-CN"/>
              </w:rPr>
              <w:t>外事团组审批管理等文件材料</w:t>
            </w:r>
          </w:p>
          <w:p>
            <w:pPr>
              <w:numPr>
                <w:ilvl w:val="0"/>
                <w:numId w:val="5"/>
              </w:numPr>
              <w:jc w:val="left"/>
              <w:rPr>
                <w:rFonts w:ascii="宋体" w:hAnsi="宋体" w:cs="宋体"/>
                <w:color w:val="000000"/>
                <w:kern w:val="0"/>
                <w:szCs w:val="21"/>
                <w:highlight w:val="none"/>
              </w:rPr>
            </w:pPr>
            <w:r>
              <w:rPr>
                <w:rFonts w:hint="eastAsia" w:ascii="宋体" w:hAnsi="宋体" w:cs="宋体"/>
                <w:color w:val="000000"/>
                <w:kern w:val="0"/>
                <w:szCs w:val="21"/>
                <w:highlight w:val="none"/>
              </w:rPr>
              <w:t>制度建设的计划、审批、实施的文件材料，年度统计报表</w:t>
            </w:r>
          </w:p>
          <w:p>
            <w:pPr>
              <w:numPr>
                <w:ilvl w:val="0"/>
                <w:numId w:val="5"/>
              </w:numPr>
              <w:jc w:val="left"/>
              <w:rPr>
                <w:highlight w:val="none"/>
              </w:rPr>
            </w:pPr>
            <w:r>
              <w:rPr>
                <w:rFonts w:hint="eastAsia" w:ascii="宋体" w:hAnsi="宋体" w:cs="宋体"/>
                <w:color w:val="000000"/>
                <w:kern w:val="0"/>
                <w:szCs w:val="21"/>
                <w:highlight w:val="none"/>
              </w:rPr>
              <w:t>机关事务工作、</w:t>
            </w:r>
            <w:r>
              <w:rPr>
                <w:rFonts w:hint="eastAsia" w:ascii="宋体" w:hAnsi="宋体" w:cs="宋体"/>
                <w:color w:val="000000"/>
                <w:kern w:val="0"/>
                <w:szCs w:val="21"/>
                <w:highlight w:val="none"/>
                <w:lang w:eastAsia="zh-CN"/>
              </w:rPr>
              <w:t>国际业务工作、</w:t>
            </w:r>
            <w:r>
              <w:rPr>
                <w:rFonts w:hint="eastAsia" w:ascii="宋体" w:hAnsi="宋体" w:cs="宋体"/>
                <w:color w:val="000000"/>
                <w:kern w:val="0"/>
                <w:szCs w:val="21"/>
                <w:highlight w:val="none"/>
              </w:rPr>
              <w:t>其他行政管理工作中形成的一般性文件材料</w:t>
            </w:r>
          </w:p>
          <w:p>
            <w:pPr>
              <w:numPr>
                <w:ilvl w:val="0"/>
                <w:numId w:val="5"/>
              </w:numPr>
              <w:jc w:val="left"/>
              <w:rPr>
                <w:highlight w:val="none"/>
              </w:rPr>
            </w:pPr>
            <w:r>
              <w:rPr>
                <w:rFonts w:hint="eastAsia" w:ascii="宋体" w:hAnsi="宋体" w:cs="宋体"/>
                <w:color w:val="auto"/>
                <w:kern w:val="0"/>
                <w:szCs w:val="21"/>
                <w:highlight w:val="none"/>
              </w:rPr>
              <w:t>合同授权委托书、事务性授权委托书、诉讼授权委托书</w:t>
            </w:r>
            <w:r>
              <w:rPr>
                <w:rFonts w:hint="eastAsia" w:ascii="宋体" w:hAnsi="宋体" w:cs="宋体"/>
                <w:color w:val="auto"/>
                <w:kern w:val="0"/>
                <w:szCs w:val="21"/>
                <w:highlight w:val="none"/>
                <w:lang w:eastAsia="zh-CN"/>
              </w:rPr>
              <w:t>等</w:t>
            </w:r>
          </w:p>
          <w:p>
            <w:pPr>
              <w:numPr>
                <w:ilvl w:val="0"/>
                <w:numId w:val="0"/>
              </w:numPr>
              <w:jc w:val="left"/>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Cs w:val="21"/>
                <w:highlight w:val="none"/>
                <w:lang w:val="en-US" w:eastAsia="zh-CN"/>
              </w:rPr>
              <w:t>17.</w:t>
            </w:r>
            <w:r>
              <w:rPr>
                <w:rFonts w:hint="eastAsia" w:ascii="宋体" w:hAnsi="宋体" w:cs="宋体"/>
                <w:color w:val="000000"/>
                <w:kern w:val="0"/>
                <w:szCs w:val="21"/>
                <w:highlight w:val="none"/>
              </w:rPr>
              <w:t>本单位</w:t>
            </w:r>
            <w:r>
              <w:rPr>
                <w:rFonts w:hint="eastAsia" w:ascii="宋体" w:hAnsi="宋体" w:cs="宋体"/>
                <w:color w:val="000000"/>
                <w:kern w:val="0"/>
                <w:szCs w:val="21"/>
                <w:highlight w:val="none"/>
                <w:lang w:eastAsia="zh-CN"/>
              </w:rPr>
              <w:t>行政</w:t>
            </w:r>
            <w:r>
              <w:rPr>
                <w:rFonts w:hint="eastAsia" w:ascii="宋体" w:hAnsi="宋体" w:cs="宋体"/>
                <w:color w:val="000000"/>
                <w:kern w:val="0"/>
                <w:szCs w:val="21"/>
                <w:highlight w:val="none"/>
              </w:rPr>
              <w:t>业务获省</w:t>
            </w:r>
            <w:r>
              <w:rPr>
                <w:rFonts w:hint="eastAsia" w:ascii="宋体" w:hAnsi="宋体" w:cs="宋体"/>
                <w:color w:val="000000"/>
                <w:kern w:val="0"/>
                <w:szCs w:val="21"/>
                <w:highlight w:val="none"/>
                <w:lang w:eastAsia="zh-CN"/>
              </w:rPr>
              <w:t>部</w:t>
            </w:r>
            <w:r>
              <w:rPr>
                <w:rFonts w:hint="eastAsia" w:ascii="宋体" w:hAnsi="宋体" w:cs="宋体"/>
                <w:color w:val="000000"/>
                <w:kern w:val="0"/>
                <w:szCs w:val="21"/>
                <w:highlight w:val="none"/>
              </w:rPr>
              <w:t>级以</w:t>
            </w:r>
            <w:r>
              <w:rPr>
                <w:rFonts w:hint="eastAsia" w:ascii="宋体" w:hAnsi="宋体" w:cs="宋体"/>
                <w:color w:val="000000"/>
                <w:kern w:val="0"/>
                <w:szCs w:val="21"/>
                <w:highlight w:val="none"/>
                <w:lang w:eastAsia="zh-CN"/>
              </w:rPr>
              <w:t>下</w:t>
            </w:r>
            <w:r>
              <w:rPr>
                <w:rFonts w:hint="eastAsia" w:ascii="宋体" w:hAnsi="宋体" w:cs="宋体"/>
                <w:color w:val="000000"/>
                <w:kern w:val="0"/>
                <w:szCs w:val="21"/>
                <w:highlight w:val="none"/>
              </w:rPr>
              <w:t>表彰性文件材料</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30年</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0"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11</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行政管理</w:t>
            </w:r>
          </w:p>
        </w:tc>
        <w:tc>
          <w:tcPr>
            <w:tcW w:w="8363" w:type="dxa"/>
            <w:vAlign w:val="center"/>
          </w:tcPr>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1.月度会议纪要、一般行政事务文件</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2.有关单位的一般事务性往来的公文、签报、简报</w:t>
            </w:r>
          </w:p>
          <w:p>
            <w:pPr>
              <w:jc w:val="left"/>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Cs w:val="21"/>
                <w:highlight w:val="none"/>
              </w:rPr>
              <w:t>3.本单位协办的人大议案办理、政协提案的答复等文件材料</w:t>
            </w:r>
            <w:r>
              <w:rPr>
                <w:rFonts w:hint="eastAsia" w:ascii="宋体" w:hAnsi="宋体" w:cs="宋体"/>
                <w:color w:val="000000"/>
                <w:kern w:val="0"/>
                <w:szCs w:val="21"/>
                <w:highlight w:val="none"/>
                <w:lang w:eastAsia="zh-CN"/>
              </w:rPr>
              <w:t>（</w:t>
            </w:r>
            <w:r>
              <w:rPr>
                <w:rFonts w:hint="eastAsia" w:ascii="宋体" w:hAnsi="宋体" w:cs="宋体"/>
                <w:color w:val="000000"/>
                <w:kern w:val="0"/>
                <w:szCs w:val="21"/>
                <w:highlight w:val="none"/>
                <w:lang w:val="en-US" w:eastAsia="zh-CN"/>
              </w:rPr>
              <w:t>30年）</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4.本单位编制的信息、简报等文件材料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5.有办理结果的一般性值班文电、信访件</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6.人防工作，交通、治安、医疗卫生、计划生育及其他后勤服务文件材料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7.新闻宣传、舆情监测、分析研判等工作文件材料</w:t>
            </w:r>
          </w:p>
          <w:p>
            <w:pPr>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8.</w:t>
            </w:r>
            <w:r>
              <w:rPr>
                <w:rFonts w:hint="eastAsia" w:asciiTheme="minorEastAsia" w:hAnsiTheme="minorEastAsia" w:cstheme="minorEastAsia"/>
                <w:color w:val="auto"/>
                <w:kern w:val="0"/>
                <w:szCs w:val="21"/>
                <w:highlight w:val="none"/>
                <w:lang w:eastAsia="zh-CN"/>
              </w:rPr>
              <w:t>本单位对下属单位工作进行督办过程中形成的一般的督办通知、要求等材</w:t>
            </w:r>
          </w:p>
          <w:p>
            <w:pPr>
              <w:jc w:val="left"/>
              <w:rPr>
                <w:rFonts w:hint="eastAsia" w:ascii="宋体" w:hAnsi="宋体" w:cs="宋体"/>
                <w:color w:val="000000"/>
                <w:kern w:val="0"/>
                <w:szCs w:val="21"/>
                <w:highlight w:val="none"/>
                <w:lang w:val="en-US" w:eastAsia="zh-CN"/>
              </w:rPr>
            </w:pPr>
            <w:r>
              <w:rPr>
                <w:rFonts w:hint="eastAsia" w:ascii="宋体" w:hAnsi="宋体" w:cs="宋体"/>
                <w:color w:val="000000"/>
                <w:kern w:val="0"/>
                <w:szCs w:val="21"/>
                <w:highlight w:val="none"/>
                <w:lang w:val="en-US" w:eastAsia="zh-CN"/>
              </w:rPr>
              <w:t>9.</w:t>
            </w:r>
            <w:r>
              <w:rPr>
                <w:rFonts w:hint="eastAsia" w:asciiTheme="minorEastAsia" w:hAnsiTheme="minorEastAsia" w:cstheme="minorEastAsia"/>
                <w:color w:val="auto"/>
                <w:kern w:val="0"/>
                <w:szCs w:val="21"/>
                <w:highlight w:val="none"/>
                <w:lang w:eastAsia="zh-CN"/>
              </w:rPr>
              <w:t>本单位组织对一般问题进行调研形成的材料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10.</w:t>
            </w:r>
            <w:r>
              <w:rPr>
                <w:rFonts w:hint="eastAsia" w:ascii="宋体" w:hAnsi="宋体" w:cs="宋体"/>
                <w:color w:val="000000"/>
                <w:kern w:val="0"/>
                <w:szCs w:val="21"/>
                <w:highlight w:val="none"/>
              </w:rPr>
              <w:t>本单位协同办公系统、档案、保密、督查督办等信息系统实施、推广等一般文件材料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11</w:t>
            </w:r>
            <w:r>
              <w:rPr>
                <w:rFonts w:hint="eastAsia" w:ascii="宋体" w:hAnsi="宋体" w:cs="宋体"/>
                <w:color w:val="000000"/>
                <w:kern w:val="0"/>
                <w:szCs w:val="21"/>
                <w:highlight w:val="none"/>
              </w:rPr>
              <w:t>.本单位安全、消防、电力设施保护、史志年鉴</w:t>
            </w:r>
            <w:r>
              <w:rPr>
                <w:rFonts w:hint="eastAsia" w:ascii="宋体" w:hAnsi="宋体" w:cs="宋体"/>
                <w:color w:val="000000"/>
                <w:kern w:val="0"/>
                <w:szCs w:val="21"/>
                <w:highlight w:val="none"/>
                <w:lang w:eastAsia="zh-CN"/>
              </w:rPr>
              <w:t>、外事管理</w:t>
            </w:r>
            <w:r>
              <w:rPr>
                <w:rFonts w:hint="eastAsia" w:ascii="宋体" w:hAnsi="宋体" w:cs="宋体"/>
                <w:color w:val="000000"/>
                <w:kern w:val="0"/>
                <w:szCs w:val="21"/>
                <w:highlight w:val="none"/>
              </w:rPr>
              <w:t>等工作过程性文件材料、统计报表等</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10年</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7"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12</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规划基建</w:t>
            </w:r>
          </w:p>
        </w:tc>
        <w:tc>
          <w:tcPr>
            <w:tcW w:w="8363" w:type="dxa"/>
            <w:vAlign w:val="center"/>
          </w:tcPr>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1.规划发展、基建项目、节能环保管理制度、办法等文件材料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2.电网、电力发展中长期规划及滚动计划、方案、审批意见等</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3.电网基建项目、技改项目的可行性研究评估、审查意见、核准等文件材料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4.管制类业务固定资产投资项目（含跨境电网、境外电量项目、500千伏电网工程、智能电网示范等项目）的前期工作文件，包括项目可研、环评、水保、选址、审批、征地、路径规划等文件</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5.</w:t>
            </w:r>
            <w:r>
              <w:rPr>
                <w:rFonts w:hint="eastAsia" w:asciiTheme="minorEastAsia" w:hAnsiTheme="minorEastAsia" w:cstheme="minorEastAsia"/>
                <w:color w:val="auto"/>
                <w:kern w:val="0"/>
                <w:szCs w:val="21"/>
                <w:highlight w:val="none"/>
                <w:lang w:eastAsia="zh-CN"/>
              </w:rPr>
              <w:t>投资规划、投资策略、</w:t>
            </w:r>
            <w:r>
              <w:rPr>
                <w:rFonts w:hint="eastAsia" w:ascii="宋体" w:hAnsi="宋体" w:cs="宋体"/>
                <w:color w:val="000000"/>
                <w:kern w:val="0"/>
                <w:szCs w:val="21"/>
                <w:highlight w:val="none"/>
              </w:rPr>
              <w:t>年度综合投资计划、调整计划，用地计划、重要预算内投资计划、发购售电量计划等文件材料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6.所投资项目新开工计划备案及成本费用预算管理文件材料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7.本单位固定资产投资计划、年度重点工程计划，固定资产投资统计分析及项目后评价等文件材料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8.本单位基建工程（含列入公司固定资产投资计划的项目、列入重要预算内投资计划的农网项目等）的前期立项、规划、论证、初步设计、设计变更、复核、评审和批准产生的文件材料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9.基建方面重大问题的协调和处理文件材料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10.基建工程造价管理、技术管理、定额管理等文件材料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11.基建项目质量、安全重要文件材料；重大项目质量、安全事故调查、结论、通报</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12.本单位规划、基建、物资等业务获省</w:t>
            </w:r>
            <w:r>
              <w:rPr>
                <w:rFonts w:hint="eastAsia" w:ascii="宋体" w:hAnsi="宋体" w:cs="宋体"/>
                <w:color w:val="000000"/>
                <w:kern w:val="0"/>
                <w:szCs w:val="21"/>
                <w:highlight w:val="none"/>
                <w:lang w:eastAsia="zh-CN"/>
              </w:rPr>
              <w:t>部</w:t>
            </w:r>
            <w:r>
              <w:rPr>
                <w:rFonts w:hint="eastAsia" w:ascii="宋体" w:hAnsi="宋体" w:cs="宋体"/>
                <w:color w:val="000000"/>
                <w:kern w:val="0"/>
                <w:szCs w:val="21"/>
                <w:highlight w:val="none"/>
              </w:rPr>
              <w:t>级</w:t>
            </w:r>
            <w:r>
              <w:rPr>
                <w:rFonts w:hint="eastAsia" w:ascii="宋体" w:hAnsi="宋体" w:cs="宋体"/>
                <w:color w:val="000000"/>
                <w:kern w:val="0"/>
                <w:szCs w:val="21"/>
                <w:highlight w:val="none"/>
                <w:lang w:eastAsia="zh-CN"/>
              </w:rPr>
              <w:t>及</w:t>
            </w:r>
            <w:r>
              <w:rPr>
                <w:rFonts w:hint="eastAsia" w:ascii="宋体" w:hAnsi="宋体" w:cs="宋体"/>
                <w:color w:val="000000"/>
                <w:kern w:val="0"/>
                <w:szCs w:val="21"/>
                <w:highlight w:val="none"/>
              </w:rPr>
              <w:t>以上表彰性文件材料，优质工程评定文件材料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13.其他计划、基建、物资管理工作重要的文件材料</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永久</w:t>
            </w:r>
          </w:p>
        </w:tc>
        <w:tc>
          <w:tcPr>
            <w:tcW w:w="1308" w:type="dxa"/>
            <w:vAlign w:val="center"/>
          </w:tcPr>
          <w:p>
            <w:pPr>
              <w:jc w:val="left"/>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12</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规划基建</w:t>
            </w:r>
          </w:p>
        </w:tc>
        <w:tc>
          <w:tcPr>
            <w:tcW w:w="8363" w:type="dxa"/>
            <w:vAlign w:val="center"/>
          </w:tcPr>
          <w:p>
            <w:pPr>
              <w:numPr>
                <w:ilvl w:val="0"/>
                <w:numId w:val="6"/>
              </w:numPr>
              <w:jc w:val="left"/>
              <w:rPr>
                <w:rFonts w:ascii="宋体" w:hAnsi="宋体" w:cs="宋体"/>
                <w:color w:val="000000"/>
                <w:kern w:val="0"/>
                <w:szCs w:val="21"/>
                <w:highlight w:val="none"/>
              </w:rPr>
            </w:pPr>
            <w:r>
              <w:rPr>
                <w:rFonts w:hint="eastAsia" w:ascii="宋体" w:hAnsi="宋体" w:cs="宋体"/>
                <w:color w:val="000000"/>
                <w:kern w:val="0"/>
                <w:szCs w:val="21"/>
                <w:highlight w:val="none"/>
              </w:rPr>
              <w:t>计划、规划、基建、物资管理等业务年度要点、指标体系、业务指导书等文件材料</w:t>
            </w:r>
          </w:p>
          <w:p>
            <w:pPr>
              <w:numPr>
                <w:ilvl w:val="0"/>
                <w:numId w:val="6"/>
              </w:numPr>
              <w:jc w:val="left"/>
              <w:rPr>
                <w:rFonts w:ascii="宋体" w:hAnsi="宋体" w:cs="宋体"/>
                <w:color w:val="000000"/>
                <w:kern w:val="0"/>
                <w:szCs w:val="21"/>
                <w:highlight w:val="none"/>
              </w:rPr>
            </w:pPr>
            <w:r>
              <w:rPr>
                <w:rFonts w:hint="eastAsia" w:ascii="宋体" w:hAnsi="宋体" w:cs="宋体"/>
                <w:color w:val="000000"/>
                <w:kern w:val="0"/>
                <w:szCs w:val="21"/>
                <w:highlight w:val="none"/>
              </w:rPr>
              <w:t>对下属单位电网规划、电力发展中长期规划及滚动计划的审查、审批文件材料</w:t>
            </w:r>
          </w:p>
          <w:p>
            <w:pPr>
              <w:numPr>
                <w:ilvl w:val="0"/>
                <w:numId w:val="6"/>
              </w:numPr>
              <w:jc w:val="left"/>
              <w:rPr>
                <w:rFonts w:ascii="宋体" w:hAnsi="宋体" w:cs="宋体"/>
                <w:color w:val="000000"/>
                <w:kern w:val="0"/>
                <w:szCs w:val="21"/>
                <w:highlight w:val="none"/>
              </w:rPr>
            </w:pPr>
            <w:r>
              <w:rPr>
                <w:rFonts w:hint="eastAsia" w:ascii="宋体" w:hAnsi="宋体" w:cs="宋体"/>
                <w:color w:val="000000"/>
                <w:kern w:val="0"/>
                <w:szCs w:val="21"/>
                <w:highlight w:val="none"/>
              </w:rPr>
              <w:t>节能减排规划及审批文件、节能减排分析、监测报表等</w:t>
            </w:r>
          </w:p>
          <w:p>
            <w:pPr>
              <w:numPr>
                <w:ilvl w:val="0"/>
                <w:numId w:val="6"/>
              </w:numPr>
              <w:jc w:val="left"/>
              <w:rPr>
                <w:rFonts w:ascii="宋体" w:hAnsi="宋体" w:cs="宋体"/>
                <w:color w:val="000000"/>
                <w:kern w:val="0"/>
                <w:szCs w:val="21"/>
                <w:highlight w:val="none"/>
              </w:rPr>
            </w:pPr>
            <w:r>
              <w:rPr>
                <w:rFonts w:hint="eastAsia" w:ascii="宋体" w:hAnsi="宋体" w:cs="宋体"/>
                <w:color w:val="000000"/>
                <w:kern w:val="0"/>
                <w:szCs w:val="21"/>
                <w:highlight w:val="none"/>
              </w:rPr>
              <w:t>节能环保规划、年度计划、工作报告等材料</w:t>
            </w:r>
          </w:p>
          <w:p>
            <w:pPr>
              <w:numPr>
                <w:ilvl w:val="0"/>
                <w:numId w:val="6"/>
              </w:numPr>
              <w:jc w:val="left"/>
              <w:rPr>
                <w:rFonts w:ascii="宋体" w:hAnsi="宋体" w:cs="宋体"/>
                <w:color w:val="000000"/>
                <w:kern w:val="0"/>
                <w:szCs w:val="21"/>
                <w:highlight w:val="none"/>
              </w:rPr>
            </w:pPr>
            <w:r>
              <w:rPr>
                <w:rFonts w:hint="eastAsia" w:ascii="宋体" w:hAnsi="宋体" w:cs="宋体"/>
                <w:color w:val="000000"/>
                <w:kern w:val="0"/>
                <w:szCs w:val="21"/>
                <w:highlight w:val="none"/>
              </w:rPr>
              <w:t>基建工程采购管理、基建承包商管理等文件材料</w:t>
            </w:r>
          </w:p>
          <w:p>
            <w:pPr>
              <w:numPr>
                <w:ilvl w:val="0"/>
                <w:numId w:val="6"/>
              </w:numPr>
              <w:jc w:val="left"/>
              <w:rPr>
                <w:rFonts w:ascii="宋体" w:hAnsi="宋体" w:cs="宋体"/>
                <w:color w:val="000000"/>
                <w:kern w:val="0"/>
                <w:szCs w:val="21"/>
                <w:highlight w:val="none"/>
              </w:rPr>
            </w:pPr>
            <w:r>
              <w:rPr>
                <w:rFonts w:hint="eastAsia" w:ascii="宋体" w:hAnsi="宋体" w:cs="宋体"/>
                <w:color w:val="000000"/>
                <w:kern w:val="0"/>
                <w:szCs w:val="21"/>
                <w:highlight w:val="none"/>
              </w:rPr>
              <w:t>物资质量监督和供应商管理，含供应商不良行为处理意见</w:t>
            </w:r>
          </w:p>
          <w:p>
            <w:pPr>
              <w:numPr>
                <w:ilvl w:val="0"/>
                <w:numId w:val="6"/>
              </w:numPr>
              <w:jc w:val="left"/>
              <w:rPr>
                <w:rFonts w:ascii="宋体" w:hAnsi="宋体" w:cs="宋体"/>
                <w:color w:val="000000"/>
                <w:kern w:val="0"/>
                <w:szCs w:val="21"/>
                <w:highlight w:val="none"/>
              </w:rPr>
            </w:pPr>
            <w:r>
              <w:rPr>
                <w:rFonts w:hint="eastAsia" w:ascii="宋体" w:hAnsi="宋体" w:cs="宋体"/>
                <w:color w:val="000000"/>
                <w:kern w:val="0"/>
                <w:szCs w:val="21"/>
                <w:highlight w:val="none"/>
              </w:rPr>
              <w:t xml:space="preserve">基建项目质量、安全的一般文件材料及招标委会议纪要；一般项目质量、安全事故调查、 </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rPr>
              <w:t>结论、通报；对下属单位计划、基建、物资、仓库管理工作的批复</w:t>
            </w:r>
          </w:p>
          <w:p>
            <w:pPr>
              <w:numPr>
                <w:ilvl w:val="0"/>
                <w:numId w:val="6"/>
              </w:numPr>
              <w:jc w:val="left"/>
              <w:rPr>
                <w:rFonts w:ascii="宋体" w:hAnsi="宋体" w:cs="宋体"/>
                <w:color w:val="000000"/>
                <w:kern w:val="0"/>
                <w:szCs w:val="21"/>
                <w:highlight w:val="none"/>
              </w:rPr>
            </w:pPr>
            <w:r>
              <w:rPr>
                <w:rFonts w:hint="eastAsia" w:ascii="宋体" w:hAnsi="宋体" w:cs="宋体"/>
                <w:color w:val="000000"/>
                <w:kern w:val="0"/>
                <w:szCs w:val="21"/>
                <w:highlight w:val="none"/>
              </w:rPr>
              <w:t>物资采购供应计划、监管指导文件材料、年度招标统计报表</w:t>
            </w:r>
          </w:p>
          <w:p>
            <w:pPr>
              <w:numPr>
                <w:ilvl w:val="0"/>
                <w:numId w:val="6"/>
              </w:numPr>
              <w:jc w:val="left"/>
              <w:rPr>
                <w:rFonts w:ascii="宋体" w:hAnsi="宋体" w:cs="宋体"/>
                <w:color w:val="000000"/>
                <w:kern w:val="0"/>
                <w:szCs w:val="21"/>
                <w:highlight w:val="none"/>
              </w:rPr>
            </w:pPr>
            <w:r>
              <w:rPr>
                <w:rFonts w:hint="eastAsia" w:ascii="宋体" w:hAnsi="宋体" w:cs="宋体"/>
                <w:color w:val="000000"/>
                <w:kern w:val="0"/>
                <w:szCs w:val="21"/>
                <w:highlight w:val="none"/>
              </w:rPr>
              <w:t>物资合同管理、仓储管理、应急物资管理、废旧物资处置等文件材料</w:t>
            </w:r>
          </w:p>
          <w:p>
            <w:pPr>
              <w:numPr>
                <w:ilvl w:val="0"/>
                <w:numId w:val="6"/>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本单位资产管理信息系统实施、推广等一般文件材料</w:t>
            </w:r>
          </w:p>
          <w:p>
            <w:pPr>
              <w:bidi w:val="0"/>
              <w:rPr>
                <w:rFonts w:hint="eastAsia" w:ascii="宋体" w:hAnsi="宋体" w:eastAsia="宋体" w:cs="宋体"/>
                <w:highlight w:val="none"/>
                <w:lang w:val="en-US" w:eastAsia="zh-CN"/>
              </w:rPr>
            </w:pPr>
            <w:r>
              <w:rPr>
                <w:rFonts w:hint="eastAsia" w:ascii="宋体" w:hAnsi="宋体" w:eastAsia="宋体" w:cs="宋体"/>
                <w:highlight w:val="none"/>
                <w:lang w:val="en-US" w:eastAsia="zh-CN"/>
              </w:rPr>
              <w:t>10.本单位签订的各种战略合作协议</w:t>
            </w:r>
          </w:p>
          <w:p>
            <w:pPr>
              <w:jc w:val="left"/>
              <w:rPr>
                <w:rFonts w:hint="eastAsia" w:ascii="宋体" w:hAnsi="宋体" w:eastAsia="宋体" w:cs="宋体"/>
                <w:color w:val="000000"/>
                <w:kern w:val="0"/>
                <w:szCs w:val="21"/>
                <w:highlight w:val="none"/>
                <w:lang w:eastAsia="zh-CN"/>
              </w:rPr>
            </w:pPr>
            <w:r>
              <w:rPr>
                <w:rFonts w:hint="eastAsia" w:ascii="宋体" w:hAnsi="宋体" w:cs="宋体"/>
                <w:color w:val="000000"/>
                <w:kern w:val="0"/>
                <w:szCs w:val="21"/>
                <w:highlight w:val="none"/>
              </w:rPr>
              <w:t>1</w:t>
            </w:r>
            <w:r>
              <w:rPr>
                <w:rFonts w:hint="eastAsia" w:ascii="宋体" w:hAnsi="宋体" w:cs="宋体"/>
                <w:color w:val="000000"/>
                <w:kern w:val="0"/>
                <w:szCs w:val="21"/>
                <w:highlight w:val="none"/>
                <w:lang w:val="en-US" w:eastAsia="zh-CN"/>
              </w:rPr>
              <w:t>1</w:t>
            </w:r>
            <w:r>
              <w:rPr>
                <w:rFonts w:hint="eastAsia" w:ascii="宋体" w:hAnsi="宋体" w:cs="宋体"/>
                <w:color w:val="000000"/>
                <w:kern w:val="0"/>
                <w:szCs w:val="21"/>
                <w:highlight w:val="none"/>
              </w:rPr>
              <w:t>.本单位规划、基建、物资等业务获省</w:t>
            </w:r>
            <w:r>
              <w:rPr>
                <w:rFonts w:hint="eastAsia" w:ascii="宋体" w:hAnsi="宋体" w:cs="宋体"/>
                <w:color w:val="000000"/>
                <w:kern w:val="0"/>
                <w:szCs w:val="21"/>
                <w:highlight w:val="none"/>
                <w:lang w:eastAsia="zh-CN"/>
              </w:rPr>
              <w:t>部</w:t>
            </w:r>
            <w:r>
              <w:rPr>
                <w:rFonts w:hint="eastAsia" w:ascii="宋体" w:hAnsi="宋体" w:cs="宋体"/>
                <w:color w:val="000000"/>
                <w:kern w:val="0"/>
                <w:szCs w:val="21"/>
                <w:highlight w:val="none"/>
              </w:rPr>
              <w:t>级以</w:t>
            </w:r>
            <w:r>
              <w:rPr>
                <w:rFonts w:hint="eastAsia" w:ascii="宋体" w:hAnsi="宋体" w:cs="宋体"/>
                <w:color w:val="000000"/>
                <w:kern w:val="0"/>
                <w:szCs w:val="21"/>
                <w:highlight w:val="none"/>
                <w:lang w:eastAsia="zh-CN"/>
              </w:rPr>
              <w:t>下</w:t>
            </w:r>
            <w:r>
              <w:rPr>
                <w:rFonts w:hint="eastAsia" w:ascii="宋体" w:hAnsi="宋体" w:cs="宋体"/>
                <w:color w:val="000000"/>
                <w:kern w:val="0"/>
                <w:szCs w:val="21"/>
                <w:highlight w:val="none"/>
              </w:rPr>
              <w:t>表彰性文件材料</w:t>
            </w:r>
            <w:r>
              <w:rPr>
                <w:rFonts w:hint="eastAsia" w:ascii="宋体" w:hAnsi="宋体" w:cs="宋体"/>
                <w:color w:val="000000"/>
                <w:kern w:val="0"/>
                <w:szCs w:val="21"/>
                <w:highlight w:val="none"/>
                <w:lang w:eastAsia="zh-CN"/>
              </w:rPr>
              <w:t>，</w:t>
            </w:r>
            <w:r>
              <w:rPr>
                <w:rFonts w:hint="eastAsia" w:ascii="宋体" w:hAnsi="宋体" w:cs="宋体"/>
                <w:color w:val="000000"/>
                <w:kern w:val="0"/>
                <w:szCs w:val="21"/>
                <w:highlight w:val="none"/>
              </w:rPr>
              <w:t>优质工程评定文件材料</w:t>
            </w:r>
          </w:p>
          <w:p>
            <w:pPr>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12.</w:t>
            </w:r>
            <w:r>
              <w:rPr>
                <w:rFonts w:hint="eastAsia" w:ascii="宋体" w:hAnsi="宋体" w:cs="宋体"/>
                <w:color w:val="000000"/>
                <w:kern w:val="0"/>
                <w:szCs w:val="21"/>
                <w:highlight w:val="none"/>
              </w:rPr>
              <w:t>其他计划、基建、物资一般业务管理的文件材料</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30年</w:t>
            </w:r>
          </w:p>
          <w:p>
            <w:pPr>
              <w:jc w:val="center"/>
              <w:rPr>
                <w:rFonts w:ascii="宋体" w:hAnsi="宋体" w:cs="宋体"/>
                <w:color w:val="000000"/>
                <w:kern w:val="0"/>
                <w:szCs w:val="21"/>
                <w:highlight w:val="none"/>
              </w:rPr>
            </w:pPr>
          </w:p>
        </w:tc>
        <w:tc>
          <w:tcPr>
            <w:tcW w:w="1308" w:type="dxa"/>
            <w:vAlign w:val="center"/>
          </w:tcPr>
          <w:p>
            <w:pPr>
              <w:jc w:val="left"/>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12</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规划基建</w:t>
            </w:r>
          </w:p>
        </w:tc>
        <w:tc>
          <w:tcPr>
            <w:tcW w:w="8363" w:type="dxa"/>
            <w:vAlign w:val="center"/>
          </w:tcPr>
          <w:p>
            <w:pPr>
              <w:numPr>
                <w:ilvl w:val="0"/>
                <w:numId w:val="7"/>
              </w:numPr>
              <w:jc w:val="left"/>
              <w:rPr>
                <w:rFonts w:ascii="宋体" w:hAnsi="宋体" w:cs="宋体"/>
                <w:color w:val="000000"/>
                <w:kern w:val="0"/>
                <w:szCs w:val="21"/>
                <w:highlight w:val="none"/>
              </w:rPr>
            </w:pPr>
            <w:r>
              <w:rPr>
                <w:rFonts w:hint="eastAsia" w:ascii="宋体" w:hAnsi="宋体" w:cs="宋体"/>
                <w:color w:val="000000"/>
                <w:kern w:val="0"/>
                <w:szCs w:val="21"/>
                <w:highlight w:val="none"/>
              </w:rPr>
              <w:t>一般性、普发性关于计划、统计、基建、物资等管理文件材料</w:t>
            </w:r>
          </w:p>
          <w:p>
            <w:pPr>
              <w:numPr>
                <w:ilvl w:val="0"/>
                <w:numId w:val="7"/>
              </w:numPr>
              <w:jc w:val="left"/>
              <w:rPr>
                <w:rFonts w:ascii="宋体" w:hAnsi="宋体" w:cs="宋体"/>
                <w:color w:val="000000"/>
                <w:kern w:val="0"/>
                <w:szCs w:val="21"/>
                <w:highlight w:val="none"/>
              </w:rPr>
            </w:pPr>
            <w:r>
              <w:rPr>
                <w:rFonts w:hint="eastAsia" w:ascii="宋体" w:hAnsi="宋体" w:cs="宋体"/>
                <w:color w:val="000000"/>
                <w:kern w:val="0"/>
                <w:szCs w:val="21"/>
                <w:highlight w:val="none"/>
              </w:rPr>
              <w:t>统计分析业务。包括统计管理与考核文件材料，各类月、季度统计材料</w:t>
            </w:r>
          </w:p>
          <w:p>
            <w:pPr>
              <w:numPr>
                <w:ilvl w:val="0"/>
                <w:numId w:val="7"/>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本单位各类环境保护事故调查处理的文件材料</w:t>
            </w:r>
          </w:p>
          <w:p>
            <w:pPr>
              <w:numPr>
                <w:ilvl w:val="0"/>
                <w:numId w:val="7"/>
              </w:numPr>
              <w:jc w:val="left"/>
              <w:rPr>
                <w:rFonts w:ascii="宋体" w:hAnsi="宋体" w:cs="宋体"/>
                <w:color w:val="000000"/>
                <w:kern w:val="0"/>
                <w:szCs w:val="21"/>
                <w:highlight w:val="none"/>
              </w:rPr>
            </w:pPr>
            <w:r>
              <w:rPr>
                <w:rFonts w:hint="eastAsia" w:ascii="宋体" w:hAnsi="宋体" w:cs="宋体"/>
                <w:color w:val="000000"/>
                <w:kern w:val="0"/>
                <w:szCs w:val="21"/>
                <w:highlight w:val="none"/>
              </w:rPr>
              <w:t>基建项目概、预算、结算等工作的一般性文件</w:t>
            </w:r>
          </w:p>
          <w:p>
            <w:pPr>
              <w:numPr>
                <w:ilvl w:val="0"/>
                <w:numId w:val="7"/>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招标平台管理和网级物资招标工作管理文件材料</w:t>
            </w:r>
          </w:p>
          <w:p>
            <w:pPr>
              <w:numPr>
                <w:ilvl w:val="0"/>
                <w:numId w:val="7"/>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有关清仓利库、物资管理工作的一般文件</w:t>
            </w:r>
          </w:p>
          <w:p>
            <w:pPr>
              <w:numPr>
                <w:ilvl w:val="0"/>
                <w:numId w:val="7"/>
              </w:numPr>
              <w:jc w:val="left"/>
              <w:rPr>
                <w:rFonts w:ascii="宋体" w:hAnsi="宋体" w:cs="宋体"/>
                <w:color w:val="000000"/>
                <w:kern w:val="0"/>
                <w:szCs w:val="21"/>
                <w:highlight w:val="none"/>
              </w:rPr>
            </w:pPr>
            <w:r>
              <w:rPr>
                <w:rFonts w:hint="eastAsia" w:ascii="宋体" w:hAnsi="宋体" w:cs="宋体"/>
                <w:color w:val="000000"/>
                <w:kern w:val="0"/>
                <w:szCs w:val="21"/>
                <w:highlight w:val="none"/>
              </w:rPr>
              <w:t>本单位资产管理信息系统实施、推广等一般文件材料</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10年</w:t>
            </w:r>
          </w:p>
        </w:tc>
        <w:tc>
          <w:tcPr>
            <w:tcW w:w="1308" w:type="dxa"/>
            <w:vAlign w:val="center"/>
          </w:tcPr>
          <w:p>
            <w:pPr>
              <w:jc w:val="left"/>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13</w:t>
            </w:r>
          </w:p>
        </w:tc>
        <w:tc>
          <w:tcPr>
            <w:tcW w:w="1843" w:type="dxa"/>
            <w:vAlign w:val="center"/>
          </w:tcPr>
          <w:p>
            <w:pPr>
              <w:widowControl/>
              <w:jc w:val="center"/>
              <w:rPr>
                <w:rFonts w:hint="eastAsia" w:ascii="宋体" w:hAnsi="宋体" w:eastAsia="宋体" w:cs="宋体"/>
                <w:color w:val="000000"/>
                <w:kern w:val="0"/>
                <w:szCs w:val="21"/>
                <w:highlight w:val="none"/>
                <w:lang w:eastAsia="zh-CN"/>
              </w:rPr>
            </w:pPr>
            <w:r>
              <w:rPr>
                <w:rFonts w:hint="eastAsia" w:ascii="宋体" w:hAnsi="宋体" w:cs="宋体"/>
                <w:color w:val="000000"/>
                <w:kern w:val="0"/>
                <w:szCs w:val="21"/>
                <w:highlight w:val="none"/>
              </w:rPr>
              <w:t>市场</w:t>
            </w:r>
            <w:r>
              <w:rPr>
                <w:rFonts w:hint="eastAsia" w:ascii="宋体" w:hAnsi="宋体" w:cs="宋体"/>
                <w:color w:val="000000"/>
                <w:kern w:val="0"/>
                <w:szCs w:val="21"/>
                <w:highlight w:val="none"/>
                <w:lang w:eastAsia="zh-CN"/>
              </w:rPr>
              <w:t>经营</w:t>
            </w:r>
          </w:p>
        </w:tc>
        <w:tc>
          <w:tcPr>
            <w:tcW w:w="8363" w:type="dxa"/>
            <w:vAlign w:val="center"/>
          </w:tcPr>
          <w:p>
            <w:pPr>
              <w:numPr>
                <w:ilvl w:val="0"/>
                <w:numId w:val="8"/>
              </w:numPr>
              <w:jc w:val="left"/>
              <w:rPr>
                <w:rFonts w:hint="eastAsia"/>
                <w:highlight w:val="none"/>
              </w:rPr>
            </w:pPr>
            <w:r>
              <w:rPr>
                <w:rFonts w:hint="eastAsia"/>
                <w:highlight w:val="none"/>
              </w:rPr>
              <w:t>市场交易、计量、电费、新能源、充电桩、绿色电网管理等营销制度、办法等文件材料</w:t>
            </w:r>
          </w:p>
          <w:p>
            <w:pPr>
              <w:numPr>
                <w:ilvl w:val="0"/>
                <w:numId w:val="8"/>
              </w:numPr>
              <w:jc w:val="left"/>
              <w:rPr>
                <w:rFonts w:hint="eastAsia"/>
                <w:highlight w:val="none"/>
              </w:rPr>
            </w:pPr>
            <w:r>
              <w:rPr>
                <w:rFonts w:hint="eastAsia"/>
                <w:highlight w:val="none"/>
              </w:rPr>
              <w:t>电价、电费、用电贴费规定、办法</w:t>
            </w:r>
          </w:p>
          <w:p>
            <w:pPr>
              <w:numPr>
                <w:ilvl w:val="0"/>
                <w:numId w:val="8"/>
              </w:numPr>
              <w:jc w:val="left"/>
              <w:rPr>
                <w:rFonts w:hint="eastAsia"/>
                <w:highlight w:val="none"/>
              </w:rPr>
            </w:pPr>
            <w:r>
              <w:rPr>
                <w:rFonts w:hint="eastAsia"/>
                <w:highlight w:val="none"/>
              </w:rPr>
              <w:t>电能计量管理和用电信息采集管理文件材料</w:t>
            </w:r>
          </w:p>
          <w:p>
            <w:pPr>
              <w:numPr>
                <w:ilvl w:val="0"/>
                <w:numId w:val="8"/>
              </w:numPr>
              <w:jc w:val="left"/>
              <w:rPr>
                <w:rFonts w:hint="eastAsia"/>
                <w:highlight w:val="none"/>
              </w:rPr>
            </w:pPr>
            <w:r>
              <w:rPr>
                <w:rFonts w:hint="eastAsia"/>
                <w:highlight w:val="none"/>
              </w:rPr>
              <w:t>电费回收管理、营销业务稽查、线损分析文件材料</w:t>
            </w:r>
          </w:p>
          <w:p>
            <w:pPr>
              <w:numPr>
                <w:ilvl w:val="0"/>
                <w:numId w:val="8"/>
              </w:numPr>
              <w:jc w:val="left"/>
              <w:rPr>
                <w:rFonts w:hint="eastAsia"/>
                <w:highlight w:val="none"/>
              </w:rPr>
            </w:pPr>
            <w:r>
              <w:rPr>
                <w:rFonts w:hint="eastAsia"/>
                <w:highlight w:val="none"/>
              </w:rPr>
              <w:t>电力营销专题工作汇报、营销新型业务研究、营销项目管理、节能服务文件材料</w:t>
            </w:r>
          </w:p>
          <w:p>
            <w:pPr>
              <w:numPr>
                <w:ilvl w:val="0"/>
                <w:numId w:val="8"/>
              </w:numPr>
              <w:jc w:val="left"/>
              <w:rPr>
                <w:rFonts w:hint="eastAsia"/>
                <w:highlight w:val="none"/>
              </w:rPr>
            </w:pPr>
            <w:r>
              <w:rPr>
                <w:rFonts w:hint="eastAsia"/>
                <w:highlight w:val="none"/>
              </w:rPr>
              <w:t>电力营销方面重大问题的协调处理材料</w:t>
            </w:r>
          </w:p>
          <w:p>
            <w:pPr>
              <w:numPr>
                <w:ilvl w:val="0"/>
                <w:numId w:val="8"/>
              </w:numPr>
              <w:jc w:val="left"/>
              <w:rPr>
                <w:rFonts w:hint="eastAsia"/>
                <w:highlight w:val="none"/>
              </w:rPr>
            </w:pPr>
            <w:r>
              <w:rPr>
                <w:rFonts w:hint="eastAsia"/>
                <w:highlight w:val="none"/>
              </w:rPr>
              <w:t>农电管理，农网建设、农电扶贫实施过程中产生的文件材料</w:t>
            </w:r>
          </w:p>
          <w:p>
            <w:pPr>
              <w:numPr>
                <w:ilvl w:val="0"/>
                <w:numId w:val="8"/>
              </w:numPr>
              <w:jc w:val="left"/>
              <w:rPr>
                <w:rFonts w:hint="eastAsia"/>
                <w:highlight w:val="none"/>
              </w:rPr>
            </w:pPr>
            <w:r>
              <w:rPr>
                <w:rFonts w:hint="eastAsia"/>
                <w:highlight w:val="none"/>
              </w:rPr>
              <w:t>营销、客户服务、农电工作年度统计报表</w:t>
            </w:r>
          </w:p>
          <w:p>
            <w:pPr>
              <w:numPr>
                <w:ilvl w:val="0"/>
                <w:numId w:val="8"/>
              </w:numPr>
              <w:jc w:val="left"/>
              <w:rPr>
                <w:rFonts w:hint="eastAsia"/>
                <w:highlight w:val="none"/>
              </w:rPr>
            </w:pPr>
            <w:r>
              <w:rPr>
                <w:rFonts w:hint="eastAsia"/>
                <w:highlight w:val="none"/>
              </w:rPr>
              <w:t>新兴业务、金融业务</w:t>
            </w:r>
            <w:r>
              <w:rPr>
                <w:rFonts w:hint="eastAsia"/>
                <w:highlight w:val="none"/>
                <w:lang w:val="zh-CN"/>
              </w:rPr>
              <w:t>管理制度、标准、规程</w:t>
            </w:r>
          </w:p>
          <w:p>
            <w:pPr>
              <w:numPr>
                <w:ilvl w:val="0"/>
                <w:numId w:val="8"/>
              </w:numPr>
              <w:jc w:val="left"/>
              <w:rPr>
                <w:rFonts w:hint="eastAsia"/>
                <w:highlight w:val="none"/>
              </w:rPr>
            </w:pPr>
            <w:r>
              <w:rPr>
                <w:rFonts w:hint="eastAsia"/>
                <w:highlight w:val="none"/>
                <w:lang w:eastAsia="zh-CN"/>
              </w:rPr>
              <w:t>固定资产投资类</w:t>
            </w:r>
            <w:r>
              <w:rPr>
                <w:rFonts w:hint="eastAsia"/>
                <w:highlight w:val="none"/>
              </w:rPr>
              <w:t>项目的前期</w:t>
            </w:r>
            <w:r>
              <w:rPr>
                <w:rFonts w:hint="eastAsia"/>
                <w:highlight w:val="none"/>
                <w:lang w:eastAsia="zh-CN"/>
              </w:rPr>
              <w:t>文件</w:t>
            </w:r>
          </w:p>
          <w:p>
            <w:pPr>
              <w:numPr>
                <w:ilvl w:val="0"/>
                <w:numId w:val="8"/>
              </w:numPr>
              <w:jc w:val="left"/>
              <w:rPr>
                <w:rFonts w:hint="eastAsia"/>
                <w:highlight w:val="none"/>
              </w:rPr>
            </w:pPr>
            <w:r>
              <w:rPr>
                <w:rFonts w:hint="eastAsia"/>
                <w:highlight w:val="none"/>
              </w:rPr>
              <w:t>厂办大集体及职工持股改革后企业的规范发展</w:t>
            </w:r>
            <w:r>
              <w:rPr>
                <w:rFonts w:hint="eastAsia"/>
                <w:highlight w:val="none"/>
                <w:lang w:eastAsia="zh-CN"/>
              </w:rPr>
              <w:t>等指导性文件</w:t>
            </w:r>
          </w:p>
          <w:p>
            <w:pPr>
              <w:numPr>
                <w:ilvl w:val="0"/>
                <w:numId w:val="8"/>
              </w:numPr>
              <w:bidi w:val="0"/>
              <w:ind w:left="0" w:leftChars="0" w:firstLine="0" w:firstLineChars="0"/>
              <w:rPr>
                <w:rFonts w:hint="eastAsia"/>
                <w:highlight w:val="none"/>
                <w:lang w:eastAsia="zh-CN"/>
              </w:rPr>
            </w:pPr>
            <w:r>
              <w:rPr>
                <w:rFonts w:hint="eastAsia"/>
                <w:highlight w:val="none"/>
              </w:rPr>
              <w:t>产业金融业务资产配置策略、金融产品发展策略及风险管控</w:t>
            </w:r>
            <w:r>
              <w:rPr>
                <w:rFonts w:hint="eastAsia"/>
                <w:highlight w:val="none"/>
                <w:lang w:eastAsia="zh-CN"/>
              </w:rPr>
              <w:t>规则</w:t>
            </w:r>
          </w:p>
          <w:p>
            <w:pPr>
              <w:numPr>
                <w:ilvl w:val="0"/>
                <w:numId w:val="8"/>
              </w:numPr>
              <w:jc w:val="left"/>
              <w:rPr>
                <w:rFonts w:hint="eastAsia"/>
                <w:highlight w:val="none"/>
                <w:lang w:val="en-US" w:eastAsia="zh-CN"/>
              </w:rPr>
            </w:pPr>
            <w:r>
              <w:rPr>
                <w:rFonts w:hint="eastAsia" w:asciiTheme="minorEastAsia" w:hAnsiTheme="minorEastAsia" w:cstheme="minorEastAsia"/>
                <w:color w:val="auto"/>
                <w:kern w:val="0"/>
                <w:szCs w:val="21"/>
                <w:highlight w:val="none"/>
                <w:lang w:val="en-US" w:eastAsia="zh-CN"/>
              </w:rPr>
              <w:t>有关市场营销的表彰性文件材料（省部级及以上）</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永久</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13</w:t>
            </w:r>
          </w:p>
        </w:tc>
        <w:tc>
          <w:tcPr>
            <w:tcW w:w="1843" w:type="dxa"/>
            <w:vAlign w:val="center"/>
          </w:tcPr>
          <w:p>
            <w:pPr>
              <w:widowControl/>
              <w:jc w:val="center"/>
              <w:rPr>
                <w:rFonts w:hint="eastAsia" w:ascii="宋体" w:hAnsi="宋体" w:eastAsia="宋体" w:cs="宋体"/>
                <w:color w:val="000000"/>
                <w:kern w:val="0"/>
                <w:szCs w:val="21"/>
                <w:highlight w:val="none"/>
                <w:lang w:eastAsia="zh-CN"/>
              </w:rPr>
            </w:pPr>
            <w:r>
              <w:rPr>
                <w:rFonts w:hint="eastAsia" w:ascii="宋体" w:hAnsi="宋体" w:cs="宋体"/>
                <w:color w:val="000000"/>
                <w:kern w:val="0"/>
                <w:szCs w:val="21"/>
                <w:highlight w:val="none"/>
              </w:rPr>
              <w:t>市场</w:t>
            </w:r>
            <w:r>
              <w:rPr>
                <w:rFonts w:hint="eastAsia" w:ascii="宋体" w:hAnsi="宋体" w:cs="宋体"/>
                <w:color w:val="000000"/>
                <w:kern w:val="0"/>
                <w:szCs w:val="21"/>
                <w:highlight w:val="none"/>
                <w:lang w:eastAsia="zh-CN"/>
              </w:rPr>
              <w:t>经营</w:t>
            </w:r>
          </w:p>
        </w:tc>
        <w:tc>
          <w:tcPr>
            <w:tcW w:w="8363" w:type="dxa"/>
            <w:vAlign w:val="center"/>
          </w:tcPr>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w:t>
            </w:r>
            <w:r>
              <w:rPr>
                <w:rFonts w:hint="eastAsia" w:ascii="宋体" w:hAnsi="宋体" w:cs="宋体"/>
                <w:color w:val="000000"/>
                <w:kern w:val="0"/>
                <w:szCs w:val="21"/>
                <w:highlight w:val="none"/>
              </w:rPr>
              <w:t>营销、农电工作规划、计划、要点、总结等文件材料</w:t>
            </w:r>
          </w:p>
          <w:p>
            <w:pPr>
              <w:pStyle w:val="120"/>
              <w:numPr>
                <w:ilvl w:val="0"/>
                <w:numId w:val="0"/>
              </w:numPr>
              <w:ind w:leftChars="0"/>
              <w:jc w:val="left"/>
              <w:rPr>
                <w:rFonts w:hint="eastAsia" w:ascii="宋体" w:hAnsi="宋体" w:cs="宋体"/>
                <w:color w:val="000000"/>
                <w:kern w:val="0"/>
                <w:szCs w:val="21"/>
                <w:highlight w:val="none"/>
                <w:lang w:val="en-US" w:eastAsia="zh-CN"/>
              </w:rPr>
            </w:pPr>
            <w:r>
              <w:rPr>
                <w:rFonts w:hint="eastAsia" w:ascii="宋体" w:hAnsi="宋体" w:cs="宋体"/>
                <w:color w:val="000000"/>
                <w:kern w:val="0"/>
                <w:szCs w:val="21"/>
                <w:highlight w:val="none"/>
                <w:lang w:val="en-US" w:eastAsia="zh-CN"/>
              </w:rPr>
              <w:t>2.</w:t>
            </w:r>
            <w:r>
              <w:rPr>
                <w:rFonts w:hint="eastAsia" w:asciiTheme="minorEastAsia" w:hAnsiTheme="minorEastAsia" w:cstheme="minorEastAsia"/>
                <w:color w:val="auto"/>
                <w:kern w:val="0"/>
                <w:szCs w:val="21"/>
                <w:highlight w:val="none"/>
                <w:lang w:val="en-US" w:eastAsia="zh-CN"/>
              </w:rPr>
              <w:t>有关市场营销的表彰性文件材料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3.</w:t>
            </w:r>
            <w:r>
              <w:rPr>
                <w:rFonts w:hint="eastAsia" w:ascii="宋体" w:hAnsi="宋体" w:cs="宋体"/>
                <w:color w:val="000000"/>
                <w:kern w:val="0"/>
                <w:szCs w:val="21"/>
                <w:highlight w:val="none"/>
              </w:rPr>
              <w:t>市场交易及营销计划，电力市场预测（分析）、电力供应、用电管理、客户服务等重要的文件材料；年度统计报表等文件材料；对下属单位的批复</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4.</w:t>
            </w:r>
            <w:r>
              <w:rPr>
                <w:rFonts w:hint="eastAsia" w:ascii="宋体" w:hAnsi="宋体" w:cs="宋体"/>
                <w:color w:val="000000"/>
                <w:kern w:val="0"/>
                <w:szCs w:val="21"/>
                <w:highlight w:val="none"/>
              </w:rPr>
              <w:t>本单位购售电跨省（区）、跨境电能交易计划、直调电厂购电年度计划等材料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5.</w:t>
            </w:r>
            <w:r>
              <w:rPr>
                <w:rFonts w:hint="eastAsia" w:ascii="宋体" w:hAnsi="宋体" w:cs="宋体"/>
                <w:color w:val="000000"/>
                <w:kern w:val="0"/>
                <w:szCs w:val="21"/>
                <w:highlight w:val="none"/>
              </w:rPr>
              <w:t>电力计量、关口管理文件材料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6.</w:t>
            </w:r>
            <w:r>
              <w:rPr>
                <w:rFonts w:hint="eastAsia" w:ascii="宋体" w:hAnsi="宋体" w:cs="宋体"/>
                <w:color w:val="000000"/>
                <w:kern w:val="0"/>
                <w:szCs w:val="21"/>
                <w:highlight w:val="none"/>
              </w:rPr>
              <w:t>行风建设、优质服务、客户满意度、社会责任等规范化管理文件</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7.</w:t>
            </w:r>
            <w:r>
              <w:rPr>
                <w:rFonts w:hint="eastAsia" w:ascii="宋体" w:hAnsi="宋体" w:cs="宋体"/>
                <w:color w:val="000000"/>
                <w:kern w:val="0"/>
                <w:szCs w:val="21"/>
                <w:highlight w:val="none"/>
              </w:rPr>
              <w:t>供电可靠率、电压合格率等文件材料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8.</w:t>
            </w:r>
            <w:r>
              <w:rPr>
                <w:rFonts w:hint="eastAsia" w:ascii="宋体" w:hAnsi="宋体" w:cs="宋体"/>
                <w:color w:val="000000"/>
                <w:kern w:val="0"/>
                <w:szCs w:val="21"/>
                <w:highlight w:val="none"/>
              </w:rPr>
              <w:t>用电监察、重要客户管理、客户重大事故等文件材料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9.</w:t>
            </w:r>
            <w:r>
              <w:rPr>
                <w:rFonts w:hint="eastAsia" w:ascii="宋体" w:hAnsi="宋体" w:cs="宋体"/>
                <w:color w:val="000000"/>
                <w:kern w:val="0"/>
                <w:szCs w:val="21"/>
                <w:highlight w:val="none"/>
              </w:rPr>
              <w:t>分布式电源、智能用电、电动汽车经营模式和商业模式的研究、试点及推广文件材料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10.</w:t>
            </w:r>
            <w:r>
              <w:rPr>
                <w:rFonts w:hint="eastAsia" w:ascii="宋体" w:hAnsi="宋体" w:cs="宋体"/>
                <w:color w:val="000000"/>
                <w:kern w:val="0"/>
                <w:szCs w:val="21"/>
                <w:highlight w:val="none"/>
              </w:rPr>
              <w:t>农电基础管理的重要文件材料、批复；农电工作计划、会议纪要</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11.</w:t>
            </w:r>
            <w:r>
              <w:rPr>
                <w:rFonts w:hint="eastAsia" w:ascii="宋体" w:hAnsi="宋体" w:cs="宋体"/>
                <w:color w:val="000000"/>
                <w:kern w:val="0"/>
                <w:szCs w:val="21"/>
                <w:highlight w:val="none"/>
              </w:rPr>
              <w:t>乡镇供电所标准化建设等综合管理等文件材料</w:t>
            </w:r>
          </w:p>
          <w:p>
            <w:pPr>
              <w:pStyle w:val="120"/>
              <w:numPr>
                <w:ilvl w:val="0"/>
                <w:numId w:val="0"/>
              </w:numPr>
              <w:ind w:leftChars="0"/>
              <w:jc w:val="left"/>
              <w:rPr>
                <w:rFonts w:hint="eastAsia" w:ascii="宋体" w:hAnsi="宋体" w:eastAsia="宋体" w:cs="宋体"/>
                <w:color w:val="auto"/>
                <w:kern w:val="0"/>
                <w:szCs w:val="21"/>
                <w:highlight w:val="none"/>
              </w:rPr>
            </w:pPr>
            <w:r>
              <w:rPr>
                <w:rFonts w:hint="eastAsia" w:ascii="宋体" w:hAnsi="宋体" w:cs="宋体"/>
                <w:color w:val="000000"/>
                <w:kern w:val="0"/>
                <w:szCs w:val="21"/>
                <w:highlight w:val="none"/>
                <w:lang w:val="en-US" w:eastAsia="zh-CN"/>
              </w:rPr>
              <w:t>12.</w:t>
            </w:r>
            <w:r>
              <w:rPr>
                <w:rFonts w:hint="eastAsia" w:ascii="宋体" w:hAnsi="宋体" w:cs="宋体"/>
                <w:color w:val="000000"/>
                <w:kern w:val="0"/>
                <w:szCs w:val="21"/>
                <w:highlight w:val="none"/>
              </w:rPr>
              <w:t>营销、农电</w:t>
            </w:r>
            <w:r>
              <w:rPr>
                <w:rFonts w:hint="eastAsia" w:ascii="宋体" w:hAnsi="宋体" w:cs="宋体"/>
                <w:color w:val="000000"/>
                <w:kern w:val="0"/>
                <w:szCs w:val="21"/>
                <w:highlight w:val="none"/>
                <w:lang w:eastAsia="zh-CN"/>
              </w:rPr>
              <w:t>、</w:t>
            </w:r>
            <w:r>
              <w:rPr>
                <w:rFonts w:hint="eastAsia" w:ascii="宋体" w:hAnsi="宋体" w:cs="宋体"/>
                <w:color w:val="auto"/>
                <w:kern w:val="0"/>
                <w:szCs w:val="21"/>
                <w:highlight w:val="none"/>
                <w:lang w:eastAsia="zh-CN"/>
              </w:rPr>
              <w:t>新兴业务</w:t>
            </w:r>
            <w:r>
              <w:rPr>
                <w:rFonts w:hint="eastAsia" w:ascii="宋体" w:hAnsi="宋体" w:eastAsia="宋体" w:cs="宋体"/>
                <w:color w:val="auto"/>
                <w:kern w:val="0"/>
                <w:szCs w:val="21"/>
                <w:highlight w:val="none"/>
              </w:rPr>
              <w:t>等</w:t>
            </w:r>
            <w:r>
              <w:rPr>
                <w:rFonts w:hint="eastAsia" w:ascii="宋体" w:hAnsi="宋体" w:cs="宋体"/>
                <w:color w:val="auto"/>
                <w:kern w:val="0"/>
                <w:szCs w:val="21"/>
                <w:highlight w:val="none"/>
                <w:lang w:eastAsia="zh-CN"/>
              </w:rPr>
              <w:t>工作</w:t>
            </w:r>
            <w:r>
              <w:rPr>
                <w:rFonts w:hint="eastAsia" w:ascii="宋体" w:hAnsi="宋体" w:eastAsia="宋体" w:cs="宋体"/>
                <w:color w:val="auto"/>
                <w:kern w:val="0"/>
                <w:szCs w:val="21"/>
                <w:highlight w:val="none"/>
              </w:rPr>
              <w:t>文件材料</w:t>
            </w:r>
          </w:p>
          <w:p>
            <w:pPr>
              <w:pStyle w:val="120"/>
              <w:numPr>
                <w:ilvl w:val="0"/>
                <w:numId w:val="0"/>
              </w:numPr>
              <w:ind w:leftChars="0"/>
              <w:jc w:val="left"/>
              <w:rPr>
                <w:rFonts w:hint="eastAsia" w:ascii="宋体" w:hAnsi="宋体" w:cs="宋体"/>
                <w:color w:val="auto"/>
                <w:kern w:val="0"/>
                <w:szCs w:val="21"/>
                <w:highlight w:val="none"/>
                <w:lang w:eastAsia="zh-CN"/>
              </w:rPr>
            </w:pPr>
            <w:r>
              <w:rPr>
                <w:rFonts w:hint="eastAsia" w:ascii="宋体" w:hAnsi="宋体" w:cs="宋体"/>
                <w:color w:val="auto"/>
                <w:kern w:val="0"/>
                <w:szCs w:val="21"/>
                <w:highlight w:val="none"/>
                <w:lang w:val="en-US" w:eastAsia="zh-CN"/>
              </w:rPr>
              <w:t>13.</w:t>
            </w:r>
            <w:r>
              <w:rPr>
                <w:rFonts w:hint="eastAsia" w:ascii="宋体" w:hAnsi="宋体" w:eastAsia="宋体" w:cs="宋体"/>
                <w:color w:val="auto"/>
                <w:kern w:val="0"/>
                <w:szCs w:val="21"/>
                <w:highlight w:val="none"/>
              </w:rPr>
              <w:t>金融资产</w:t>
            </w:r>
            <w:r>
              <w:rPr>
                <w:rFonts w:hint="eastAsia" w:ascii="宋体" w:hAnsi="宋体" w:cs="宋体"/>
                <w:color w:val="auto"/>
                <w:kern w:val="0"/>
                <w:szCs w:val="21"/>
                <w:highlight w:val="none"/>
                <w:lang w:eastAsia="zh-CN"/>
              </w:rPr>
              <w:t>管理类文件</w:t>
            </w:r>
          </w:p>
          <w:p>
            <w:pPr>
              <w:pStyle w:val="120"/>
              <w:numPr>
                <w:ilvl w:val="0"/>
                <w:numId w:val="0"/>
              </w:numPr>
              <w:ind w:leftChars="0"/>
              <w:jc w:val="left"/>
              <w:rPr>
                <w:rFonts w:hint="eastAsia" w:ascii="宋体" w:hAnsi="宋体" w:cs="宋体"/>
                <w:color w:val="auto"/>
                <w:kern w:val="0"/>
                <w:szCs w:val="21"/>
                <w:highlight w:val="none"/>
                <w:lang w:eastAsia="zh-CN"/>
              </w:rPr>
            </w:pPr>
            <w:r>
              <w:rPr>
                <w:rFonts w:hint="eastAsia" w:ascii="宋体" w:hAnsi="宋体" w:cs="宋体"/>
                <w:color w:val="auto"/>
                <w:kern w:val="0"/>
                <w:szCs w:val="21"/>
                <w:highlight w:val="none"/>
                <w:lang w:val="en-US" w:eastAsia="zh-CN"/>
              </w:rPr>
              <w:t>14.</w:t>
            </w:r>
            <w:r>
              <w:rPr>
                <w:rFonts w:hint="eastAsia" w:ascii="宋体" w:hAnsi="宋体" w:eastAsia="宋体" w:cs="宋体"/>
                <w:color w:val="auto"/>
                <w:kern w:val="0"/>
                <w:szCs w:val="21"/>
                <w:highlight w:val="none"/>
              </w:rPr>
              <w:t>金融业务企业金融资产配置计划、投后管理及项目分析评价</w:t>
            </w:r>
            <w:r>
              <w:rPr>
                <w:rFonts w:hint="eastAsia" w:ascii="宋体" w:hAnsi="宋体" w:cs="宋体"/>
                <w:color w:val="auto"/>
                <w:kern w:val="0"/>
                <w:szCs w:val="21"/>
                <w:highlight w:val="none"/>
                <w:lang w:eastAsia="zh-CN"/>
              </w:rPr>
              <w:t>材料</w:t>
            </w:r>
          </w:p>
          <w:p>
            <w:pPr>
              <w:pStyle w:val="120"/>
              <w:numPr>
                <w:ilvl w:val="0"/>
                <w:numId w:val="0"/>
              </w:numPr>
              <w:ind w:leftChars="0"/>
              <w:jc w:val="left"/>
              <w:rPr>
                <w:rFonts w:hint="eastAsia" w:ascii="宋体" w:hAnsi="宋体" w:cs="宋体"/>
                <w:color w:val="auto"/>
                <w:kern w:val="0"/>
                <w:szCs w:val="21"/>
                <w:highlight w:val="none"/>
                <w:lang w:eastAsia="zh-CN"/>
              </w:rPr>
            </w:pPr>
            <w:r>
              <w:rPr>
                <w:rFonts w:hint="eastAsia" w:asciiTheme="minorEastAsia" w:hAnsiTheme="minorEastAsia" w:cstheme="minorEastAsia"/>
                <w:color w:val="auto"/>
                <w:kern w:val="0"/>
                <w:szCs w:val="21"/>
                <w:highlight w:val="none"/>
                <w:lang w:val="en-US" w:eastAsia="zh-CN"/>
              </w:rPr>
              <w:t>15.有关市场营销的表彰性文件材料（省部级以下）</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30年</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5"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13</w:t>
            </w:r>
          </w:p>
        </w:tc>
        <w:tc>
          <w:tcPr>
            <w:tcW w:w="1843" w:type="dxa"/>
            <w:vAlign w:val="center"/>
          </w:tcPr>
          <w:p>
            <w:pPr>
              <w:widowControl/>
              <w:jc w:val="center"/>
              <w:rPr>
                <w:rFonts w:hint="eastAsia" w:ascii="宋体" w:hAnsi="宋体" w:eastAsia="宋体" w:cs="宋体"/>
                <w:color w:val="000000"/>
                <w:kern w:val="0"/>
                <w:szCs w:val="21"/>
                <w:highlight w:val="none"/>
                <w:lang w:eastAsia="zh-CN"/>
              </w:rPr>
            </w:pPr>
            <w:r>
              <w:rPr>
                <w:rFonts w:hint="eastAsia" w:ascii="宋体" w:hAnsi="宋体" w:cs="宋体"/>
                <w:color w:val="000000"/>
                <w:kern w:val="0"/>
                <w:szCs w:val="21"/>
                <w:highlight w:val="none"/>
              </w:rPr>
              <w:t>市场</w:t>
            </w:r>
            <w:r>
              <w:rPr>
                <w:rFonts w:hint="eastAsia" w:ascii="宋体" w:hAnsi="宋体" w:cs="宋体"/>
                <w:color w:val="000000"/>
                <w:kern w:val="0"/>
                <w:szCs w:val="21"/>
                <w:highlight w:val="none"/>
                <w:lang w:eastAsia="zh-CN"/>
              </w:rPr>
              <w:t>经营</w:t>
            </w:r>
          </w:p>
        </w:tc>
        <w:tc>
          <w:tcPr>
            <w:tcW w:w="8363" w:type="dxa"/>
            <w:vAlign w:val="center"/>
          </w:tcPr>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w:t>
            </w:r>
            <w:r>
              <w:rPr>
                <w:rFonts w:hint="eastAsia" w:ascii="宋体" w:hAnsi="宋体" w:cs="宋体"/>
                <w:color w:val="000000"/>
                <w:kern w:val="0"/>
                <w:szCs w:val="21"/>
                <w:highlight w:val="none"/>
              </w:rPr>
              <w:t>电力计量、关口管理，电力分配、负荷管理等文件材料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2.</w:t>
            </w:r>
            <w:r>
              <w:rPr>
                <w:rFonts w:hint="eastAsia" w:ascii="宋体" w:hAnsi="宋体" w:cs="宋体"/>
                <w:color w:val="000000"/>
                <w:kern w:val="0"/>
                <w:szCs w:val="21"/>
                <w:highlight w:val="none"/>
              </w:rPr>
              <w:t>商业情报、市场分析调查材料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3.</w:t>
            </w:r>
            <w:r>
              <w:rPr>
                <w:rFonts w:hint="eastAsia" w:ascii="宋体" w:hAnsi="宋体" w:cs="宋体"/>
                <w:color w:val="000000"/>
                <w:kern w:val="0"/>
                <w:szCs w:val="21"/>
                <w:highlight w:val="none"/>
              </w:rPr>
              <w:t>展会、广告宣传活动方案、材料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4.</w:t>
            </w:r>
            <w:r>
              <w:rPr>
                <w:rFonts w:hint="eastAsia" w:ascii="宋体" w:hAnsi="宋体" w:cs="宋体"/>
                <w:color w:val="000000"/>
                <w:kern w:val="0"/>
                <w:szCs w:val="21"/>
                <w:highlight w:val="none"/>
              </w:rPr>
              <w:t>计量、电费工作一般文件材料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5.</w:t>
            </w:r>
            <w:r>
              <w:rPr>
                <w:rFonts w:hint="eastAsia" w:ascii="宋体" w:hAnsi="宋体" w:cs="宋体"/>
                <w:color w:val="000000"/>
                <w:kern w:val="0"/>
                <w:szCs w:val="21"/>
                <w:highlight w:val="none"/>
              </w:rPr>
              <w:t>有关能源、新能源、充电桩、绿色电网管理的一般文件材料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6.</w:t>
            </w:r>
            <w:r>
              <w:rPr>
                <w:rFonts w:hint="eastAsia" w:ascii="宋体" w:hAnsi="宋体" w:cs="宋体"/>
                <w:color w:val="000000"/>
                <w:kern w:val="0"/>
                <w:szCs w:val="21"/>
                <w:highlight w:val="none"/>
              </w:rPr>
              <w:t>农电培训、农电宣传等一般管理性文件材料</w:t>
            </w:r>
          </w:p>
          <w:p>
            <w:pPr>
              <w:pStyle w:val="120"/>
              <w:numPr>
                <w:ilvl w:val="0"/>
                <w:numId w:val="0"/>
              </w:numPr>
              <w:ind w:leftChars="0"/>
              <w:jc w:val="left"/>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7.</w:t>
            </w:r>
            <w:r>
              <w:rPr>
                <w:rFonts w:hint="eastAsia" w:ascii="宋体" w:hAnsi="宋体" w:eastAsia="宋体" w:cs="宋体"/>
                <w:color w:val="auto"/>
                <w:kern w:val="0"/>
                <w:szCs w:val="21"/>
                <w:highlight w:val="none"/>
              </w:rPr>
              <w:t>营配信息集成建设、</w:t>
            </w:r>
            <w:r>
              <w:rPr>
                <w:rFonts w:hint="eastAsia" w:ascii="宋体" w:hAnsi="宋体" w:cs="宋体"/>
                <w:color w:val="auto"/>
                <w:kern w:val="0"/>
                <w:szCs w:val="21"/>
                <w:highlight w:val="none"/>
                <w:lang w:eastAsia="zh-CN"/>
              </w:rPr>
              <w:t>新兴业务</w:t>
            </w:r>
            <w:r>
              <w:rPr>
                <w:rFonts w:hint="eastAsia" w:ascii="宋体" w:hAnsi="宋体" w:eastAsia="宋体" w:cs="宋体"/>
                <w:color w:val="auto"/>
                <w:kern w:val="0"/>
                <w:szCs w:val="21"/>
                <w:highlight w:val="none"/>
              </w:rPr>
              <w:t>信息系统实施、推广等一般文件材料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auto"/>
                <w:kern w:val="0"/>
                <w:szCs w:val="21"/>
                <w:highlight w:val="none"/>
                <w:lang w:val="en-US" w:eastAsia="zh-CN"/>
              </w:rPr>
              <w:t>8.新兴业务、</w:t>
            </w:r>
            <w:r>
              <w:rPr>
                <w:rFonts w:hint="eastAsia" w:ascii="宋体" w:hAnsi="宋体" w:cs="宋体"/>
                <w:color w:val="auto"/>
                <w:kern w:val="0"/>
                <w:szCs w:val="21"/>
                <w:highlight w:val="none"/>
                <w:lang w:eastAsia="zh-CN"/>
              </w:rPr>
              <w:t>产业金融、金融产品、商业平台管理等一般性文件材料</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10年</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6"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14</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调度运行及通信</w:t>
            </w:r>
          </w:p>
        </w:tc>
        <w:tc>
          <w:tcPr>
            <w:tcW w:w="8363" w:type="dxa"/>
            <w:vAlign w:val="center"/>
          </w:tcPr>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w:t>
            </w:r>
            <w:r>
              <w:rPr>
                <w:rFonts w:hint="eastAsia" w:ascii="宋体" w:hAnsi="宋体" w:cs="宋体"/>
                <w:color w:val="000000"/>
                <w:kern w:val="0"/>
                <w:szCs w:val="21"/>
                <w:highlight w:val="none"/>
              </w:rPr>
              <w:t>电力调度工作规则、运行管理规定、设备监控等制度、标准规范文件材料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2.</w:t>
            </w:r>
            <w:r>
              <w:rPr>
                <w:rFonts w:hint="eastAsia" w:ascii="宋体" w:hAnsi="宋体" w:cs="宋体"/>
                <w:color w:val="000000"/>
                <w:kern w:val="0"/>
                <w:szCs w:val="21"/>
                <w:highlight w:val="none"/>
              </w:rPr>
              <w:t>调度员任职文件、调度命名、编号及年度调度工作专报</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3.</w:t>
            </w:r>
            <w:r>
              <w:rPr>
                <w:rFonts w:hint="eastAsia" w:ascii="宋体" w:hAnsi="宋体" w:cs="宋体"/>
                <w:color w:val="000000"/>
                <w:kern w:val="0"/>
                <w:szCs w:val="21"/>
                <w:highlight w:val="none"/>
              </w:rPr>
              <w:t>年度运行方式及有关运行方式调整等文件材料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4.</w:t>
            </w:r>
            <w:r>
              <w:rPr>
                <w:rFonts w:hint="eastAsia" w:ascii="宋体" w:hAnsi="宋体" w:cs="宋体"/>
                <w:color w:val="000000"/>
                <w:kern w:val="0"/>
                <w:szCs w:val="21"/>
                <w:highlight w:val="none"/>
              </w:rPr>
              <w:t>调度事故处理及统计汇编</w:t>
            </w:r>
          </w:p>
          <w:p>
            <w:pPr>
              <w:pStyle w:val="120"/>
              <w:numPr>
                <w:ilvl w:val="0"/>
                <w:numId w:val="0"/>
              </w:numPr>
              <w:ind w:leftChars="0"/>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lang w:val="en-US" w:eastAsia="zh-CN"/>
              </w:rPr>
              <w:t>5.</w:t>
            </w:r>
            <w:r>
              <w:rPr>
                <w:rFonts w:hint="eastAsia" w:ascii="宋体" w:hAnsi="宋体" w:cs="宋体"/>
                <w:color w:val="000000"/>
                <w:kern w:val="0"/>
                <w:szCs w:val="21"/>
                <w:highlight w:val="none"/>
              </w:rPr>
              <w:t>其他电力调度工作重要文件材料和报表</w:t>
            </w:r>
          </w:p>
          <w:p>
            <w:pPr>
              <w:pStyle w:val="120"/>
              <w:numPr>
                <w:ilvl w:val="0"/>
                <w:numId w:val="0"/>
              </w:numPr>
              <w:ind w:leftChars="0"/>
              <w:jc w:val="left"/>
              <w:rPr>
                <w:rFonts w:hint="eastAsia" w:ascii="宋体" w:hAnsi="宋体" w:cs="宋体"/>
                <w:color w:val="000000"/>
                <w:kern w:val="0"/>
                <w:szCs w:val="21"/>
                <w:highlight w:val="none"/>
              </w:rPr>
            </w:pPr>
            <w:r>
              <w:rPr>
                <w:rFonts w:hint="eastAsia" w:asciiTheme="minorEastAsia" w:hAnsiTheme="minorEastAsia" w:cstheme="minorEastAsia"/>
                <w:color w:val="auto"/>
                <w:kern w:val="0"/>
                <w:szCs w:val="21"/>
                <w:highlight w:val="none"/>
                <w:lang w:val="en-US" w:eastAsia="zh-CN"/>
              </w:rPr>
              <w:t>6.有关调度运行及通信的表彰性文件材料（省部级及以上）</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永久</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14</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调度运行及通信</w:t>
            </w:r>
          </w:p>
        </w:tc>
        <w:tc>
          <w:tcPr>
            <w:tcW w:w="8363" w:type="dxa"/>
            <w:vAlign w:val="center"/>
          </w:tcPr>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w:t>
            </w:r>
            <w:r>
              <w:rPr>
                <w:rFonts w:hint="eastAsia" w:ascii="宋体" w:hAnsi="宋体" w:cs="宋体"/>
                <w:color w:val="000000"/>
                <w:kern w:val="0"/>
                <w:szCs w:val="21"/>
                <w:highlight w:val="none"/>
              </w:rPr>
              <w:t>调度年度工作计划、要点、总结、调查研究等文件材料</w:t>
            </w:r>
          </w:p>
          <w:p>
            <w:pPr>
              <w:pStyle w:val="120"/>
              <w:numPr>
                <w:ilvl w:val="0"/>
                <w:numId w:val="0"/>
              </w:numPr>
              <w:ind w:leftChars="0"/>
              <w:jc w:val="left"/>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cstheme="minorEastAsia"/>
                <w:color w:val="auto"/>
                <w:kern w:val="0"/>
                <w:szCs w:val="21"/>
                <w:highlight w:val="none"/>
                <w:lang w:val="en-US" w:eastAsia="zh-CN"/>
              </w:rPr>
              <w:t>2.</w:t>
            </w:r>
            <w:r>
              <w:rPr>
                <w:rFonts w:hint="eastAsia" w:asciiTheme="minorEastAsia" w:hAnsiTheme="minorEastAsia" w:eastAsiaTheme="minorEastAsia" w:cstheme="minorEastAsia"/>
                <w:color w:val="auto"/>
                <w:kern w:val="0"/>
                <w:szCs w:val="21"/>
                <w:highlight w:val="none"/>
              </w:rPr>
              <w:t>电力调度工作规则、运行管理规定、设备监控等</w:t>
            </w:r>
            <w:r>
              <w:rPr>
                <w:rFonts w:hint="eastAsia" w:asciiTheme="minorEastAsia" w:hAnsiTheme="minorEastAsia" w:cstheme="minorEastAsia"/>
                <w:color w:val="auto"/>
                <w:kern w:val="0"/>
                <w:szCs w:val="21"/>
                <w:highlight w:val="none"/>
                <w:lang w:eastAsia="zh-CN"/>
              </w:rPr>
              <w:t>业务指导书</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3.</w:t>
            </w:r>
            <w:r>
              <w:rPr>
                <w:rFonts w:hint="eastAsia" w:ascii="宋体" w:hAnsi="宋体" w:cs="宋体"/>
                <w:color w:val="000000"/>
                <w:kern w:val="0"/>
                <w:szCs w:val="21"/>
                <w:highlight w:val="none"/>
              </w:rPr>
              <w:t>并网调度协议</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4.</w:t>
            </w:r>
            <w:r>
              <w:rPr>
                <w:rFonts w:hint="eastAsia" w:ascii="宋体" w:hAnsi="宋体" w:cs="宋体"/>
                <w:color w:val="000000"/>
                <w:kern w:val="0"/>
                <w:szCs w:val="21"/>
                <w:highlight w:val="none"/>
              </w:rPr>
              <w:t>年度、月度输变电设备停电检修计划、省调电厂机组检修计划</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5.</w:t>
            </w:r>
            <w:r>
              <w:rPr>
                <w:rFonts w:hint="eastAsia" w:ascii="宋体" w:hAnsi="宋体" w:cs="宋体"/>
                <w:color w:val="000000"/>
                <w:kern w:val="0"/>
                <w:szCs w:val="21"/>
                <w:highlight w:val="none"/>
              </w:rPr>
              <w:t>自动化运行管理计划、规定，自动化运行分析及技术措施、图标等文件材料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6.</w:t>
            </w:r>
            <w:r>
              <w:rPr>
                <w:rFonts w:hint="eastAsia" w:ascii="宋体" w:hAnsi="宋体" w:cs="宋体"/>
                <w:color w:val="000000"/>
                <w:kern w:val="0"/>
                <w:szCs w:val="21"/>
                <w:highlight w:val="none"/>
              </w:rPr>
              <w:t>电力监控并网发电厂、用户站系统的安全防护、技术监督工作，以及对发电企业的电</w:t>
            </w:r>
          </w:p>
          <w:p>
            <w:pPr>
              <w:pStyle w:val="120"/>
              <w:ind w:firstLine="0" w:firstLineChars="0"/>
              <w:jc w:val="left"/>
              <w:rPr>
                <w:rFonts w:ascii="宋体" w:hAnsi="宋体" w:cs="宋体"/>
                <w:color w:val="000000"/>
                <w:kern w:val="0"/>
                <w:szCs w:val="21"/>
                <w:highlight w:val="none"/>
              </w:rPr>
            </w:pPr>
            <w:r>
              <w:rPr>
                <w:rFonts w:hint="eastAsia" w:ascii="宋体" w:hAnsi="宋体" w:cs="宋体"/>
                <w:color w:val="000000"/>
                <w:kern w:val="0"/>
                <w:szCs w:val="21"/>
                <w:highlight w:val="none"/>
              </w:rPr>
              <w:t>力运行评价等文件材料</w:t>
            </w:r>
          </w:p>
          <w:p>
            <w:pPr>
              <w:pStyle w:val="120"/>
              <w:numPr>
                <w:ilvl w:val="0"/>
                <w:numId w:val="0"/>
              </w:numPr>
              <w:ind w:leftChars="0"/>
              <w:jc w:val="left"/>
              <w:rPr>
                <w:rFonts w:hint="eastAsia" w:ascii="宋体" w:hAnsi="宋体" w:cs="宋体"/>
                <w:color w:val="000000"/>
                <w:kern w:val="0"/>
                <w:szCs w:val="21"/>
                <w:highlight w:val="none"/>
                <w:lang w:val="en-US" w:eastAsia="zh-CN"/>
              </w:rPr>
            </w:pPr>
            <w:r>
              <w:rPr>
                <w:rFonts w:hint="eastAsia" w:ascii="宋体" w:hAnsi="宋体" w:cs="宋体"/>
                <w:color w:val="000000"/>
                <w:kern w:val="0"/>
                <w:szCs w:val="21"/>
                <w:highlight w:val="none"/>
                <w:lang w:val="en-US" w:eastAsia="zh-CN"/>
              </w:rPr>
              <w:t>7.</w:t>
            </w:r>
            <w:r>
              <w:rPr>
                <w:rFonts w:hint="eastAsia" w:asciiTheme="minorEastAsia" w:hAnsiTheme="minorEastAsia" w:cstheme="minorEastAsia"/>
                <w:color w:val="auto"/>
                <w:kern w:val="0"/>
                <w:szCs w:val="21"/>
                <w:highlight w:val="none"/>
                <w:lang w:val="en-US" w:eastAsia="zh-CN"/>
              </w:rPr>
              <w:t>有关调度运行及通信的表彰性文件材料（省部级以下）</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8.</w:t>
            </w:r>
            <w:r>
              <w:rPr>
                <w:rFonts w:hint="eastAsia" w:ascii="宋体" w:hAnsi="宋体" w:cs="宋体"/>
                <w:color w:val="000000"/>
                <w:kern w:val="0"/>
                <w:szCs w:val="21"/>
                <w:highlight w:val="none"/>
              </w:rPr>
              <w:t>调度工作管理一般性文件材料</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30年</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4"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14</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调度运行及通信</w:t>
            </w:r>
          </w:p>
        </w:tc>
        <w:tc>
          <w:tcPr>
            <w:tcW w:w="8363" w:type="dxa"/>
            <w:vAlign w:val="center"/>
          </w:tcPr>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w:t>
            </w:r>
            <w:r>
              <w:rPr>
                <w:rFonts w:hint="eastAsia" w:ascii="宋体" w:hAnsi="宋体" w:cs="宋体"/>
                <w:color w:val="000000"/>
                <w:kern w:val="0"/>
                <w:szCs w:val="21"/>
                <w:highlight w:val="none"/>
              </w:rPr>
              <w:t>重大反事故演习及重大事件保供电预案灾害天气处置方案、迎峰度夏等文件材料；对下属单位的批复</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2.</w:t>
            </w:r>
            <w:r>
              <w:rPr>
                <w:rFonts w:hint="eastAsia" w:ascii="宋体" w:hAnsi="宋体" w:cs="宋体"/>
                <w:color w:val="000000"/>
                <w:kern w:val="0"/>
                <w:szCs w:val="21"/>
                <w:highlight w:val="none"/>
              </w:rPr>
              <w:t>有关电力调度、运行方式、通信管理、调度自动化一般的文件材料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3.</w:t>
            </w:r>
            <w:r>
              <w:rPr>
                <w:rFonts w:hint="eastAsia" w:ascii="宋体" w:hAnsi="宋体" w:cs="宋体"/>
                <w:color w:val="000000"/>
                <w:kern w:val="0"/>
                <w:szCs w:val="21"/>
                <w:highlight w:val="none"/>
              </w:rPr>
              <w:t>调度信息集成建设、实施、推广等一般文件材料</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10年</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15</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安全生产</w:t>
            </w:r>
          </w:p>
        </w:tc>
        <w:tc>
          <w:tcPr>
            <w:tcW w:w="8363" w:type="dxa"/>
            <w:vAlign w:val="center"/>
          </w:tcPr>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w:t>
            </w:r>
            <w:r>
              <w:rPr>
                <w:rFonts w:hint="eastAsia" w:ascii="宋体" w:hAnsi="宋体" w:cs="宋体"/>
                <w:color w:val="000000"/>
                <w:kern w:val="0"/>
                <w:szCs w:val="21"/>
                <w:highlight w:val="none"/>
              </w:rPr>
              <w:t>本单位安全监察、设备全生命周期管理、应急管理工作规章制度、标准规范文件材料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2.</w:t>
            </w:r>
            <w:r>
              <w:rPr>
                <w:rFonts w:hint="eastAsia" w:ascii="宋体" w:hAnsi="宋体" w:cs="宋体"/>
                <w:color w:val="000000"/>
                <w:kern w:val="0"/>
                <w:szCs w:val="21"/>
                <w:highlight w:val="none"/>
              </w:rPr>
              <w:t>生产技术制度、规程、规定等文件材料；年度生产、安全会议文件材料；年度生产运行报告</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3.</w:t>
            </w:r>
            <w:r>
              <w:rPr>
                <w:rFonts w:hint="eastAsia" w:ascii="宋体" w:hAnsi="宋体" w:cs="宋体"/>
                <w:color w:val="000000"/>
                <w:kern w:val="0"/>
                <w:szCs w:val="21"/>
                <w:highlight w:val="none"/>
              </w:rPr>
              <w:t>生产技改项目可研、初设等请示、批复、通知、审查意见；年度设备、生产安全统计报表</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4.</w:t>
            </w:r>
            <w:r>
              <w:rPr>
                <w:rFonts w:hint="eastAsia" w:ascii="宋体" w:hAnsi="宋体" w:cs="宋体"/>
                <w:color w:val="000000"/>
                <w:kern w:val="0"/>
                <w:szCs w:val="21"/>
                <w:highlight w:val="none"/>
              </w:rPr>
              <w:t>安全生产指标分析报告、安全生产风险报告、安全事故统计分析报告</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5.</w:t>
            </w:r>
            <w:r>
              <w:rPr>
                <w:rFonts w:hint="eastAsia" w:ascii="宋体" w:hAnsi="宋体" w:cs="宋体"/>
                <w:color w:val="000000"/>
                <w:kern w:val="0"/>
                <w:szCs w:val="21"/>
                <w:highlight w:val="none"/>
              </w:rPr>
              <w:t>本单位可靠性管理、电能质量制度、规定、总结等文件材料；年度可靠性分析报告，年度可靠性关键指标数据分析报告</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6.</w:t>
            </w:r>
            <w:r>
              <w:rPr>
                <w:rFonts w:hint="eastAsia" w:ascii="宋体" w:hAnsi="宋体" w:cs="宋体"/>
                <w:color w:val="000000"/>
                <w:kern w:val="0"/>
                <w:szCs w:val="21"/>
                <w:highlight w:val="none"/>
              </w:rPr>
              <w:t>重大影响事故调查、分析和处理</w:t>
            </w:r>
          </w:p>
          <w:p>
            <w:pPr>
              <w:pStyle w:val="120"/>
              <w:numPr>
                <w:ilvl w:val="0"/>
                <w:numId w:val="0"/>
              </w:numPr>
              <w:ind w:leftChars="0"/>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lang w:val="en-US" w:eastAsia="zh-CN"/>
              </w:rPr>
              <w:t>7.</w:t>
            </w:r>
            <w:r>
              <w:rPr>
                <w:rFonts w:hint="eastAsia" w:ascii="宋体" w:hAnsi="宋体" w:cs="宋体"/>
                <w:color w:val="000000"/>
                <w:kern w:val="0"/>
                <w:szCs w:val="21"/>
                <w:highlight w:val="none"/>
              </w:rPr>
              <w:t>安全生产工作、质量监督、设备管理等其他重要文件材料</w:t>
            </w:r>
          </w:p>
          <w:p>
            <w:pPr>
              <w:pStyle w:val="120"/>
              <w:numPr>
                <w:ilvl w:val="0"/>
                <w:numId w:val="0"/>
              </w:numPr>
              <w:ind w:leftChars="0"/>
              <w:jc w:val="left"/>
              <w:rPr>
                <w:rFonts w:hint="eastAsia" w:ascii="宋体" w:hAnsi="宋体" w:cs="宋体"/>
                <w:color w:val="000000"/>
                <w:kern w:val="0"/>
                <w:szCs w:val="21"/>
                <w:highlight w:val="none"/>
              </w:rPr>
            </w:pPr>
            <w:r>
              <w:rPr>
                <w:rFonts w:hint="eastAsia" w:asciiTheme="minorEastAsia" w:hAnsiTheme="minorEastAsia" w:cstheme="minorEastAsia"/>
                <w:color w:val="auto"/>
                <w:kern w:val="0"/>
                <w:szCs w:val="21"/>
                <w:highlight w:val="none"/>
                <w:lang w:val="en-US" w:eastAsia="zh-CN"/>
              </w:rPr>
              <w:t>8.有关安全生产的表彰性文件材料（省部级及以上）</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永久</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15</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安全生产</w:t>
            </w:r>
          </w:p>
        </w:tc>
        <w:tc>
          <w:tcPr>
            <w:tcW w:w="8363" w:type="dxa"/>
            <w:vAlign w:val="center"/>
          </w:tcPr>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w:t>
            </w:r>
            <w:r>
              <w:rPr>
                <w:rFonts w:hint="eastAsia" w:ascii="宋体" w:hAnsi="宋体" w:cs="宋体"/>
                <w:color w:val="000000"/>
                <w:kern w:val="0"/>
                <w:szCs w:val="21"/>
                <w:highlight w:val="none"/>
              </w:rPr>
              <w:t>安全监察、质量管理、应急管理工作规划、要点总结等文件材料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2.</w:t>
            </w:r>
            <w:r>
              <w:rPr>
                <w:rFonts w:hint="eastAsia" w:ascii="宋体" w:hAnsi="宋体" w:cs="宋体"/>
                <w:color w:val="000000"/>
                <w:kern w:val="0"/>
                <w:szCs w:val="21"/>
                <w:highlight w:val="none"/>
              </w:rPr>
              <w:t>生产技改项目计划、大修技改计划、调整计划；生产技术重要的文件材料；工作计划、会议纪要；对下属单位的批复</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3.</w:t>
            </w:r>
            <w:r>
              <w:rPr>
                <w:rFonts w:hint="eastAsia" w:ascii="宋体" w:hAnsi="宋体" w:cs="宋体"/>
                <w:color w:val="000000"/>
                <w:kern w:val="0"/>
                <w:szCs w:val="21"/>
                <w:highlight w:val="none"/>
              </w:rPr>
              <w:t>有关大面积停电应急预案、演练方案、措施，安全生产风险管理体系等重要文件材料；</w:t>
            </w:r>
          </w:p>
          <w:p>
            <w:pPr>
              <w:pStyle w:val="120"/>
              <w:ind w:firstLine="0" w:firstLineChars="0"/>
              <w:jc w:val="left"/>
              <w:rPr>
                <w:rFonts w:ascii="宋体" w:hAnsi="宋体" w:cs="宋体"/>
                <w:color w:val="000000"/>
                <w:kern w:val="0"/>
                <w:szCs w:val="21"/>
                <w:highlight w:val="none"/>
              </w:rPr>
            </w:pPr>
            <w:r>
              <w:rPr>
                <w:rFonts w:hint="eastAsia" w:ascii="宋体" w:hAnsi="宋体" w:cs="宋体"/>
                <w:color w:val="000000"/>
                <w:kern w:val="0"/>
                <w:szCs w:val="21"/>
                <w:highlight w:val="none"/>
              </w:rPr>
              <w:t>会议纪要</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4.</w:t>
            </w:r>
            <w:r>
              <w:rPr>
                <w:rFonts w:hint="eastAsia" w:ascii="宋体" w:hAnsi="宋体" w:cs="宋体"/>
                <w:color w:val="000000"/>
                <w:kern w:val="0"/>
                <w:szCs w:val="21"/>
                <w:highlight w:val="none"/>
              </w:rPr>
              <w:t>事故调查分析、报告</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5.</w:t>
            </w:r>
            <w:r>
              <w:rPr>
                <w:rFonts w:hint="eastAsia" w:ascii="宋体" w:hAnsi="宋体" w:cs="宋体"/>
                <w:color w:val="000000"/>
                <w:kern w:val="0"/>
                <w:szCs w:val="21"/>
                <w:highlight w:val="none"/>
              </w:rPr>
              <w:t>安全检查情况通报</w:t>
            </w:r>
          </w:p>
          <w:p>
            <w:pPr>
              <w:pStyle w:val="120"/>
              <w:numPr>
                <w:ilvl w:val="0"/>
                <w:numId w:val="0"/>
              </w:numPr>
              <w:ind w:leftChars="0"/>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lang w:val="en-US" w:eastAsia="zh-CN"/>
              </w:rPr>
              <w:t>6.</w:t>
            </w:r>
            <w:r>
              <w:rPr>
                <w:rFonts w:hint="eastAsia" w:ascii="宋体" w:hAnsi="宋体" w:cs="宋体"/>
                <w:color w:val="000000"/>
                <w:kern w:val="0"/>
                <w:szCs w:val="21"/>
                <w:highlight w:val="none"/>
              </w:rPr>
              <w:t>设备全生命周期管理文件材料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7.</w:t>
            </w:r>
            <w:r>
              <w:rPr>
                <w:rFonts w:hint="eastAsia" w:ascii="宋体" w:hAnsi="宋体" w:cs="宋体"/>
                <w:color w:val="000000"/>
                <w:kern w:val="0"/>
                <w:szCs w:val="21"/>
                <w:highlight w:val="none"/>
              </w:rPr>
              <w:t>全面质量管理、质量体系运行及管理文件材料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8.</w:t>
            </w:r>
            <w:r>
              <w:rPr>
                <w:rFonts w:hint="eastAsia" w:ascii="宋体" w:hAnsi="宋体" w:cs="宋体"/>
                <w:color w:val="000000"/>
                <w:kern w:val="0"/>
                <w:szCs w:val="21"/>
                <w:highlight w:val="none"/>
              </w:rPr>
              <w:t>电力可靠性文件材料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9.</w:t>
            </w:r>
            <w:r>
              <w:rPr>
                <w:rFonts w:hint="eastAsia" w:ascii="宋体" w:hAnsi="宋体" w:cs="宋体"/>
                <w:color w:val="000000"/>
                <w:kern w:val="0"/>
                <w:szCs w:val="21"/>
                <w:highlight w:val="none"/>
              </w:rPr>
              <w:t>应急体系建设、应急管理文件材料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10.</w:t>
            </w:r>
            <w:r>
              <w:rPr>
                <w:rFonts w:hint="eastAsia" w:ascii="宋体" w:hAnsi="宋体" w:cs="宋体"/>
                <w:color w:val="000000"/>
                <w:kern w:val="0"/>
                <w:szCs w:val="21"/>
                <w:highlight w:val="none"/>
              </w:rPr>
              <w:t>安全、质量方面重大问题的协调和处理文件材料</w:t>
            </w:r>
          </w:p>
          <w:p>
            <w:pPr>
              <w:pStyle w:val="120"/>
              <w:numPr>
                <w:ilvl w:val="0"/>
                <w:numId w:val="0"/>
              </w:numPr>
              <w:ind w:leftChars="0"/>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lang w:val="en-US" w:eastAsia="zh-CN"/>
              </w:rPr>
              <w:t>11.</w:t>
            </w:r>
            <w:r>
              <w:rPr>
                <w:rFonts w:hint="eastAsia" w:ascii="宋体" w:hAnsi="宋体" w:cs="宋体"/>
                <w:color w:val="000000"/>
                <w:kern w:val="0"/>
                <w:szCs w:val="21"/>
                <w:highlight w:val="none"/>
              </w:rPr>
              <w:t>安全生产工作、质量监督、设备管理等其他一般性文件材料</w:t>
            </w:r>
          </w:p>
          <w:p>
            <w:pPr>
              <w:pStyle w:val="120"/>
              <w:numPr>
                <w:ilvl w:val="0"/>
                <w:numId w:val="0"/>
              </w:numPr>
              <w:ind w:leftChars="0"/>
              <w:jc w:val="left"/>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Cs w:val="21"/>
                <w:highlight w:val="none"/>
                <w:lang w:val="en-US" w:eastAsia="zh-CN"/>
              </w:rPr>
              <w:t>12.</w:t>
            </w:r>
            <w:r>
              <w:rPr>
                <w:rFonts w:hint="eastAsia" w:asciiTheme="minorEastAsia" w:hAnsiTheme="minorEastAsia" w:cstheme="minorEastAsia"/>
                <w:color w:val="auto"/>
                <w:kern w:val="0"/>
                <w:szCs w:val="21"/>
                <w:highlight w:val="none"/>
                <w:lang w:val="en-US" w:eastAsia="zh-CN"/>
              </w:rPr>
              <w:t>有关安全生产的表彰性文件材料（省部级以下）</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30年</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15</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安全生产</w:t>
            </w:r>
          </w:p>
        </w:tc>
        <w:tc>
          <w:tcPr>
            <w:tcW w:w="8363" w:type="dxa"/>
            <w:vAlign w:val="center"/>
          </w:tcPr>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w:t>
            </w:r>
            <w:r>
              <w:rPr>
                <w:rFonts w:hint="eastAsia" w:ascii="宋体" w:hAnsi="宋体" w:cs="宋体"/>
                <w:color w:val="000000"/>
                <w:kern w:val="0"/>
                <w:szCs w:val="21"/>
                <w:highlight w:val="none"/>
              </w:rPr>
              <w:t>有关保供电、安全生产、安全质量、设备安全等一般文件材料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2.</w:t>
            </w:r>
            <w:r>
              <w:rPr>
                <w:rFonts w:hint="eastAsia" w:ascii="宋体" w:hAnsi="宋体" w:cs="宋体"/>
                <w:color w:val="000000"/>
                <w:kern w:val="0"/>
                <w:szCs w:val="21"/>
                <w:highlight w:val="none"/>
              </w:rPr>
              <w:t>迎峰度夏（冬）、反事故、保证供电措施、预案等</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3.</w:t>
            </w:r>
            <w:r>
              <w:rPr>
                <w:rFonts w:hint="eastAsia" w:ascii="宋体" w:hAnsi="宋体" w:cs="宋体"/>
                <w:color w:val="000000"/>
                <w:kern w:val="0"/>
                <w:szCs w:val="21"/>
                <w:highlight w:val="none"/>
              </w:rPr>
              <w:t>有关大面积停电、安全生产风险系统管理等一般的文件材料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4.</w:t>
            </w:r>
            <w:r>
              <w:rPr>
                <w:rFonts w:hint="eastAsia" w:ascii="宋体" w:hAnsi="宋体" w:cs="宋体"/>
                <w:color w:val="000000"/>
                <w:kern w:val="0"/>
                <w:szCs w:val="21"/>
                <w:highlight w:val="none"/>
              </w:rPr>
              <w:t>安全检查的关键指标、考核细则等</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5.</w:t>
            </w:r>
            <w:r>
              <w:rPr>
                <w:rFonts w:hint="eastAsia" w:ascii="宋体" w:hAnsi="宋体" w:cs="宋体"/>
                <w:color w:val="000000"/>
                <w:kern w:val="0"/>
                <w:szCs w:val="21"/>
                <w:highlight w:val="none"/>
              </w:rPr>
              <w:t>安全问题分析、报告</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6.</w:t>
            </w:r>
            <w:r>
              <w:rPr>
                <w:rFonts w:hint="eastAsia" w:ascii="宋体" w:hAnsi="宋体" w:cs="宋体"/>
                <w:color w:val="000000"/>
                <w:kern w:val="0"/>
                <w:szCs w:val="21"/>
                <w:highlight w:val="none"/>
              </w:rPr>
              <w:t>本单位有关变电设备的一般文件材料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7.</w:t>
            </w:r>
            <w:r>
              <w:rPr>
                <w:rFonts w:hint="eastAsia" w:ascii="宋体" w:hAnsi="宋体" w:cs="宋体"/>
                <w:color w:val="000000"/>
                <w:kern w:val="0"/>
                <w:szCs w:val="21"/>
                <w:highlight w:val="none"/>
              </w:rPr>
              <w:t>本单位有关变电设备、输电设备、配网及低压设备的一般文件材料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8.</w:t>
            </w:r>
            <w:r>
              <w:rPr>
                <w:rFonts w:hint="eastAsia" w:ascii="宋体" w:hAnsi="宋体" w:cs="宋体"/>
                <w:color w:val="000000"/>
                <w:kern w:val="0"/>
                <w:szCs w:val="21"/>
                <w:highlight w:val="none"/>
              </w:rPr>
              <w:t>资产管理（生产、设备、安全监察）信息系统实施、推广等一般文件材料</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10年</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8"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16</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科技信息</w:t>
            </w:r>
          </w:p>
        </w:tc>
        <w:tc>
          <w:tcPr>
            <w:tcW w:w="8363" w:type="dxa"/>
            <w:vAlign w:val="center"/>
          </w:tcPr>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w:t>
            </w:r>
            <w:r>
              <w:rPr>
                <w:rFonts w:hint="eastAsia" w:ascii="宋体" w:hAnsi="宋体" w:cs="宋体"/>
                <w:color w:val="000000"/>
                <w:kern w:val="0"/>
                <w:szCs w:val="21"/>
                <w:highlight w:val="none"/>
              </w:rPr>
              <w:t>科技信息、专利成果工作规章制度、标准规范等文件材料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2.</w:t>
            </w:r>
            <w:r>
              <w:rPr>
                <w:rFonts w:hint="eastAsia" w:ascii="宋体" w:hAnsi="宋体" w:cs="宋体"/>
                <w:color w:val="000000"/>
                <w:kern w:val="0"/>
                <w:szCs w:val="21"/>
                <w:highlight w:val="none"/>
              </w:rPr>
              <w:t>科研经费管理文件材料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3.</w:t>
            </w:r>
            <w:r>
              <w:rPr>
                <w:rFonts w:hint="eastAsia" w:ascii="宋体" w:hAnsi="宋体" w:cs="宋体"/>
                <w:color w:val="000000"/>
                <w:kern w:val="0"/>
                <w:szCs w:val="21"/>
                <w:highlight w:val="none"/>
              </w:rPr>
              <w:t>信息化</w:t>
            </w:r>
            <w:r>
              <w:rPr>
                <w:rFonts w:hint="eastAsia" w:ascii="宋体" w:hAnsi="宋体" w:cs="宋体"/>
                <w:color w:val="000000"/>
                <w:kern w:val="0"/>
                <w:szCs w:val="21"/>
                <w:highlight w:val="none"/>
                <w:lang w:eastAsia="zh-CN"/>
              </w:rPr>
              <w:t>中长期</w:t>
            </w:r>
            <w:r>
              <w:rPr>
                <w:rFonts w:hint="eastAsia" w:ascii="宋体" w:hAnsi="宋体" w:cs="宋体"/>
                <w:color w:val="000000"/>
                <w:kern w:val="0"/>
                <w:szCs w:val="21"/>
                <w:highlight w:val="none"/>
              </w:rPr>
              <w:t>规划</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4.</w:t>
            </w:r>
            <w:r>
              <w:rPr>
                <w:rFonts w:hint="eastAsia" w:ascii="宋体" w:hAnsi="宋体" w:cs="宋体"/>
                <w:color w:val="000000"/>
                <w:kern w:val="0"/>
                <w:szCs w:val="21"/>
                <w:highlight w:val="none"/>
              </w:rPr>
              <w:t>技术标准体系建设与管理文件材料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5.</w:t>
            </w:r>
            <w:r>
              <w:rPr>
                <w:rFonts w:hint="eastAsia" w:ascii="宋体" w:hAnsi="宋体" w:cs="宋体"/>
                <w:color w:val="000000"/>
                <w:kern w:val="0"/>
                <w:szCs w:val="21"/>
                <w:highlight w:val="none"/>
              </w:rPr>
              <w:t>重大科研项目组织策划及验收文件材料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6.</w:t>
            </w:r>
            <w:r>
              <w:rPr>
                <w:rFonts w:hint="eastAsia" w:ascii="宋体" w:hAnsi="宋体" w:cs="宋体"/>
                <w:color w:val="000000"/>
                <w:kern w:val="0"/>
                <w:szCs w:val="21"/>
                <w:highlight w:val="none"/>
              </w:rPr>
              <w:t>科技成果、科技奖励、知识产权及专利文件材料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7.</w:t>
            </w:r>
            <w:r>
              <w:rPr>
                <w:rFonts w:hint="eastAsia" w:ascii="宋体" w:hAnsi="宋体" w:cs="宋体"/>
                <w:color w:val="000000"/>
                <w:kern w:val="0"/>
                <w:szCs w:val="21"/>
                <w:highlight w:val="none"/>
              </w:rPr>
              <w:t>电网科技管理重大问题文件材料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8.</w:t>
            </w:r>
            <w:r>
              <w:rPr>
                <w:rFonts w:hint="eastAsia" w:ascii="宋体" w:hAnsi="宋体" w:cs="宋体"/>
                <w:color w:val="000000"/>
                <w:kern w:val="0"/>
                <w:szCs w:val="21"/>
                <w:highlight w:val="none"/>
              </w:rPr>
              <w:t>技术发展、创新管理等方面表彰先进（获得奖励）的文件材料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9.</w:t>
            </w:r>
            <w:r>
              <w:rPr>
                <w:rFonts w:hint="eastAsia" w:ascii="宋体" w:hAnsi="宋体" w:cs="宋体"/>
                <w:color w:val="000000"/>
                <w:kern w:val="0"/>
                <w:szCs w:val="21"/>
                <w:highlight w:val="none"/>
              </w:rPr>
              <w:t>信息化工作总结、技术监督和专题分析材料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10.</w:t>
            </w:r>
            <w:r>
              <w:rPr>
                <w:rFonts w:hint="eastAsia" w:ascii="宋体" w:hAnsi="宋体" w:cs="宋体"/>
                <w:color w:val="000000"/>
                <w:kern w:val="0"/>
                <w:szCs w:val="21"/>
                <w:highlight w:val="none"/>
              </w:rPr>
              <w:t>技术管理、科技项目管理、信息化工作等其他重要文件材料</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永久</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16</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科技信息</w:t>
            </w:r>
          </w:p>
        </w:tc>
        <w:tc>
          <w:tcPr>
            <w:tcW w:w="8363" w:type="dxa"/>
            <w:vAlign w:val="center"/>
          </w:tcPr>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w:t>
            </w:r>
            <w:r>
              <w:rPr>
                <w:rFonts w:hint="eastAsia" w:ascii="宋体" w:hAnsi="宋体" w:cs="宋体"/>
                <w:color w:val="000000"/>
                <w:kern w:val="0"/>
                <w:szCs w:val="21"/>
                <w:highlight w:val="none"/>
              </w:rPr>
              <w:t>科技信息、信息化工作年度规划、要点、总结等文件材料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2.</w:t>
            </w:r>
            <w:r>
              <w:rPr>
                <w:rFonts w:hint="eastAsia" w:ascii="宋体" w:hAnsi="宋体" w:cs="宋体"/>
                <w:color w:val="000000"/>
                <w:kern w:val="0"/>
                <w:szCs w:val="21"/>
                <w:highlight w:val="none"/>
              </w:rPr>
              <w:t>新技术推广文件材料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3.</w:t>
            </w:r>
            <w:r>
              <w:rPr>
                <w:rFonts w:hint="eastAsia" w:ascii="宋体" w:hAnsi="宋体" w:cs="宋体"/>
                <w:color w:val="000000"/>
                <w:kern w:val="0"/>
                <w:szCs w:val="21"/>
                <w:highlight w:val="none"/>
              </w:rPr>
              <w:t>信息化总体设计方案、信息系统设计、开发、实施过程评审文件材料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4.</w:t>
            </w:r>
            <w:r>
              <w:rPr>
                <w:rFonts w:hint="eastAsia" w:ascii="宋体" w:hAnsi="宋体" w:cs="宋体"/>
                <w:color w:val="000000"/>
                <w:kern w:val="0"/>
                <w:szCs w:val="21"/>
                <w:highlight w:val="none"/>
              </w:rPr>
              <w:t>信息化项目立项、审批、</w:t>
            </w:r>
            <w:r>
              <w:rPr>
                <w:rFonts w:hint="eastAsia" w:ascii="宋体" w:hAnsi="宋体" w:cs="宋体"/>
                <w:color w:val="000000"/>
                <w:kern w:val="0"/>
                <w:szCs w:val="21"/>
                <w:highlight w:val="none"/>
                <w:lang w:eastAsia="zh-CN"/>
              </w:rPr>
              <w:t>测</w:t>
            </w:r>
            <w:r>
              <w:rPr>
                <w:rFonts w:hint="eastAsia" w:ascii="宋体" w:hAnsi="宋体" w:cs="宋体"/>
                <w:color w:val="000000"/>
                <w:kern w:val="0"/>
                <w:szCs w:val="21"/>
                <w:highlight w:val="none"/>
              </w:rPr>
              <w:t>试过程中形成的文件材料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5.</w:t>
            </w:r>
            <w:r>
              <w:rPr>
                <w:rFonts w:hint="eastAsia" w:ascii="宋体" w:hAnsi="宋体" w:cs="宋体"/>
                <w:color w:val="000000"/>
                <w:kern w:val="0"/>
                <w:szCs w:val="21"/>
                <w:highlight w:val="none"/>
              </w:rPr>
              <w:t>信息系统运行维护、数据管理、安全保密、灾备等方案、记录、报告等文件材料</w:t>
            </w:r>
          </w:p>
          <w:p>
            <w:pPr>
              <w:pStyle w:val="120"/>
              <w:numPr>
                <w:ilvl w:val="0"/>
                <w:numId w:val="0"/>
              </w:numPr>
              <w:ind w:leftChars="0"/>
              <w:jc w:val="left"/>
              <w:rPr>
                <w:rFonts w:hint="eastAsia" w:ascii="宋体" w:hAnsi="宋体" w:cs="宋体"/>
                <w:color w:val="000000"/>
                <w:kern w:val="0"/>
                <w:szCs w:val="21"/>
                <w:highlight w:val="none"/>
                <w:lang w:val="en-US" w:eastAsia="zh-CN"/>
              </w:rPr>
            </w:pPr>
            <w:r>
              <w:rPr>
                <w:rFonts w:hint="eastAsia" w:ascii="宋体" w:hAnsi="宋体" w:cs="宋体"/>
                <w:color w:val="000000"/>
                <w:kern w:val="0"/>
                <w:szCs w:val="21"/>
                <w:highlight w:val="none"/>
                <w:lang w:val="en-US" w:eastAsia="zh-CN"/>
              </w:rPr>
              <w:t>6.</w:t>
            </w:r>
            <w:r>
              <w:rPr>
                <w:rFonts w:hint="eastAsia" w:ascii="宋体" w:hAnsi="宋体" w:cs="宋体"/>
                <w:color w:val="000000"/>
                <w:kern w:val="0"/>
                <w:szCs w:val="21"/>
                <w:highlight w:val="none"/>
              </w:rPr>
              <w:t>技术发展、创新管理等方面表彰先进（</w:t>
            </w:r>
            <w:r>
              <w:rPr>
                <w:rFonts w:hint="eastAsia" w:ascii="宋体" w:hAnsi="宋体" w:cs="宋体"/>
                <w:color w:val="000000"/>
                <w:kern w:val="0"/>
                <w:szCs w:val="21"/>
                <w:highlight w:val="none"/>
                <w:lang w:eastAsia="zh-CN"/>
              </w:rPr>
              <w:t>省部级以下</w:t>
            </w:r>
            <w:r>
              <w:rPr>
                <w:rFonts w:hint="eastAsia" w:ascii="宋体" w:hAnsi="宋体" w:cs="宋体"/>
                <w:color w:val="000000"/>
                <w:kern w:val="0"/>
                <w:szCs w:val="21"/>
                <w:highlight w:val="none"/>
              </w:rPr>
              <w:t>）的文件材料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7.</w:t>
            </w:r>
            <w:r>
              <w:rPr>
                <w:rFonts w:hint="eastAsia" w:ascii="宋体" w:hAnsi="宋体" w:cs="宋体"/>
                <w:color w:val="000000"/>
                <w:kern w:val="0"/>
                <w:szCs w:val="21"/>
                <w:highlight w:val="none"/>
              </w:rPr>
              <w:t>技术管理、科技项目管理、信息化工作等其他一般性文件材料</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30年</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1"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16</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科技信息</w:t>
            </w:r>
          </w:p>
        </w:tc>
        <w:tc>
          <w:tcPr>
            <w:tcW w:w="8363" w:type="dxa"/>
            <w:vAlign w:val="center"/>
          </w:tcPr>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w:t>
            </w:r>
            <w:r>
              <w:rPr>
                <w:rFonts w:hint="eastAsia" w:ascii="宋体" w:hAnsi="宋体" w:cs="宋体"/>
                <w:color w:val="000000"/>
                <w:kern w:val="0"/>
                <w:szCs w:val="21"/>
                <w:highlight w:val="none"/>
              </w:rPr>
              <w:t>技术服务管理文件材料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2.</w:t>
            </w:r>
            <w:r>
              <w:rPr>
                <w:rFonts w:hint="eastAsia" w:ascii="宋体" w:hAnsi="宋体" w:cs="宋体"/>
                <w:color w:val="000000"/>
                <w:kern w:val="0"/>
                <w:szCs w:val="21"/>
                <w:highlight w:val="none"/>
              </w:rPr>
              <w:t>技术革新与合理化建议文件材料，学术交流活动文件材料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3.</w:t>
            </w:r>
            <w:r>
              <w:rPr>
                <w:rFonts w:hint="eastAsia" w:ascii="宋体" w:hAnsi="宋体" w:cs="宋体"/>
                <w:color w:val="000000"/>
                <w:kern w:val="0"/>
                <w:szCs w:val="21"/>
                <w:highlight w:val="none"/>
              </w:rPr>
              <w:t>科技成果应用及会议纪要等文件材料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4.</w:t>
            </w:r>
            <w:r>
              <w:rPr>
                <w:rFonts w:hint="eastAsia" w:ascii="宋体" w:hAnsi="宋体" w:cs="宋体"/>
                <w:color w:val="000000"/>
                <w:kern w:val="0"/>
                <w:szCs w:val="21"/>
                <w:highlight w:val="none"/>
              </w:rPr>
              <w:t>科技</w:t>
            </w:r>
            <w:r>
              <w:rPr>
                <w:rFonts w:hint="eastAsia" w:ascii="宋体" w:hAnsi="宋体" w:cs="宋体"/>
                <w:color w:val="000000"/>
                <w:kern w:val="0"/>
                <w:szCs w:val="21"/>
                <w:highlight w:val="none"/>
                <w:lang w:eastAsia="zh-CN"/>
              </w:rPr>
              <w:t>、科研、信息化等</w:t>
            </w:r>
            <w:r>
              <w:rPr>
                <w:rFonts w:hint="eastAsia" w:ascii="宋体" w:hAnsi="宋体" w:cs="宋体"/>
                <w:color w:val="000000"/>
                <w:kern w:val="0"/>
                <w:szCs w:val="21"/>
                <w:highlight w:val="none"/>
              </w:rPr>
              <w:t>工作的一般</w:t>
            </w:r>
            <w:r>
              <w:rPr>
                <w:rFonts w:hint="eastAsia" w:ascii="宋体" w:hAnsi="宋体" w:cs="宋体"/>
                <w:color w:val="000000"/>
                <w:kern w:val="0"/>
                <w:szCs w:val="21"/>
                <w:highlight w:val="none"/>
                <w:lang w:eastAsia="zh-CN"/>
              </w:rPr>
              <w:t>管理类</w:t>
            </w:r>
            <w:r>
              <w:rPr>
                <w:rFonts w:hint="eastAsia" w:ascii="宋体" w:hAnsi="宋体" w:cs="宋体"/>
                <w:color w:val="000000"/>
                <w:kern w:val="0"/>
                <w:szCs w:val="21"/>
                <w:highlight w:val="none"/>
              </w:rPr>
              <w:t>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5.</w:t>
            </w:r>
            <w:r>
              <w:rPr>
                <w:rFonts w:hint="eastAsia" w:ascii="宋体" w:hAnsi="宋体" w:cs="宋体"/>
                <w:color w:val="000000"/>
                <w:kern w:val="0"/>
                <w:szCs w:val="21"/>
                <w:highlight w:val="none"/>
              </w:rPr>
              <w:t>有关信息安全、信息系统运行维护</w:t>
            </w:r>
            <w:r>
              <w:rPr>
                <w:rFonts w:hint="eastAsia" w:ascii="宋体" w:hAnsi="宋体" w:cs="宋体"/>
                <w:color w:val="000000"/>
                <w:kern w:val="0"/>
                <w:szCs w:val="21"/>
                <w:highlight w:val="none"/>
                <w:lang w:eastAsia="zh-CN"/>
              </w:rPr>
              <w:t>的</w:t>
            </w:r>
            <w:r>
              <w:rPr>
                <w:rFonts w:hint="eastAsia" w:ascii="宋体" w:hAnsi="宋体" w:cs="宋体"/>
                <w:color w:val="000000"/>
                <w:kern w:val="0"/>
                <w:szCs w:val="21"/>
                <w:highlight w:val="none"/>
              </w:rPr>
              <w:t>一般文件材料</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10年</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17</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财务审计</w:t>
            </w:r>
          </w:p>
        </w:tc>
        <w:tc>
          <w:tcPr>
            <w:tcW w:w="8363" w:type="dxa"/>
            <w:vAlign w:val="center"/>
          </w:tcPr>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w:t>
            </w:r>
            <w:r>
              <w:rPr>
                <w:rFonts w:hint="eastAsia" w:ascii="宋体" w:hAnsi="宋体" w:cs="宋体"/>
                <w:color w:val="000000"/>
                <w:kern w:val="0"/>
                <w:szCs w:val="21"/>
                <w:highlight w:val="none"/>
              </w:rPr>
              <w:t>资产管理、审计工作、风险及内控管理制度、办法、规定、总结等文件材料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2.</w:t>
            </w:r>
            <w:r>
              <w:rPr>
                <w:rFonts w:hint="eastAsia" w:ascii="宋体" w:hAnsi="宋体" w:cs="宋体"/>
                <w:color w:val="000000"/>
                <w:kern w:val="0"/>
                <w:szCs w:val="21"/>
                <w:highlight w:val="none"/>
              </w:rPr>
              <w:t>预算决算及利润分配的文件材料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3.</w:t>
            </w:r>
            <w:r>
              <w:rPr>
                <w:rFonts w:hint="eastAsia" w:ascii="宋体" w:hAnsi="宋体" w:cs="宋体"/>
                <w:color w:val="000000"/>
                <w:kern w:val="0"/>
                <w:szCs w:val="21"/>
                <w:highlight w:val="none"/>
              </w:rPr>
              <w:t>本单位资产产权权属证明相关文件材料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4.</w:t>
            </w:r>
            <w:r>
              <w:rPr>
                <w:rFonts w:hint="eastAsia" w:ascii="宋体" w:hAnsi="宋体" w:cs="宋体"/>
                <w:color w:val="000000"/>
                <w:kern w:val="0"/>
                <w:szCs w:val="21"/>
                <w:highlight w:val="none"/>
              </w:rPr>
              <w:t>资产管理、产权管理（新增、变动或报废/退出）相关文件材料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5.</w:t>
            </w:r>
            <w:r>
              <w:rPr>
                <w:rFonts w:hint="eastAsia" w:ascii="宋体" w:hAnsi="宋体" w:cs="宋体"/>
                <w:color w:val="000000"/>
                <w:kern w:val="0"/>
                <w:szCs w:val="21"/>
                <w:highlight w:val="none"/>
              </w:rPr>
              <w:t>财产保险、担保管理等文件材料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6.</w:t>
            </w:r>
            <w:r>
              <w:rPr>
                <w:rFonts w:hint="eastAsia" w:ascii="宋体" w:hAnsi="宋体" w:cs="宋体"/>
                <w:color w:val="000000"/>
                <w:kern w:val="0"/>
                <w:szCs w:val="21"/>
                <w:highlight w:val="none"/>
              </w:rPr>
              <w:t>本单位特许经营权证文件材料、资质认证、信用评级等文件材料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7.</w:t>
            </w:r>
            <w:r>
              <w:rPr>
                <w:rFonts w:hint="eastAsia" w:ascii="宋体" w:hAnsi="宋体" w:cs="宋体"/>
                <w:color w:val="000000"/>
                <w:kern w:val="0"/>
                <w:szCs w:val="21"/>
                <w:highlight w:val="none"/>
              </w:rPr>
              <w:t>本单位其他债权、债务登记等文件材料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8.</w:t>
            </w:r>
            <w:r>
              <w:rPr>
                <w:rFonts w:hint="eastAsia" w:ascii="宋体" w:hAnsi="宋体" w:cs="宋体"/>
                <w:color w:val="000000"/>
                <w:kern w:val="0"/>
                <w:szCs w:val="21"/>
                <w:highlight w:val="none"/>
              </w:rPr>
              <w:t>账户与资金归集管理文件材料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9.</w:t>
            </w:r>
            <w:r>
              <w:rPr>
                <w:rFonts w:hint="eastAsia" w:ascii="宋体" w:hAnsi="宋体" w:cs="宋体"/>
                <w:color w:val="000000"/>
                <w:kern w:val="0"/>
                <w:szCs w:val="21"/>
                <w:highlight w:val="none"/>
              </w:rPr>
              <w:t>融资方案与实施文件材料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10.</w:t>
            </w:r>
            <w:r>
              <w:rPr>
                <w:rFonts w:hint="eastAsia" w:ascii="宋体" w:hAnsi="宋体" w:cs="宋体"/>
                <w:color w:val="000000"/>
                <w:kern w:val="0"/>
                <w:szCs w:val="21"/>
                <w:highlight w:val="none"/>
              </w:rPr>
              <w:t>资产处置方案、归属方面的文件材料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11.</w:t>
            </w:r>
            <w:r>
              <w:rPr>
                <w:rFonts w:hint="eastAsia" w:ascii="宋体" w:hAnsi="宋体" w:cs="宋体"/>
                <w:color w:val="000000"/>
                <w:kern w:val="0"/>
                <w:szCs w:val="21"/>
                <w:highlight w:val="none"/>
              </w:rPr>
              <w:t>审计意见、报告、决定等重要文件材料</w:t>
            </w:r>
          </w:p>
          <w:p>
            <w:pPr>
              <w:pStyle w:val="120"/>
              <w:numPr>
                <w:ilvl w:val="0"/>
                <w:numId w:val="0"/>
              </w:numPr>
              <w:ind w:leftChars="0"/>
              <w:jc w:val="left"/>
              <w:rPr>
                <w:rFonts w:hint="eastAsia" w:ascii="宋体" w:hAnsi="宋体" w:eastAsia="宋体" w:cs="宋体"/>
                <w:color w:val="000000"/>
                <w:kern w:val="0"/>
                <w:szCs w:val="21"/>
                <w:highlight w:val="none"/>
                <w:lang w:eastAsia="zh-CN"/>
              </w:rPr>
            </w:pPr>
            <w:r>
              <w:rPr>
                <w:rFonts w:hint="eastAsia" w:ascii="宋体" w:hAnsi="宋体" w:cs="宋体"/>
                <w:color w:val="000000"/>
                <w:kern w:val="0"/>
                <w:szCs w:val="21"/>
                <w:highlight w:val="none"/>
                <w:lang w:val="en-US" w:eastAsia="zh-CN"/>
              </w:rPr>
              <w:t>12.</w:t>
            </w:r>
            <w:r>
              <w:rPr>
                <w:rFonts w:hint="eastAsia" w:ascii="宋体" w:hAnsi="宋体" w:cs="宋体"/>
                <w:color w:val="000000"/>
                <w:kern w:val="0"/>
                <w:szCs w:val="21"/>
                <w:highlight w:val="none"/>
              </w:rPr>
              <w:t>审计署等外部审计提出的审计</w:t>
            </w:r>
            <w:r>
              <w:rPr>
                <w:rFonts w:hint="eastAsia" w:ascii="宋体" w:hAnsi="宋体" w:cs="宋体"/>
                <w:color w:val="000000"/>
                <w:kern w:val="0"/>
                <w:szCs w:val="21"/>
                <w:highlight w:val="none"/>
                <w:lang w:eastAsia="zh-CN"/>
              </w:rPr>
              <w:t>意见等材料</w:t>
            </w:r>
          </w:p>
          <w:p>
            <w:pPr>
              <w:pStyle w:val="120"/>
              <w:numPr>
                <w:ilvl w:val="0"/>
                <w:numId w:val="0"/>
              </w:numPr>
              <w:ind w:leftChars="0"/>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lang w:val="en-US" w:eastAsia="zh-CN"/>
              </w:rPr>
              <w:t>13.</w:t>
            </w:r>
            <w:r>
              <w:rPr>
                <w:rFonts w:hint="eastAsia" w:ascii="宋体" w:hAnsi="宋体" w:cs="宋体"/>
                <w:color w:val="000000"/>
                <w:kern w:val="0"/>
                <w:szCs w:val="21"/>
                <w:highlight w:val="none"/>
              </w:rPr>
              <w:t>其他重要的财</w:t>
            </w:r>
            <w:r>
              <w:rPr>
                <w:rFonts w:hint="eastAsia" w:ascii="宋体" w:hAnsi="宋体" w:cs="宋体"/>
                <w:color w:val="000000"/>
                <w:kern w:val="0"/>
                <w:szCs w:val="21"/>
                <w:highlight w:val="none"/>
                <w:lang w:eastAsia="zh-CN"/>
              </w:rPr>
              <w:t>务</w:t>
            </w:r>
            <w:r>
              <w:rPr>
                <w:rFonts w:hint="eastAsia" w:ascii="宋体" w:hAnsi="宋体" w:cs="宋体"/>
                <w:color w:val="000000"/>
                <w:kern w:val="0"/>
                <w:szCs w:val="21"/>
                <w:highlight w:val="none"/>
              </w:rPr>
              <w:t>管理和审计管理文件材料</w:t>
            </w:r>
          </w:p>
          <w:p>
            <w:pPr>
              <w:pStyle w:val="120"/>
              <w:numPr>
                <w:ilvl w:val="0"/>
                <w:numId w:val="0"/>
              </w:numPr>
              <w:ind w:leftChars="0"/>
              <w:jc w:val="left"/>
              <w:rPr>
                <w:rFonts w:hint="default" w:asciiTheme="minorEastAsia" w:hAnsiTheme="minorEastAsia" w:cstheme="minorEastAsia"/>
                <w:color w:val="auto"/>
                <w:kern w:val="0"/>
                <w:szCs w:val="21"/>
                <w:highlight w:val="none"/>
                <w:lang w:val="en-US" w:eastAsia="zh-CN"/>
              </w:rPr>
            </w:pPr>
            <w:r>
              <w:rPr>
                <w:rFonts w:hint="eastAsia" w:asciiTheme="minorEastAsia" w:hAnsiTheme="minorEastAsia" w:cstheme="minorEastAsia"/>
                <w:color w:val="auto"/>
                <w:kern w:val="0"/>
                <w:szCs w:val="21"/>
                <w:highlight w:val="none"/>
                <w:lang w:val="en-US" w:eastAsia="zh-CN"/>
              </w:rPr>
              <w:t>14.审计整改相关材料</w:t>
            </w:r>
          </w:p>
          <w:p>
            <w:pPr>
              <w:pStyle w:val="120"/>
              <w:numPr>
                <w:ilvl w:val="0"/>
                <w:numId w:val="0"/>
              </w:numPr>
              <w:ind w:leftChars="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cstheme="minorEastAsia"/>
                <w:color w:val="auto"/>
                <w:kern w:val="0"/>
                <w:szCs w:val="21"/>
                <w:highlight w:val="none"/>
                <w:lang w:val="en-US" w:eastAsia="zh-CN"/>
              </w:rPr>
              <w:t>15.</w:t>
            </w:r>
            <w:r>
              <w:rPr>
                <w:rFonts w:hint="eastAsia" w:asciiTheme="minorEastAsia" w:hAnsiTheme="minorEastAsia" w:eastAsiaTheme="minorEastAsia" w:cstheme="minorEastAsia"/>
                <w:color w:val="auto"/>
                <w:kern w:val="0"/>
                <w:szCs w:val="21"/>
                <w:highlight w:val="none"/>
                <w:lang w:eastAsia="zh-CN"/>
              </w:rPr>
              <w:t>其他</w:t>
            </w:r>
            <w:r>
              <w:rPr>
                <w:rFonts w:hint="eastAsia" w:asciiTheme="minorEastAsia" w:hAnsiTheme="minorEastAsia" w:eastAsiaTheme="minorEastAsia" w:cstheme="minorEastAsia"/>
                <w:color w:val="auto"/>
                <w:kern w:val="0"/>
                <w:szCs w:val="21"/>
                <w:highlight w:val="none"/>
              </w:rPr>
              <w:t>重要的</w:t>
            </w:r>
            <w:r>
              <w:rPr>
                <w:rFonts w:hint="eastAsia" w:asciiTheme="minorEastAsia" w:hAnsiTheme="minorEastAsia" w:cstheme="minorEastAsia"/>
                <w:color w:val="auto"/>
                <w:kern w:val="0"/>
                <w:szCs w:val="21"/>
                <w:highlight w:val="none"/>
                <w:lang w:eastAsia="zh-CN"/>
              </w:rPr>
              <w:t>财务</w:t>
            </w:r>
            <w:r>
              <w:rPr>
                <w:rFonts w:hint="eastAsia" w:asciiTheme="minorEastAsia" w:hAnsiTheme="minorEastAsia" w:eastAsiaTheme="minorEastAsia" w:cstheme="minorEastAsia"/>
                <w:color w:val="auto"/>
                <w:kern w:val="0"/>
                <w:szCs w:val="21"/>
                <w:highlight w:val="none"/>
              </w:rPr>
              <w:t>管理和审计管理文件材料</w:t>
            </w:r>
          </w:p>
          <w:p>
            <w:pPr>
              <w:pStyle w:val="120"/>
              <w:numPr>
                <w:ilvl w:val="0"/>
                <w:numId w:val="0"/>
              </w:numPr>
              <w:ind w:leftChars="0"/>
              <w:jc w:val="left"/>
              <w:rPr>
                <w:rFonts w:hint="eastAsia" w:ascii="宋体" w:hAnsi="宋体" w:cs="宋体"/>
                <w:color w:val="000000"/>
                <w:kern w:val="0"/>
                <w:szCs w:val="21"/>
                <w:highlight w:val="none"/>
              </w:rPr>
            </w:pPr>
            <w:r>
              <w:rPr>
                <w:rFonts w:hint="eastAsia" w:asciiTheme="minorEastAsia" w:hAnsiTheme="minorEastAsia" w:cstheme="minorEastAsia"/>
                <w:color w:val="auto"/>
                <w:kern w:val="0"/>
                <w:szCs w:val="21"/>
                <w:highlight w:val="none"/>
                <w:lang w:val="en-US" w:eastAsia="zh-CN"/>
              </w:rPr>
              <w:t>16.有关财务审计的表彰性文件材料（省部级及以上）</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永久</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17</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财务审计</w:t>
            </w:r>
          </w:p>
        </w:tc>
        <w:tc>
          <w:tcPr>
            <w:tcW w:w="8363" w:type="dxa"/>
            <w:vAlign w:val="center"/>
          </w:tcPr>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w:t>
            </w:r>
            <w:r>
              <w:rPr>
                <w:rFonts w:hint="eastAsia" w:ascii="宋体" w:hAnsi="宋体" w:cs="宋体"/>
                <w:color w:val="000000"/>
                <w:kern w:val="0"/>
                <w:szCs w:val="21"/>
                <w:highlight w:val="none"/>
              </w:rPr>
              <w:t>资产管理、审计工作、风险及内控管理年度计划、重点等文件材料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2.</w:t>
            </w:r>
            <w:r>
              <w:rPr>
                <w:rFonts w:hint="eastAsia" w:ascii="宋体" w:hAnsi="宋体" w:cs="宋体"/>
                <w:color w:val="000000"/>
                <w:kern w:val="0"/>
                <w:szCs w:val="21"/>
                <w:highlight w:val="none"/>
              </w:rPr>
              <w:t>财务分析、评价和稽核、风险管理文件材料</w:t>
            </w:r>
          </w:p>
          <w:p>
            <w:pPr>
              <w:pStyle w:val="120"/>
              <w:numPr>
                <w:ilvl w:val="0"/>
                <w:numId w:val="0"/>
              </w:numPr>
              <w:ind w:leftChars="0"/>
              <w:jc w:val="left"/>
              <w:rPr>
                <w:rFonts w:hint="default"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cstheme="minorEastAsia"/>
                <w:color w:val="auto"/>
                <w:kern w:val="0"/>
                <w:szCs w:val="21"/>
                <w:highlight w:val="none"/>
                <w:lang w:val="en-US" w:eastAsia="zh-CN"/>
              </w:rPr>
              <w:t>3.有关基建、技改、信息化、科技等项目的竣工决算报告及批复</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4.</w:t>
            </w:r>
            <w:r>
              <w:rPr>
                <w:rFonts w:hint="eastAsia" w:ascii="宋体" w:hAnsi="宋体" w:cs="宋体"/>
                <w:color w:val="000000"/>
                <w:kern w:val="0"/>
                <w:szCs w:val="21"/>
                <w:highlight w:val="none"/>
              </w:rPr>
              <w:t>本单位税务管理文件材料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5.</w:t>
            </w:r>
            <w:r>
              <w:rPr>
                <w:rFonts w:hint="eastAsia" w:ascii="宋体" w:hAnsi="宋体" w:cs="宋体"/>
                <w:color w:val="000000"/>
                <w:kern w:val="0"/>
                <w:szCs w:val="21"/>
                <w:highlight w:val="none"/>
              </w:rPr>
              <w:t>跨区域省输电价格方案制定及电费结算工作文件材料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6.</w:t>
            </w:r>
            <w:r>
              <w:rPr>
                <w:rFonts w:hint="eastAsia" w:ascii="宋体" w:hAnsi="宋体" w:cs="宋体"/>
                <w:color w:val="000000"/>
                <w:kern w:val="0"/>
                <w:szCs w:val="21"/>
                <w:highlight w:val="none"/>
              </w:rPr>
              <w:t>电价电费监管工作文件材料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7.</w:t>
            </w:r>
            <w:r>
              <w:rPr>
                <w:rFonts w:hint="eastAsia" w:ascii="宋体" w:hAnsi="宋体" w:cs="宋体"/>
                <w:color w:val="000000"/>
                <w:kern w:val="0"/>
                <w:szCs w:val="21"/>
                <w:highlight w:val="none"/>
              </w:rPr>
              <w:t>资金监管与监控文件材料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8.</w:t>
            </w:r>
            <w:r>
              <w:rPr>
                <w:rFonts w:hint="eastAsia" w:ascii="宋体" w:hAnsi="宋体" w:cs="宋体"/>
                <w:color w:val="000000"/>
                <w:kern w:val="0"/>
                <w:szCs w:val="21"/>
                <w:highlight w:val="none"/>
              </w:rPr>
              <w:t>金融企业发展规划文件材料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9.</w:t>
            </w:r>
            <w:r>
              <w:rPr>
                <w:rFonts w:hint="eastAsia" w:ascii="宋体" w:hAnsi="宋体" w:cs="宋体"/>
                <w:color w:val="000000"/>
                <w:kern w:val="0"/>
                <w:szCs w:val="21"/>
                <w:highlight w:val="none"/>
              </w:rPr>
              <w:t>联系监事会工作材料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10.</w:t>
            </w:r>
            <w:r>
              <w:rPr>
                <w:rFonts w:hint="eastAsia" w:ascii="宋体" w:hAnsi="宋体" w:cs="宋体"/>
                <w:color w:val="000000"/>
                <w:kern w:val="0"/>
                <w:szCs w:val="21"/>
                <w:highlight w:val="none"/>
              </w:rPr>
              <w:t>企业年度工作报告</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11.</w:t>
            </w:r>
            <w:r>
              <w:rPr>
                <w:rFonts w:hint="eastAsia" w:ascii="宋体" w:hAnsi="宋体" w:cs="宋体"/>
                <w:color w:val="000000"/>
                <w:kern w:val="0"/>
                <w:szCs w:val="21"/>
                <w:highlight w:val="none"/>
              </w:rPr>
              <w:t>审计通知、批复等一般性文件材料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12.</w:t>
            </w:r>
            <w:r>
              <w:rPr>
                <w:rFonts w:hint="eastAsia" w:ascii="宋体" w:hAnsi="宋体" w:cs="宋体"/>
                <w:color w:val="000000"/>
                <w:kern w:val="0"/>
                <w:szCs w:val="21"/>
                <w:highlight w:val="none"/>
              </w:rPr>
              <w:t>内部审计控制管理形成的文件材料</w:t>
            </w:r>
          </w:p>
          <w:p>
            <w:pPr>
              <w:pStyle w:val="120"/>
              <w:numPr>
                <w:ilvl w:val="0"/>
                <w:numId w:val="0"/>
              </w:numPr>
              <w:ind w:leftChars="0"/>
              <w:jc w:val="left"/>
              <w:rPr>
                <w:rFonts w:hint="eastAsia" w:ascii="宋体" w:hAnsi="宋体" w:cs="宋体"/>
                <w:color w:val="000000"/>
                <w:kern w:val="0"/>
                <w:szCs w:val="21"/>
                <w:highlight w:val="none"/>
                <w:lang w:val="en-US" w:eastAsia="zh-CN"/>
              </w:rPr>
            </w:pPr>
            <w:r>
              <w:rPr>
                <w:rFonts w:hint="eastAsia" w:ascii="宋体" w:hAnsi="宋体" w:cs="宋体"/>
                <w:color w:val="000000"/>
                <w:kern w:val="0"/>
                <w:szCs w:val="21"/>
                <w:highlight w:val="none"/>
                <w:lang w:val="en-US" w:eastAsia="zh-CN"/>
              </w:rPr>
              <w:t>13.</w:t>
            </w:r>
            <w:r>
              <w:rPr>
                <w:rFonts w:hint="eastAsia" w:asciiTheme="minorEastAsia" w:hAnsiTheme="minorEastAsia" w:cstheme="minorEastAsia"/>
                <w:color w:val="auto"/>
                <w:kern w:val="0"/>
                <w:szCs w:val="21"/>
                <w:highlight w:val="none"/>
                <w:lang w:val="en-US" w:eastAsia="zh-CN"/>
              </w:rPr>
              <w:t>有关财务审计的表彰性文件材料（省部级以下）</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14.</w:t>
            </w:r>
            <w:r>
              <w:rPr>
                <w:rFonts w:hint="eastAsia" w:ascii="宋体" w:hAnsi="宋体" w:cs="宋体"/>
                <w:color w:val="000000"/>
                <w:kern w:val="0"/>
                <w:szCs w:val="21"/>
                <w:highlight w:val="none"/>
              </w:rPr>
              <w:t>其他重要的财务、审计文件和年度报表</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30年</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17</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财务审计</w:t>
            </w:r>
          </w:p>
        </w:tc>
        <w:tc>
          <w:tcPr>
            <w:tcW w:w="8363" w:type="dxa"/>
            <w:vAlign w:val="center"/>
          </w:tcPr>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w:t>
            </w:r>
            <w:r>
              <w:rPr>
                <w:rFonts w:hint="eastAsia" w:ascii="宋体" w:hAnsi="宋体" w:cs="宋体"/>
                <w:color w:val="000000"/>
                <w:kern w:val="0"/>
                <w:szCs w:val="21"/>
                <w:highlight w:val="none"/>
              </w:rPr>
              <w:t>资金及预算管理的一般文件材料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2.</w:t>
            </w:r>
            <w:r>
              <w:rPr>
                <w:rFonts w:hint="eastAsia" w:ascii="宋体" w:hAnsi="宋体" w:cs="宋体"/>
                <w:color w:val="000000"/>
                <w:kern w:val="0"/>
                <w:szCs w:val="21"/>
                <w:highlight w:val="none"/>
              </w:rPr>
              <w:t>有关电费、电价、税务工作的一般文件材料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3.</w:t>
            </w:r>
            <w:r>
              <w:rPr>
                <w:rFonts w:hint="eastAsia" w:ascii="宋体" w:hAnsi="宋体" w:cs="宋体"/>
                <w:color w:val="000000"/>
                <w:kern w:val="0"/>
                <w:szCs w:val="21"/>
                <w:highlight w:val="none"/>
              </w:rPr>
              <w:t>审计工作的一般文件材料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4.</w:t>
            </w:r>
            <w:r>
              <w:rPr>
                <w:rFonts w:hint="eastAsia" w:ascii="宋体" w:hAnsi="宋体" w:cs="宋体"/>
                <w:color w:val="000000"/>
                <w:kern w:val="0"/>
                <w:szCs w:val="21"/>
                <w:highlight w:val="none"/>
              </w:rPr>
              <w:t>财务、审计信息系统实施、推广等一般文件材料</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10年</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9"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18</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人事人资</w:t>
            </w:r>
          </w:p>
        </w:tc>
        <w:tc>
          <w:tcPr>
            <w:tcW w:w="8363" w:type="dxa"/>
            <w:vAlign w:val="center"/>
          </w:tcPr>
          <w:p>
            <w:pPr>
              <w:pStyle w:val="120"/>
              <w:numPr>
                <w:ilvl w:val="255"/>
                <w:numId w:val="0"/>
              </w:numPr>
              <w:ind w:leftChars="0" w:firstLine="0" w:firstLineChars="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cstheme="minorEastAsia"/>
                <w:color w:val="auto"/>
                <w:kern w:val="0"/>
                <w:szCs w:val="21"/>
                <w:highlight w:val="none"/>
                <w:lang w:val="en-US" w:eastAsia="zh-CN"/>
              </w:rPr>
              <w:t>1.</w:t>
            </w:r>
            <w:r>
              <w:rPr>
                <w:rFonts w:hint="eastAsia" w:asciiTheme="minorEastAsia" w:hAnsiTheme="minorEastAsia" w:eastAsiaTheme="minorEastAsia" w:cstheme="minorEastAsia"/>
                <w:color w:val="auto"/>
                <w:kern w:val="0"/>
                <w:szCs w:val="21"/>
                <w:highlight w:val="none"/>
              </w:rPr>
              <w:t>人事干部管理、人才评级、组织机构和用工管理制度、规定、办法总结等文件材料</w:t>
            </w:r>
          </w:p>
          <w:p>
            <w:pPr>
              <w:pStyle w:val="120"/>
              <w:numPr>
                <w:ilvl w:val="255"/>
                <w:numId w:val="0"/>
              </w:numPr>
              <w:ind w:leftChars="0" w:firstLine="0" w:firstLineChars="0"/>
              <w:jc w:val="left"/>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cstheme="minorEastAsia"/>
                <w:color w:val="auto"/>
                <w:kern w:val="0"/>
                <w:szCs w:val="21"/>
                <w:highlight w:val="none"/>
                <w:lang w:val="en-US" w:eastAsia="zh-CN"/>
              </w:rPr>
              <w:t>2.人力资源规划、劳动用工计划、工作计划、总结等材料</w:t>
            </w:r>
          </w:p>
          <w:p>
            <w:pPr>
              <w:pStyle w:val="120"/>
              <w:numPr>
                <w:ilvl w:val="0"/>
                <w:numId w:val="0"/>
              </w:numPr>
              <w:ind w:leftChars="0"/>
              <w:jc w:val="left"/>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cstheme="minorEastAsia"/>
                <w:color w:val="auto"/>
                <w:kern w:val="0"/>
                <w:szCs w:val="21"/>
                <w:highlight w:val="none"/>
                <w:lang w:val="en-US" w:eastAsia="zh-CN"/>
              </w:rPr>
              <w:t>3.</w:t>
            </w:r>
            <w:r>
              <w:rPr>
                <w:rFonts w:hint="eastAsia" w:asciiTheme="minorEastAsia" w:hAnsiTheme="minorEastAsia" w:eastAsiaTheme="minorEastAsia" w:cstheme="minorEastAsia"/>
                <w:color w:val="auto"/>
                <w:kern w:val="0"/>
                <w:szCs w:val="21"/>
                <w:highlight w:val="none"/>
              </w:rPr>
              <w:t>干部任免职的通知、批复</w:t>
            </w:r>
          </w:p>
          <w:p>
            <w:pPr>
              <w:pStyle w:val="120"/>
              <w:numPr>
                <w:ilvl w:val="0"/>
                <w:numId w:val="0"/>
              </w:numPr>
              <w:ind w:leftChars="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cstheme="minorEastAsia"/>
                <w:color w:val="auto"/>
                <w:kern w:val="0"/>
                <w:szCs w:val="21"/>
                <w:highlight w:val="none"/>
                <w:lang w:val="en-US" w:eastAsia="zh-CN"/>
              </w:rPr>
              <w:t>4.</w:t>
            </w:r>
            <w:r>
              <w:rPr>
                <w:rFonts w:hint="eastAsia" w:asciiTheme="minorEastAsia" w:hAnsiTheme="minorEastAsia" w:eastAsiaTheme="minorEastAsia" w:cstheme="minorEastAsia"/>
                <w:color w:val="auto"/>
                <w:kern w:val="0"/>
                <w:szCs w:val="21"/>
                <w:highlight w:val="none"/>
              </w:rPr>
              <w:t>干部调配和人才交流文件材料</w:t>
            </w:r>
          </w:p>
          <w:p>
            <w:pPr>
              <w:pStyle w:val="120"/>
              <w:numPr>
                <w:ilvl w:val="0"/>
                <w:numId w:val="0"/>
              </w:numPr>
              <w:ind w:leftChars="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cstheme="minorEastAsia"/>
                <w:color w:val="auto"/>
                <w:kern w:val="0"/>
                <w:szCs w:val="21"/>
                <w:highlight w:val="none"/>
                <w:lang w:val="en-US" w:eastAsia="zh-CN"/>
              </w:rPr>
              <w:t>5.</w:t>
            </w:r>
            <w:r>
              <w:rPr>
                <w:rFonts w:hint="eastAsia" w:asciiTheme="minorEastAsia" w:hAnsiTheme="minorEastAsia" w:eastAsiaTheme="minorEastAsia" w:cstheme="minorEastAsia"/>
                <w:color w:val="auto"/>
                <w:kern w:val="0"/>
                <w:szCs w:val="21"/>
                <w:highlight w:val="none"/>
              </w:rPr>
              <w:t>干部监督和奖惩文件材料</w:t>
            </w:r>
          </w:p>
          <w:p>
            <w:pPr>
              <w:pStyle w:val="120"/>
              <w:numPr>
                <w:ilvl w:val="0"/>
                <w:numId w:val="0"/>
              </w:numPr>
              <w:ind w:leftChars="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cstheme="minorEastAsia"/>
                <w:color w:val="auto"/>
                <w:kern w:val="0"/>
                <w:szCs w:val="21"/>
                <w:highlight w:val="none"/>
                <w:lang w:val="en-US" w:eastAsia="zh-CN"/>
              </w:rPr>
              <w:t>6.</w:t>
            </w:r>
            <w:r>
              <w:rPr>
                <w:rFonts w:hint="eastAsia" w:asciiTheme="minorEastAsia" w:hAnsiTheme="minorEastAsia" w:eastAsiaTheme="minorEastAsia" w:cstheme="minorEastAsia"/>
                <w:color w:val="auto"/>
                <w:kern w:val="0"/>
                <w:szCs w:val="21"/>
                <w:highlight w:val="none"/>
              </w:rPr>
              <w:t>本单位人员</w:t>
            </w:r>
            <w:r>
              <w:rPr>
                <w:rFonts w:hint="eastAsia" w:asciiTheme="minorEastAsia" w:hAnsiTheme="minorEastAsia" w:cstheme="minorEastAsia"/>
                <w:color w:val="auto"/>
                <w:kern w:val="0"/>
                <w:szCs w:val="21"/>
                <w:highlight w:val="none"/>
                <w:lang w:eastAsia="zh-CN"/>
              </w:rPr>
              <w:t>招聘、</w:t>
            </w:r>
            <w:r>
              <w:rPr>
                <w:rFonts w:hint="eastAsia" w:asciiTheme="minorEastAsia" w:hAnsiTheme="minorEastAsia" w:eastAsiaTheme="minorEastAsia" w:cstheme="minorEastAsia"/>
                <w:color w:val="auto"/>
                <w:kern w:val="0"/>
                <w:szCs w:val="21"/>
                <w:highlight w:val="none"/>
              </w:rPr>
              <w:t>录用、转正、</w:t>
            </w:r>
            <w:r>
              <w:rPr>
                <w:rFonts w:hint="eastAsia" w:asciiTheme="minorEastAsia" w:hAnsiTheme="minorEastAsia" w:cstheme="minorEastAsia"/>
                <w:color w:val="auto"/>
                <w:kern w:val="0"/>
                <w:szCs w:val="21"/>
                <w:highlight w:val="none"/>
                <w:lang w:eastAsia="zh-CN"/>
              </w:rPr>
              <w:t>任免、</w:t>
            </w:r>
            <w:r>
              <w:rPr>
                <w:rFonts w:hint="eastAsia" w:asciiTheme="minorEastAsia" w:hAnsiTheme="minorEastAsia" w:eastAsiaTheme="minorEastAsia" w:cstheme="minorEastAsia"/>
                <w:color w:val="auto"/>
                <w:kern w:val="0"/>
                <w:szCs w:val="21"/>
                <w:highlight w:val="none"/>
              </w:rPr>
              <w:t>职称评聘、辞职、离退休、</w:t>
            </w:r>
            <w:r>
              <w:rPr>
                <w:rFonts w:hint="eastAsia" w:asciiTheme="minorEastAsia" w:hAnsiTheme="minorEastAsia" w:cstheme="minorEastAsia"/>
                <w:color w:val="auto"/>
                <w:kern w:val="0"/>
                <w:szCs w:val="21"/>
                <w:highlight w:val="none"/>
                <w:lang w:eastAsia="zh-CN"/>
              </w:rPr>
              <w:t>死亡、</w:t>
            </w:r>
            <w:r>
              <w:rPr>
                <w:rFonts w:hint="eastAsia" w:asciiTheme="minorEastAsia" w:hAnsiTheme="minorEastAsia" w:eastAsiaTheme="minorEastAsia" w:cstheme="minorEastAsia"/>
                <w:color w:val="auto"/>
                <w:kern w:val="0"/>
                <w:szCs w:val="21"/>
                <w:highlight w:val="none"/>
              </w:rPr>
              <w:t>抚恤、安置等文件材料</w:t>
            </w:r>
          </w:p>
          <w:p>
            <w:pPr>
              <w:pStyle w:val="120"/>
              <w:numPr>
                <w:ilvl w:val="0"/>
                <w:numId w:val="0"/>
              </w:numPr>
              <w:ind w:leftChars="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cstheme="minorEastAsia"/>
                <w:color w:val="auto"/>
                <w:kern w:val="0"/>
                <w:szCs w:val="21"/>
                <w:highlight w:val="none"/>
                <w:lang w:val="en-US" w:eastAsia="zh-CN"/>
              </w:rPr>
              <w:t>7.</w:t>
            </w:r>
            <w:r>
              <w:rPr>
                <w:rFonts w:hint="eastAsia" w:asciiTheme="minorEastAsia" w:hAnsiTheme="minorEastAsia" w:eastAsiaTheme="minorEastAsia" w:cstheme="minorEastAsia"/>
                <w:color w:val="auto"/>
                <w:kern w:val="0"/>
                <w:szCs w:val="21"/>
                <w:highlight w:val="none"/>
              </w:rPr>
              <w:t>本单位人员薪酬、待遇等劳动人事管理文件材料；企业签订的劳动合同等</w:t>
            </w:r>
          </w:p>
          <w:p>
            <w:pPr>
              <w:pStyle w:val="120"/>
              <w:numPr>
                <w:ilvl w:val="0"/>
                <w:numId w:val="0"/>
              </w:numPr>
              <w:ind w:leftChars="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cstheme="minorEastAsia"/>
                <w:color w:val="auto"/>
                <w:kern w:val="0"/>
                <w:szCs w:val="21"/>
                <w:highlight w:val="none"/>
                <w:lang w:val="en-US" w:eastAsia="zh-CN"/>
              </w:rPr>
              <w:t>8.</w:t>
            </w:r>
            <w:r>
              <w:rPr>
                <w:rFonts w:hint="eastAsia" w:asciiTheme="minorEastAsia" w:hAnsiTheme="minorEastAsia" w:eastAsiaTheme="minorEastAsia" w:cstheme="minorEastAsia"/>
                <w:color w:val="auto"/>
                <w:kern w:val="0"/>
                <w:szCs w:val="21"/>
                <w:highlight w:val="none"/>
              </w:rPr>
              <w:t>员工福利制度、计划和调整性文件材料</w:t>
            </w:r>
          </w:p>
          <w:p>
            <w:pPr>
              <w:pStyle w:val="120"/>
              <w:numPr>
                <w:ilvl w:val="0"/>
                <w:numId w:val="0"/>
              </w:numPr>
              <w:ind w:leftChars="0"/>
              <w:jc w:val="left"/>
              <w:rPr>
                <w:rFonts w:hint="eastAsia" w:asciiTheme="minorEastAsia" w:hAnsiTheme="minorEastAsia" w:cstheme="minorEastAsia"/>
                <w:color w:val="auto"/>
                <w:kern w:val="0"/>
                <w:szCs w:val="21"/>
                <w:highlight w:val="none"/>
                <w:lang w:eastAsia="zh-CN"/>
              </w:rPr>
            </w:pPr>
            <w:r>
              <w:rPr>
                <w:rFonts w:hint="eastAsia" w:asciiTheme="minorEastAsia" w:hAnsiTheme="minorEastAsia" w:cstheme="minorEastAsia"/>
                <w:color w:val="auto"/>
                <w:kern w:val="0"/>
                <w:szCs w:val="21"/>
                <w:highlight w:val="none"/>
                <w:lang w:val="en-US" w:eastAsia="zh-CN"/>
              </w:rPr>
              <w:t>9.</w:t>
            </w:r>
            <w:r>
              <w:rPr>
                <w:rFonts w:hint="eastAsia" w:asciiTheme="minorEastAsia" w:hAnsiTheme="minorEastAsia" w:eastAsiaTheme="minorEastAsia" w:cstheme="minorEastAsia"/>
                <w:color w:val="auto"/>
                <w:kern w:val="0"/>
                <w:szCs w:val="21"/>
                <w:highlight w:val="none"/>
              </w:rPr>
              <w:t>年度工资总额计划；年度绩效考核报告等</w:t>
            </w:r>
          </w:p>
          <w:p>
            <w:pPr>
              <w:pStyle w:val="120"/>
              <w:numPr>
                <w:ilvl w:val="0"/>
                <w:numId w:val="0"/>
              </w:numPr>
              <w:ind w:leftChars="0"/>
              <w:jc w:val="left"/>
              <w:rPr>
                <w:rFonts w:hint="default"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cstheme="minorEastAsia"/>
                <w:color w:val="auto"/>
                <w:kern w:val="0"/>
                <w:szCs w:val="21"/>
                <w:highlight w:val="none"/>
                <w:lang w:val="en-US" w:eastAsia="zh-CN"/>
              </w:rPr>
              <w:t>10.本单位干部、职工名册</w:t>
            </w:r>
          </w:p>
          <w:p>
            <w:pPr>
              <w:pStyle w:val="120"/>
              <w:numPr>
                <w:ilvl w:val="0"/>
                <w:numId w:val="0"/>
              </w:numPr>
              <w:ind w:leftChars="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cstheme="minorEastAsia"/>
                <w:color w:val="auto"/>
                <w:kern w:val="0"/>
                <w:szCs w:val="21"/>
                <w:highlight w:val="none"/>
                <w:lang w:val="en-US" w:eastAsia="zh-CN"/>
              </w:rPr>
              <w:t>11.</w:t>
            </w:r>
            <w:r>
              <w:rPr>
                <w:rFonts w:hint="eastAsia" w:asciiTheme="minorEastAsia" w:hAnsiTheme="minorEastAsia" w:eastAsiaTheme="minorEastAsia" w:cstheme="minorEastAsia"/>
                <w:color w:val="auto"/>
                <w:kern w:val="0"/>
                <w:szCs w:val="21"/>
                <w:highlight w:val="none"/>
              </w:rPr>
              <w:t>组织机构成立、撤销、合并，及部门设置与调整、定员、定编等文件材料</w:t>
            </w:r>
          </w:p>
          <w:p>
            <w:pPr>
              <w:pStyle w:val="120"/>
              <w:numPr>
                <w:ilvl w:val="0"/>
                <w:numId w:val="0"/>
              </w:numPr>
              <w:ind w:leftChars="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cstheme="minorEastAsia"/>
                <w:color w:val="auto"/>
                <w:kern w:val="0"/>
                <w:szCs w:val="21"/>
                <w:highlight w:val="none"/>
                <w:lang w:val="en-US" w:eastAsia="zh-CN"/>
              </w:rPr>
              <w:t>12.</w:t>
            </w:r>
            <w:r>
              <w:rPr>
                <w:rFonts w:hint="eastAsia" w:asciiTheme="minorEastAsia" w:hAnsiTheme="minorEastAsia" w:eastAsiaTheme="minorEastAsia" w:cstheme="minorEastAsia"/>
                <w:color w:val="auto"/>
                <w:kern w:val="0"/>
                <w:szCs w:val="21"/>
                <w:highlight w:val="none"/>
              </w:rPr>
              <w:t>培训计划、总结、报告</w:t>
            </w:r>
          </w:p>
          <w:p>
            <w:pPr>
              <w:pStyle w:val="120"/>
              <w:numPr>
                <w:ilvl w:val="0"/>
                <w:numId w:val="0"/>
              </w:numPr>
              <w:ind w:leftChars="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cstheme="minorEastAsia"/>
                <w:color w:val="auto"/>
                <w:kern w:val="0"/>
                <w:szCs w:val="21"/>
                <w:highlight w:val="none"/>
                <w:lang w:val="en-US" w:eastAsia="zh-CN"/>
              </w:rPr>
              <w:t>13.</w:t>
            </w:r>
            <w:r>
              <w:rPr>
                <w:rFonts w:hint="eastAsia" w:asciiTheme="minorEastAsia" w:hAnsiTheme="minorEastAsia" w:eastAsiaTheme="minorEastAsia" w:cstheme="minorEastAsia"/>
                <w:color w:val="auto"/>
                <w:kern w:val="0"/>
                <w:szCs w:val="21"/>
                <w:highlight w:val="none"/>
              </w:rPr>
              <w:t>人力资源信息统计和管理状况分析等文件材料</w:t>
            </w:r>
          </w:p>
          <w:p>
            <w:pPr>
              <w:pStyle w:val="120"/>
              <w:numPr>
                <w:ilvl w:val="0"/>
                <w:numId w:val="0"/>
              </w:numPr>
              <w:ind w:leftChars="0"/>
              <w:jc w:val="left"/>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cstheme="minorEastAsia"/>
                <w:color w:val="auto"/>
                <w:kern w:val="0"/>
                <w:szCs w:val="21"/>
                <w:highlight w:val="none"/>
                <w:lang w:val="en-US" w:eastAsia="zh-CN"/>
              </w:rPr>
              <w:t>14.</w:t>
            </w:r>
            <w:r>
              <w:rPr>
                <w:rFonts w:hint="eastAsia" w:ascii="宋体" w:hAnsi="宋体" w:cs="宋体"/>
                <w:color w:val="auto"/>
                <w:kern w:val="0"/>
                <w:szCs w:val="21"/>
                <w:highlight w:val="none"/>
              </w:rPr>
              <w:t>有关</w:t>
            </w:r>
            <w:r>
              <w:rPr>
                <w:rFonts w:hint="eastAsia" w:ascii="宋体" w:hAnsi="宋体" w:cs="宋体"/>
                <w:color w:val="auto"/>
                <w:kern w:val="0"/>
                <w:szCs w:val="21"/>
                <w:highlight w:val="none"/>
                <w:lang w:val="en-US"/>
              </w:rPr>
              <w:t>个人</w:t>
            </w:r>
            <w:r>
              <w:rPr>
                <w:rFonts w:hint="eastAsia" w:ascii="宋体" w:hAnsi="宋体" w:cs="宋体"/>
                <w:color w:val="auto"/>
                <w:kern w:val="0"/>
                <w:szCs w:val="21"/>
                <w:highlight w:val="none"/>
              </w:rPr>
              <w:t>绩效考核、职称评定等工作的文件材料</w:t>
            </w:r>
          </w:p>
          <w:p>
            <w:pPr>
              <w:pStyle w:val="120"/>
              <w:numPr>
                <w:ilvl w:val="0"/>
                <w:numId w:val="0"/>
              </w:numPr>
              <w:ind w:leftChars="0"/>
              <w:jc w:val="left"/>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cstheme="minorEastAsia"/>
                <w:color w:val="auto"/>
                <w:kern w:val="0"/>
                <w:szCs w:val="21"/>
                <w:highlight w:val="none"/>
                <w:lang w:val="en-US" w:eastAsia="zh-CN"/>
              </w:rPr>
              <w:t>15.对公司有关人员的处分材料</w:t>
            </w:r>
          </w:p>
          <w:p>
            <w:pPr>
              <w:pStyle w:val="120"/>
              <w:numPr>
                <w:ilvl w:val="0"/>
                <w:numId w:val="0"/>
              </w:numPr>
              <w:ind w:leftChars="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cstheme="minorEastAsia"/>
                <w:color w:val="auto"/>
                <w:kern w:val="0"/>
                <w:szCs w:val="21"/>
                <w:highlight w:val="none"/>
                <w:lang w:val="en-US" w:eastAsia="zh-CN"/>
              </w:rPr>
              <w:t>16.</w:t>
            </w:r>
            <w:r>
              <w:rPr>
                <w:rFonts w:hint="eastAsia" w:asciiTheme="minorEastAsia" w:hAnsiTheme="minorEastAsia" w:eastAsiaTheme="minorEastAsia" w:cstheme="minorEastAsia"/>
                <w:color w:val="auto"/>
                <w:kern w:val="0"/>
                <w:szCs w:val="21"/>
                <w:highlight w:val="none"/>
                <w:lang w:eastAsia="zh-CN"/>
              </w:rPr>
              <w:t>其他</w:t>
            </w:r>
            <w:r>
              <w:rPr>
                <w:rFonts w:hint="eastAsia" w:asciiTheme="minorEastAsia" w:hAnsiTheme="minorEastAsia" w:eastAsiaTheme="minorEastAsia" w:cstheme="minorEastAsia"/>
                <w:color w:val="auto"/>
                <w:kern w:val="0"/>
                <w:szCs w:val="21"/>
                <w:highlight w:val="none"/>
              </w:rPr>
              <w:t>人事管理、用工管理等重要的文件材料</w:t>
            </w:r>
          </w:p>
          <w:p>
            <w:pPr>
              <w:pStyle w:val="120"/>
              <w:numPr>
                <w:ilvl w:val="0"/>
                <w:numId w:val="0"/>
              </w:numPr>
              <w:ind w:leftChars="0"/>
              <w:jc w:val="left"/>
              <w:rPr>
                <w:rFonts w:hint="eastAsia" w:ascii="宋体" w:hAnsi="宋体" w:cs="宋体"/>
                <w:color w:val="auto"/>
                <w:kern w:val="0"/>
                <w:szCs w:val="21"/>
                <w:highlight w:val="none"/>
                <w:lang w:val="en-US" w:eastAsia="zh-CN"/>
              </w:rPr>
            </w:pPr>
            <w:r>
              <w:rPr>
                <w:rFonts w:hint="eastAsia" w:asciiTheme="minorEastAsia" w:hAnsiTheme="minorEastAsia" w:cstheme="minorEastAsia"/>
                <w:color w:val="auto"/>
                <w:kern w:val="0"/>
                <w:szCs w:val="21"/>
                <w:highlight w:val="none"/>
                <w:lang w:val="en-US" w:eastAsia="zh-CN"/>
              </w:rPr>
              <w:t>17.</w:t>
            </w:r>
            <w:r>
              <w:rPr>
                <w:rFonts w:hint="eastAsia" w:ascii="宋体" w:hAnsi="宋体" w:cs="宋体"/>
                <w:color w:val="auto"/>
                <w:kern w:val="0"/>
                <w:szCs w:val="21"/>
                <w:highlight w:val="none"/>
                <w:lang w:val="en-US" w:eastAsia="zh-CN"/>
              </w:rPr>
              <w:t>企业年金基金资产配置方案、基金委托投资和收益分配方案等</w:t>
            </w:r>
          </w:p>
          <w:p>
            <w:pPr>
              <w:pStyle w:val="120"/>
              <w:numPr>
                <w:ilvl w:val="0"/>
                <w:numId w:val="0"/>
              </w:numPr>
              <w:ind w:leftChars="0"/>
              <w:jc w:val="left"/>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18.向委托人和年金监管机构提交的企业年金基金管理报告、财务报告等</w:t>
            </w:r>
          </w:p>
          <w:p>
            <w:pPr>
              <w:pStyle w:val="120"/>
              <w:numPr>
                <w:ilvl w:val="0"/>
                <w:numId w:val="0"/>
              </w:numPr>
              <w:ind w:leftChars="0"/>
              <w:jc w:val="left"/>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19.</w:t>
            </w:r>
            <w:r>
              <w:rPr>
                <w:rFonts w:hint="eastAsia" w:ascii="宋体" w:hAnsi="宋体" w:cs="宋体"/>
                <w:color w:val="auto"/>
                <w:kern w:val="0"/>
                <w:szCs w:val="21"/>
                <w:highlight w:val="none"/>
              </w:rPr>
              <w:t>企业年金基金个人账户、企业年金账户管理台账等</w:t>
            </w:r>
          </w:p>
          <w:p>
            <w:pPr>
              <w:pStyle w:val="120"/>
              <w:numPr>
                <w:ilvl w:val="0"/>
                <w:numId w:val="0"/>
              </w:numPr>
              <w:ind w:leftChars="0"/>
              <w:jc w:val="left"/>
              <w:rPr>
                <w:rFonts w:hint="eastAsia" w:ascii="宋体" w:hAnsi="宋体" w:cs="宋体"/>
                <w:color w:val="auto"/>
                <w:kern w:val="0"/>
                <w:szCs w:val="21"/>
                <w:highlight w:val="none"/>
                <w:lang w:eastAsia="zh-CN"/>
              </w:rPr>
            </w:pPr>
            <w:r>
              <w:rPr>
                <w:rFonts w:hint="eastAsia" w:ascii="宋体" w:hAnsi="宋体" w:cs="宋体"/>
                <w:color w:val="auto"/>
                <w:kern w:val="0"/>
                <w:szCs w:val="21"/>
                <w:highlight w:val="none"/>
                <w:lang w:val="en-US" w:eastAsia="zh-CN"/>
              </w:rPr>
              <w:t>20.</w:t>
            </w:r>
            <w:r>
              <w:rPr>
                <w:rFonts w:hint="eastAsia" w:ascii="宋体" w:hAnsi="宋体" w:cs="宋体"/>
                <w:color w:val="auto"/>
                <w:kern w:val="0"/>
                <w:szCs w:val="21"/>
                <w:highlight w:val="none"/>
                <w:lang w:eastAsia="zh-CN"/>
              </w:rPr>
              <w:t>公司年金统计报表、台账</w:t>
            </w:r>
          </w:p>
          <w:p>
            <w:pPr>
              <w:pStyle w:val="120"/>
              <w:numPr>
                <w:ilvl w:val="0"/>
                <w:numId w:val="0"/>
              </w:numPr>
              <w:ind w:left="0" w:leftChars="0" w:firstLine="0" w:firstLineChars="0"/>
              <w:jc w:val="left"/>
              <w:rPr>
                <w:rFonts w:ascii="宋体" w:hAnsi="宋体" w:cs="宋体"/>
                <w:color w:val="000000"/>
                <w:kern w:val="0"/>
                <w:szCs w:val="21"/>
                <w:highlight w:val="none"/>
              </w:rPr>
            </w:pPr>
            <w:r>
              <w:rPr>
                <w:rFonts w:hint="eastAsia" w:ascii="宋体" w:hAnsi="宋体" w:cs="宋体"/>
                <w:color w:val="auto"/>
                <w:kern w:val="0"/>
                <w:szCs w:val="21"/>
                <w:highlight w:val="none"/>
                <w:lang w:val="en-US" w:eastAsia="zh-CN"/>
              </w:rPr>
              <w:t>21.有关</w:t>
            </w:r>
            <w:r>
              <w:rPr>
                <w:rFonts w:hint="eastAsia" w:asciiTheme="minorEastAsia" w:hAnsiTheme="minorEastAsia" w:cstheme="minorEastAsia"/>
                <w:color w:val="auto"/>
                <w:kern w:val="0"/>
                <w:szCs w:val="21"/>
                <w:highlight w:val="none"/>
                <w:lang w:val="en-US" w:eastAsia="zh-CN"/>
              </w:rPr>
              <w:t>人力资源的表彰性文件材料（省部级及以上）</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永久</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3"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18</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人事人资</w:t>
            </w:r>
          </w:p>
        </w:tc>
        <w:tc>
          <w:tcPr>
            <w:tcW w:w="8363" w:type="dxa"/>
            <w:vAlign w:val="center"/>
          </w:tcPr>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w:t>
            </w:r>
            <w:r>
              <w:rPr>
                <w:rFonts w:hint="eastAsia" w:ascii="宋体" w:hAnsi="宋体" w:cs="宋体"/>
                <w:color w:val="000000"/>
                <w:kern w:val="0"/>
                <w:szCs w:val="21"/>
                <w:highlight w:val="none"/>
              </w:rPr>
              <w:t>干部人事、人力资源管理</w:t>
            </w:r>
            <w:r>
              <w:rPr>
                <w:rFonts w:hint="eastAsia" w:ascii="宋体" w:hAnsi="宋体" w:cs="宋体"/>
                <w:color w:val="000000"/>
                <w:kern w:val="0"/>
                <w:szCs w:val="21"/>
                <w:highlight w:val="none"/>
                <w:lang w:eastAsia="zh-CN"/>
              </w:rPr>
              <w:t>年度</w:t>
            </w:r>
            <w:r>
              <w:rPr>
                <w:rFonts w:hint="eastAsia" w:ascii="宋体" w:hAnsi="宋体" w:cs="宋体"/>
                <w:color w:val="000000"/>
                <w:kern w:val="0"/>
                <w:szCs w:val="21"/>
                <w:highlight w:val="none"/>
              </w:rPr>
              <w:t>工作规划、要点和总结等</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2.</w:t>
            </w:r>
            <w:r>
              <w:rPr>
                <w:rFonts w:hint="eastAsia" w:ascii="宋体" w:hAnsi="宋体" w:cs="宋体"/>
                <w:color w:val="000000"/>
                <w:kern w:val="0"/>
                <w:szCs w:val="21"/>
                <w:highlight w:val="none"/>
              </w:rPr>
              <w:t>干部员工教育培训文件材料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3.</w:t>
            </w:r>
            <w:r>
              <w:rPr>
                <w:rFonts w:hint="eastAsia" w:ascii="宋体" w:hAnsi="宋体" w:cs="宋体"/>
                <w:color w:val="000000"/>
                <w:kern w:val="0"/>
                <w:szCs w:val="21"/>
                <w:highlight w:val="none"/>
              </w:rPr>
              <w:t>后备干部建设管理文件材料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4.</w:t>
            </w:r>
            <w:r>
              <w:rPr>
                <w:rFonts w:hint="eastAsia" w:ascii="宋体" w:hAnsi="宋体" w:cs="宋体"/>
                <w:color w:val="000000"/>
                <w:kern w:val="0"/>
                <w:szCs w:val="21"/>
                <w:highlight w:val="none"/>
              </w:rPr>
              <w:t>企业用工指导性文件材料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5.</w:t>
            </w:r>
            <w:r>
              <w:rPr>
                <w:rFonts w:hint="eastAsia" w:ascii="宋体" w:hAnsi="宋体" w:cs="宋体"/>
                <w:color w:val="000000"/>
                <w:kern w:val="0"/>
                <w:szCs w:val="21"/>
                <w:highlight w:val="none"/>
              </w:rPr>
              <w:t>员工教育培训、人才培养文件材料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6.</w:t>
            </w:r>
            <w:r>
              <w:rPr>
                <w:rFonts w:hint="eastAsia" w:ascii="宋体" w:hAnsi="宋体" w:cs="宋体"/>
                <w:color w:val="000000"/>
                <w:kern w:val="0"/>
                <w:szCs w:val="21"/>
                <w:highlight w:val="none"/>
              </w:rPr>
              <w:t>有关组织机构和用工管理重要的文件材料；校园招聘、复转军人安置、人员调配、离退休管理等</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7.</w:t>
            </w:r>
            <w:r>
              <w:rPr>
                <w:rFonts w:hint="eastAsia" w:ascii="宋体" w:hAnsi="宋体" w:cs="宋体"/>
                <w:color w:val="000000"/>
                <w:kern w:val="0"/>
                <w:szCs w:val="21"/>
                <w:highlight w:val="none"/>
              </w:rPr>
              <w:t>业绩考核评价体系建设和完成情况文件材料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8.</w:t>
            </w:r>
            <w:r>
              <w:rPr>
                <w:rFonts w:hint="eastAsia" w:ascii="宋体" w:hAnsi="宋体" w:cs="宋体"/>
                <w:color w:val="000000"/>
                <w:kern w:val="0"/>
                <w:szCs w:val="21"/>
                <w:highlight w:val="none"/>
              </w:rPr>
              <w:t>工作标准体系建设和管理文件材料</w:t>
            </w:r>
          </w:p>
          <w:p>
            <w:pPr>
              <w:pStyle w:val="120"/>
              <w:numPr>
                <w:ilvl w:val="0"/>
                <w:numId w:val="0"/>
              </w:numPr>
              <w:ind w:leftChars="0"/>
              <w:jc w:val="left"/>
              <w:rPr>
                <w:rFonts w:hint="eastAsia" w:ascii="宋体" w:hAnsi="宋体" w:cs="宋体"/>
                <w:color w:val="000000"/>
                <w:kern w:val="0"/>
                <w:szCs w:val="21"/>
                <w:highlight w:val="none"/>
                <w:lang w:val="en-US" w:eastAsia="zh-CN"/>
              </w:rPr>
            </w:pPr>
            <w:r>
              <w:rPr>
                <w:rFonts w:hint="eastAsia" w:ascii="宋体" w:hAnsi="宋体" w:cs="宋体"/>
                <w:color w:val="000000"/>
                <w:kern w:val="0"/>
                <w:szCs w:val="21"/>
                <w:highlight w:val="none"/>
                <w:lang w:val="en-US" w:eastAsia="zh-CN"/>
              </w:rPr>
              <w:t>9.</w:t>
            </w:r>
            <w:r>
              <w:rPr>
                <w:rFonts w:hint="eastAsia" w:ascii="宋体" w:hAnsi="宋体" w:cs="宋体"/>
                <w:color w:val="auto"/>
                <w:kern w:val="0"/>
                <w:szCs w:val="21"/>
                <w:highlight w:val="none"/>
                <w:lang w:val="en-US" w:eastAsia="zh-CN"/>
              </w:rPr>
              <w:t>有关</w:t>
            </w:r>
            <w:r>
              <w:rPr>
                <w:rFonts w:hint="eastAsia" w:asciiTheme="minorEastAsia" w:hAnsiTheme="minorEastAsia" w:cstheme="minorEastAsia"/>
                <w:color w:val="auto"/>
                <w:kern w:val="0"/>
                <w:szCs w:val="21"/>
                <w:highlight w:val="none"/>
                <w:lang w:val="en-US" w:eastAsia="zh-CN"/>
              </w:rPr>
              <w:t>人力资源的表彰性文件材料（省部级以下）</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10.</w:t>
            </w:r>
            <w:r>
              <w:rPr>
                <w:rFonts w:hint="eastAsia" w:ascii="宋体" w:hAnsi="宋体" w:cs="宋体"/>
                <w:color w:val="000000"/>
                <w:kern w:val="0"/>
                <w:szCs w:val="21"/>
                <w:highlight w:val="none"/>
              </w:rPr>
              <w:t>其他人事、用工管理等一般性文件材料</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30年</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18</w:t>
            </w:r>
          </w:p>
        </w:tc>
        <w:tc>
          <w:tcPr>
            <w:tcW w:w="184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人事人资</w:t>
            </w:r>
          </w:p>
        </w:tc>
        <w:tc>
          <w:tcPr>
            <w:tcW w:w="8363" w:type="dxa"/>
            <w:vAlign w:val="center"/>
          </w:tcPr>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1.</w:t>
            </w:r>
            <w:r>
              <w:rPr>
                <w:rFonts w:hint="eastAsia" w:ascii="宋体" w:hAnsi="宋体" w:cs="宋体"/>
                <w:color w:val="000000"/>
                <w:kern w:val="0"/>
                <w:szCs w:val="21"/>
                <w:highlight w:val="none"/>
              </w:rPr>
              <w:t>领导干部、员工因私出国（境）审批文件</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2.</w:t>
            </w:r>
            <w:r>
              <w:rPr>
                <w:rFonts w:hint="eastAsia" w:ascii="宋体" w:hAnsi="宋体" w:cs="宋体"/>
                <w:color w:val="000000"/>
                <w:kern w:val="0"/>
                <w:szCs w:val="21"/>
                <w:highlight w:val="none"/>
              </w:rPr>
              <w:t>教育培训、全员绩效管理等一般性文件材料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3.</w:t>
            </w:r>
            <w:r>
              <w:rPr>
                <w:rFonts w:hint="eastAsia" w:ascii="宋体" w:hAnsi="宋体" w:cs="宋体"/>
                <w:color w:val="000000"/>
                <w:kern w:val="0"/>
                <w:szCs w:val="21"/>
                <w:highlight w:val="none"/>
              </w:rPr>
              <w:t>人才评价一般文件材料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4.</w:t>
            </w:r>
            <w:r>
              <w:rPr>
                <w:rFonts w:hint="eastAsia" w:ascii="宋体" w:hAnsi="宋体" w:cs="宋体"/>
                <w:color w:val="000000"/>
                <w:kern w:val="0"/>
                <w:szCs w:val="21"/>
                <w:highlight w:val="none"/>
              </w:rPr>
              <w:t>薪酬、绩效管理的一般文件材料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5.</w:t>
            </w:r>
            <w:r>
              <w:rPr>
                <w:rFonts w:hint="eastAsia" w:ascii="宋体" w:hAnsi="宋体" w:cs="宋体"/>
                <w:color w:val="000000"/>
                <w:kern w:val="0"/>
                <w:szCs w:val="21"/>
                <w:highlight w:val="none"/>
              </w:rPr>
              <w:t>有关社会保障的一般文件材料</w:t>
            </w:r>
          </w:p>
          <w:p>
            <w:pPr>
              <w:pStyle w:val="120"/>
              <w:numPr>
                <w:ilvl w:val="0"/>
                <w:numId w:val="0"/>
              </w:numPr>
              <w:ind w:leftChars="0"/>
              <w:jc w:val="left"/>
              <w:rPr>
                <w:rFonts w:hint="eastAsia" w:ascii="宋体" w:hAnsi="宋体" w:cs="宋体"/>
                <w:color w:val="000000"/>
                <w:kern w:val="0"/>
                <w:szCs w:val="21"/>
                <w:highlight w:val="none"/>
                <w:lang w:val="en-US" w:eastAsia="zh-CN"/>
              </w:rPr>
            </w:pPr>
            <w:r>
              <w:rPr>
                <w:rFonts w:hint="eastAsia" w:ascii="宋体" w:hAnsi="宋体" w:cs="宋体"/>
                <w:color w:val="000000"/>
                <w:kern w:val="0"/>
                <w:szCs w:val="21"/>
                <w:highlight w:val="none"/>
                <w:lang w:val="en-US" w:eastAsia="zh-CN"/>
              </w:rPr>
              <w:t>6.</w:t>
            </w:r>
            <w:r>
              <w:rPr>
                <w:rFonts w:hint="eastAsia" w:ascii="宋体" w:hAnsi="宋体" w:cs="宋体"/>
                <w:color w:val="auto"/>
                <w:kern w:val="0"/>
                <w:szCs w:val="21"/>
                <w:highlight w:val="none"/>
                <w:lang w:eastAsia="zh-CN"/>
              </w:rPr>
              <w:t>公司一般劳保用品计划、预算管理、总结相关文件材料</w:t>
            </w:r>
          </w:p>
          <w:p>
            <w:pPr>
              <w:pStyle w:val="120"/>
              <w:numPr>
                <w:ilvl w:val="0"/>
                <w:numId w:val="0"/>
              </w:numPr>
              <w:ind w:leftChars="0"/>
              <w:jc w:val="left"/>
              <w:rPr>
                <w:rFonts w:ascii="宋体" w:hAnsi="宋体" w:cs="宋体"/>
                <w:color w:val="000000"/>
                <w:kern w:val="0"/>
                <w:szCs w:val="21"/>
                <w:highlight w:val="none"/>
              </w:rPr>
            </w:pPr>
            <w:r>
              <w:rPr>
                <w:rFonts w:hint="eastAsia" w:ascii="宋体" w:hAnsi="宋体" w:cs="宋体"/>
                <w:color w:val="000000"/>
                <w:kern w:val="0"/>
                <w:szCs w:val="21"/>
                <w:highlight w:val="none"/>
                <w:lang w:val="en-US" w:eastAsia="zh-CN"/>
              </w:rPr>
              <w:t>7.</w:t>
            </w:r>
            <w:r>
              <w:rPr>
                <w:rFonts w:hint="eastAsia" w:ascii="宋体" w:hAnsi="宋体" w:cs="宋体"/>
                <w:color w:val="000000"/>
                <w:kern w:val="0"/>
                <w:szCs w:val="21"/>
                <w:highlight w:val="none"/>
              </w:rPr>
              <w:t>人事、人资、教育培训信息系统实施、推广等一般文件材料</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10年</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3"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19</w:t>
            </w:r>
          </w:p>
        </w:tc>
        <w:tc>
          <w:tcPr>
            <w:tcW w:w="1843" w:type="dxa"/>
            <w:vAlign w:val="center"/>
          </w:tcPr>
          <w:p>
            <w:pPr>
              <w:widowControl/>
              <w:jc w:val="center"/>
              <w:rPr>
                <w:rFonts w:hint="eastAsia" w:ascii="宋体" w:hAnsi="宋体" w:eastAsia="宋体" w:cs="宋体"/>
                <w:color w:val="000000"/>
                <w:kern w:val="0"/>
                <w:szCs w:val="21"/>
                <w:highlight w:val="none"/>
                <w:lang w:eastAsia="zh-CN"/>
              </w:rPr>
            </w:pPr>
            <w:r>
              <w:rPr>
                <w:rFonts w:hint="eastAsia" w:ascii="宋体" w:hAnsi="宋体" w:cs="宋体"/>
                <w:color w:val="000000"/>
                <w:kern w:val="0"/>
                <w:szCs w:val="21"/>
                <w:highlight w:val="none"/>
              </w:rPr>
              <w:t>法律纪检</w:t>
            </w:r>
            <w:r>
              <w:rPr>
                <w:rFonts w:hint="eastAsia" w:ascii="宋体" w:hAnsi="宋体" w:cs="宋体"/>
                <w:color w:val="000000"/>
                <w:kern w:val="0"/>
                <w:szCs w:val="21"/>
                <w:highlight w:val="none"/>
                <w:lang w:val="en-US" w:eastAsia="zh-CN"/>
              </w:rPr>
              <w:t xml:space="preserve"> </w:t>
            </w:r>
            <w:r>
              <w:rPr>
                <w:rFonts w:hint="eastAsia" w:ascii="宋体" w:hAnsi="宋体" w:cs="宋体"/>
                <w:color w:val="000000"/>
                <w:kern w:val="0"/>
                <w:szCs w:val="21"/>
                <w:highlight w:val="none"/>
                <w:lang w:eastAsia="zh-CN"/>
              </w:rPr>
              <w:t>巡察</w:t>
            </w:r>
          </w:p>
        </w:tc>
        <w:tc>
          <w:tcPr>
            <w:tcW w:w="8363" w:type="dxa"/>
            <w:vAlign w:val="center"/>
          </w:tcPr>
          <w:p>
            <w:pPr>
              <w:pStyle w:val="120"/>
              <w:numPr>
                <w:ilvl w:val="0"/>
                <w:numId w:val="0"/>
              </w:numPr>
              <w:ind w:leftChars="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cstheme="minorEastAsia"/>
                <w:color w:val="auto"/>
                <w:kern w:val="0"/>
                <w:szCs w:val="21"/>
                <w:highlight w:val="none"/>
                <w:lang w:val="en-US" w:eastAsia="zh-CN"/>
              </w:rPr>
              <w:t>1.</w:t>
            </w:r>
            <w:r>
              <w:rPr>
                <w:rFonts w:hint="eastAsia" w:asciiTheme="minorEastAsia" w:hAnsiTheme="minorEastAsia" w:eastAsiaTheme="minorEastAsia" w:cstheme="minorEastAsia"/>
                <w:color w:val="auto"/>
                <w:kern w:val="0"/>
                <w:szCs w:val="21"/>
                <w:highlight w:val="none"/>
              </w:rPr>
              <w:t>纪检、</w:t>
            </w:r>
            <w:r>
              <w:rPr>
                <w:rFonts w:hint="eastAsia" w:asciiTheme="minorEastAsia" w:hAnsiTheme="minorEastAsia" w:cstheme="minorEastAsia"/>
                <w:color w:val="auto"/>
                <w:kern w:val="0"/>
                <w:szCs w:val="21"/>
                <w:highlight w:val="none"/>
                <w:lang w:eastAsia="zh-CN"/>
              </w:rPr>
              <w:t>巡视巡察、</w:t>
            </w:r>
            <w:r>
              <w:rPr>
                <w:rFonts w:hint="eastAsia" w:asciiTheme="minorEastAsia" w:hAnsiTheme="minorEastAsia" w:eastAsiaTheme="minorEastAsia" w:cstheme="minorEastAsia"/>
                <w:color w:val="auto"/>
                <w:kern w:val="0"/>
                <w:szCs w:val="21"/>
                <w:highlight w:val="none"/>
              </w:rPr>
              <w:t>法律</w:t>
            </w:r>
            <w:r>
              <w:rPr>
                <w:rFonts w:hint="eastAsia" w:asciiTheme="minorEastAsia" w:hAnsiTheme="minorEastAsia" w:cstheme="minorEastAsia"/>
                <w:color w:val="auto"/>
                <w:kern w:val="0"/>
                <w:szCs w:val="21"/>
                <w:highlight w:val="none"/>
                <w:lang w:eastAsia="zh-CN"/>
              </w:rPr>
              <w:t>管理</w:t>
            </w:r>
            <w:r>
              <w:rPr>
                <w:rFonts w:hint="eastAsia" w:asciiTheme="minorEastAsia" w:hAnsiTheme="minorEastAsia" w:eastAsiaTheme="minorEastAsia" w:cstheme="minorEastAsia"/>
                <w:color w:val="auto"/>
                <w:kern w:val="0"/>
                <w:szCs w:val="21"/>
                <w:highlight w:val="none"/>
              </w:rPr>
              <w:t>制度、规定、办法、总结等文件材料</w:t>
            </w:r>
          </w:p>
          <w:p>
            <w:pPr>
              <w:pStyle w:val="120"/>
              <w:numPr>
                <w:ilvl w:val="0"/>
                <w:numId w:val="0"/>
              </w:numPr>
              <w:ind w:leftChars="0"/>
              <w:jc w:val="left"/>
              <w:rPr>
                <w:rFonts w:hint="eastAsia" w:asciiTheme="minorEastAsia" w:hAnsiTheme="minorEastAsia" w:cstheme="minorEastAsia"/>
                <w:color w:val="auto"/>
                <w:kern w:val="0"/>
                <w:szCs w:val="21"/>
                <w:highlight w:val="none"/>
                <w:lang w:val="en-US" w:eastAsia="zh-CN"/>
              </w:rPr>
            </w:pPr>
            <w:r>
              <w:rPr>
                <w:rFonts w:hint="eastAsia" w:asciiTheme="minorEastAsia" w:hAnsiTheme="minorEastAsia" w:cstheme="minorEastAsia"/>
                <w:color w:val="auto"/>
                <w:kern w:val="0"/>
                <w:szCs w:val="21"/>
                <w:highlight w:val="none"/>
                <w:lang w:val="en-US" w:eastAsia="zh-CN"/>
              </w:rPr>
              <w:t>2.巡视巡察工作领导小组会议材料</w:t>
            </w:r>
          </w:p>
          <w:p>
            <w:pPr>
              <w:pStyle w:val="120"/>
              <w:numPr>
                <w:ilvl w:val="0"/>
                <w:numId w:val="0"/>
              </w:numPr>
              <w:ind w:leftChars="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cstheme="minorEastAsia"/>
                <w:color w:val="auto"/>
                <w:kern w:val="0"/>
                <w:szCs w:val="21"/>
                <w:highlight w:val="none"/>
                <w:lang w:val="en-US" w:eastAsia="zh-CN"/>
              </w:rPr>
              <w:t>3.</w:t>
            </w:r>
            <w:r>
              <w:rPr>
                <w:rFonts w:hint="eastAsia" w:asciiTheme="minorEastAsia" w:hAnsiTheme="minorEastAsia" w:cstheme="minorEastAsia"/>
                <w:color w:val="auto"/>
                <w:kern w:val="0"/>
                <w:szCs w:val="21"/>
                <w:highlight w:val="none"/>
                <w:lang w:eastAsia="zh-CN"/>
              </w:rPr>
              <w:t>巡视工作</w:t>
            </w:r>
            <w:r>
              <w:rPr>
                <w:rFonts w:hint="eastAsia" w:asciiTheme="minorEastAsia" w:hAnsiTheme="minorEastAsia" w:eastAsiaTheme="minorEastAsia" w:cstheme="minorEastAsia"/>
                <w:color w:val="auto"/>
                <w:kern w:val="0"/>
                <w:szCs w:val="21"/>
                <w:highlight w:val="none"/>
              </w:rPr>
              <w:t>专题报告、重要调研文件材料</w:t>
            </w:r>
          </w:p>
          <w:p>
            <w:pPr>
              <w:pStyle w:val="120"/>
              <w:numPr>
                <w:ilvl w:val="0"/>
                <w:numId w:val="0"/>
              </w:numPr>
              <w:ind w:leftChars="0"/>
              <w:jc w:val="left"/>
              <w:rPr>
                <w:rFonts w:hint="eastAsia" w:asciiTheme="minorEastAsia" w:hAnsiTheme="minorEastAsia" w:cstheme="minorEastAsia"/>
                <w:color w:val="auto"/>
                <w:kern w:val="0"/>
                <w:szCs w:val="21"/>
                <w:highlight w:val="none"/>
                <w:lang w:val="en-US" w:eastAsia="zh-CN"/>
              </w:rPr>
            </w:pPr>
            <w:r>
              <w:rPr>
                <w:rFonts w:hint="eastAsia" w:asciiTheme="minorEastAsia" w:hAnsiTheme="minorEastAsia" w:cstheme="minorEastAsia"/>
                <w:color w:val="auto"/>
                <w:kern w:val="0"/>
                <w:szCs w:val="21"/>
                <w:highlight w:val="none"/>
                <w:lang w:val="en-US" w:eastAsia="zh-CN"/>
              </w:rPr>
              <w:t>4.巡视巡察工作规划、年度工作计划、年度总结</w:t>
            </w:r>
          </w:p>
          <w:p>
            <w:pPr>
              <w:pStyle w:val="120"/>
              <w:numPr>
                <w:ilvl w:val="0"/>
                <w:numId w:val="0"/>
              </w:numPr>
              <w:ind w:leftChars="0"/>
              <w:jc w:val="left"/>
              <w:rPr>
                <w:rFonts w:hint="eastAsia" w:asciiTheme="minorEastAsia" w:hAnsiTheme="minorEastAsia" w:cstheme="minorEastAsia"/>
                <w:color w:val="auto"/>
                <w:kern w:val="0"/>
                <w:szCs w:val="21"/>
                <w:highlight w:val="none"/>
                <w:lang w:val="en-US" w:eastAsia="zh-CN"/>
              </w:rPr>
            </w:pPr>
            <w:r>
              <w:rPr>
                <w:rFonts w:hint="eastAsia" w:asciiTheme="minorEastAsia" w:hAnsiTheme="minorEastAsia" w:cstheme="minorEastAsia"/>
                <w:color w:val="auto"/>
                <w:kern w:val="0"/>
                <w:szCs w:val="21"/>
                <w:highlight w:val="none"/>
                <w:lang w:val="en-US" w:eastAsia="zh-CN"/>
              </w:rPr>
              <w:t>5.巡视巡察办编写的工作简报、研究课题等材料</w:t>
            </w:r>
          </w:p>
          <w:p>
            <w:pPr>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cstheme="minorEastAsia"/>
                <w:color w:val="auto"/>
                <w:kern w:val="0"/>
                <w:szCs w:val="21"/>
                <w:highlight w:val="none"/>
                <w:lang w:val="en-US" w:eastAsia="zh-CN"/>
              </w:rPr>
              <w:t>6.专项项目</w:t>
            </w:r>
            <w:r>
              <w:rPr>
                <w:rFonts w:hint="eastAsia" w:asciiTheme="minorEastAsia" w:hAnsiTheme="minorEastAsia" w:eastAsiaTheme="minorEastAsia" w:cstheme="minorEastAsia"/>
                <w:color w:val="auto"/>
                <w:kern w:val="0"/>
                <w:szCs w:val="21"/>
                <w:highlight w:val="none"/>
              </w:rPr>
              <w:t>立项、实施方法等文件材料</w:t>
            </w:r>
          </w:p>
          <w:p>
            <w:pPr>
              <w:pStyle w:val="120"/>
              <w:numPr>
                <w:ilvl w:val="0"/>
                <w:numId w:val="0"/>
              </w:numPr>
              <w:ind w:leftChars="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cstheme="minorEastAsia"/>
                <w:color w:val="auto"/>
                <w:kern w:val="0"/>
                <w:szCs w:val="21"/>
                <w:highlight w:val="none"/>
                <w:lang w:val="en-US" w:eastAsia="zh-CN"/>
              </w:rPr>
              <w:t>7.</w:t>
            </w:r>
            <w:r>
              <w:rPr>
                <w:rFonts w:hint="eastAsia" w:asciiTheme="minorEastAsia" w:hAnsiTheme="minorEastAsia" w:eastAsiaTheme="minorEastAsia" w:cstheme="minorEastAsia"/>
                <w:color w:val="auto"/>
                <w:kern w:val="0"/>
                <w:szCs w:val="21"/>
                <w:highlight w:val="none"/>
              </w:rPr>
              <w:t>重大项目的法律咨询和服务</w:t>
            </w:r>
          </w:p>
          <w:p>
            <w:pPr>
              <w:pStyle w:val="120"/>
              <w:numPr>
                <w:ilvl w:val="0"/>
                <w:numId w:val="0"/>
              </w:numPr>
              <w:ind w:leftChars="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cstheme="minorEastAsia"/>
                <w:color w:val="auto"/>
                <w:kern w:val="0"/>
                <w:szCs w:val="21"/>
                <w:highlight w:val="none"/>
                <w:lang w:val="en-US" w:eastAsia="zh-CN"/>
              </w:rPr>
              <w:t>8.</w:t>
            </w:r>
            <w:r>
              <w:rPr>
                <w:rFonts w:hint="eastAsia" w:asciiTheme="minorEastAsia" w:hAnsiTheme="minorEastAsia" w:eastAsiaTheme="minorEastAsia" w:cstheme="minorEastAsia"/>
                <w:color w:val="auto"/>
                <w:kern w:val="0"/>
                <w:szCs w:val="21"/>
                <w:highlight w:val="none"/>
              </w:rPr>
              <w:t>重要的合同、协议签署的过程性文件</w:t>
            </w:r>
          </w:p>
          <w:p>
            <w:pPr>
              <w:pStyle w:val="120"/>
              <w:numPr>
                <w:ilvl w:val="0"/>
                <w:numId w:val="0"/>
              </w:numPr>
              <w:ind w:leftChars="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cstheme="minorEastAsia"/>
                <w:color w:val="auto"/>
                <w:kern w:val="0"/>
                <w:szCs w:val="21"/>
                <w:highlight w:val="none"/>
                <w:lang w:val="en-US" w:eastAsia="zh-CN"/>
              </w:rPr>
              <w:t>9.</w:t>
            </w:r>
            <w:r>
              <w:rPr>
                <w:rFonts w:hint="eastAsia" w:asciiTheme="minorEastAsia" w:hAnsiTheme="minorEastAsia" w:eastAsiaTheme="minorEastAsia" w:cstheme="minorEastAsia"/>
                <w:color w:val="auto"/>
                <w:kern w:val="0"/>
                <w:szCs w:val="21"/>
                <w:highlight w:val="none"/>
              </w:rPr>
              <w:t>有关政策、法律问题的答复等文件材料</w:t>
            </w:r>
          </w:p>
          <w:p>
            <w:pPr>
              <w:pStyle w:val="120"/>
              <w:numPr>
                <w:ilvl w:val="0"/>
                <w:numId w:val="0"/>
              </w:numPr>
              <w:ind w:leftChars="0"/>
              <w:jc w:val="left"/>
              <w:rPr>
                <w:rFonts w:hint="eastAsia" w:asciiTheme="minorEastAsia" w:hAnsiTheme="minorEastAsia" w:cstheme="minorEastAsia"/>
                <w:color w:val="auto"/>
                <w:kern w:val="0"/>
                <w:szCs w:val="21"/>
                <w:highlight w:val="none"/>
                <w:lang w:val="en-US" w:eastAsia="zh-CN"/>
              </w:rPr>
            </w:pPr>
            <w:r>
              <w:rPr>
                <w:rFonts w:hint="eastAsia" w:asciiTheme="minorEastAsia" w:hAnsiTheme="minorEastAsia" w:cstheme="minorEastAsia"/>
                <w:color w:val="auto"/>
                <w:kern w:val="0"/>
                <w:szCs w:val="21"/>
                <w:highlight w:val="none"/>
                <w:lang w:val="en-US" w:eastAsia="zh-CN"/>
              </w:rPr>
              <w:t>10.责任追究工作相关</w:t>
            </w:r>
            <w:r>
              <w:rPr>
                <w:rFonts w:hint="eastAsia" w:asciiTheme="minorEastAsia" w:hAnsiTheme="minorEastAsia" w:eastAsiaTheme="minorEastAsia" w:cstheme="minorEastAsia"/>
                <w:color w:val="auto"/>
                <w:kern w:val="0"/>
                <w:szCs w:val="21"/>
                <w:highlight w:val="none"/>
              </w:rPr>
              <w:t>文件</w:t>
            </w:r>
            <w:r>
              <w:rPr>
                <w:rFonts w:hint="eastAsia" w:asciiTheme="minorEastAsia" w:hAnsiTheme="minorEastAsia" w:cstheme="minorEastAsia"/>
                <w:color w:val="auto"/>
                <w:kern w:val="0"/>
                <w:szCs w:val="21"/>
                <w:highlight w:val="none"/>
                <w:lang w:val="en-US" w:eastAsia="zh-CN"/>
              </w:rPr>
              <w:t>材料</w:t>
            </w:r>
          </w:p>
          <w:p>
            <w:pPr>
              <w:pStyle w:val="120"/>
              <w:numPr>
                <w:ilvl w:val="0"/>
                <w:numId w:val="0"/>
              </w:numPr>
              <w:ind w:leftChars="0"/>
              <w:jc w:val="left"/>
              <w:rPr>
                <w:rFonts w:hint="default" w:asciiTheme="minorEastAsia" w:hAnsiTheme="minorEastAsia" w:cstheme="minorEastAsia"/>
                <w:color w:val="auto"/>
                <w:kern w:val="0"/>
                <w:szCs w:val="21"/>
                <w:highlight w:val="none"/>
                <w:lang w:val="en-US" w:eastAsia="zh-CN"/>
              </w:rPr>
            </w:pPr>
            <w:r>
              <w:rPr>
                <w:rFonts w:hint="eastAsia" w:asciiTheme="minorEastAsia" w:hAnsiTheme="minorEastAsia" w:cstheme="minorEastAsia"/>
                <w:color w:val="auto"/>
                <w:kern w:val="0"/>
                <w:szCs w:val="21"/>
                <w:highlight w:val="none"/>
                <w:lang w:val="en-US" w:eastAsia="zh-CN"/>
              </w:rPr>
              <w:t>11.有关法律纪检巡视的表彰性文件材料（省部级及以上）</w:t>
            </w:r>
          </w:p>
          <w:p>
            <w:pPr>
              <w:pStyle w:val="120"/>
              <w:numPr>
                <w:ilvl w:val="0"/>
                <w:numId w:val="0"/>
              </w:numPr>
              <w:ind w:left="0" w:leftChars="0" w:firstLine="0" w:firstLineChars="0"/>
              <w:jc w:val="left"/>
              <w:rPr>
                <w:rFonts w:hint="default" w:ascii="宋体" w:hAnsi="宋体" w:eastAsia="宋体" w:cs="宋体"/>
                <w:color w:val="auto"/>
                <w:kern w:val="0"/>
                <w:szCs w:val="21"/>
                <w:highlight w:val="none"/>
                <w:lang w:val="en-US" w:eastAsia="zh-CN"/>
              </w:rPr>
            </w:pPr>
            <w:r>
              <w:rPr>
                <w:rFonts w:hint="eastAsia" w:asciiTheme="minorEastAsia" w:hAnsiTheme="minorEastAsia" w:cstheme="minorEastAsia"/>
                <w:color w:val="auto"/>
                <w:kern w:val="0"/>
                <w:szCs w:val="21"/>
                <w:highlight w:val="none"/>
                <w:lang w:val="en-US" w:eastAsia="zh-CN"/>
              </w:rPr>
              <w:t>12.</w:t>
            </w:r>
            <w:r>
              <w:rPr>
                <w:rFonts w:hint="eastAsia" w:asciiTheme="minorEastAsia" w:hAnsiTheme="minorEastAsia" w:eastAsiaTheme="minorEastAsia" w:cstheme="minorEastAsia"/>
                <w:color w:val="auto"/>
                <w:kern w:val="0"/>
                <w:szCs w:val="21"/>
                <w:highlight w:val="none"/>
                <w:lang w:eastAsia="zh-CN"/>
              </w:rPr>
              <w:t>其他</w:t>
            </w:r>
            <w:r>
              <w:rPr>
                <w:rFonts w:hint="eastAsia" w:asciiTheme="minorEastAsia" w:hAnsiTheme="minorEastAsia" w:eastAsiaTheme="minorEastAsia" w:cstheme="minorEastAsia"/>
                <w:color w:val="auto"/>
                <w:kern w:val="0"/>
                <w:szCs w:val="21"/>
                <w:highlight w:val="none"/>
              </w:rPr>
              <w:t>纪检、</w:t>
            </w:r>
            <w:r>
              <w:rPr>
                <w:rFonts w:hint="eastAsia" w:asciiTheme="minorEastAsia" w:hAnsiTheme="minorEastAsia" w:cstheme="minorEastAsia"/>
                <w:color w:val="auto"/>
                <w:kern w:val="0"/>
                <w:szCs w:val="21"/>
                <w:highlight w:val="none"/>
                <w:lang w:eastAsia="zh-CN"/>
              </w:rPr>
              <w:t>巡视整改、</w:t>
            </w:r>
            <w:r>
              <w:rPr>
                <w:rFonts w:hint="eastAsia" w:asciiTheme="minorEastAsia" w:hAnsiTheme="minorEastAsia" w:eastAsiaTheme="minorEastAsia" w:cstheme="minorEastAsia"/>
                <w:color w:val="auto"/>
                <w:kern w:val="0"/>
                <w:szCs w:val="21"/>
                <w:highlight w:val="none"/>
              </w:rPr>
              <w:t>法律工作重要的统计报表和文件材料</w:t>
            </w: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永久</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3"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19</w:t>
            </w:r>
          </w:p>
        </w:tc>
        <w:tc>
          <w:tcPr>
            <w:tcW w:w="1843" w:type="dxa"/>
            <w:vAlign w:val="center"/>
          </w:tcPr>
          <w:p>
            <w:pPr>
              <w:widowControl/>
              <w:jc w:val="center"/>
              <w:rPr>
                <w:rFonts w:hint="eastAsia" w:ascii="宋体" w:hAnsi="宋体" w:eastAsia="宋体" w:cs="宋体"/>
                <w:color w:val="000000"/>
                <w:kern w:val="0"/>
                <w:szCs w:val="21"/>
                <w:highlight w:val="none"/>
                <w:lang w:eastAsia="zh-CN"/>
              </w:rPr>
            </w:pPr>
            <w:r>
              <w:rPr>
                <w:rFonts w:hint="eastAsia" w:ascii="宋体" w:hAnsi="宋体" w:cs="宋体"/>
                <w:color w:val="000000"/>
                <w:kern w:val="0"/>
                <w:szCs w:val="21"/>
                <w:highlight w:val="none"/>
              </w:rPr>
              <w:t>法律纪检</w:t>
            </w:r>
            <w:r>
              <w:rPr>
                <w:rFonts w:hint="eastAsia" w:ascii="宋体" w:hAnsi="宋体" w:cs="宋体"/>
                <w:color w:val="000000"/>
                <w:kern w:val="0"/>
                <w:szCs w:val="21"/>
                <w:highlight w:val="none"/>
                <w:lang w:val="en-US" w:eastAsia="zh-CN"/>
              </w:rPr>
              <w:t xml:space="preserve"> </w:t>
            </w:r>
            <w:r>
              <w:rPr>
                <w:rFonts w:hint="eastAsia" w:ascii="宋体" w:hAnsi="宋体" w:cs="宋体"/>
                <w:color w:val="000000"/>
                <w:kern w:val="0"/>
                <w:szCs w:val="21"/>
                <w:highlight w:val="none"/>
                <w:lang w:eastAsia="zh-CN"/>
              </w:rPr>
              <w:t>巡察</w:t>
            </w:r>
          </w:p>
        </w:tc>
        <w:tc>
          <w:tcPr>
            <w:tcW w:w="8363" w:type="dxa"/>
            <w:vAlign w:val="center"/>
          </w:tcPr>
          <w:p>
            <w:pPr>
              <w:pStyle w:val="120"/>
              <w:numPr>
                <w:ilvl w:val="0"/>
                <w:numId w:val="0"/>
              </w:numPr>
              <w:ind w:leftChars="0"/>
              <w:jc w:val="left"/>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1.</w:t>
            </w:r>
            <w:r>
              <w:rPr>
                <w:rFonts w:hint="eastAsia" w:ascii="宋体" w:hAnsi="宋体" w:eastAsia="宋体" w:cs="宋体"/>
                <w:color w:val="auto"/>
                <w:kern w:val="0"/>
                <w:szCs w:val="21"/>
                <w:highlight w:val="none"/>
              </w:rPr>
              <w:t>纪检、法律工作</w:t>
            </w:r>
            <w:r>
              <w:rPr>
                <w:rFonts w:hint="eastAsia" w:ascii="宋体" w:hAnsi="宋体" w:cs="宋体"/>
                <w:color w:val="auto"/>
                <w:kern w:val="0"/>
                <w:szCs w:val="21"/>
                <w:highlight w:val="none"/>
                <w:lang w:val="en-US" w:eastAsia="zh-CN"/>
              </w:rPr>
              <w:t>的</w:t>
            </w:r>
            <w:r>
              <w:rPr>
                <w:rFonts w:hint="eastAsia" w:ascii="宋体" w:hAnsi="宋体" w:eastAsia="宋体" w:cs="宋体"/>
                <w:color w:val="auto"/>
                <w:kern w:val="0"/>
                <w:szCs w:val="21"/>
                <w:highlight w:val="none"/>
              </w:rPr>
              <w:t>规划、计划、要点等文件材料</w:t>
            </w:r>
          </w:p>
          <w:p>
            <w:pPr>
              <w:pStyle w:val="120"/>
              <w:numPr>
                <w:ilvl w:val="0"/>
                <w:numId w:val="0"/>
              </w:numPr>
              <w:ind w:leftChars="0"/>
              <w:jc w:val="left"/>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2.党风廉政建设和反腐败工作、</w:t>
            </w:r>
            <w:r>
              <w:rPr>
                <w:rFonts w:hint="eastAsia" w:ascii="宋体" w:hAnsi="宋体" w:cs="宋体"/>
                <w:color w:val="auto"/>
                <w:kern w:val="0"/>
                <w:szCs w:val="21"/>
                <w:highlight w:val="none"/>
                <w:lang w:eastAsia="zh-CN"/>
              </w:rPr>
              <w:t>监督检查</w:t>
            </w:r>
            <w:r>
              <w:rPr>
                <w:rFonts w:hint="eastAsia" w:ascii="宋体" w:hAnsi="宋体" w:eastAsia="宋体" w:cs="宋体"/>
                <w:color w:val="auto"/>
                <w:kern w:val="0"/>
                <w:szCs w:val="21"/>
                <w:highlight w:val="none"/>
              </w:rPr>
              <w:t>工作</w:t>
            </w:r>
            <w:r>
              <w:rPr>
                <w:rFonts w:hint="eastAsia" w:ascii="宋体" w:hAnsi="宋体" w:cs="宋体"/>
                <w:color w:val="auto"/>
                <w:kern w:val="0"/>
                <w:szCs w:val="21"/>
                <w:highlight w:val="none"/>
                <w:lang w:eastAsia="zh-CN"/>
              </w:rPr>
              <w:t>、纪检信息化工作等</w:t>
            </w:r>
            <w:r>
              <w:rPr>
                <w:rFonts w:hint="eastAsia" w:ascii="宋体" w:hAnsi="宋体" w:cs="宋体"/>
                <w:color w:val="auto"/>
                <w:kern w:val="0"/>
                <w:szCs w:val="21"/>
                <w:highlight w:val="none"/>
                <w:lang w:val="en-US" w:eastAsia="zh-CN"/>
              </w:rPr>
              <w:t>重要的</w:t>
            </w:r>
            <w:r>
              <w:rPr>
                <w:rFonts w:hint="eastAsia" w:ascii="宋体" w:hAnsi="宋体" w:eastAsia="宋体" w:cs="宋体"/>
                <w:color w:val="auto"/>
                <w:kern w:val="0"/>
                <w:szCs w:val="21"/>
                <w:highlight w:val="none"/>
              </w:rPr>
              <w:t>文件材料</w:t>
            </w:r>
          </w:p>
          <w:p>
            <w:pPr>
              <w:pStyle w:val="120"/>
              <w:numPr>
                <w:ilvl w:val="0"/>
                <w:numId w:val="0"/>
              </w:numPr>
              <w:ind w:leftChars="0"/>
              <w:jc w:val="left"/>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rPr>
              <w:t>纪检</w:t>
            </w:r>
            <w:r>
              <w:rPr>
                <w:rFonts w:hint="eastAsia" w:ascii="宋体" w:hAnsi="宋体" w:cs="宋体"/>
                <w:color w:val="auto"/>
                <w:kern w:val="0"/>
                <w:szCs w:val="21"/>
                <w:highlight w:val="none"/>
                <w:lang w:val="en-US" w:eastAsia="zh-CN"/>
              </w:rPr>
              <w:t>工作专题报告</w:t>
            </w:r>
            <w:r>
              <w:rPr>
                <w:rFonts w:hint="eastAsia" w:ascii="宋体" w:hAnsi="宋体" w:cs="宋体"/>
                <w:color w:val="auto"/>
                <w:kern w:val="0"/>
                <w:szCs w:val="21"/>
                <w:highlight w:val="none"/>
                <w:lang w:eastAsia="zh-CN"/>
              </w:rPr>
              <w:t>、</w:t>
            </w:r>
            <w:r>
              <w:rPr>
                <w:rFonts w:hint="eastAsia" w:ascii="宋体" w:hAnsi="宋体" w:eastAsia="宋体" w:cs="宋体"/>
                <w:color w:val="auto"/>
                <w:kern w:val="0"/>
                <w:szCs w:val="21"/>
                <w:highlight w:val="none"/>
              </w:rPr>
              <w:t>调研文件材料</w:t>
            </w:r>
          </w:p>
          <w:p>
            <w:pPr>
              <w:pStyle w:val="120"/>
              <w:numPr>
                <w:ilvl w:val="0"/>
                <w:numId w:val="0"/>
              </w:numPr>
              <w:ind w:leftChars="0"/>
              <w:jc w:val="left"/>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4.巡察</w:t>
            </w:r>
            <w:r>
              <w:rPr>
                <w:rFonts w:hint="eastAsia" w:ascii="宋体" w:hAnsi="宋体" w:eastAsia="宋体" w:cs="宋体"/>
                <w:color w:val="auto"/>
                <w:kern w:val="0"/>
                <w:szCs w:val="21"/>
                <w:highlight w:val="none"/>
              </w:rPr>
              <w:t>工作会议、往来文件、计划总结、统计报表、承办督办、工作信息、培训工作、</w:t>
            </w:r>
          </w:p>
          <w:p>
            <w:pPr>
              <w:pStyle w:val="120"/>
              <w:numPr>
                <w:ilvl w:val="0"/>
                <w:numId w:val="0"/>
              </w:numPr>
              <w:ind w:left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机构人事等文件材料</w:t>
            </w:r>
          </w:p>
          <w:p>
            <w:pPr>
              <w:pStyle w:val="120"/>
              <w:numPr>
                <w:ilvl w:val="0"/>
                <w:numId w:val="0"/>
              </w:numPr>
              <w:ind w:leftChars="0"/>
              <w:jc w:val="left"/>
              <w:rPr>
                <w:highlight w:val="none"/>
              </w:rPr>
            </w:pPr>
            <w:r>
              <w:rPr>
                <w:rFonts w:hint="eastAsia" w:ascii="宋体" w:hAnsi="宋体" w:cs="宋体"/>
                <w:color w:val="auto"/>
                <w:kern w:val="0"/>
                <w:szCs w:val="21"/>
                <w:highlight w:val="none"/>
                <w:lang w:val="en-US" w:eastAsia="zh-CN"/>
              </w:rPr>
              <w:t>5.</w:t>
            </w:r>
            <w:r>
              <w:rPr>
                <w:rFonts w:hint="eastAsia" w:ascii="宋体" w:hAnsi="宋体" w:eastAsia="宋体" w:cs="宋体"/>
                <w:color w:val="auto"/>
                <w:kern w:val="0"/>
                <w:szCs w:val="21"/>
                <w:highlight w:val="none"/>
              </w:rPr>
              <w:t>一般</w:t>
            </w:r>
            <w:r>
              <w:rPr>
                <w:rFonts w:hint="eastAsia" w:ascii="宋体" w:hAnsi="宋体" w:cs="宋体"/>
                <w:color w:val="auto"/>
                <w:kern w:val="0"/>
                <w:szCs w:val="21"/>
                <w:highlight w:val="none"/>
                <w:lang w:eastAsia="zh-CN"/>
              </w:rPr>
              <w:t>纪检案件</w:t>
            </w:r>
            <w:r>
              <w:rPr>
                <w:rFonts w:hint="eastAsia" w:ascii="宋体" w:hAnsi="宋体" w:eastAsia="宋体" w:cs="宋体"/>
                <w:color w:val="auto"/>
                <w:kern w:val="0"/>
                <w:szCs w:val="21"/>
                <w:highlight w:val="none"/>
              </w:rPr>
              <w:t>的处理情况、纪检工作统计报表</w:t>
            </w:r>
          </w:p>
          <w:p>
            <w:pPr>
              <w:pStyle w:val="120"/>
              <w:numPr>
                <w:ilvl w:val="0"/>
                <w:numId w:val="0"/>
              </w:numPr>
              <w:ind w:leftChars="0"/>
              <w:jc w:val="left"/>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6.</w:t>
            </w:r>
            <w:r>
              <w:rPr>
                <w:rFonts w:hint="eastAsia" w:ascii="宋体" w:hAnsi="宋体" w:cs="宋体"/>
                <w:color w:val="auto"/>
                <w:kern w:val="0"/>
                <w:szCs w:val="21"/>
                <w:highlight w:val="none"/>
                <w:lang w:eastAsia="zh-CN"/>
              </w:rPr>
              <w:t>纪检</w:t>
            </w:r>
            <w:r>
              <w:rPr>
                <w:rFonts w:hint="eastAsia" w:ascii="宋体" w:hAnsi="宋体" w:eastAsia="宋体" w:cs="宋体"/>
                <w:color w:val="auto"/>
                <w:kern w:val="0"/>
                <w:szCs w:val="21"/>
                <w:highlight w:val="none"/>
              </w:rPr>
              <w:t>工作</w:t>
            </w:r>
            <w:r>
              <w:rPr>
                <w:rFonts w:hint="eastAsia" w:ascii="宋体" w:hAnsi="宋体" w:cs="宋体"/>
                <w:color w:val="auto"/>
                <w:kern w:val="0"/>
                <w:szCs w:val="21"/>
                <w:highlight w:val="none"/>
                <w:lang w:val="en-US" w:eastAsia="zh-CN"/>
              </w:rPr>
              <w:t>其他</w:t>
            </w:r>
            <w:r>
              <w:rPr>
                <w:rFonts w:hint="eastAsia" w:ascii="宋体" w:hAnsi="宋体" w:eastAsia="宋体" w:cs="宋体"/>
                <w:color w:val="auto"/>
                <w:kern w:val="0"/>
                <w:szCs w:val="21"/>
                <w:highlight w:val="none"/>
              </w:rPr>
              <w:t>重要的文件材料</w:t>
            </w:r>
          </w:p>
          <w:p>
            <w:pPr>
              <w:pStyle w:val="120"/>
              <w:numPr>
                <w:ilvl w:val="0"/>
                <w:numId w:val="0"/>
              </w:numPr>
              <w:ind w:leftChars="0"/>
              <w:jc w:val="left"/>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7.</w:t>
            </w:r>
            <w:r>
              <w:rPr>
                <w:rFonts w:hint="eastAsia" w:ascii="宋体" w:hAnsi="宋体" w:eastAsia="宋体" w:cs="宋体"/>
                <w:color w:val="auto"/>
                <w:kern w:val="0"/>
                <w:szCs w:val="21"/>
                <w:highlight w:val="none"/>
              </w:rPr>
              <w:t>外聘律师管理文件材料</w:t>
            </w:r>
          </w:p>
          <w:p>
            <w:pPr>
              <w:pStyle w:val="120"/>
              <w:numPr>
                <w:ilvl w:val="0"/>
                <w:numId w:val="0"/>
              </w:numPr>
              <w:ind w:leftChars="0"/>
              <w:jc w:val="left"/>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8.</w:t>
            </w:r>
            <w:r>
              <w:rPr>
                <w:rFonts w:hint="eastAsia" w:asciiTheme="minorEastAsia" w:hAnsiTheme="minorEastAsia" w:cstheme="minorEastAsia"/>
                <w:color w:val="auto"/>
                <w:kern w:val="0"/>
                <w:szCs w:val="21"/>
                <w:highlight w:val="none"/>
                <w:lang w:val="en-US" w:eastAsia="zh-CN"/>
              </w:rPr>
              <w:t>有关法律纪检巡视的表彰性文件材料（省部级以下）</w:t>
            </w:r>
          </w:p>
          <w:p>
            <w:pPr>
              <w:pStyle w:val="120"/>
              <w:numPr>
                <w:ilvl w:val="0"/>
                <w:numId w:val="0"/>
              </w:numPr>
              <w:ind w:leftChars="0"/>
              <w:jc w:val="left"/>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9.</w:t>
            </w:r>
            <w:r>
              <w:rPr>
                <w:rFonts w:hint="eastAsia" w:ascii="宋体" w:hAnsi="宋体" w:eastAsia="宋体" w:cs="宋体"/>
                <w:color w:val="auto"/>
                <w:kern w:val="0"/>
                <w:szCs w:val="21"/>
                <w:highlight w:val="none"/>
              </w:rPr>
              <w:t>纪检、</w:t>
            </w:r>
            <w:r>
              <w:rPr>
                <w:rFonts w:hint="eastAsia" w:ascii="宋体" w:hAnsi="宋体" w:eastAsia="宋体" w:cs="宋体"/>
                <w:color w:val="auto"/>
                <w:kern w:val="0"/>
                <w:szCs w:val="21"/>
                <w:highlight w:val="none"/>
                <w:lang w:eastAsia="zh-CN"/>
              </w:rPr>
              <w:t>巡察</w:t>
            </w:r>
            <w:r>
              <w:rPr>
                <w:rFonts w:hint="eastAsia" w:ascii="宋体" w:hAnsi="宋体" w:cs="宋体"/>
                <w:color w:val="auto"/>
                <w:kern w:val="0"/>
                <w:szCs w:val="21"/>
                <w:highlight w:val="none"/>
                <w:lang w:eastAsia="zh-CN"/>
              </w:rPr>
              <w:t>、</w:t>
            </w:r>
            <w:r>
              <w:rPr>
                <w:rFonts w:hint="eastAsia" w:ascii="宋体" w:hAnsi="宋体" w:eastAsia="宋体" w:cs="宋体"/>
                <w:color w:val="auto"/>
                <w:kern w:val="0"/>
                <w:szCs w:val="21"/>
                <w:highlight w:val="none"/>
              </w:rPr>
              <w:t>法律</w:t>
            </w:r>
            <w:r>
              <w:rPr>
                <w:rFonts w:hint="eastAsia" w:ascii="宋体" w:hAnsi="宋体" w:cs="宋体"/>
                <w:color w:val="auto"/>
                <w:kern w:val="0"/>
                <w:szCs w:val="21"/>
                <w:highlight w:val="none"/>
                <w:lang w:eastAsia="zh-CN"/>
              </w:rPr>
              <w:t>、合同</w:t>
            </w:r>
            <w:r>
              <w:rPr>
                <w:rFonts w:hint="eastAsia" w:ascii="宋体" w:hAnsi="宋体" w:eastAsia="宋体" w:cs="宋体"/>
                <w:color w:val="auto"/>
                <w:kern w:val="0"/>
                <w:szCs w:val="21"/>
                <w:highlight w:val="none"/>
              </w:rPr>
              <w:t>管理工作文件材料</w:t>
            </w:r>
          </w:p>
          <w:p>
            <w:pPr>
              <w:pStyle w:val="120"/>
              <w:numPr>
                <w:ilvl w:val="0"/>
                <w:numId w:val="0"/>
              </w:numPr>
              <w:ind w:leftChars="0"/>
              <w:jc w:val="left"/>
              <w:rPr>
                <w:rFonts w:ascii="宋体" w:hAnsi="宋体" w:cs="宋体"/>
                <w:color w:val="000000"/>
                <w:kern w:val="0"/>
                <w:szCs w:val="21"/>
                <w:highlight w:val="none"/>
              </w:rPr>
            </w:pP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30年</w:t>
            </w:r>
          </w:p>
        </w:tc>
        <w:tc>
          <w:tcPr>
            <w:tcW w:w="1308" w:type="dxa"/>
          </w:tcPr>
          <w:p>
            <w:pPr>
              <w:keepNext/>
              <w:ind w:left="4410" w:leftChars="2100"/>
              <w:jc w:val="left"/>
              <w:outlineLvl w:val="0"/>
              <w:rPr>
                <w:rFonts w:ascii="宋体" w:hAnsi="宋体" w:cs="宋体"/>
                <w:color w:val="00000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1" w:hRule="atLeast"/>
        </w:trPr>
        <w:tc>
          <w:tcPr>
            <w:tcW w:w="1242"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19</w:t>
            </w:r>
          </w:p>
        </w:tc>
        <w:tc>
          <w:tcPr>
            <w:tcW w:w="1843" w:type="dxa"/>
            <w:vAlign w:val="center"/>
          </w:tcPr>
          <w:p>
            <w:pPr>
              <w:widowControl/>
              <w:jc w:val="center"/>
              <w:rPr>
                <w:rFonts w:hint="eastAsia" w:ascii="宋体" w:hAnsi="宋体" w:eastAsia="宋体" w:cs="宋体"/>
                <w:color w:val="000000"/>
                <w:kern w:val="0"/>
                <w:szCs w:val="21"/>
                <w:highlight w:val="none"/>
                <w:lang w:eastAsia="zh-CN"/>
              </w:rPr>
            </w:pPr>
            <w:r>
              <w:rPr>
                <w:rFonts w:hint="eastAsia" w:ascii="宋体" w:hAnsi="宋体" w:cs="宋体"/>
                <w:color w:val="000000"/>
                <w:kern w:val="0"/>
                <w:szCs w:val="21"/>
                <w:highlight w:val="none"/>
              </w:rPr>
              <w:t>法律纪检</w:t>
            </w:r>
            <w:r>
              <w:rPr>
                <w:rFonts w:hint="eastAsia" w:ascii="宋体" w:hAnsi="宋体" w:cs="宋体"/>
                <w:color w:val="000000"/>
                <w:kern w:val="0"/>
                <w:szCs w:val="21"/>
                <w:highlight w:val="none"/>
                <w:lang w:val="en-US" w:eastAsia="zh-CN"/>
              </w:rPr>
              <w:t xml:space="preserve"> </w:t>
            </w:r>
            <w:r>
              <w:rPr>
                <w:rFonts w:hint="eastAsia" w:ascii="宋体" w:hAnsi="宋体" w:cs="宋体"/>
                <w:color w:val="000000"/>
                <w:kern w:val="0"/>
                <w:szCs w:val="21"/>
                <w:highlight w:val="none"/>
                <w:lang w:eastAsia="zh-CN"/>
              </w:rPr>
              <w:t>巡察</w:t>
            </w:r>
          </w:p>
        </w:tc>
        <w:tc>
          <w:tcPr>
            <w:tcW w:w="8363" w:type="dxa"/>
            <w:vAlign w:val="center"/>
          </w:tcPr>
          <w:p>
            <w:pPr>
              <w:pStyle w:val="120"/>
              <w:numPr>
                <w:ilvl w:val="0"/>
                <w:numId w:val="0"/>
              </w:numPr>
              <w:tabs>
                <w:tab w:val="left" w:pos="1260"/>
              </w:tabs>
              <w:ind w:leftChars="0"/>
              <w:jc w:val="left"/>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1.</w:t>
            </w:r>
            <w:r>
              <w:rPr>
                <w:rFonts w:hint="eastAsia" w:ascii="宋体" w:hAnsi="宋体" w:eastAsia="宋体" w:cs="宋体"/>
                <w:color w:val="auto"/>
                <w:kern w:val="0"/>
                <w:szCs w:val="21"/>
                <w:highlight w:val="none"/>
              </w:rPr>
              <w:t>一般</w:t>
            </w:r>
            <w:r>
              <w:rPr>
                <w:rFonts w:hint="eastAsia" w:ascii="宋体" w:hAnsi="宋体" w:cs="宋体"/>
                <w:color w:val="auto"/>
                <w:kern w:val="0"/>
                <w:szCs w:val="21"/>
                <w:highlight w:val="none"/>
                <w:lang w:eastAsia="zh-CN"/>
              </w:rPr>
              <w:t>纪检</w:t>
            </w:r>
            <w:r>
              <w:rPr>
                <w:rFonts w:hint="eastAsia" w:ascii="宋体" w:hAnsi="宋体" w:eastAsia="宋体" w:cs="宋体"/>
                <w:color w:val="auto"/>
                <w:kern w:val="0"/>
                <w:szCs w:val="21"/>
                <w:highlight w:val="none"/>
              </w:rPr>
              <w:t>案件的通报</w:t>
            </w:r>
          </w:p>
          <w:p>
            <w:pPr>
              <w:pStyle w:val="120"/>
              <w:numPr>
                <w:ilvl w:val="0"/>
                <w:numId w:val="0"/>
              </w:numPr>
              <w:ind w:leftChars="0"/>
              <w:jc w:val="left"/>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2.</w:t>
            </w:r>
            <w:r>
              <w:rPr>
                <w:rFonts w:hint="eastAsia" w:ascii="宋体" w:hAnsi="宋体" w:eastAsia="宋体" w:cs="宋体"/>
                <w:color w:val="auto"/>
                <w:kern w:val="0"/>
                <w:szCs w:val="21"/>
                <w:highlight w:val="none"/>
              </w:rPr>
              <w:t>纪检、法律工作开展的宣传活动等文件材料</w:t>
            </w:r>
          </w:p>
          <w:p>
            <w:pPr>
              <w:pStyle w:val="120"/>
              <w:numPr>
                <w:ilvl w:val="0"/>
                <w:numId w:val="0"/>
              </w:numPr>
              <w:ind w:leftChars="0"/>
              <w:jc w:val="left"/>
              <w:rPr>
                <w:highlight w:val="none"/>
              </w:rPr>
            </w:pPr>
            <w:r>
              <w:rPr>
                <w:rFonts w:hint="eastAsia" w:ascii="宋体" w:hAnsi="宋体" w:cs="宋体"/>
                <w:color w:val="auto"/>
                <w:kern w:val="0"/>
                <w:szCs w:val="21"/>
                <w:highlight w:val="none"/>
                <w:lang w:val="en-US" w:eastAsia="zh-CN"/>
              </w:rPr>
              <w:t>3.</w:t>
            </w:r>
            <w:r>
              <w:rPr>
                <w:rFonts w:hint="eastAsia" w:ascii="宋体" w:hAnsi="宋体" w:cs="宋体"/>
                <w:color w:val="auto"/>
                <w:kern w:val="0"/>
                <w:szCs w:val="21"/>
                <w:highlight w:val="none"/>
                <w:lang w:eastAsia="zh-CN"/>
              </w:rPr>
              <w:t>纪检</w:t>
            </w:r>
            <w:r>
              <w:rPr>
                <w:rFonts w:hint="eastAsia" w:ascii="宋体" w:hAnsi="宋体" w:eastAsia="宋体" w:cs="宋体"/>
                <w:color w:val="auto"/>
                <w:kern w:val="0"/>
                <w:szCs w:val="21"/>
                <w:highlight w:val="none"/>
              </w:rPr>
              <w:t>工作</w:t>
            </w:r>
            <w:r>
              <w:rPr>
                <w:rFonts w:hint="eastAsia" w:ascii="宋体" w:hAnsi="宋体" w:cs="宋体"/>
                <w:color w:val="auto"/>
                <w:kern w:val="0"/>
                <w:szCs w:val="21"/>
                <w:highlight w:val="none"/>
                <w:lang w:val="en-US" w:eastAsia="zh-CN"/>
              </w:rPr>
              <w:t>其他</w:t>
            </w:r>
            <w:r>
              <w:rPr>
                <w:rFonts w:hint="eastAsia" w:ascii="宋体" w:hAnsi="宋体" w:eastAsia="宋体" w:cs="宋体"/>
                <w:color w:val="auto"/>
                <w:kern w:val="0"/>
                <w:szCs w:val="21"/>
                <w:highlight w:val="none"/>
              </w:rPr>
              <w:t>一般的文件材料</w:t>
            </w:r>
          </w:p>
          <w:p>
            <w:pPr>
              <w:pStyle w:val="120"/>
              <w:numPr>
                <w:ilvl w:val="0"/>
                <w:numId w:val="0"/>
              </w:numPr>
              <w:ind w:leftChars="0"/>
              <w:jc w:val="left"/>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4.</w:t>
            </w:r>
            <w:r>
              <w:rPr>
                <w:rFonts w:hint="eastAsia" w:ascii="宋体" w:hAnsi="宋体" w:eastAsia="宋体" w:cs="宋体"/>
                <w:color w:val="auto"/>
                <w:kern w:val="0"/>
                <w:szCs w:val="21"/>
                <w:highlight w:val="none"/>
              </w:rPr>
              <w:t>纪检、</w:t>
            </w:r>
            <w:r>
              <w:rPr>
                <w:rFonts w:hint="eastAsia" w:ascii="宋体" w:hAnsi="宋体" w:eastAsia="宋体" w:cs="宋体"/>
                <w:color w:val="auto"/>
                <w:kern w:val="0"/>
                <w:szCs w:val="21"/>
                <w:highlight w:val="none"/>
                <w:lang w:eastAsia="zh-CN"/>
              </w:rPr>
              <w:t>巡察</w:t>
            </w:r>
            <w:r>
              <w:rPr>
                <w:rFonts w:hint="eastAsia" w:ascii="宋体" w:hAnsi="宋体" w:cs="宋体"/>
                <w:color w:val="auto"/>
                <w:kern w:val="0"/>
                <w:szCs w:val="21"/>
                <w:highlight w:val="none"/>
                <w:lang w:eastAsia="zh-CN"/>
              </w:rPr>
              <w:t>、</w:t>
            </w:r>
            <w:r>
              <w:rPr>
                <w:rFonts w:hint="eastAsia" w:ascii="宋体" w:hAnsi="宋体" w:eastAsia="宋体" w:cs="宋体"/>
                <w:color w:val="auto"/>
                <w:kern w:val="0"/>
                <w:szCs w:val="21"/>
                <w:highlight w:val="none"/>
              </w:rPr>
              <w:t>法律</w:t>
            </w:r>
            <w:r>
              <w:rPr>
                <w:rFonts w:hint="eastAsia" w:ascii="宋体" w:hAnsi="宋体" w:cs="宋体"/>
                <w:color w:val="auto"/>
                <w:kern w:val="0"/>
                <w:szCs w:val="21"/>
                <w:highlight w:val="none"/>
                <w:lang w:eastAsia="zh-CN"/>
              </w:rPr>
              <w:t>、合同</w:t>
            </w:r>
            <w:r>
              <w:rPr>
                <w:rFonts w:hint="eastAsia" w:ascii="宋体" w:hAnsi="宋体" w:eastAsia="宋体" w:cs="宋体"/>
                <w:color w:val="auto"/>
                <w:kern w:val="0"/>
                <w:szCs w:val="21"/>
                <w:highlight w:val="none"/>
              </w:rPr>
              <w:t>信息系统实施、推广等一般文件材料</w:t>
            </w:r>
          </w:p>
          <w:p>
            <w:pPr>
              <w:pStyle w:val="120"/>
              <w:numPr>
                <w:ilvl w:val="0"/>
                <w:numId w:val="0"/>
              </w:numPr>
              <w:ind w:leftChars="0"/>
              <w:jc w:val="left"/>
              <w:rPr>
                <w:rFonts w:ascii="宋体" w:hAnsi="宋体" w:cs="宋体"/>
                <w:color w:val="000000"/>
                <w:kern w:val="0"/>
                <w:szCs w:val="21"/>
                <w:highlight w:val="none"/>
              </w:rPr>
            </w:pPr>
          </w:p>
        </w:tc>
        <w:tc>
          <w:tcPr>
            <w:tcW w:w="1418" w:type="dxa"/>
            <w:vAlign w:val="center"/>
          </w:tcPr>
          <w:p>
            <w:pPr>
              <w:jc w:val="center"/>
              <w:rPr>
                <w:rFonts w:ascii="宋体" w:hAnsi="宋体" w:cs="宋体"/>
                <w:color w:val="000000"/>
                <w:kern w:val="0"/>
                <w:szCs w:val="21"/>
                <w:highlight w:val="none"/>
              </w:rPr>
            </w:pPr>
            <w:r>
              <w:rPr>
                <w:rFonts w:hint="eastAsia" w:ascii="宋体" w:hAnsi="宋体" w:cs="宋体"/>
                <w:color w:val="000000"/>
                <w:kern w:val="0"/>
                <w:szCs w:val="21"/>
                <w:highlight w:val="none"/>
              </w:rPr>
              <w:t>10年</w:t>
            </w:r>
          </w:p>
        </w:tc>
        <w:tc>
          <w:tcPr>
            <w:tcW w:w="1308" w:type="dxa"/>
          </w:tcPr>
          <w:p>
            <w:pPr>
              <w:keepNext/>
              <w:ind w:left="4410" w:leftChars="2100"/>
              <w:jc w:val="left"/>
              <w:outlineLvl w:val="0"/>
              <w:rPr>
                <w:rFonts w:ascii="宋体" w:hAnsi="宋体" w:cs="宋体"/>
                <w:color w:val="000000"/>
                <w:kern w:val="0"/>
                <w:szCs w:val="21"/>
                <w:highlight w:val="none"/>
              </w:rPr>
            </w:pPr>
          </w:p>
        </w:tc>
      </w:tr>
    </w:tbl>
    <w:p>
      <w:pPr>
        <w:rPr>
          <w:rFonts w:hint="eastAsia" w:ascii="黑体" w:hAnsi="黑体" w:eastAsia="黑体" w:cs="黑体"/>
          <w:b w:val="0"/>
          <w:bCs w:val="0"/>
          <w:highlight w:val="none"/>
          <w:lang w:eastAsia="zh-CN"/>
        </w:rPr>
      </w:pPr>
    </w:p>
    <w:p>
      <w:pPr>
        <w:pStyle w:val="5"/>
        <w:bidi w:val="0"/>
        <w:jc w:val="center"/>
        <w:rPr>
          <w:rFonts w:hint="eastAsia" w:ascii="黑体" w:hAnsi="黑体" w:eastAsia="黑体" w:cs="黑体"/>
          <w:b w:val="0"/>
          <w:bCs w:val="0"/>
          <w:sz w:val="21"/>
          <w:szCs w:val="21"/>
          <w:highlight w:val="none"/>
          <w:lang w:val="en-US"/>
        </w:rPr>
      </w:pPr>
      <w:bookmarkStart w:id="10" w:name="_Toc4518"/>
      <w:bookmarkStart w:id="11" w:name="_Toc6754"/>
      <w:r>
        <w:rPr>
          <w:rFonts w:hint="eastAsia" w:ascii="黑体" w:hAnsi="黑体" w:eastAsia="黑体" w:cs="黑体"/>
          <w:b w:val="0"/>
          <w:bCs w:val="0"/>
          <w:sz w:val="21"/>
          <w:szCs w:val="21"/>
          <w:highlight w:val="none"/>
          <w:lang w:val="en-US"/>
        </w:rPr>
        <w:t>合同档案分类、归档范围及保管期限表</w:t>
      </w:r>
      <w:bookmarkEnd w:id="10"/>
      <w:bookmarkEnd w:id="11"/>
    </w:p>
    <w:tbl>
      <w:tblPr>
        <w:tblStyle w:val="29"/>
        <w:tblpPr w:leftFromText="180" w:rightFromText="180" w:vertAnchor="text" w:tblpXSpec="left" w:tblpY="1"/>
        <w:tblOverlap w:val="never"/>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2268"/>
        <w:gridCol w:w="7938"/>
        <w:gridCol w:w="994"/>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42" w:type="dxa"/>
            <w:vAlign w:val="center"/>
          </w:tcPr>
          <w:p>
            <w:pPr>
              <w:jc w:val="center"/>
              <w:rPr>
                <w:b/>
                <w:bCs/>
                <w:color w:val="auto"/>
                <w:highlight w:val="none"/>
              </w:rPr>
            </w:pPr>
            <w:r>
              <w:rPr>
                <w:rFonts w:hint="eastAsia"/>
                <w:b/>
                <w:bCs/>
                <w:color w:val="auto"/>
                <w:highlight w:val="none"/>
              </w:rPr>
              <w:t>分类号</w:t>
            </w:r>
          </w:p>
        </w:tc>
        <w:tc>
          <w:tcPr>
            <w:tcW w:w="2268" w:type="dxa"/>
            <w:vAlign w:val="center"/>
          </w:tcPr>
          <w:p>
            <w:pPr>
              <w:jc w:val="center"/>
              <w:rPr>
                <w:b/>
                <w:bCs/>
                <w:color w:val="auto"/>
                <w:highlight w:val="none"/>
              </w:rPr>
            </w:pPr>
            <w:r>
              <w:rPr>
                <w:rFonts w:hint="eastAsia"/>
                <w:b/>
                <w:bCs/>
                <w:color w:val="auto"/>
                <w:highlight w:val="none"/>
              </w:rPr>
              <w:t>类目名称</w:t>
            </w:r>
          </w:p>
        </w:tc>
        <w:tc>
          <w:tcPr>
            <w:tcW w:w="7938" w:type="dxa"/>
            <w:vAlign w:val="center"/>
          </w:tcPr>
          <w:p>
            <w:pPr>
              <w:jc w:val="center"/>
              <w:rPr>
                <w:b/>
                <w:bCs/>
                <w:color w:val="auto"/>
                <w:highlight w:val="none"/>
              </w:rPr>
            </w:pPr>
            <w:r>
              <w:rPr>
                <w:rFonts w:hint="eastAsia"/>
                <w:b/>
                <w:bCs/>
                <w:color w:val="auto"/>
                <w:highlight w:val="none"/>
              </w:rPr>
              <w:t>归档范围</w:t>
            </w:r>
          </w:p>
        </w:tc>
        <w:tc>
          <w:tcPr>
            <w:tcW w:w="994" w:type="dxa"/>
            <w:vAlign w:val="center"/>
          </w:tcPr>
          <w:p>
            <w:pPr>
              <w:jc w:val="center"/>
              <w:rPr>
                <w:rFonts w:hint="eastAsia"/>
                <w:b/>
                <w:bCs/>
                <w:color w:val="auto"/>
                <w:highlight w:val="none"/>
              </w:rPr>
            </w:pPr>
            <w:r>
              <w:rPr>
                <w:rFonts w:hint="eastAsia"/>
                <w:b/>
                <w:bCs/>
                <w:color w:val="auto"/>
                <w:highlight w:val="none"/>
              </w:rPr>
              <w:t>保管</w:t>
            </w:r>
          </w:p>
          <w:p>
            <w:pPr>
              <w:jc w:val="center"/>
              <w:rPr>
                <w:b/>
                <w:bCs/>
                <w:color w:val="auto"/>
                <w:highlight w:val="none"/>
              </w:rPr>
            </w:pPr>
            <w:r>
              <w:rPr>
                <w:rFonts w:hint="eastAsia"/>
                <w:b/>
                <w:bCs/>
                <w:color w:val="auto"/>
                <w:highlight w:val="none"/>
              </w:rPr>
              <w:t>期限</w:t>
            </w:r>
          </w:p>
        </w:tc>
        <w:tc>
          <w:tcPr>
            <w:tcW w:w="1732" w:type="dxa"/>
            <w:vAlign w:val="center"/>
          </w:tcPr>
          <w:p>
            <w:pPr>
              <w:jc w:val="center"/>
              <w:rPr>
                <w:b/>
                <w:bCs/>
                <w:color w:val="auto"/>
                <w:highlight w:val="none"/>
              </w:rPr>
            </w:pPr>
            <w:r>
              <w:rPr>
                <w:rFonts w:hint="eastAsia"/>
                <w:b/>
                <w:bCs/>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1242" w:type="dxa"/>
            <w:vAlign w:val="center"/>
          </w:tcPr>
          <w:p>
            <w:pPr>
              <w:jc w:val="center"/>
              <w:rPr>
                <w:rFonts w:hint="eastAsia"/>
                <w:b/>
                <w:bCs/>
                <w:color w:val="auto"/>
                <w:highlight w:val="none"/>
              </w:rPr>
            </w:pPr>
            <w:r>
              <w:rPr>
                <w:rFonts w:hint="eastAsia"/>
                <w:b/>
                <w:bCs/>
                <w:color w:val="auto"/>
                <w:highlight w:val="none"/>
              </w:rPr>
              <w:t>2</w:t>
            </w:r>
          </w:p>
        </w:tc>
        <w:tc>
          <w:tcPr>
            <w:tcW w:w="2268" w:type="dxa"/>
            <w:vAlign w:val="center"/>
          </w:tcPr>
          <w:p>
            <w:pPr>
              <w:jc w:val="center"/>
              <w:rPr>
                <w:rFonts w:hint="eastAsia"/>
                <w:b/>
                <w:bCs/>
                <w:color w:val="auto"/>
                <w:highlight w:val="none"/>
              </w:rPr>
            </w:pPr>
            <w:r>
              <w:rPr>
                <w:rFonts w:hint="eastAsia"/>
                <w:b/>
                <w:bCs/>
                <w:color w:val="auto"/>
                <w:highlight w:val="none"/>
                <w:lang w:eastAsia="zh-CN"/>
              </w:rPr>
              <w:t>采购档案、</w:t>
            </w:r>
            <w:r>
              <w:rPr>
                <w:rFonts w:hint="eastAsia"/>
                <w:b/>
                <w:bCs/>
                <w:color w:val="auto"/>
                <w:highlight w:val="none"/>
              </w:rPr>
              <w:t>合同档案</w:t>
            </w:r>
          </w:p>
          <w:p>
            <w:pPr>
              <w:jc w:val="center"/>
              <w:rPr>
                <w:rFonts w:hint="eastAsia"/>
                <w:b/>
                <w:bCs/>
                <w:color w:val="auto"/>
                <w:highlight w:val="none"/>
              </w:rPr>
            </w:pPr>
          </w:p>
        </w:tc>
        <w:tc>
          <w:tcPr>
            <w:tcW w:w="7938" w:type="dxa"/>
          </w:tcPr>
          <w:p>
            <w:pPr>
              <w:rPr>
                <w:color w:val="auto"/>
                <w:highlight w:val="none"/>
              </w:rPr>
            </w:pPr>
          </w:p>
        </w:tc>
        <w:tc>
          <w:tcPr>
            <w:tcW w:w="994" w:type="dxa"/>
          </w:tcPr>
          <w:p>
            <w:pPr>
              <w:rPr>
                <w:color w:val="auto"/>
                <w:highlight w:val="none"/>
              </w:rPr>
            </w:pP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pPr>
              <w:jc w:val="center"/>
              <w:rPr>
                <w:rFonts w:hint="eastAsia"/>
                <w:color w:val="auto"/>
                <w:highlight w:val="none"/>
              </w:rPr>
            </w:pPr>
            <w:r>
              <w:rPr>
                <w:rFonts w:hint="eastAsia"/>
                <w:color w:val="auto"/>
                <w:highlight w:val="none"/>
              </w:rPr>
              <w:t>22</w:t>
            </w:r>
          </w:p>
        </w:tc>
        <w:tc>
          <w:tcPr>
            <w:tcW w:w="2268" w:type="dxa"/>
            <w:vAlign w:val="center"/>
          </w:tcPr>
          <w:p>
            <w:pPr>
              <w:jc w:val="left"/>
              <w:rPr>
                <w:rFonts w:hint="eastAsia"/>
                <w:color w:val="auto"/>
                <w:highlight w:val="none"/>
              </w:rPr>
            </w:pPr>
            <w:r>
              <w:rPr>
                <w:rFonts w:hint="eastAsia"/>
                <w:color w:val="auto"/>
                <w:highlight w:val="none"/>
              </w:rPr>
              <w:t>合同类</w:t>
            </w:r>
          </w:p>
        </w:tc>
        <w:tc>
          <w:tcPr>
            <w:tcW w:w="7938" w:type="dxa"/>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（1）合同纸质文本（含合同会办审批表、合同签署委托书、合同正本、附件、补充、更改合同）</w:t>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（2）履行情况记载</w:t>
            </w:r>
          </w:p>
          <w:p>
            <w:pPr>
              <w:rPr>
                <w:rFonts w:hint="eastAsia" w:asciiTheme="minorEastAsia" w:hAnsi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（3）</w:t>
            </w:r>
            <w:r>
              <w:rPr>
                <w:rFonts w:hint="eastAsia" w:asciiTheme="minorEastAsia" w:hAnsiTheme="minorEastAsia" w:cstheme="minorEastAsia"/>
                <w:color w:val="auto"/>
                <w:highlight w:val="none"/>
              </w:rPr>
              <w:t>纠纷处理情况记载</w:t>
            </w:r>
          </w:p>
          <w:p>
            <w:pPr>
              <w:rPr>
                <w:color w:val="auto"/>
                <w:highlight w:val="none"/>
              </w:rPr>
            </w:pPr>
            <w:r>
              <w:rPr>
                <w:rFonts w:hint="eastAsia" w:ascii="宋体" w:hAnsi="宋体" w:cs="宋体"/>
                <w:color w:val="auto"/>
                <w:highlight w:val="none"/>
                <w:lang w:val="en-US" w:eastAsia="zh-CN"/>
              </w:rPr>
              <w:t>(4)</w:t>
            </w:r>
            <w:r>
              <w:rPr>
                <w:rFonts w:hint="eastAsia" w:ascii="宋体" w:hAnsi="宋体" w:eastAsia="宋体" w:cs="宋体"/>
                <w:color w:val="auto"/>
                <w:highlight w:val="none"/>
                <w:lang w:val="en-US" w:eastAsia="zh-CN"/>
              </w:rPr>
              <w:t>其他相关资料</w:t>
            </w:r>
          </w:p>
        </w:tc>
        <w:tc>
          <w:tcPr>
            <w:tcW w:w="994" w:type="dxa"/>
          </w:tcPr>
          <w:p>
            <w:pPr>
              <w:jc w:val="center"/>
              <w:rPr>
                <w:color w:val="auto"/>
                <w:highlight w:val="none"/>
              </w:rPr>
            </w:pPr>
          </w:p>
        </w:tc>
        <w:tc>
          <w:tcPr>
            <w:tcW w:w="1732" w:type="dxa"/>
          </w:tcPr>
          <w:p>
            <w:pPr>
              <w:rPr>
                <w:color w:val="auto"/>
                <w:highlight w:val="none"/>
              </w:rPr>
            </w:pPr>
            <w:r>
              <w:rPr>
                <w:rFonts w:hint="eastAsia"/>
                <w:color w:val="auto"/>
                <w:highlight w:val="none"/>
              </w:rPr>
              <w:t>涉及到具体项目的合同，按项目档案管理。此处是指不涉及项目的合同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242" w:type="dxa"/>
            <w:vAlign w:val="center"/>
          </w:tcPr>
          <w:p>
            <w:pPr>
              <w:jc w:val="center"/>
              <w:rPr>
                <w:rFonts w:hint="eastAsia"/>
                <w:b/>
                <w:bCs/>
                <w:color w:val="auto"/>
                <w:highlight w:val="none"/>
                <w:lang w:val="en-US" w:eastAsia="zh-CN"/>
              </w:rPr>
            </w:pPr>
            <w:r>
              <w:rPr>
                <w:rFonts w:hint="eastAsia"/>
                <w:b/>
                <w:bCs/>
                <w:color w:val="auto"/>
                <w:highlight w:val="none"/>
                <w:lang w:val="en-US" w:eastAsia="zh-CN"/>
              </w:rPr>
              <w:t>220</w:t>
            </w:r>
          </w:p>
        </w:tc>
        <w:tc>
          <w:tcPr>
            <w:tcW w:w="2268" w:type="dxa"/>
            <w:vAlign w:val="center"/>
          </w:tcPr>
          <w:p>
            <w:pPr>
              <w:jc w:val="left"/>
              <w:rPr>
                <w:rFonts w:hint="eastAsia"/>
                <w:b/>
                <w:bCs/>
                <w:color w:val="auto"/>
                <w:highlight w:val="none"/>
              </w:rPr>
            </w:pPr>
            <w:r>
              <w:rPr>
                <w:rFonts w:hint="eastAsia"/>
                <w:b/>
                <w:bCs/>
                <w:color w:val="auto"/>
                <w:highlight w:val="none"/>
              </w:rPr>
              <w:t>工程建设合同</w:t>
            </w:r>
          </w:p>
        </w:tc>
        <w:tc>
          <w:tcPr>
            <w:tcW w:w="7938" w:type="dxa"/>
          </w:tcPr>
          <w:p>
            <w:pPr>
              <w:rPr>
                <w:color w:val="auto"/>
                <w:highlight w:val="none"/>
              </w:rPr>
            </w:pPr>
          </w:p>
        </w:tc>
        <w:tc>
          <w:tcPr>
            <w:tcW w:w="994" w:type="dxa"/>
          </w:tcPr>
          <w:p>
            <w:pPr>
              <w:jc w:val="center"/>
              <w:rPr>
                <w:color w:val="auto"/>
                <w:highlight w:val="none"/>
              </w:rPr>
            </w:pP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1242" w:type="dxa"/>
            <w:vAlign w:val="center"/>
          </w:tcPr>
          <w:p>
            <w:pPr>
              <w:jc w:val="center"/>
              <w:rPr>
                <w:rFonts w:hint="eastAsia" w:eastAsia="宋体"/>
                <w:color w:val="auto"/>
                <w:highlight w:val="none"/>
                <w:lang w:eastAsia="zh-CN"/>
              </w:rPr>
            </w:pPr>
            <w:r>
              <w:rPr>
                <w:rFonts w:hint="eastAsia"/>
                <w:color w:val="auto"/>
                <w:highlight w:val="none"/>
                <w:lang w:val="en-US" w:eastAsia="zh-CN"/>
              </w:rPr>
              <w:t>2201</w:t>
            </w:r>
          </w:p>
        </w:tc>
        <w:tc>
          <w:tcPr>
            <w:tcW w:w="2268" w:type="dxa"/>
            <w:vAlign w:val="center"/>
          </w:tcPr>
          <w:p>
            <w:pPr>
              <w:jc w:val="left"/>
              <w:rPr>
                <w:rFonts w:hint="eastAsia"/>
                <w:color w:val="auto"/>
                <w:highlight w:val="none"/>
              </w:rPr>
            </w:pPr>
            <w:r>
              <w:rPr>
                <w:rFonts w:hint="eastAsia"/>
                <w:color w:val="auto"/>
                <w:highlight w:val="none"/>
              </w:rPr>
              <w:t>工程前期合同</w:t>
            </w:r>
          </w:p>
        </w:tc>
        <w:tc>
          <w:tcPr>
            <w:tcW w:w="7938" w:type="dxa"/>
          </w:tcPr>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工程可行性研究咨询合同、社会稳定风险评估咨询合同、工程选址选线咨询合同、工程项目规划选址咨询合同、工程水土保持方案编制咨询合同、工程节能评估咨询合同、工程环境影响评估咨询合同、工程地质灾害危险性评估咨询合同、地震安全性评估咨询合同、工程涉及土地利用总体规划修改咨询合同、其他前期工程咨询合同</w:t>
            </w:r>
          </w:p>
        </w:tc>
        <w:tc>
          <w:tcPr>
            <w:tcW w:w="994" w:type="dxa"/>
            <w:vAlign w:val="center"/>
          </w:tcPr>
          <w:p>
            <w:pPr>
              <w:jc w:val="center"/>
              <w:rPr>
                <w:color w:val="auto"/>
                <w:highlight w:val="none"/>
              </w:rPr>
            </w:pPr>
            <w:r>
              <w:rPr>
                <w:rFonts w:hint="eastAsia"/>
                <w:color w:val="auto"/>
                <w:highlight w:val="none"/>
              </w:rPr>
              <w:t>永久</w:t>
            </w: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1242" w:type="dxa"/>
            <w:vAlign w:val="center"/>
          </w:tcPr>
          <w:p>
            <w:pPr>
              <w:jc w:val="center"/>
              <w:rPr>
                <w:rFonts w:hint="eastAsia" w:eastAsia="宋体"/>
                <w:color w:val="auto"/>
                <w:highlight w:val="none"/>
                <w:lang w:eastAsia="zh-CN"/>
              </w:rPr>
            </w:pPr>
            <w:r>
              <w:rPr>
                <w:rFonts w:hint="eastAsia"/>
                <w:color w:val="auto"/>
                <w:highlight w:val="none"/>
                <w:lang w:val="en-US" w:eastAsia="zh-CN"/>
              </w:rPr>
              <w:t>2202</w:t>
            </w:r>
          </w:p>
        </w:tc>
        <w:tc>
          <w:tcPr>
            <w:tcW w:w="2268" w:type="dxa"/>
            <w:vAlign w:val="center"/>
          </w:tcPr>
          <w:p>
            <w:pPr>
              <w:jc w:val="left"/>
              <w:rPr>
                <w:color w:val="auto"/>
                <w:highlight w:val="none"/>
              </w:rPr>
            </w:pPr>
            <w:r>
              <w:rPr>
                <w:rFonts w:hint="eastAsia"/>
                <w:color w:val="auto"/>
                <w:highlight w:val="none"/>
              </w:rPr>
              <w:t>勘测设计合同</w:t>
            </w:r>
          </w:p>
        </w:tc>
        <w:tc>
          <w:tcPr>
            <w:tcW w:w="7938" w:type="dxa"/>
          </w:tcPr>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电源点</w:t>
            </w:r>
            <w:r>
              <w:rPr>
                <w:rFonts w:hint="eastAsia" w:ascii="宋体" w:hAnsi="宋体" w:cs="宋体"/>
                <w:color w:val="auto"/>
                <w:highlight w:val="none"/>
                <w:lang w:val="en-US" w:eastAsia="zh-CN"/>
              </w:rPr>
              <w:t>(改为工程）</w:t>
            </w:r>
            <w:r>
              <w:rPr>
                <w:rFonts w:hint="eastAsia" w:ascii="宋体" w:hAnsi="宋体" w:eastAsia="宋体" w:cs="宋体"/>
                <w:color w:val="auto"/>
                <w:highlight w:val="none"/>
                <w:lang w:val="en-US" w:eastAsia="zh-CN"/>
              </w:rPr>
              <w:t>工程勘察设计合同、电网工程勘察设计合同、小型基建工程勘察设计合同、</w:t>
            </w:r>
            <w:r>
              <w:rPr>
                <w:rFonts w:hint="eastAsia" w:asciiTheme="minorEastAsia" w:hAnsiTheme="minorEastAsia" w:cstheme="minorEastAsia"/>
                <w:color w:val="auto"/>
                <w:highlight w:val="none"/>
              </w:rPr>
              <w:t>抽水蓄能工程勘察设计合同</w:t>
            </w:r>
            <w:r>
              <w:rPr>
                <w:rFonts w:hint="eastAsia" w:asciiTheme="minorEastAsia" w:hAnsiTheme="minorEastAsia" w:cstheme="minorEastAsia"/>
                <w:color w:val="auto"/>
                <w:highlight w:val="none"/>
                <w:lang w:eastAsia="zh-CN"/>
              </w:rPr>
              <w:t>、</w:t>
            </w:r>
            <w:r>
              <w:rPr>
                <w:rFonts w:hint="eastAsia" w:ascii="宋体" w:hAnsi="宋体" w:eastAsia="宋体" w:cs="宋体"/>
                <w:color w:val="auto"/>
                <w:highlight w:val="none"/>
                <w:lang w:val="en-US" w:eastAsia="zh-CN"/>
              </w:rPr>
              <w:t>技改（修理）工程勘察设计合同、</w:t>
            </w:r>
            <w:r>
              <w:rPr>
                <w:rFonts w:hint="eastAsia" w:asciiTheme="minorEastAsia" w:hAnsiTheme="minorEastAsia" w:cstheme="minorEastAsia"/>
                <w:color w:val="auto"/>
                <w:highlight w:val="none"/>
              </w:rPr>
              <w:t>储能项目设计合同</w:t>
            </w:r>
            <w:r>
              <w:rPr>
                <w:rFonts w:hint="eastAsia" w:asciiTheme="minorEastAsia" w:hAnsiTheme="minorEastAsia" w:cstheme="minorEastAsia"/>
                <w:color w:val="auto"/>
                <w:highlight w:val="none"/>
                <w:lang w:eastAsia="zh-CN"/>
              </w:rPr>
              <w:t>、</w:t>
            </w:r>
            <w:r>
              <w:rPr>
                <w:rFonts w:hint="eastAsia" w:ascii="宋体" w:hAnsi="宋体" w:eastAsia="宋体" w:cs="宋体"/>
                <w:color w:val="auto"/>
                <w:highlight w:val="none"/>
                <w:lang w:val="en-US" w:eastAsia="zh-CN"/>
              </w:rPr>
              <w:t>其他勘察设计合同、勘察测绘合同</w:t>
            </w:r>
          </w:p>
        </w:tc>
        <w:tc>
          <w:tcPr>
            <w:tcW w:w="994" w:type="dxa"/>
            <w:vAlign w:val="center"/>
          </w:tcPr>
          <w:p>
            <w:pPr>
              <w:jc w:val="center"/>
              <w:rPr>
                <w:color w:val="auto"/>
                <w:highlight w:val="none"/>
              </w:rPr>
            </w:pPr>
            <w:r>
              <w:rPr>
                <w:rFonts w:hint="eastAsia"/>
                <w:color w:val="auto"/>
                <w:highlight w:val="none"/>
              </w:rPr>
              <w:t>永久</w:t>
            </w: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1" w:hRule="atLeast"/>
        </w:trPr>
        <w:tc>
          <w:tcPr>
            <w:tcW w:w="1242" w:type="dxa"/>
            <w:vAlign w:val="center"/>
          </w:tcPr>
          <w:p>
            <w:pPr>
              <w:jc w:val="center"/>
              <w:rPr>
                <w:rFonts w:hint="eastAsia" w:eastAsia="宋体"/>
                <w:color w:val="auto"/>
                <w:highlight w:val="none"/>
                <w:lang w:eastAsia="zh-CN"/>
              </w:rPr>
            </w:pPr>
            <w:r>
              <w:rPr>
                <w:rFonts w:hint="eastAsia"/>
                <w:color w:val="auto"/>
                <w:highlight w:val="none"/>
                <w:lang w:val="en-US" w:eastAsia="zh-CN"/>
              </w:rPr>
              <w:t>2203</w:t>
            </w:r>
          </w:p>
        </w:tc>
        <w:tc>
          <w:tcPr>
            <w:tcW w:w="2268" w:type="dxa"/>
            <w:vAlign w:val="center"/>
          </w:tcPr>
          <w:p>
            <w:pPr>
              <w:jc w:val="left"/>
              <w:rPr>
                <w:color w:val="auto"/>
                <w:highlight w:val="none"/>
              </w:rPr>
            </w:pPr>
            <w:r>
              <w:rPr>
                <w:rFonts w:hint="eastAsia"/>
                <w:color w:val="auto"/>
                <w:highlight w:val="none"/>
              </w:rPr>
              <w:t>工程施工合同</w:t>
            </w:r>
          </w:p>
        </w:tc>
        <w:tc>
          <w:tcPr>
            <w:tcW w:w="7938" w:type="dxa"/>
          </w:tcPr>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EPC电源点工程总承包合同、EPC电网工程总承包合同、</w:t>
            </w:r>
            <w:r>
              <w:rPr>
                <w:rFonts w:hint="eastAsia" w:ascii="宋体" w:hAnsi="宋体" w:cs="宋体"/>
                <w:color w:val="auto"/>
                <w:highlight w:val="none"/>
                <w:lang w:val="en-US" w:eastAsia="zh-CN"/>
              </w:rPr>
              <w:t>E</w:t>
            </w:r>
            <w:r>
              <w:rPr>
                <w:rFonts w:hint="eastAsia" w:ascii="宋体" w:hAnsi="宋体" w:eastAsia="宋体" w:cs="宋体"/>
                <w:color w:val="auto"/>
                <w:highlight w:val="none"/>
                <w:lang w:val="en-US" w:eastAsia="zh-CN"/>
              </w:rPr>
              <w:t>PC小型基建工程总承包合同、</w:t>
            </w:r>
            <w:r>
              <w:rPr>
                <w:rFonts w:hint="eastAsia" w:ascii="宋体" w:hAnsi="宋体" w:cs="宋体"/>
                <w:color w:val="auto"/>
                <w:highlight w:val="none"/>
                <w:lang w:val="en-US" w:eastAsia="zh-CN"/>
              </w:rPr>
              <w:t>E</w:t>
            </w:r>
            <w:r>
              <w:rPr>
                <w:rFonts w:hint="eastAsia" w:ascii="宋体" w:hAnsi="宋体" w:eastAsia="宋体" w:cs="宋体"/>
                <w:color w:val="auto"/>
                <w:highlight w:val="none"/>
                <w:lang w:val="en-US" w:eastAsia="zh-CN"/>
              </w:rPr>
              <w:t>PC技改及修理工程总承包合同、电源点工程设计施工总承包合同、电网工程设计施工总承包合同、小型基建工程设计施工总承包合同、技改（修理）工程设计施工总承包合同、电源点工程施工合同、电网工程施工合同、小型基建工程施工合同、技改（修理）工程施工合同、其他施工合同</w:t>
            </w:r>
            <w:r>
              <w:rPr>
                <w:rFonts w:hint="eastAsia" w:ascii="宋体" w:hAnsi="宋体" w:cs="宋体"/>
                <w:color w:val="auto"/>
                <w:highlight w:val="none"/>
                <w:lang w:val="en-US" w:eastAsia="zh-CN"/>
              </w:rPr>
              <w:t xml:space="preserve"> 。改为：</w:t>
            </w:r>
            <w:r>
              <w:rPr>
                <w:rFonts w:hint="eastAsia" w:asciiTheme="minorEastAsia" w:hAnsiTheme="minorEastAsia" w:cstheme="minorEastAsia"/>
                <w:color w:val="auto"/>
                <w:highlight w:val="none"/>
              </w:rPr>
              <w:t>建设工程施工合同</w:t>
            </w:r>
            <w:r>
              <w:rPr>
                <w:rFonts w:hint="eastAsia" w:asciiTheme="minorEastAsia" w:hAnsiTheme="minorEastAsia" w:cstheme="minorEastAsia"/>
                <w:color w:val="auto"/>
                <w:highlight w:val="none"/>
                <w:lang w:eastAsia="zh-CN"/>
              </w:rPr>
              <w:t>、</w:t>
            </w:r>
            <w:r>
              <w:rPr>
                <w:rFonts w:hint="eastAsia" w:asciiTheme="minorEastAsia" w:hAnsiTheme="minorEastAsia" w:cstheme="minorEastAsia"/>
                <w:color w:val="auto"/>
                <w:highlight w:val="none"/>
              </w:rPr>
              <w:t>电网工程施工合同</w:t>
            </w:r>
            <w:r>
              <w:rPr>
                <w:rFonts w:hint="eastAsia" w:asciiTheme="minorEastAsia" w:hAnsiTheme="minorEastAsia" w:cstheme="minorEastAsia"/>
                <w:color w:val="auto"/>
                <w:highlight w:val="none"/>
                <w:lang w:eastAsia="zh-CN"/>
              </w:rPr>
              <w:t>、</w:t>
            </w:r>
            <w:r>
              <w:rPr>
                <w:rFonts w:hint="eastAsia" w:asciiTheme="minorEastAsia" w:hAnsiTheme="minorEastAsia" w:cstheme="minorEastAsia"/>
                <w:color w:val="auto"/>
                <w:highlight w:val="none"/>
              </w:rPr>
              <w:t>抽水蓄能工程施工合同</w:t>
            </w:r>
            <w:r>
              <w:rPr>
                <w:rFonts w:hint="eastAsia" w:asciiTheme="minorEastAsia" w:hAnsiTheme="minorEastAsia" w:cstheme="minorEastAsia"/>
                <w:color w:val="auto"/>
                <w:highlight w:val="none"/>
                <w:lang w:eastAsia="zh-CN"/>
              </w:rPr>
              <w:t>、</w:t>
            </w:r>
            <w:r>
              <w:rPr>
                <w:rFonts w:hint="eastAsia" w:asciiTheme="minorEastAsia" w:hAnsiTheme="minorEastAsia" w:cstheme="minorEastAsia"/>
                <w:color w:val="auto"/>
                <w:highlight w:val="none"/>
              </w:rPr>
              <w:t>技改</w:t>
            </w:r>
            <w:r>
              <w:rPr>
                <w:rFonts w:hint="eastAsia" w:asciiTheme="minorEastAsia" w:hAnsiTheme="minorEastAsia" w:cstheme="minorEastAsia"/>
                <w:color w:val="auto"/>
                <w:highlight w:val="none"/>
                <w:lang w:eastAsia="zh-CN"/>
              </w:rPr>
              <w:t>（</w:t>
            </w:r>
            <w:r>
              <w:rPr>
                <w:rFonts w:hint="eastAsia" w:asciiTheme="minorEastAsia" w:hAnsiTheme="minorEastAsia" w:cstheme="minorEastAsia"/>
                <w:color w:val="auto"/>
                <w:highlight w:val="none"/>
              </w:rPr>
              <w:t>修理</w:t>
            </w:r>
            <w:r>
              <w:rPr>
                <w:rFonts w:hint="eastAsia" w:asciiTheme="minorEastAsia" w:hAnsiTheme="minorEastAsia" w:cstheme="minorEastAsia"/>
                <w:color w:val="auto"/>
                <w:highlight w:val="none"/>
                <w:lang w:eastAsia="zh-CN"/>
              </w:rPr>
              <w:t>）</w:t>
            </w:r>
            <w:r>
              <w:rPr>
                <w:rFonts w:hint="eastAsia" w:asciiTheme="minorEastAsia" w:hAnsiTheme="minorEastAsia" w:cstheme="minorEastAsia"/>
                <w:color w:val="auto"/>
                <w:highlight w:val="none"/>
              </w:rPr>
              <w:t>类工程施工合同</w:t>
            </w:r>
            <w:r>
              <w:rPr>
                <w:rFonts w:hint="eastAsia" w:asciiTheme="minorEastAsia" w:hAnsiTheme="minorEastAsia" w:cstheme="minorEastAsia"/>
                <w:color w:val="auto"/>
                <w:highlight w:val="none"/>
                <w:lang w:eastAsia="zh-CN"/>
              </w:rPr>
              <w:t>、</w:t>
            </w:r>
            <w:r>
              <w:rPr>
                <w:rFonts w:hint="eastAsia" w:asciiTheme="minorEastAsia" w:hAnsiTheme="minorEastAsia" w:cstheme="minorEastAsia"/>
                <w:color w:val="auto"/>
                <w:highlight w:val="none"/>
              </w:rPr>
              <w:t>小型基建工程施工合同</w:t>
            </w:r>
            <w:r>
              <w:rPr>
                <w:rFonts w:hint="eastAsia" w:asciiTheme="minorEastAsia" w:hAnsiTheme="minorEastAsia" w:cstheme="minorEastAsia"/>
                <w:color w:val="auto"/>
                <w:highlight w:val="none"/>
                <w:lang w:eastAsia="zh-CN"/>
              </w:rPr>
              <w:t>、</w:t>
            </w:r>
            <w:r>
              <w:rPr>
                <w:rFonts w:hint="eastAsia" w:asciiTheme="minorEastAsia" w:hAnsiTheme="minorEastAsia" w:cstheme="minorEastAsia"/>
                <w:color w:val="auto"/>
                <w:highlight w:val="none"/>
              </w:rPr>
              <w:t>建设工程总承包合同</w:t>
            </w:r>
            <w:r>
              <w:rPr>
                <w:rFonts w:hint="eastAsia" w:asciiTheme="minorEastAsia" w:hAnsiTheme="minorEastAsia" w:cstheme="minorEastAsia"/>
                <w:color w:val="auto"/>
                <w:highlight w:val="none"/>
                <w:lang w:eastAsia="zh-CN"/>
              </w:rPr>
              <w:t>、</w:t>
            </w:r>
            <w:r>
              <w:rPr>
                <w:rFonts w:hint="eastAsia" w:asciiTheme="minorEastAsia" w:hAnsiTheme="minorEastAsia" w:cstheme="minorEastAsia"/>
                <w:color w:val="auto"/>
                <w:highlight w:val="none"/>
              </w:rPr>
              <w:t>电力设施迁改合同</w:t>
            </w:r>
            <w:r>
              <w:rPr>
                <w:rFonts w:hint="eastAsia" w:asciiTheme="minorEastAsia" w:hAnsiTheme="minorEastAsia" w:cstheme="minorEastAsia"/>
                <w:color w:val="auto"/>
                <w:highlight w:val="none"/>
                <w:lang w:eastAsia="zh-CN"/>
              </w:rPr>
              <w:t>、</w:t>
            </w:r>
            <w:r>
              <w:rPr>
                <w:rFonts w:hint="eastAsia" w:asciiTheme="minorEastAsia" w:hAnsiTheme="minorEastAsia" w:cstheme="minorEastAsia"/>
                <w:color w:val="auto"/>
                <w:highlight w:val="none"/>
              </w:rPr>
              <w:t>建设工程分包合同</w:t>
            </w:r>
            <w:r>
              <w:rPr>
                <w:rFonts w:hint="eastAsia" w:asciiTheme="minorEastAsia" w:hAnsi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其他施工合同</w:t>
            </w:r>
          </w:p>
        </w:tc>
        <w:tc>
          <w:tcPr>
            <w:tcW w:w="994" w:type="dxa"/>
            <w:vAlign w:val="center"/>
          </w:tcPr>
          <w:p>
            <w:pPr>
              <w:jc w:val="center"/>
              <w:rPr>
                <w:color w:val="auto"/>
                <w:highlight w:val="none"/>
              </w:rPr>
            </w:pPr>
            <w:r>
              <w:rPr>
                <w:rFonts w:hint="eastAsia"/>
                <w:color w:val="auto"/>
                <w:highlight w:val="none"/>
              </w:rPr>
              <w:t>永久</w:t>
            </w: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1242" w:type="dxa"/>
            <w:vAlign w:val="center"/>
          </w:tcPr>
          <w:p>
            <w:pPr>
              <w:jc w:val="center"/>
              <w:rPr>
                <w:rFonts w:hint="eastAsia"/>
                <w:color w:val="auto"/>
                <w:highlight w:val="none"/>
              </w:rPr>
            </w:pPr>
            <w:r>
              <w:rPr>
                <w:rFonts w:hint="eastAsia"/>
                <w:color w:val="auto"/>
                <w:highlight w:val="none"/>
                <w:lang w:val="en-US" w:eastAsia="zh-CN"/>
              </w:rPr>
              <w:t>2204</w:t>
            </w:r>
          </w:p>
        </w:tc>
        <w:tc>
          <w:tcPr>
            <w:tcW w:w="2268" w:type="dxa"/>
            <w:vAlign w:val="center"/>
          </w:tcPr>
          <w:p>
            <w:pPr>
              <w:rPr>
                <w:rFonts w:hint="eastAsia"/>
                <w:color w:val="auto"/>
                <w:highlight w:val="none"/>
              </w:rPr>
            </w:pPr>
            <w:r>
              <w:rPr>
                <w:rFonts w:hint="eastAsia"/>
                <w:color w:val="auto"/>
                <w:highlight w:val="none"/>
              </w:rPr>
              <w:t>工程监理合同</w:t>
            </w:r>
          </w:p>
        </w:tc>
        <w:tc>
          <w:tcPr>
            <w:tcW w:w="7938" w:type="dxa"/>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电源点</w:t>
            </w:r>
            <w:r>
              <w:rPr>
                <w:rFonts w:hint="eastAsia" w:ascii="宋体" w:hAnsi="宋体" w:cs="宋体"/>
                <w:color w:val="auto"/>
                <w:sz w:val="21"/>
                <w:szCs w:val="21"/>
                <w:highlight w:val="none"/>
                <w:lang w:val="en-US" w:eastAsia="zh-CN"/>
              </w:rPr>
              <w:t>（改为建设）</w:t>
            </w:r>
            <w:r>
              <w:rPr>
                <w:rFonts w:hint="eastAsia" w:ascii="宋体" w:hAnsi="宋体" w:eastAsia="宋体" w:cs="宋体"/>
                <w:color w:val="auto"/>
                <w:sz w:val="21"/>
                <w:szCs w:val="21"/>
                <w:highlight w:val="none"/>
                <w:lang w:val="en-US" w:eastAsia="zh-CN"/>
              </w:rPr>
              <w:t>工程监理合同、电网工程监理合同、</w:t>
            </w:r>
            <w:r>
              <w:rPr>
                <w:rFonts w:hint="eastAsia" w:asciiTheme="minorEastAsia" w:hAnsiTheme="minorEastAsia" w:cstheme="minorEastAsia"/>
                <w:color w:val="auto"/>
                <w:szCs w:val="21"/>
                <w:highlight w:val="none"/>
              </w:rPr>
              <w:t>抽水蓄能工程监理合同</w:t>
            </w:r>
            <w:r>
              <w:rPr>
                <w:rFonts w:hint="eastAsia" w:asciiTheme="minorEastAsia" w:hAnsiTheme="minorEastAsia" w:cstheme="minorEastAsia"/>
                <w:color w:val="auto"/>
                <w:szCs w:val="21"/>
                <w:highlight w:val="none"/>
                <w:lang w:eastAsia="zh-CN"/>
              </w:rPr>
              <w:t>、</w:t>
            </w:r>
            <w:r>
              <w:rPr>
                <w:rFonts w:hint="eastAsia" w:ascii="宋体" w:hAnsi="宋体" w:eastAsia="宋体" w:cs="宋体"/>
                <w:color w:val="auto"/>
                <w:sz w:val="21"/>
                <w:szCs w:val="21"/>
                <w:highlight w:val="none"/>
                <w:lang w:val="en-US" w:eastAsia="zh-CN"/>
              </w:rPr>
              <w:t>小型基建工程监理合同、技改（修理）工程监理合同、</w:t>
            </w:r>
            <w:r>
              <w:rPr>
                <w:rFonts w:hint="eastAsia" w:asciiTheme="minorEastAsia" w:hAnsiTheme="minorEastAsia" w:cstheme="minorEastAsia"/>
                <w:color w:val="auto"/>
                <w:szCs w:val="21"/>
                <w:highlight w:val="none"/>
              </w:rPr>
              <w:t>光伏发电项目监理合同</w:t>
            </w:r>
            <w:r>
              <w:rPr>
                <w:rFonts w:hint="eastAsia" w:asciiTheme="minorEastAsia" w:hAnsiTheme="minorEastAsia" w:cstheme="minorEastAsia"/>
                <w:color w:val="auto"/>
                <w:szCs w:val="21"/>
                <w:highlight w:val="none"/>
                <w:lang w:eastAsia="zh-CN"/>
              </w:rPr>
              <w:t>、</w:t>
            </w:r>
            <w:r>
              <w:rPr>
                <w:rFonts w:hint="eastAsia" w:ascii="宋体" w:hAnsi="宋体" w:eastAsia="宋体" w:cs="宋体"/>
                <w:color w:val="auto"/>
                <w:sz w:val="21"/>
                <w:szCs w:val="21"/>
                <w:highlight w:val="none"/>
                <w:lang w:val="en-US" w:eastAsia="zh-CN"/>
              </w:rPr>
              <w:t>其他监理合同</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永久</w:t>
            </w: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242" w:type="dxa"/>
            <w:vAlign w:val="center"/>
          </w:tcPr>
          <w:p>
            <w:pPr>
              <w:jc w:val="center"/>
              <w:rPr>
                <w:rFonts w:hint="eastAsia"/>
                <w:color w:val="auto"/>
                <w:highlight w:val="none"/>
              </w:rPr>
            </w:pPr>
            <w:r>
              <w:rPr>
                <w:rFonts w:hint="eastAsia"/>
                <w:color w:val="auto"/>
                <w:highlight w:val="none"/>
                <w:lang w:val="en-US" w:eastAsia="zh-CN"/>
              </w:rPr>
              <w:t>2205</w:t>
            </w:r>
          </w:p>
        </w:tc>
        <w:tc>
          <w:tcPr>
            <w:tcW w:w="2268" w:type="dxa"/>
            <w:vAlign w:val="center"/>
          </w:tcPr>
          <w:p>
            <w:pPr>
              <w:rPr>
                <w:rFonts w:hint="eastAsia"/>
                <w:color w:val="auto"/>
                <w:highlight w:val="none"/>
              </w:rPr>
            </w:pPr>
            <w:r>
              <w:rPr>
                <w:rFonts w:hint="eastAsia"/>
                <w:color w:val="auto"/>
                <w:highlight w:val="none"/>
              </w:rPr>
              <w:t>土地使用权合同</w:t>
            </w:r>
          </w:p>
        </w:tc>
        <w:tc>
          <w:tcPr>
            <w:tcW w:w="7938" w:type="dxa"/>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土地使用权出让合同、土地使用权转让合同、其他土地使用权相关合同</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永久</w:t>
            </w: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42" w:type="dxa"/>
            <w:vAlign w:val="center"/>
          </w:tcPr>
          <w:p>
            <w:pPr>
              <w:jc w:val="center"/>
              <w:rPr>
                <w:rFonts w:hint="eastAsia"/>
                <w:color w:val="auto"/>
                <w:highlight w:val="none"/>
              </w:rPr>
            </w:pPr>
            <w:r>
              <w:rPr>
                <w:rFonts w:hint="eastAsia"/>
                <w:color w:val="auto"/>
                <w:highlight w:val="none"/>
                <w:lang w:val="en-US" w:eastAsia="zh-CN"/>
              </w:rPr>
              <w:t>2206</w:t>
            </w:r>
          </w:p>
        </w:tc>
        <w:tc>
          <w:tcPr>
            <w:tcW w:w="2268" w:type="dxa"/>
            <w:vAlign w:val="center"/>
          </w:tcPr>
          <w:p>
            <w:pPr>
              <w:rPr>
                <w:rFonts w:hint="eastAsia"/>
                <w:color w:val="auto"/>
                <w:highlight w:val="none"/>
              </w:rPr>
            </w:pPr>
            <w:r>
              <w:rPr>
                <w:rFonts w:hint="eastAsia"/>
                <w:color w:val="auto"/>
                <w:highlight w:val="none"/>
              </w:rPr>
              <w:t>征地拆迁补偿合同</w:t>
            </w:r>
          </w:p>
        </w:tc>
        <w:tc>
          <w:tcPr>
            <w:tcW w:w="7938" w:type="dxa"/>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征地补偿合同、房屋拆迁补偿合同、苗木补偿合同、其他征地拆迁补偿合同</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永久</w:t>
            </w: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242" w:type="dxa"/>
            <w:vAlign w:val="center"/>
          </w:tcPr>
          <w:p>
            <w:pPr>
              <w:jc w:val="center"/>
              <w:rPr>
                <w:rFonts w:hint="eastAsia"/>
                <w:color w:val="auto"/>
                <w:highlight w:val="none"/>
              </w:rPr>
            </w:pPr>
            <w:r>
              <w:rPr>
                <w:rFonts w:hint="eastAsia"/>
                <w:color w:val="auto"/>
                <w:highlight w:val="none"/>
                <w:lang w:val="en-US" w:eastAsia="zh-CN"/>
              </w:rPr>
              <w:t>220</w:t>
            </w:r>
            <w:r>
              <w:rPr>
                <w:rFonts w:hint="eastAsia"/>
                <w:color w:val="auto"/>
                <w:highlight w:val="none"/>
              </w:rPr>
              <w:t>7</w:t>
            </w:r>
          </w:p>
        </w:tc>
        <w:tc>
          <w:tcPr>
            <w:tcW w:w="2268" w:type="dxa"/>
            <w:vAlign w:val="center"/>
          </w:tcPr>
          <w:p>
            <w:pPr>
              <w:rPr>
                <w:rFonts w:hint="eastAsia"/>
                <w:color w:val="auto"/>
                <w:highlight w:val="none"/>
              </w:rPr>
            </w:pPr>
            <w:r>
              <w:rPr>
                <w:rFonts w:hint="eastAsia"/>
                <w:color w:val="auto"/>
                <w:highlight w:val="none"/>
              </w:rPr>
              <w:t>工程咨询合同</w:t>
            </w:r>
          </w:p>
        </w:tc>
        <w:tc>
          <w:tcPr>
            <w:tcW w:w="7938" w:type="dxa"/>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工程设计评审合同、</w:t>
            </w:r>
            <w:r>
              <w:rPr>
                <w:rFonts w:hint="eastAsia" w:asciiTheme="minorEastAsia" w:hAnsiTheme="minorEastAsia" w:cstheme="minorEastAsia"/>
                <w:color w:val="auto"/>
                <w:kern w:val="0"/>
                <w:szCs w:val="21"/>
                <w:highlight w:val="none"/>
                <w:u w:val="none"/>
                <w:lang w:bidi="ar"/>
              </w:rPr>
              <w:t>工程技术咨询合同</w:t>
            </w:r>
            <w:r>
              <w:rPr>
                <w:rFonts w:hint="eastAsia" w:asciiTheme="minorEastAsia" w:hAnsiTheme="minorEastAsia" w:cstheme="minorEastAsia"/>
                <w:color w:val="auto"/>
                <w:kern w:val="0"/>
                <w:szCs w:val="21"/>
                <w:highlight w:val="none"/>
                <w:u w:val="none"/>
                <w:lang w:eastAsia="zh-CN" w:bidi="ar"/>
              </w:rPr>
              <w:t>、</w:t>
            </w:r>
            <w:r>
              <w:rPr>
                <w:rFonts w:hint="eastAsia" w:ascii="宋体" w:hAnsi="宋体" w:eastAsia="宋体" w:cs="宋体"/>
                <w:i w:val="0"/>
                <w:color w:val="auto"/>
                <w:kern w:val="0"/>
                <w:sz w:val="21"/>
                <w:szCs w:val="21"/>
                <w:highlight w:val="none"/>
                <w:u w:val="none"/>
                <w:lang w:val="en-US" w:eastAsia="zh-CN"/>
              </w:rPr>
              <w:t>工程造价咨询合同、工程结算服务</w:t>
            </w:r>
            <w:r>
              <w:rPr>
                <w:rFonts w:hint="eastAsia" w:ascii="宋体" w:hAnsi="宋体" w:cs="宋体"/>
                <w:i w:val="0"/>
                <w:color w:val="auto"/>
                <w:kern w:val="0"/>
                <w:sz w:val="21"/>
                <w:szCs w:val="21"/>
                <w:highlight w:val="none"/>
                <w:u w:val="none"/>
                <w:lang w:val="en-US" w:eastAsia="zh-CN"/>
              </w:rPr>
              <w:t>（咨询）</w:t>
            </w:r>
            <w:r>
              <w:rPr>
                <w:rFonts w:hint="eastAsia" w:ascii="宋体" w:hAnsi="宋体" w:eastAsia="宋体" w:cs="宋体"/>
                <w:i w:val="0"/>
                <w:color w:val="auto"/>
                <w:kern w:val="0"/>
                <w:sz w:val="21"/>
                <w:szCs w:val="21"/>
                <w:highlight w:val="none"/>
                <w:u w:val="none"/>
                <w:lang w:val="en-US" w:eastAsia="zh-CN"/>
              </w:rPr>
              <w:t>合同、施工图评审合同、其他咨询合同</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永久</w:t>
            </w: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42" w:type="dxa"/>
            <w:vAlign w:val="center"/>
          </w:tcPr>
          <w:p>
            <w:pPr>
              <w:jc w:val="center"/>
              <w:rPr>
                <w:rFonts w:hint="eastAsia"/>
                <w:color w:val="auto"/>
                <w:highlight w:val="none"/>
              </w:rPr>
            </w:pPr>
            <w:r>
              <w:rPr>
                <w:rFonts w:hint="eastAsia"/>
                <w:color w:val="auto"/>
                <w:highlight w:val="none"/>
                <w:lang w:val="en-US" w:eastAsia="zh-CN"/>
              </w:rPr>
              <w:t>220</w:t>
            </w:r>
            <w:r>
              <w:rPr>
                <w:rFonts w:hint="eastAsia"/>
                <w:color w:val="auto"/>
                <w:highlight w:val="none"/>
              </w:rPr>
              <w:t>9</w:t>
            </w:r>
          </w:p>
        </w:tc>
        <w:tc>
          <w:tcPr>
            <w:tcW w:w="2268" w:type="dxa"/>
            <w:vAlign w:val="center"/>
          </w:tcPr>
          <w:p>
            <w:pPr>
              <w:rPr>
                <w:rFonts w:hint="eastAsia"/>
                <w:color w:val="auto"/>
                <w:highlight w:val="none"/>
              </w:rPr>
            </w:pPr>
            <w:r>
              <w:rPr>
                <w:rFonts w:hint="eastAsia"/>
                <w:color w:val="auto"/>
                <w:highlight w:val="none"/>
                <w:lang w:eastAsia="zh-CN"/>
              </w:rPr>
              <w:t>其他</w:t>
            </w:r>
            <w:r>
              <w:rPr>
                <w:rFonts w:hint="eastAsia"/>
                <w:color w:val="auto"/>
                <w:highlight w:val="none"/>
              </w:rPr>
              <w:t>建设合同</w:t>
            </w:r>
          </w:p>
        </w:tc>
        <w:tc>
          <w:tcPr>
            <w:tcW w:w="7938" w:type="dxa"/>
          </w:tcPr>
          <w:p>
            <w:pPr>
              <w:keepNext w:val="0"/>
              <w:keepLines w:val="0"/>
              <w:widowControl/>
              <w:suppressLineNumbers w:val="0"/>
              <w:jc w:val="left"/>
              <w:textAlignment w:val="center"/>
              <w:rPr>
                <w:rFonts w:hint="eastAsia" w:ascii="宋体" w:hAnsi="宋体" w:eastAsia="宋体" w:cs="宋体"/>
                <w:color w:val="auto"/>
                <w:sz w:val="21"/>
                <w:szCs w:val="21"/>
                <w:highlight w:val="none"/>
              </w:rPr>
            </w:pPr>
          </w:p>
        </w:tc>
        <w:tc>
          <w:tcPr>
            <w:tcW w:w="994" w:type="dxa"/>
            <w:vAlign w:val="center"/>
          </w:tcPr>
          <w:p>
            <w:pPr>
              <w:jc w:val="center"/>
              <w:rPr>
                <w:rFonts w:hint="eastAsia" w:ascii="宋体" w:hAnsi="宋体" w:eastAsia="宋体" w:cs="宋体"/>
                <w:color w:val="auto"/>
                <w:sz w:val="21"/>
                <w:szCs w:val="21"/>
                <w:highlight w:val="none"/>
              </w:rPr>
            </w:pP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42" w:type="dxa"/>
            <w:vAlign w:val="center"/>
          </w:tcPr>
          <w:p>
            <w:pPr>
              <w:jc w:val="center"/>
              <w:rPr>
                <w:rFonts w:hint="eastAsia" w:eastAsia="宋体"/>
                <w:b/>
                <w:bCs/>
                <w:color w:val="auto"/>
                <w:highlight w:val="none"/>
                <w:lang w:val="en-US" w:eastAsia="zh-CN"/>
              </w:rPr>
            </w:pPr>
            <w:r>
              <w:rPr>
                <w:rFonts w:hint="eastAsia"/>
                <w:b/>
                <w:bCs/>
                <w:color w:val="auto"/>
                <w:highlight w:val="none"/>
                <w:lang w:val="en-US" w:eastAsia="zh-CN"/>
              </w:rPr>
              <w:t>221</w:t>
            </w:r>
          </w:p>
        </w:tc>
        <w:tc>
          <w:tcPr>
            <w:tcW w:w="2268" w:type="dxa"/>
            <w:vAlign w:val="center"/>
          </w:tcPr>
          <w:p>
            <w:pPr>
              <w:rPr>
                <w:rFonts w:hint="eastAsia"/>
                <w:b/>
                <w:bCs/>
                <w:color w:val="auto"/>
                <w:highlight w:val="none"/>
              </w:rPr>
            </w:pPr>
            <w:r>
              <w:rPr>
                <w:rFonts w:hint="eastAsia"/>
                <w:b/>
                <w:bCs/>
                <w:color w:val="auto"/>
                <w:highlight w:val="none"/>
              </w:rPr>
              <w:t>市场营销合同</w:t>
            </w:r>
          </w:p>
        </w:tc>
        <w:tc>
          <w:tcPr>
            <w:tcW w:w="7938" w:type="dxa"/>
          </w:tcPr>
          <w:p>
            <w:pPr>
              <w:keepNext w:val="0"/>
              <w:keepLines w:val="0"/>
              <w:widowControl/>
              <w:suppressLineNumbers w:val="0"/>
              <w:jc w:val="left"/>
              <w:textAlignment w:val="center"/>
              <w:rPr>
                <w:rFonts w:hint="eastAsia" w:ascii="宋体" w:hAnsi="宋体" w:eastAsia="宋体" w:cs="宋体"/>
                <w:color w:val="auto"/>
                <w:sz w:val="21"/>
                <w:szCs w:val="21"/>
                <w:highlight w:val="none"/>
              </w:rPr>
            </w:pPr>
          </w:p>
        </w:tc>
        <w:tc>
          <w:tcPr>
            <w:tcW w:w="994" w:type="dxa"/>
            <w:vAlign w:val="center"/>
          </w:tcPr>
          <w:p>
            <w:pPr>
              <w:jc w:val="center"/>
              <w:rPr>
                <w:rFonts w:hint="eastAsia" w:ascii="宋体" w:hAnsi="宋体" w:eastAsia="宋体" w:cs="宋体"/>
                <w:color w:val="auto"/>
                <w:sz w:val="21"/>
                <w:szCs w:val="21"/>
                <w:highlight w:val="none"/>
              </w:rPr>
            </w:pP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1242" w:type="dxa"/>
            <w:vAlign w:val="center"/>
          </w:tcPr>
          <w:p>
            <w:pPr>
              <w:jc w:val="center"/>
              <w:rPr>
                <w:rFonts w:hint="eastAsia"/>
                <w:color w:val="auto"/>
                <w:highlight w:val="none"/>
              </w:rPr>
            </w:pPr>
            <w:r>
              <w:rPr>
                <w:rFonts w:hint="eastAsia"/>
                <w:color w:val="auto"/>
                <w:highlight w:val="none"/>
                <w:lang w:val="en-US" w:eastAsia="zh-CN"/>
              </w:rPr>
              <w:t>221</w:t>
            </w:r>
            <w:r>
              <w:rPr>
                <w:rFonts w:hint="eastAsia"/>
                <w:color w:val="auto"/>
                <w:highlight w:val="none"/>
              </w:rPr>
              <w:t>1</w:t>
            </w:r>
          </w:p>
        </w:tc>
        <w:tc>
          <w:tcPr>
            <w:tcW w:w="2268" w:type="dxa"/>
            <w:vAlign w:val="center"/>
          </w:tcPr>
          <w:p>
            <w:pPr>
              <w:rPr>
                <w:rFonts w:hint="eastAsia"/>
                <w:color w:val="auto"/>
                <w:highlight w:val="none"/>
              </w:rPr>
            </w:pPr>
            <w:r>
              <w:rPr>
                <w:rFonts w:hint="eastAsia"/>
                <w:color w:val="auto"/>
                <w:highlight w:val="none"/>
              </w:rPr>
              <w:t>并网合同</w:t>
            </w:r>
          </w:p>
        </w:tc>
        <w:tc>
          <w:tcPr>
            <w:tcW w:w="7938" w:type="dxa"/>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新建电源并网意向协议、大用户并网意向协议、新建电源并网协议、燃煤电厂并网调度协议、水电站并网调度协议、燃气电厂并网调度协议、</w:t>
            </w:r>
            <w:r>
              <w:rPr>
                <w:rFonts w:hint="eastAsia" w:asciiTheme="minorEastAsia" w:hAnsiTheme="minorEastAsia" w:cstheme="minorEastAsia"/>
                <w:color w:val="auto"/>
                <w:kern w:val="0"/>
                <w:szCs w:val="21"/>
                <w:highlight w:val="none"/>
                <w:u w:val="none"/>
                <w:lang w:bidi="ar"/>
              </w:rPr>
              <w:t>风电场并网协议</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分布式光伏并网协议</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生物质（垃圾）电厂并网协议</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光伏电站并网协议</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核电厂并网协议</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储能系统并网协议</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自备电厂并网协议</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虚拟电厂并网协议</w:t>
            </w:r>
            <w:r>
              <w:rPr>
                <w:rFonts w:hint="eastAsia" w:asciiTheme="minorEastAsia" w:hAnsiTheme="minorEastAsia" w:eastAsiaTheme="minorEastAsia" w:cstheme="minorEastAsia"/>
                <w:i w:val="0"/>
                <w:color w:val="auto"/>
                <w:kern w:val="0"/>
                <w:sz w:val="21"/>
                <w:szCs w:val="21"/>
                <w:highlight w:val="none"/>
                <w:u w:val="none"/>
                <w:lang w:val="en-US" w:eastAsia="zh-CN" w:bidi="ar"/>
              </w:rPr>
              <w:t>、</w:t>
            </w:r>
            <w:r>
              <w:rPr>
                <w:rFonts w:hint="eastAsia" w:ascii="宋体" w:hAnsi="宋体" w:eastAsia="宋体" w:cs="宋体"/>
                <w:i w:val="0"/>
                <w:color w:val="auto"/>
                <w:kern w:val="0"/>
                <w:sz w:val="21"/>
                <w:szCs w:val="21"/>
                <w:highlight w:val="none"/>
                <w:u w:val="none"/>
                <w:lang w:val="en-US" w:eastAsia="zh-CN"/>
              </w:rPr>
              <w:t>其他并网调度协议</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永久</w:t>
            </w: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1242" w:type="dxa"/>
            <w:vAlign w:val="center"/>
          </w:tcPr>
          <w:p>
            <w:pPr>
              <w:jc w:val="center"/>
              <w:rPr>
                <w:rFonts w:hint="eastAsia"/>
                <w:color w:val="auto"/>
                <w:highlight w:val="none"/>
              </w:rPr>
            </w:pPr>
            <w:r>
              <w:rPr>
                <w:rFonts w:hint="eastAsia"/>
                <w:color w:val="auto"/>
                <w:highlight w:val="none"/>
                <w:lang w:val="en-US" w:eastAsia="zh-CN"/>
              </w:rPr>
              <w:t>221</w:t>
            </w:r>
            <w:r>
              <w:rPr>
                <w:rFonts w:hint="eastAsia"/>
                <w:color w:val="auto"/>
                <w:highlight w:val="none"/>
              </w:rPr>
              <w:t>2</w:t>
            </w:r>
          </w:p>
        </w:tc>
        <w:tc>
          <w:tcPr>
            <w:tcW w:w="2268" w:type="dxa"/>
            <w:vAlign w:val="center"/>
          </w:tcPr>
          <w:p>
            <w:pPr>
              <w:rPr>
                <w:rFonts w:hint="eastAsia"/>
                <w:color w:val="auto"/>
                <w:highlight w:val="none"/>
              </w:rPr>
            </w:pPr>
            <w:r>
              <w:rPr>
                <w:rFonts w:hint="eastAsia"/>
                <w:color w:val="auto"/>
                <w:highlight w:val="none"/>
              </w:rPr>
              <w:t>购售电合同</w:t>
            </w:r>
          </w:p>
        </w:tc>
        <w:tc>
          <w:tcPr>
            <w:tcW w:w="7938" w:type="dxa"/>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购售电合同、火电购售电合同、水电购售电合同、核电购售电合同、光伏购售电合同、风电购售电合同、</w:t>
            </w:r>
            <w:r>
              <w:rPr>
                <w:rFonts w:hint="eastAsia" w:asciiTheme="minorEastAsia" w:hAnsiTheme="minorEastAsia" w:cstheme="minorEastAsia"/>
                <w:color w:val="auto"/>
                <w:kern w:val="0"/>
                <w:szCs w:val="21"/>
                <w:highlight w:val="none"/>
                <w:u w:val="none"/>
                <w:lang w:bidi="ar"/>
              </w:rPr>
              <w:t>生物质发电厂购售电合同</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电力交易结算/合作协议</w:t>
            </w:r>
            <w:r>
              <w:rPr>
                <w:rFonts w:hint="eastAsia" w:asciiTheme="minorEastAsia" w:hAnsiTheme="minorEastAsia" w:cstheme="minorEastAsia"/>
                <w:color w:val="auto"/>
                <w:kern w:val="0"/>
                <w:szCs w:val="21"/>
                <w:highlight w:val="none"/>
                <w:u w:val="none"/>
                <w:lang w:eastAsia="zh-CN" w:bidi="ar"/>
              </w:rPr>
              <w:t>、</w:t>
            </w:r>
            <w:r>
              <w:rPr>
                <w:rFonts w:hint="eastAsia" w:ascii="宋体" w:hAnsi="宋体" w:eastAsia="宋体" w:cs="宋体"/>
                <w:i w:val="0"/>
                <w:color w:val="auto"/>
                <w:kern w:val="0"/>
                <w:sz w:val="21"/>
                <w:szCs w:val="21"/>
                <w:highlight w:val="none"/>
                <w:u w:val="none"/>
                <w:lang w:val="en-US" w:eastAsia="zh-CN"/>
              </w:rPr>
              <w:t>其他购售电合同</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30年</w:t>
            </w: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242" w:type="dxa"/>
            <w:vAlign w:val="center"/>
          </w:tcPr>
          <w:p>
            <w:pPr>
              <w:jc w:val="center"/>
              <w:rPr>
                <w:rFonts w:hint="eastAsia"/>
                <w:color w:val="auto"/>
                <w:highlight w:val="none"/>
              </w:rPr>
            </w:pPr>
            <w:r>
              <w:rPr>
                <w:rFonts w:hint="eastAsia"/>
                <w:color w:val="auto"/>
                <w:highlight w:val="none"/>
                <w:lang w:val="en-US" w:eastAsia="zh-CN"/>
              </w:rPr>
              <w:t>221</w:t>
            </w:r>
            <w:r>
              <w:rPr>
                <w:rFonts w:hint="eastAsia"/>
                <w:color w:val="auto"/>
                <w:highlight w:val="none"/>
              </w:rPr>
              <w:t>3</w:t>
            </w:r>
          </w:p>
        </w:tc>
        <w:tc>
          <w:tcPr>
            <w:tcW w:w="2268" w:type="dxa"/>
            <w:vAlign w:val="center"/>
          </w:tcPr>
          <w:p>
            <w:pPr>
              <w:rPr>
                <w:rFonts w:hint="eastAsia"/>
                <w:color w:val="auto"/>
                <w:highlight w:val="none"/>
              </w:rPr>
            </w:pPr>
            <w:r>
              <w:rPr>
                <w:rFonts w:hint="eastAsia"/>
                <w:color w:val="auto"/>
                <w:highlight w:val="none"/>
              </w:rPr>
              <w:t>供用电合同</w:t>
            </w:r>
          </w:p>
        </w:tc>
        <w:tc>
          <w:tcPr>
            <w:tcW w:w="7938" w:type="dxa"/>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Theme="minorEastAsia" w:hAnsiTheme="minorEastAsia" w:cstheme="minorEastAsia"/>
                <w:color w:val="auto"/>
                <w:kern w:val="0"/>
                <w:szCs w:val="21"/>
                <w:highlight w:val="none"/>
                <w:u w:val="none"/>
                <w:lang w:bidi="ar"/>
              </w:rPr>
              <w:t>供电方案协议</w:t>
            </w:r>
            <w:r>
              <w:rPr>
                <w:rFonts w:hint="eastAsia" w:asciiTheme="minorEastAsia" w:hAnsiTheme="minorEastAsia" w:cstheme="minorEastAsia"/>
                <w:color w:val="auto"/>
                <w:kern w:val="0"/>
                <w:szCs w:val="21"/>
                <w:highlight w:val="none"/>
                <w:u w:val="none"/>
                <w:lang w:eastAsia="zh-CN" w:bidi="ar"/>
              </w:rPr>
              <w:t>、</w:t>
            </w:r>
            <w:r>
              <w:rPr>
                <w:rFonts w:hint="eastAsia" w:ascii="宋体" w:hAnsi="宋体" w:eastAsia="宋体" w:cs="宋体"/>
                <w:i w:val="0"/>
                <w:color w:val="auto"/>
                <w:kern w:val="0"/>
                <w:sz w:val="21"/>
                <w:szCs w:val="21"/>
                <w:highlight w:val="none"/>
                <w:u w:val="none"/>
                <w:lang w:val="en-US" w:eastAsia="zh-CN"/>
              </w:rPr>
              <w:t>高压供用电合同、低压供用电合同、临时用电供用电合同、居民供用电协议、委托转供电协议、趸售购电合同、其他供用电合同</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30年</w:t>
            </w: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242" w:type="dxa"/>
            <w:vAlign w:val="center"/>
          </w:tcPr>
          <w:p>
            <w:pPr>
              <w:jc w:val="center"/>
              <w:rPr>
                <w:rFonts w:hint="default"/>
                <w:color w:val="auto"/>
                <w:highlight w:val="none"/>
                <w:lang w:val="en-US" w:eastAsia="zh-CN"/>
              </w:rPr>
            </w:pPr>
            <w:r>
              <w:rPr>
                <w:rFonts w:hint="eastAsia"/>
                <w:color w:val="auto"/>
                <w:highlight w:val="none"/>
                <w:lang w:val="en-US" w:eastAsia="zh-CN"/>
              </w:rPr>
              <w:t>2214</w:t>
            </w:r>
          </w:p>
        </w:tc>
        <w:tc>
          <w:tcPr>
            <w:tcW w:w="2268" w:type="dxa"/>
            <w:vAlign w:val="center"/>
          </w:tcPr>
          <w:p>
            <w:pPr>
              <w:rPr>
                <w:rFonts w:hint="eastAsia" w:ascii="Calibri" w:hAnsi="Calibri" w:eastAsia="宋体" w:cs="宋体"/>
                <w:color w:val="auto"/>
                <w:kern w:val="2"/>
                <w:sz w:val="21"/>
                <w:szCs w:val="22"/>
                <w:highlight w:val="none"/>
                <w:lang w:val="en-US" w:eastAsia="zh-CN" w:bidi="ar-SA"/>
              </w:rPr>
            </w:pPr>
            <w:r>
              <w:rPr>
                <w:rFonts w:hint="eastAsia"/>
                <w:color w:val="auto"/>
                <w:highlight w:val="none"/>
              </w:rPr>
              <w:t>直购电交易合同</w:t>
            </w:r>
          </w:p>
        </w:tc>
        <w:tc>
          <w:tcPr>
            <w:tcW w:w="7938" w:type="dxa"/>
            <w:vAlign w:val="center"/>
          </w:tcPr>
          <w:p>
            <w:pPr>
              <w:keepNext w:val="0"/>
              <w:keepLines w:val="0"/>
              <w:widowControl/>
              <w:suppressLineNumbers w:val="0"/>
              <w:jc w:val="both"/>
              <w:textAlignment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cstheme="minorEastAsia"/>
                <w:color w:val="auto"/>
                <w:szCs w:val="21"/>
                <w:highlight w:val="none"/>
              </w:rPr>
              <w:t>大用户直购电合同</w:t>
            </w:r>
          </w:p>
        </w:tc>
        <w:tc>
          <w:tcPr>
            <w:tcW w:w="994" w:type="dxa"/>
            <w:vAlign w:val="center"/>
          </w:tcPr>
          <w:p>
            <w:pPr>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cstheme="minorEastAsia"/>
                <w:color w:val="auto"/>
                <w:sz w:val="21"/>
                <w:szCs w:val="21"/>
                <w:highlight w:val="none"/>
                <w:lang w:val="en-US" w:eastAsia="zh-CN"/>
              </w:rPr>
              <w:t>30年</w:t>
            </w: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242" w:type="dxa"/>
            <w:vAlign w:val="center"/>
          </w:tcPr>
          <w:p>
            <w:pPr>
              <w:jc w:val="center"/>
              <w:rPr>
                <w:rFonts w:hint="default"/>
                <w:color w:val="auto"/>
                <w:highlight w:val="none"/>
                <w:lang w:val="en-US" w:eastAsia="zh-CN"/>
              </w:rPr>
            </w:pPr>
            <w:r>
              <w:rPr>
                <w:rFonts w:hint="eastAsia"/>
                <w:color w:val="auto"/>
                <w:highlight w:val="none"/>
                <w:lang w:val="en-US" w:eastAsia="zh-CN"/>
              </w:rPr>
              <w:t>2215</w:t>
            </w:r>
          </w:p>
        </w:tc>
        <w:tc>
          <w:tcPr>
            <w:tcW w:w="2268" w:type="dxa"/>
            <w:vAlign w:val="center"/>
          </w:tcPr>
          <w:p>
            <w:pPr>
              <w:rPr>
                <w:rFonts w:hint="eastAsia" w:ascii="Calibri" w:hAnsi="Calibri" w:eastAsia="宋体" w:cs="宋体"/>
                <w:color w:val="auto"/>
                <w:kern w:val="2"/>
                <w:sz w:val="21"/>
                <w:szCs w:val="22"/>
                <w:highlight w:val="none"/>
                <w:lang w:val="en-US" w:eastAsia="zh-CN" w:bidi="ar-SA"/>
              </w:rPr>
            </w:pPr>
            <w:r>
              <w:rPr>
                <w:rFonts w:hint="eastAsia"/>
                <w:color w:val="auto"/>
                <w:highlight w:val="none"/>
              </w:rPr>
              <w:t>供配电移交协议</w:t>
            </w:r>
          </w:p>
        </w:tc>
        <w:tc>
          <w:tcPr>
            <w:tcW w:w="7938" w:type="dxa"/>
            <w:vAlign w:val="center"/>
          </w:tcPr>
          <w:p>
            <w:pPr>
              <w:keepNext w:val="0"/>
              <w:keepLines w:val="0"/>
              <w:widowControl/>
              <w:suppressLineNumbers w:val="0"/>
              <w:jc w:val="both"/>
              <w:textAlignment w:val="center"/>
              <w:rPr>
                <w:rFonts w:hint="eastAsia" w:eastAsia="宋体" w:asciiTheme="minorEastAsia" w:hAnsiTheme="minorEastAsia" w:cstheme="minorEastAsia"/>
                <w:color w:val="auto"/>
                <w:kern w:val="2"/>
                <w:sz w:val="21"/>
                <w:szCs w:val="21"/>
                <w:highlight w:val="none"/>
                <w:lang w:val="en-US" w:eastAsia="zh-CN" w:bidi="ar-SA"/>
              </w:rPr>
            </w:pPr>
            <w:r>
              <w:rPr>
                <w:rFonts w:hint="eastAsia" w:asciiTheme="minorEastAsia" w:hAnsiTheme="minorEastAsia" w:cstheme="minorEastAsia"/>
                <w:color w:val="auto"/>
                <w:szCs w:val="21"/>
                <w:highlight w:val="none"/>
              </w:rPr>
              <w:t>客户供配电设施移交协议</w:t>
            </w:r>
          </w:p>
        </w:tc>
        <w:tc>
          <w:tcPr>
            <w:tcW w:w="994" w:type="dxa"/>
            <w:vAlign w:val="center"/>
          </w:tcPr>
          <w:p>
            <w:pPr>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cstheme="minorEastAsia"/>
                <w:color w:val="auto"/>
                <w:sz w:val="21"/>
                <w:szCs w:val="21"/>
                <w:highlight w:val="none"/>
                <w:lang w:val="en-US" w:eastAsia="zh-CN"/>
              </w:rPr>
              <w:t>30年</w:t>
            </w: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242" w:type="dxa"/>
            <w:vAlign w:val="center"/>
          </w:tcPr>
          <w:p>
            <w:pPr>
              <w:jc w:val="center"/>
              <w:rPr>
                <w:rFonts w:hint="eastAsia"/>
                <w:color w:val="auto"/>
                <w:highlight w:val="none"/>
              </w:rPr>
            </w:pPr>
            <w:r>
              <w:rPr>
                <w:rFonts w:hint="eastAsia"/>
                <w:color w:val="auto"/>
                <w:highlight w:val="none"/>
                <w:lang w:val="en-US" w:eastAsia="zh-CN"/>
              </w:rPr>
              <w:t>221</w:t>
            </w:r>
            <w:r>
              <w:rPr>
                <w:rFonts w:hint="eastAsia"/>
                <w:color w:val="auto"/>
                <w:highlight w:val="none"/>
              </w:rPr>
              <w:t>9</w:t>
            </w:r>
          </w:p>
        </w:tc>
        <w:tc>
          <w:tcPr>
            <w:tcW w:w="2268" w:type="dxa"/>
            <w:vAlign w:val="center"/>
          </w:tcPr>
          <w:p>
            <w:pPr>
              <w:rPr>
                <w:rFonts w:hint="eastAsia"/>
                <w:color w:val="auto"/>
                <w:highlight w:val="none"/>
              </w:rPr>
            </w:pPr>
            <w:r>
              <w:rPr>
                <w:rFonts w:hint="eastAsia"/>
                <w:color w:val="auto"/>
                <w:highlight w:val="none"/>
                <w:lang w:eastAsia="zh-CN"/>
              </w:rPr>
              <w:t>其他</w:t>
            </w:r>
            <w:r>
              <w:rPr>
                <w:rFonts w:hint="eastAsia"/>
                <w:color w:val="auto"/>
                <w:highlight w:val="none"/>
              </w:rPr>
              <w:t>营销合同</w:t>
            </w:r>
          </w:p>
        </w:tc>
        <w:tc>
          <w:tcPr>
            <w:tcW w:w="7938" w:type="dxa"/>
          </w:tcPr>
          <w:p>
            <w:pPr>
              <w:keepNext w:val="0"/>
              <w:keepLines w:val="0"/>
              <w:widowControl/>
              <w:suppressLineNumbers w:val="0"/>
              <w:jc w:val="left"/>
              <w:textAlignment w:val="center"/>
              <w:rPr>
                <w:rFonts w:hint="eastAsia" w:ascii="宋体" w:hAnsi="宋体" w:eastAsia="宋体" w:cs="宋体"/>
                <w:color w:val="auto"/>
                <w:sz w:val="21"/>
                <w:szCs w:val="21"/>
                <w:highlight w:val="none"/>
              </w:rPr>
            </w:pPr>
          </w:p>
        </w:tc>
        <w:tc>
          <w:tcPr>
            <w:tcW w:w="994" w:type="dxa"/>
            <w:vAlign w:val="center"/>
          </w:tcPr>
          <w:p>
            <w:pPr>
              <w:jc w:val="center"/>
              <w:rPr>
                <w:rFonts w:hint="eastAsia" w:ascii="宋体" w:hAnsi="宋体" w:eastAsia="宋体" w:cs="宋体"/>
                <w:color w:val="auto"/>
                <w:sz w:val="21"/>
                <w:szCs w:val="21"/>
                <w:highlight w:val="none"/>
              </w:rPr>
            </w:pP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1242" w:type="dxa"/>
            <w:vAlign w:val="center"/>
          </w:tcPr>
          <w:p>
            <w:pPr>
              <w:jc w:val="center"/>
              <w:rPr>
                <w:rFonts w:hint="eastAsia" w:eastAsia="宋体"/>
                <w:b/>
                <w:bCs/>
                <w:color w:val="auto"/>
                <w:highlight w:val="none"/>
                <w:lang w:val="en-US" w:eastAsia="zh-CN"/>
              </w:rPr>
            </w:pPr>
            <w:r>
              <w:rPr>
                <w:rFonts w:hint="eastAsia"/>
                <w:b/>
                <w:bCs/>
                <w:color w:val="auto"/>
                <w:highlight w:val="none"/>
                <w:lang w:val="en-US" w:eastAsia="zh-CN"/>
              </w:rPr>
              <w:t>222</w:t>
            </w:r>
          </w:p>
        </w:tc>
        <w:tc>
          <w:tcPr>
            <w:tcW w:w="2268" w:type="dxa"/>
            <w:vAlign w:val="center"/>
          </w:tcPr>
          <w:p>
            <w:pPr>
              <w:rPr>
                <w:rFonts w:hint="eastAsia"/>
                <w:b/>
                <w:bCs/>
                <w:color w:val="auto"/>
                <w:highlight w:val="none"/>
              </w:rPr>
            </w:pPr>
            <w:r>
              <w:rPr>
                <w:rFonts w:hint="eastAsia"/>
                <w:b/>
                <w:bCs/>
                <w:color w:val="auto"/>
                <w:highlight w:val="none"/>
              </w:rPr>
              <w:t>技术合同</w:t>
            </w:r>
          </w:p>
        </w:tc>
        <w:tc>
          <w:tcPr>
            <w:tcW w:w="7938" w:type="dxa"/>
          </w:tcPr>
          <w:p>
            <w:pPr>
              <w:keepNext w:val="0"/>
              <w:keepLines w:val="0"/>
              <w:widowControl/>
              <w:suppressLineNumbers w:val="0"/>
              <w:jc w:val="left"/>
              <w:textAlignment w:val="center"/>
              <w:rPr>
                <w:rFonts w:hint="eastAsia" w:ascii="宋体" w:hAnsi="宋体" w:eastAsia="宋体" w:cs="宋体"/>
                <w:color w:val="auto"/>
                <w:sz w:val="21"/>
                <w:szCs w:val="21"/>
                <w:highlight w:val="none"/>
              </w:rPr>
            </w:pPr>
          </w:p>
        </w:tc>
        <w:tc>
          <w:tcPr>
            <w:tcW w:w="994" w:type="dxa"/>
            <w:vAlign w:val="center"/>
          </w:tcPr>
          <w:p>
            <w:pPr>
              <w:jc w:val="center"/>
              <w:rPr>
                <w:rFonts w:hint="eastAsia" w:ascii="宋体" w:hAnsi="宋体" w:eastAsia="宋体" w:cs="宋体"/>
                <w:color w:val="auto"/>
                <w:sz w:val="21"/>
                <w:szCs w:val="21"/>
                <w:highlight w:val="none"/>
              </w:rPr>
            </w:pP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42" w:type="dxa"/>
            <w:vAlign w:val="center"/>
          </w:tcPr>
          <w:p>
            <w:pPr>
              <w:jc w:val="center"/>
              <w:rPr>
                <w:rFonts w:hint="eastAsia"/>
                <w:color w:val="auto"/>
                <w:highlight w:val="none"/>
              </w:rPr>
            </w:pPr>
            <w:r>
              <w:rPr>
                <w:rFonts w:hint="eastAsia"/>
                <w:color w:val="auto"/>
                <w:highlight w:val="none"/>
                <w:lang w:val="en-US" w:eastAsia="zh-CN"/>
              </w:rPr>
              <w:t>222</w:t>
            </w:r>
            <w:r>
              <w:rPr>
                <w:rFonts w:hint="eastAsia"/>
                <w:color w:val="auto"/>
                <w:highlight w:val="none"/>
              </w:rPr>
              <w:t>1</w:t>
            </w:r>
          </w:p>
        </w:tc>
        <w:tc>
          <w:tcPr>
            <w:tcW w:w="2268" w:type="dxa"/>
            <w:vAlign w:val="center"/>
          </w:tcPr>
          <w:p>
            <w:pPr>
              <w:rPr>
                <w:rFonts w:hint="eastAsia"/>
                <w:color w:val="auto"/>
                <w:highlight w:val="none"/>
              </w:rPr>
            </w:pPr>
            <w:r>
              <w:rPr>
                <w:rFonts w:hint="eastAsia"/>
                <w:color w:val="auto"/>
                <w:highlight w:val="none"/>
              </w:rPr>
              <w:t>技术开发合同</w:t>
            </w:r>
          </w:p>
        </w:tc>
        <w:tc>
          <w:tcPr>
            <w:tcW w:w="7938" w:type="dxa"/>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Theme="minorEastAsia" w:hAnsiTheme="minorEastAsia" w:cstheme="minorEastAsia"/>
                <w:color w:val="auto"/>
                <w:kern w:val="0"/>
                <w:szCs w:val="21"/>
                <w:highlight w:val="none"/>
                <w:u w:val="none"/>
                <w:lang w:bidi="ar"/>
              </w:rPr>
              <w:t>技术开发合同</w:t>
            </w:r>
            <w:r>
              <w:rPr>
                <w:rFonts w:hint="eastAsia" w:asciiTheme="minorEastAsia" w:hAnsiTheme="minorEastAsia" w:cstheme="minorEastAsia"/>
                <w:color w:val="auto"/>
                <w:kern w:val="0"/>
                <w:szCs w:val="21"/>
                <w:highlight w:val="none"/>
                <w:u w:val="none"/>
                <w:lang w:eastAsia="zh-CN" w:bidi="ar"/>
              </w:rPr>
              <w:t>、</w:t>
            </w:r>
            <w:r>
              <w:rPr>
                <w:rFonts w:hint="eastAsia" w:ascii="宋体" w:hAnsi="宋体" w:eastAsia="宋体" w:cs="宋体"/>
                <w:i w:val="0"/>
                <w:color w:val="auto"/>
                <w:kern w:val="0"/>
                <w:sz w:val="21"/>
                <w:szCs w:val="21"/>
                <w:highlight w:val="none"/>
                <w:u w:val="none"/>
                <w:lang w:val="en-US" w:eastAsia="zh-CN"/>
              </w:rPr>
              <w:t>电力技术开发合同、信息技术开发合同等</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永久</w:t>
            </w: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242" w:type="dxa"/>
            <w:vAlign w:val="center"/>
          </w:tcPr>
          <w:p>
            <w:pPr>
              <w:jc w:val="center"/>
              <w:rPr>
                <w:rFonts w:hint="eastAsia"/>
                <w:color w:val="auto"/>
                <w:highlight w:val="none"/>
              </w:rPr>
            </w:pPr>
            <w:r>
              <w:rPr>
                <w:rFonts w:hint="eastAsia"/>
                <w:color w:val="auto"/>
                <w:highlight w:val="none"/>
                <w:lang w:val="en-US" w:eastAsia="zh-CN"/>
              </w:rPr>
              <w:t>222</w:t>
            </w:r>
            <w:r>
              <w:rPr>
                <w:rFonts w:hint="eastAsia"/>
                <w:color w:val="auto"/>
                <w:highlight w:val="none"/>
              </w:rPr>
              <w:t>2</w:t>
            </w:r>
          </w:p>
        </w:tc>
        <w:tc>
          <w:tcPr>
            <w:tcW w:w="2268" w:type="dxa"/>
            <w:vAlign w:val="center"/>
          </w:tcPr>
          <w:p>
            <w:pPr>
              <w:rPr>
                <w:rFonts w:hint="eastAsia"/>
                <w:color w:val="auto"/>
                <w:highlight w:val="none"/>
              </w:rPr>
            </w:pPr>
            <w:r>
              <w:rPr>
                <w:rFonts w:hint="eastAsia"/>
                <w:color w:val="auto"/>
                <w:highlight w:val="none"/>
              </w:rPr>
              <w:t>技术咨询服务合同</w:t>
            </w:r>
          </w:p>
        </w:tc>
        <w:tc>
          <w:tcPr>
            <w:tcW w:w="7938" w:type="dxa"/>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技术咨询合同、信息技术咨询合同等</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永久</w:t>
            </w: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1242" w:type="dxa"/>
            <w:vAlign w:val="center"/>
          </w:tcPr>
          <w:p>
            <w:pPr>
              <w:jc w:val="center"/>
              <w:rPr>
                <w:rFonts w:hint="eastAsia"/>
                <w:color w:val="auto"/>
                <w:highlight w:val="none"/>
              </w:rPr>
            </w:pPr>
            <w:r>
              <w:rPr>
                <w:rFonts w:hint="eastAsia"/>
                <w:color w:val="auto"/>
                <w:highlight w:val="none"/>
                <w:lang w:val="en-US" w:eastAsia="zh-CN"/>
              </w:rPr>
              <w:t>222</w:t>
            </w:r>
            <w:r>
              <w:rPr>
                <w:rFonts w:hint="eastAsia"/>
                <w:color w:val="auto"/>
                <w:highlight w:val="none"/>
              </w:rPr>
              <w:t>3</w:t>
            </w:r>
          </w:p>
        </w:tc>
        <w:tc>
          <w:tcPr>
            <w:tcW w:w="2268" w:type="dxa"/>
            <w:vAlign w:val="center"/>
          </w:tcPr>
          <w:p>
            <w:pPr>
              <w:rPr>
                <w:rFonts w:hint="eastAsia"/>
                <w:color w:val="auto"/>
                <w:highlight w:val="none"/>
              </w:rPr>
            </w:pPr>
            <w:r>
              <w:rPr>
                <w:rFonts w:hint="eastAsia"/>
                <w:color w:val="auto"/>
                <w:highlight w:val="none"/>
              </w:rPr>
              <w:t>技术服务合同</w:t>
            </w:r>
          </w:p>
        </w:tc>
        <w:tc>
          <w:tcPr>
            <w:tcW w:w="7938" w:type="dxa"/>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技术服务合同、信息技术服务合同（含信息系统设计、项目监理、系统测评、信息化水平评价等方面）、信息技术实施合同（含系统集成、系统推广、系统运维、升级改造等方面）、</w:t>
            </w:r>
            <w:r>
              <w:rPr>
                <w:rFonts w:hint="eastAsia" w:asciiTheme="minorEastAsia" w:hAnsiTheme="minorEastAsia" w:cstheme="minorEastAsia"/>
                <w:color w:val="auto"/>
                <w:kern w:val="0"/>
                <w:szCs w:val="21"/>
                <w:highlight w:val="none"/>
                <w:u w:val="none"/>
                <w:lang w:bidi="ar"/>
              </w:rPr>
              <w:t>专项技术服务合同</w:t>
            </w:r>
            <w:r>
              <w:rPr>
                <w:rFonts w:hint="eastAsia" w:asciiTheme="minorEastAsia" w:hAnsiTheme="minorEastAsia" w:cstheme="minorEastAsia"/>
                <w:color w:val="auto"/>
                <w:kern w:val="0"/>
                <w:szCs w:val="21"/>
                <w:highlight w:val="none"/>
                <w:u w:val="none"/>
                <w:lang w:eastAsia="zh-CN" w:bidi="ar"/>
              </w:rPr>
              <w:t>、</w:t>
            </w:r>
            <w:r>
              <w:rPr>
                <w:rFonts w:hint="eastAsia" w:ascii="宋体" w:hAnsi="宋体" w:eastAsia="宋体" w:cs="宋体"/>
                <w:i w:val="0"/>
                <w:color w:val="auto"/>
                <w:kern w:val="0"/>
                <w:sz w:val="21"/>
                <w:szCs w:val="21"/>
                <w:highlight w:val="none"/>
                <w:u w:val="none"/>
                <w:lang w:val="en-US" w:eastAsia="zh-CN"/>
              </w:rPr>
              <w:t>其他技术服务合同等</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永久</w:t>
            </w: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1242" w:type="dxa"/>
            <w:vAlign w:val="center"/>
          </w:tcPr>
          <w:p>
            <w:pPr>
              <w:jc w:val="center"/>
              <w:rPr>
                <w:rFonts w:hint="eastAsia"/>
                <w:color w:val="auto"/>
                <w:highlight w:val="none"/>
              </w:rPr>
            </w:pPr>
            <w:r>
              <w:rPr>
                <w:rFonts w:hint="eastAsia"/>
                <w:color w:val="auto"/>
                <w:highlight w:val="none"/>
                <w:lang w:val="en-US" w:eastAsia="zh-CN"/>
              </w:rPr>
              <w:t>222</w:t>
            </w:r>
            <w:r>
              <w:rPr>
                <w:rFonts w:hint="eastAsia"/>
                <w:color w:val="auto"/>
                <w:highlight w:val="none"/>
              </w:rPr>
              <w:t>4</w:t>
            </w:r>
          </w:p>
        </w:tc>
        <w:tc>
          <w:tcPr>
            <w:tcW w:w="2268" w:type="dxa"/>
            <w:vAlign w:val="center"/>
          </w:tcPr>
          <w:p>
            <w:pPr>
              <w:rPr>
                <w:rFonts w:hint="eastAsia"/>
                <w:color w:val="auto"/>
                <w:highlight w:val="none"/>
              </w:rPr>
            </w:pPr>
            <w:r>
              <w:rPr>
                <w:rFonts w:hint="eastAsia"/>
                <w:color w:val="auto"/>
                <w:highlight w:val="none"/>
              </w:rPr>
              <w:t>技术转让合同</w:t>
            </w:r>
          </w:p>
        </w:tc>
        <w:tc>
          <w:tcPr>
            <w:tcW w:w="7938" w:type="dxa"/>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专利技术转让合同、技术秘密转让合同、专利申请权转让合同、专利实施许可合同、</w:t>
            </w:r>
            <w:r>
              <w:rPr>
                <w:rFonts w:hint="eastAsia" w:asciiTheme="minorEastAsia" w:hAnsiTheme="minorEastAsia" w:cstheme="minorEastAsia"/>
                <w:color w:val="auto"/>
                <w:kern w:val="0"/>
                <w:szCs w:val="21"/>
                <w:highlight w:val="none"/>
                <w:u w:val="none"/>
                <w:lang w:bidi="ar"/>
              </w:rPr>
              <w:t>著作权许可（包括文字、图片、文字作品）</w:t>
            </w:r>
            <w:r>
              <w:rPr>
                <w:rFonts w:hint="eastAsia" w:asciiTheme="minorEastAsia" w:hAnsiTheme="minorEastAsia" w:cstheme="minorEastAsia"/>
                <w:color w:val="auto"/>
                <w:kern w:val="0"/>
                <w:szCs w:val="21"/>
                <w:highlight w:val="none"/>
                <w:u w:val="none"/>
                <w:lang w:eastAsia="zh-CN" w:bidi="ar"/>
              </w:rPr>
              <w:t>、</w:t>
            </w:r>
            <w:r>
              <w:rPr>
                <w:rFonts w:hint="eastAsia" w:ascii="宋体" w:hAnsi="宋体" w:eastAsia="宋体" w:cs="宋体"/>
                <w:i w:val="0"/>
                <w:color w:val="auto"/>
                <w:kern w:val="0"/>
                <w:sz w:val="21"/>
                <w:szCs w:val="21"/>
                <w:highlight w:val="none"/>
                <w:u w:val="none"/>
                <w:lang w:val="en-US" w:eastAsia="zh-CN"/>
              </w:rPr>
              <w:t>技术秘密许可使用合同、其他技术转让合同</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永久</w:t>
            </w: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42" w:type="dxa"/>
            <w:vAlign w:val="center"/>
          </w:tcPr>
          <w:p>
            <w:pPr>
              <w:jc w:val="center"/>
              <w:rPr>
                <w:rFonts w:hint="default" w:eastAsiaTheme="minorEastAsia"/>
                <w:color w:val="auto"/>
                <w:highlight w:val="none"/>
                <w:lang w:val="en-US" w:eastAsia="zh-CN"/>
              </w:rPr>
            </w:pPr>
            <w:r>
              <w:rPr>
                <w:rFonts w:hint="eastAsia"/>
                <w:color w:val="auto"/>
                <w:highlight w:val="none"/>
                <w:lang w:val="en-US" w:eastAsia="zh-CN"/>
              </w:rPr>
              <w:t>2225</w:t>
            </w:r>
          </w:p>
        </w:tc>
        <w:tc>
          <w:tcPr>
            <w:tcW w:w="2268" w:type="dxa"/>
            <w:vAlign w:val="center"/>
          </w:tcPr>
          <w:p>
            <w:pPr>
              <w:rPr>
                <w:rFonts w:hint="eastAsia"/>
                <w:color w:val="auto"/>
                <w:highlight w:val="none"/>
                <w:lang w:eastAsia="zh-CN"/>
              </w:rPr>
            </w:pPr>
            <w:r>
              <w:rPr>
                <w:rFonts w:hint="eastAsia"/>
                <w:color w:val="auto"/>
                <w:highlight w:val="none"/>
              </w:rPr>
              <w:t>科技成果转化合同</w:t>
            </w:r>
          </w:p>
        </w:tc>
        <w:tc>
          <w:tcPr>
            <w:tcW w:w="7938" w:type="dxa"/>
            <w:vAlign w:val="center"/>
          </w:tcPr>
          <w:p>
            <w:pPr>
              <w:keepNext w:val="0"/>
              <w:keepLines w:val="0"/>
              <w:widowControl/>
              <w:suppressLineNumbers w:val="0"/>
              <w:jc w:val="both"/>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Cs w:val="21"/>
                <w:highlight w:val="none"/>
              </w:rPr>
              <w:t>科技成果转化合同</w:t>
            </w:r>
          </w:p>
        </w:tc>
        <w:tc>
          <w:tcPr>
            <w:tcW w:w="994" w:type="dxa"/>
            <w:vAlign w:val="top"/>
          </w:tcPr>
          <w:p>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eastAsia="zh-CN"/>
              </w:rPr>
              <w:t>永久</w:t>
            </w:r>
          </w:p>
        </w:tc>
        <w:tc>
          <w:tcPr>
            <w:tcW w:w="1732" w:type="dxa"/>
            <w:vAlign w:val="top"/>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42" w:type="dxa"/>
            <w:vAlign w:val="center"/>
          </w:tcPr>
          <w:p>
            <w:pPr>
              <w:jc w:val="center"/>
              <w:rPr>
                <w:rFonts w:hint="eastAsia"/>
                <w:color w:val="auto"/>
                <w:highlight w:val="none"/>
              </w:rPr>
            </w:pPr>
            <w:r>
              <w:rPr>
                <w:rFonts w:hint="eastAsia"/>
                <w:color w:val="auto"/>
                <w:highlight w:val="none"/>
                <w:lang w:val="en-US" w:eastAsia="zh-CN"/>
              </w:rPr>
              <w:t>222</w:t>
            </w:r>
            <w:r>
              <w:rPr>
                <w:rFonts w:hint="eastAsia"/>
                <w:color w:val="auto"/>
                <w:highlight w:val="none"/>
              </w:rPr>
              <w:t>9</w:t>
            </w:r>
          </w:p>
        </w:tc>
        <w:tc>
          <w:tcPr>
            <w:tcW w:w="2268" w:type="dxa"/>
            <w:vAlign w:val="center"/>
          </w:tcPr>
          <w:p>
            <w:pPr>
              <w:rPr>
                <w:rFonts w:hint="eastAsia"/>
                <w:color w:val="auto"/>
                <w:highlight w:val="none"/>
              </w:rPr>
            </w:pPr>
            <w:r>
              <w:rPr>
                <w:rFonts w:hint="eastAsia"/>
                <w:color w:val="auto"/>
                <w:highlight w:val="none"/>
                <w:lang w:eastAsia="zh-CN"/>
              </w:rPr>
              <w:t>其他</w:t>
            </w:r>
            <w:r>
              <w:rPr>
                <w:rFonts w:hint="eastAsia"/>
                <w:color w:val="auto"/>
                <w:highlight w:val="none"/>
              </w:rPr>
              <w:t>技术合同</w:t>
            </w:r>
          </w:p>
        </w:tc>
        <w:tc>
          <w:tcPr>
            <w:tcW w:w="7938" w:type="dxa"/>
          </w:tcPr>
          <w:p>
            <w:pPr>
              <w:keepNext w:val="0"/>
              <w:keepLines w:val="0"/>
              <w:widowControl/>
              <w:suppressLineNumbers w:val="0"/>
              <w:jc w:val="left"/>
              <w:textAlignment w:val="center"/>
              <w:rPr>
                <w:rFonts w:hint="eastAsia" w:ascii="宋体" w:hAnsi="宋体" w:eastAsia="宋体" w:cs="宋体"/>
                <w:color w:val="auto"/>
                <w:sz w:val="21"/>
                <w:szCs w:val="21"/>
                <w:highlight w:val="none"/>
              </w:rPr>
            </w:pP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永久</w:t>
            </w: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242" w:type="dxa"/>
            <w:vAlign w:val="center"/>
          </w:tcPr>
          <w:p>
            <w:pPr>
              <w:jc w:val="center"/>
              <w:rPr>
                <w:rFonts w:hint="eastAsia" w:eastAsia="宋体"/>
                <w:b/>
                <w:bCs/>
                <w:color w:val="auto"/>
                <w:highlight w:val="none"/>
                <w:lang w:val="en-US" w:eastAsia="zh-CN"/>
              </w:rPr>
            </w:pPr>
            <w:r>
              <w:rPr>
                <w:rFonts w:hint="eastAsia"/>
                <w:b/>
                <w:bCs/>
                <w:color w:val="auto"/>
                <w:highlight w:val="none"/>
                <w:lang w:val="en-US" w:eastAsia="zh-CN"/>
              </w:rPr>
              <w:t>223</w:t>
            </w:r>
          </w:p>
        </w:tc>
        <w:tc>
          <w:tcPr>
            <w:tcW w:w="2268" w:type="dxa"/>
            <w:vAlign w:val="center"/>
          </w:tcPr>
          <w:p>
            <w:pPr>
              <w:rPr>
                <w:rFonts w:hint="eastAsia"/>
                <w:b/>
                <w:bCs/>
                <w:color w:val="auto"/>
                <w:highlight w:val="none"/>
              </w:rPr>
            </w:pPr>
            <w:r>
              <w:rPr>
                <w:rFonts w:hint="eastAsia"/>
                <w:b/>
                <w:bCs/>
                <w:color w:val="auto"/>
                <w:highlight w:val="none"/>
              </w:rPr>
              <w:t>买卖合同</w:t>
            </w:r>
          </w:p>
        </w:tc>
        <w:tc>
          <w:tcPr>
            <w:tcW w:w="7938" w:type="dxa"/>
          </w:tcPr>
          <w:p>
            <w:pPr>
              <w:keepNext w:val="0"/>
              <w:keepLines w:val="0"/>
              <w:widowControl/>
              <w:suppressLineNumbers w:val="0"/>
              <w:jc w:val="left"/>
              <w:textAlignment w:val="center"/>
              <w:rPr>
                <w:rFonts w:hint="eastAsia" w:ascii="宋体" w:hAnsi="宋体" w:eastAsia="宋体" w:cs="宋体"/>
                <w:color w:val="auto"/>
                <w:sz w:val="21"/>
                <w:szCs w:val="21"/>
                <w:highlight w:val="none"/>
              </w:rPr>
            </w:pPr>
          </w:p>
        </w:tc>
        <w:tc>
          <w:tcPr>
            <w:tcW w:w="994" w:type="dxa"/>
            <w:vAlign w:val="center"/>
          </w:tcPr>
          <w:p>
            <w:pPr>
              <w:jc w:val="center"/>
              <w:rPr>
                <w:rFonts w:hint="eastAsia" w:ascii="宋体" w:hAnsi="宋体" w:eastAsia="宋体" w:cs="宋体"/>
                <w:color w:val="auto"/>
                <w:sz w:val="21"/>
                <w:szCs w:val="21"/>
                <w:highlight w:val="none"/>
              </w:rPr>
            </w:pP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1242" w:type="dxa"/>
            <w:vAlign w:val="center"/>
          </w:tcPr>
          <w:p>
            <w:pPr>
              <w:jc w:val="center"/>
              <w:rPr>
                <w:rFonts w:hint="eastAsia"/>
                <w:color w:val="auto"/>
                <w:highlight w:val="none"/>
              </w:rPr>
            </w:pPr>
            <w:r>
              <w:rPr>
                <w:rFonts w:hint="eastAsia"/>
                <w:color w:val="auto"/>
                <w:highlight w:val="none"/>
                <w:lang w:val="en-US" w:eastAsia="zh-CN"/>
              </w:rPr>
              <w:t>223</w:t>
            </w:r>
            <w:r>
              <w:rPr>
                <w:rFonts w:hint="eastAsia"/>
                <w:color w:val="auto"/>
                <w:highlight w:val="none"/>
              </w:rPr>
              <w:t>1</w:t>
            </w:r>
          </w:p>
        </w:tc>
        <w:tc>
          <w:tcPr>
            <w:tcW w:w="2268" w:type="dxa"/>
            <w:vAlign w:val="center"/>
          </w:tcPr>
          <w:p>
            <w:pPr>
              <w:rPr>
                <w:rFonts w:hint="eastAsia"/>
                <w:color w:val="auto"/>
                <w:highlight w:val="none"/>
              </w:rPr>
            </w:pPr>
            <w:r>
              <w:rPr>
                <w:rFonts w:hint="eastAsia"/>
                <w:color w:val="auto"/>
                <w:highlight w:val="none"/>
              </w:rPr>
              <w:t>工程类货物买卖合同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电网工程货物买卖合同、</w:t>
            </w:r>
            <w:r>
              <w:rPr>
                <w:rFonts w:hint="eastAsia" w:asciiTheme="minorEastAsia" w:hAnsiTheme="minorEastAsia" w:cstheme="minorEastAsia"/>
                <w:color w:val="auto"/>
                <w:kern w:val="0"/>
                <w:szCs w:val="21"/>
                <w:highlight w:val="none"/>
                <w:u w:val="none"/>
                <w:lang w:bidi="ar"/>
              </w:rPr>
              <w:t>零星采购采购合同</w:t>
            </w:r>
            <w:r>
              <w:rPr>
                <w:rFonts w:hint="eastAsia" w:asciiTheme="minorEastAsia" w:hAnsiTheme="minorEastAsia" w:eastAsiaTheme="minorEastAsia" w:cstheme="minorEastAsia"/>
                <w:i w:val="0"/>
                <w:color w:val="auto"/>
                <w:kern w:val="0"/>
                <w:sz w:val="21"/>
                <w:szCs w:val="21"/>
                <w:highlight w:val="none"/>
                <w:u w:val="none"/>
                <w:lang w:val="en-US" w:eastAsia="zh-CN" w:bidi="ar"/>
              </w:rPr>
              <w:t>、</w:t>
            </w:r>
            <w:r>
              <w:rPr>
                <w:rFonts w:hint="eastAsia" w:ascii="宋体" w:hAnsi="宋体" w:eastAsia="宋体" w:cs="宋体"/>
                <w:i w:val="0"/>
                <w:color w:val="auto"/>
                <w:kern w:val="0"/>
                <w:sz w:val="21"/>
                <w:szCs w:val="21"/>
                <w:highlight w:val="none"/>
                <w:u w:val="none"/>
                <w:lang w:val="en-US" w:eastAsia="zh-CN"/>
              </w:rPr>
              <w:t>其他工程货物买卖合同</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30年</w:t>
            </w:r>
          </w:p>
        </w:tc>
        <w:tc>
          <w:tcPr>
            <w:tcW w:w="1732"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242" w:type="dxa"/>
            <w:vAlign w:val="center"/>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223</w:t>
            </w:r>
            <w:r>
              <w:rPr>
                <w:rFonts w:hint="eastAsia" w:ascii="宋体" w:hAnsi="宋体" w:eastAsia="宋体" w:cs="宋体"/>
                <w:color w:val="auto"/>
                <w:sz w:val="21"/>
                <w:szCs w:val="21"/>
                <w:highlight w:val="none"/>
              </w:rPr>
              <w:t>2</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非工程类货物买卖合同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Theme="minorEastAsia" w:hAnsiTheme="minorEastAsia" w:cstheme="minorEastAsia"/>
                <w:color w:val="auto"/>
                <w:kern w:val="0"/>
                <w:szCs w:val="21"/>
                <w:highlight w:val="none"/>
                <w:u w:val="none"/>
                <w:lang w:bidi="ar"/>
              </w:rPr>
              <w:t>买卖合同</w:t>
            </w:r>
            <w:r>
              <w:rPr>
                <w:rFonts w:hint="eastAsia" w:asciiTheme="minorEastAsia" w:hAnsiTheme="minorEastAsia" w:cstheme="minorEastAsia"/>
                <w:color w:val="auto"/>
                <w:kern w:val="0"/>
                <w:szCs w:val="21"/>
                <w:highlight w:val="none"/>
                <w:u w:val="none"/>
                <w:lang w:eastAsia="zh-CN" w:bidi="ar"/>
              </w:rPr>
              <w:t>、</w:t>
            </w:r>
            <w:r>
              <w:rPr>
                <w:rFonts w:hint="eastAsia" w:ascii="宋体" w:hAnsi="宋体" w:eastAsia="宋体" w:cs="宋体"/>
                <w:i w:val="0"/>
                <w:color w:val="auto"/>
                <w:kern w:val="0"/>
                <w:sz w:val="21"/>
                <w:szCs w:val="21"/>
                <w:highlight w:val="none"/>
                <w:u w:val="none"/>
                <w:lang w:val="en-US" w:eastAsia="zh-CN"/>
              </w:rPr>
              <w:t>办公用品买卖合同</w:t>
            </w:r>
            <w:r>
              <w:rPr>
                <w:rFonts w:hint="eastAsia" w:ascii="宋体" w:hAnsi="宋体" w:cs="宋体"/>
                <w:i w:val="0"/>
                <w:color w:val="auto"/>
                <w:kern w:val="0"/>
                <w:sz w:val="21"/>
                <w:szCs w:val="21"/>
                <w:highlight w:val="none"/>
                <w:u w:val="none"/>
                <w:lang w:val="en-US" w:eastAsia="zh-CN"/>
              </w:rPr>
              <w:t>、</w:t>
            </w:r>
            <w:r>
              <w:rPr>
                <w:rFonts w:hint="eastAsia" w:ascii="宋体" w:hAnsi="宋体" w:eastAsia="宋体" w:cs="宋体"/>
                <w:i w:val="0"/>
                <w:color w:val="auto"/>
                <w:kern w:val="0"/>
                <w:sz w:val="21"/>
                <w:szCs w:val="21"/>
                <w:highlight w:val="none"/>
                <w:u w:val="none"/>
                <w:lang w:val="en-US" w:eastAsia="zh-CN"/>
              </w:rPr>
              <w:t>一般劳保用品买卖合同、车辆买卖合同、房屋买卖合同、信息类套装软件买卖合同、信息类硬件设备买卖合同</w:t>
            </w:r>
            <w:r>
              <w:rPr>
                <w:rFonts w:hint="eastAsia" w:ascii="宋体" w:hAnsi="宋体" w:cs="宋体"/>
                <w:i w:val="0"/>
                <w:color w:val="auto"/>
                <w:kern w:val="0"/>
                <w:sz w:val="21"/>
                <w:szCs w:val="21"/>
                <w:highlight w:val="none"/>
                <w:u w:val="none"/>
                <w:lang w:val="en-US" w:eastAsia="zh-CN"/>
              </w:rPr>
              <w:t>、</w:t>
            </w:r>
            <w:r>
              <w:rPr>
                <w:rFonts w:hint="eastAsia" w:asciiTheme="minorEastAsia" w:hAnsiTheme="minorEastAsia" w:cstheme="minorEastAsia"/>
                <w:color w:val="auto"/>
                <w:kern w:val="0"/>
                <w:szCs w:val="21"/>
                <w:highlight w:val="none"/>
                <w:u w:val="none"/>
                <w:lang w:bidi="ar"/>
              </w:rPr>
              <w:t>食材采购合同</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药品医疗器械采购合同</w:t>
            </w:r>
            <w:r>
              <w:rPr>
                <w:rFonts w:hint="eastAsia" w:asciiTheme="minorEastAsia" w:hAnsiTheme="minorEastAsia" w:cstheme="minorEastAsia"/>
                <w:color w:val="auto"/>
                <w:kern w:val="0"/>
                <w:szCs w:val="21"/>
                <w:highlight w:val="none"/>
                <w:u w:val="none"/>
                <w:lang w:eastAsia="zh-CN" w:bidi="ar"/>
              </w:rPr>
              <w:t>、车辆燃油采购合同、直升机采购合同、</w:t>
            </w:r>
            <w:r>
              <w:rPr>
                <w:rFonts w:hint="eastAsia" w:asciiTheme="minorEastAsia" w:hAnsiTheme="minorEastAsia" w:eastAsiaTheme="minorEastAsia" w:cstheme="minorEastAsia"/>
                <w:i w:val="0"/>
                <w:color w:val="auto"/>
                <w:kern w:val="0"/>
                <w:sz w:val="21"/>
                <w:szCs w:val="21"/>
                <w:highlight w:val="none"/>
                <w:u w:val="none"/>
                <w:lang w:val="en-US" w:eastAsia="zh-CN" w:bidi="ar"/>
              </w:rPr>
              <w:t>其他买卖合同</w:t>
            </w:r>
          </w:p>
        </w:tc>
        <w:tc>
          <w:tcPr>
            <w:tcW w:w="994" w:type="dxa"/>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30年</w:t>
            </w: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1242" w:type="dxa"/>
            <w:vAlign w:val="center"/>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2233</w:t>
            </w:r>
          </w:p>
        </w:tc>
        <w:tc>
          <w:tcPr>
            <w:tcW w:w="2268" w:type="dxa"/>
            <w:vAlign w:val="center"/>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eastAsia="zh-CN"/>
              </w:rPr>
              <w:t>废旧物资合同</w:t>
            </w:r>
          </w:p>
        </w:tc>
        <w:tc>
          <w:tcPr>
            <w:tcW w:w="7938"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eastAsia="zh-CN"/>
              </w:rPr>
              <w:t>废旧物资拍卖合同、废旧物资销售合同、废旧物资处理合同、其他废旧物资合同</w:t>
            </w:r>
          </w:p>
        </w:tc>
        <w:tc>
          <w:tcPr>
            <w:tcW w:w="994" w:type="dxa"/>
            <w:vAlign w:val="top"/>
          </w:tcPr>
          <w:p>
            <w:pPr>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30年</w:t>
            </w:r>
          </w:p>
        </w:tc>
        <w:tc>
          <w:tcPr>
            <w:tcW w:w="1732" w:type="dxa"/>
            <w:vAlign w:val="top"/>
          </w:tcPr>
          <w:p>
            <w:pP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1242" w:type="dxa"/>
            <w:vAlign w:val="center"/>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223</w:t>
            </w:r>
            <w:r>
              <w:rPr>
                <w:rFonts w:hint="eastAsia" w:ascii="宋体" w:hAnsi="宋体" w:eastAsia="宋体" w:cs="宋体"/>
                <w:color w:val="auto"/>
                <w:sz w:val="21"/>
                <w:szCs w:val="21"/>
                <w:highlight w:val="none"/>
              </w:rPr>
              <w:t>9</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其他</w:t>
            </w:r>
            <w:r>
              <w:rPr>
                <w:rFonts w:hint="eastAsia" w:ascii="宋体" w:hAnsi="宋体" w:eastAsia="宋体" w:cs="宋体"/>
                <w:color w:val="auto"/>
                <w:sz w:val="21"/>
                <w:szCs w:val="21"/>
                <w:highlight w:val="none"/>
              </w:rPr>
              <w:t>买卖合同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p>
        </w:tc>
        <w:tc>
          <w:tcPr>
            <w:tcW w:w="994" w:type="dxa"/>
            <w:vAlign w:val="center"/>
          </w:tcPr>
          <w:p>
            <w:pPr>
              <w:jc w:val="center"/>
              <w:rPr>
                <w:rFonts w:hint="eastAsia" w:ascii="宋体" w:hAnsi="宋体" w:eastAsia="宋体" w:cs="宋体"/>
                <w:color w:val="auto"/>
                <w:sz w:val="21"/>
                <w:szCs w:val="21"/>
                <w:highlight w:val="none"/>
              </w:rPr>
            </w:pP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242" w:type="dxa"/>
            <w:vAlign w:val="center"/>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224</w:t>
            </w:r>
          </w:p>
        </w:tc>
        <w:tc>
          <w:tcPr>
            <w:tcW w:w="2268" w:type="dxa"/>
            <w:vAlign w:val="center"/>
          </w:tcPr>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金融合同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p>
        </w:tc>
        <w:tc>
          <w:tcPr>
            <w:tcW w:w="994" w:type="dxa"/>
            <w:vAlign w:val="center"/>
          </w:tcPr>
          <w:p>
            <w:pPr>
              <w:jc w:val="center"/>
              <w:rPr>
                <w:rFonts w:hint="eastAsia" w:ascii="宋体" w:hAnsi="宋体" w:eastAsia="宋体" w:cs="宋体"/>
                <w:color w:val="auto"/>
                <w:sz w:val="21"/>
                <w:szCs w:val="21"/>
                <w:highlight w:val="none"/>
              </w:rPr>
            </w:pP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1242" w:type="dxa"/>
            <w:vAlign w:val="center"/>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224</w:t>
            </w:r>
            <w:r>
              <w:rPr>
                <w:rFonts w:hint="eastAsia" w:ascii="宋体" w:hAnsi="宋体" w:eastAsia="宋体" w:cs="宋体"/>
                <w:color w:val="auto"/>
                <w:sz w:val="21"/>
                <w:szCs w:val="21"/>
                <w:highlight w:val="none"/>
              </w:rPr>
              <w:t>1</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借贷合同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流动资金贷款合同、固定资产贷款合同、额度贷款合同、委托贷款合同、贷款延期合同、委托贷款延期合同、</w:t>
            </w:r>
            <w:r>
              <w:rPr>
                <w:rFonts w:hint="eastAsia" w:asciiTheme="minorEastAsia" w:hAnsiTheme="minorEastAsia" w:cstheme="minorEastAsia"/>
                <w:color w:val="auto"/>
                <w:kern w:val="0"/>
                <w:szCs w:val="21"/>
                <w:highlight w:val="none"/>
                <w:u w:val="none"/>
                <w:lang w:bidi="ar"/>
              </w:rPr>
              <w:t>透支额度合同</w:t>
            </w:r>
            <w:r>
              <w:rPr>
                <w:rFonts w:hint="eastAsia" w:asciiTheme="minorEastAsia" w:hAnsiTheme="minorEastAsia" w:eastAsiaTheme="minorEastAsia" w:cstheme="minorEastAsia"/>
                <w:i w:val="0"/>
                <w:color w:val="auto"/>
                <w:kern w:val="0"/>
                <w:sz w:val="21"/>
                <w:szCs w:val="21"/>
                <w:highlight w:val="none"/>
                <w:u w:val="none"/>
                <w:lang w:val="en-US" w:eastAsia="zh-CN" w:bidi="ar"/>
              </w:rPr>
              <w:t>、</w:t>
            </w:r>
            <w:r>
              <w:rPr>
                <w:rFonts w:hint="eastAsia" w:ascii="宋体" w:hAnsi="宋体" w:eastAsia="宋体" w:cs="宋体"/>
                <w:i w:val="0"/>
                <w:color w:val="auto"/>
                <w:kern w:val="0"/>
                <w:sz w:val="21"/>
                <w:szCs w:val="21"/>
                <w:highlight w:val="none"/>
                <w:u w:val="none"/>
                <w:lang w:val="en-US" w:eastAsia="zh-CN"/>
              </w:rPr>
              <w:t>其他借贷合同</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永久</w:t>
            </w: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242" w:type="dxa"/>
            <w:vAlign w:val="center"/>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224</w:t>
            </w:r>
            <w:r>
              <w:rPr>
                <w:rFonts w:hint="eastAsia" w:ascii="宋体" w:hAnsi="宋体" w:eastAsia="宋体" w:cs="宋体"/>
                <w:color w:val="auto"/>
                <w:sz w:val="21"/>
                <w:szCs w:val="21"/>
                <w:highlight w:val="none"/>
                <w:lang w:val="en-US" w:eastAsia="zh-CN"/>
              </w:rPr>
              <w:t>2</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担保合同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保证合同、质押合同、反担保合同、其他担保合同</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永久</w:t>
            </w: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1242" w:type="dxa"/>
            <w:vAlign w:val="center"/>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224</w:t>
            </w:r>
            <w:r>
              <w:rPr>
                <w:rFonts w:hint="eastAsia" w:ascii="宋体" w:hAnsi="宋体" w:eastAsia="宋体" w:cs="宋体"/>
                <w:color w:val="auto"/>
                <w:sz w:val="21"/>
                <w:szCs w:val="21"/>
                <w:highlight w:val="none"/>
                <w:lang w:val="en-US" w:eastAsia="zh-CN"/>
              </w:rPr>
              <w:t>3</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支付结算合同</w:t>
            </w:r>
          </w:p>
        </w:tc>
        <w:tc>
          <w:tcPr>
            <w:tcW w:w="7938" w:type="dxa"/>
            <w:vAlign w:val="center"/>
          </w:tcPr>
          <w:p>
            <w:pPr>
              <w:keepNext w:val="0"/>
              <w:keepLines w:val="0"/>
              <w:widowControl/>
              <w:suppressLineNumbers w:val="0"/>
              <w:jc w:val="left"/>
              <w:textAlignment w:val="center"/>
              <w:rPr>
                <w:rFonts w:hint="eastAsia" w:ascii="宋体" w:hAnsi="宋体" w:eastAsia="宋体" w:cs="宋体"/>
                <w:i w:val="0"/>
                <w:color w:val="auto"/>
                <w:kern w:val="0"/>
                <w:sz w:val="21"/>
                <w:szCs w:val="21"/>
                <w:highlight w:val="none"/>
                <w:u w:val="none"/>
                <w:lang w:val="en-US" w:eastAsia="zh-CN"/>
              </w:rPr>
            </w:pPr>
            <w:r>
              <w:rPr>
                <w:rFonts w:hint="eastAsia" w:ascii="宋体" w:hAnsi="宋体" w:eastAsia="宋体" w:cs="宋体"/>
                <w:i w:val="0"/>
                <w:color w:val="auto"/>
                <w:kern w:val="0"/>
                <w:sz w:val="21"/>
                <w:szCs w:val="21"/>
                <w:highlight w:val="none"/>
                <w:u w:val="none"/>
                <w:lang w:val="en-US" w:eastAsia="zh-CN"/>
              </w:rPr>
              <w:t>电子支付服务协议、</w:t>
            </w:r>
            <w:r>
              <w:rPr>
                <w:rFonts w:hint="eastAsia" w:ascii="宋体" w:hAnsi="宋体" w:cs="宋体"/>
                <w:i w:val="0"/>
                <w:color w:val="auto"/>
                <w:kern w:val="0"/>
                <w:sz w:val="21"/>
                <w:szCs w:val="21"/>
                <w:highlight w:val="none"/>
                <w:u w:val="none"/>
                <w:lang w:val="en-US" w:eastAsia="zh-CN"/>
              </w:rPr>
              <w:t>账</w:t>
            </w:r>
            <w:r>
              <w:rPr>
                <w:rFonts w:hint="eastAsia" w:ascii="宋体" w:hAnsi="宋体" w:eastAsia="宋体" w:cs="宋体"/>
                <w:i w:val="0"/>
                <w:color w:val="auto"/>
                <w:kern w:val="0"/>
                <w:sz w:val="21"/>
                <w:szCs w:val="21"/>
                <w:highlight w:val="none"/>
                <w:u w:val="none"/>
                <w:lang w:val="en-US" w:eastAsia="zh-CN"/>
              </w:rPr>
              <w:t>户管理合同、其他支付结算合同</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永久</w:t>
            </w: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42" w:type="dxa"/>
            <w:vAlign w:val="center"/>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224</w:t>
            </w:r>
            <w:r>
              <w:rPr>
                <w:rFonts w:hint="eastAsia" w:ascii="宋体" w:hAnsi="宋体" w:eastAsia="宋体" w:cs="宋体"/>
                <w:color w:val="auto"/>
                <w:sz w:val="21"/>
                <w:szCs w:val="21"/>
                <w:highlight w:val="none"/>
                <w:lang w:val="en-US" w:eastAsia="zh-CN"/>
              </w:rPr>
              <w:t>4</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保险合同</w:t>
            </w:r>
          </w:p>
        </w:tc>
        <w:tc>
          <w:tcPr>
            <w:tcW w:w="7938" w:type="dxa"/>
            <w:vAlign w:val="center"/>
          </w:tcPr>
          <w:p>
            <w:pPr>
              <w:keepNext w:val="0"/>
              <w:keepLines w:val="0"/>
              <w:widowControl/>
              <w:suppressLineNumbers w:val="0"/>
              <w:jc w:val="left"/>
              <w:textAlignment w:val="center"/>
              <w:rPr>
                <w:rFonts w:hint="eastAsia" w:ascii="宋体" w:hAnsi="宋体" w:eastAsia="宋体" w:cs="宋体"/>
                <w:i w:val="0"/>
                <w:color w:val="auto"/>
                <w:kern w:val="0"/>
                <w:sz w:val="21"/>
                <w:szCs w:val="21"/>
                <w:highlight w:val="none"/>
                <w:u w:val="none"/>
                <w:lang w:val="en-US" w:eastAsia="zh-CN"/>
              </w:rPr>
            </w:pPr>
            <w:r>
              <w:rPr>
                <w:rFonts w:hint="eastAsia" w:ascii="宋体" w:hAnsi="宋体" w:eastAsia="宋体" w:cs="宋体"/>
                <w:i w:val="0"/>
                <w:color w:val="auto"/>
                <w:kern w:val="0"/>
                <w:sz w:val="21"/>
                <w:szCs w:val="21"/>
                <w:highlight w:val="none"/>
                <w:u w:val="none"/>
                <w:lang w:val="en-US" w:eastAsia="zh-CN"/>
              </w:rPr>
              <w:t>财产保险合同、人身保险合同、保险经纪合同、</w:t>
            </w:r>
            <w:r>
              <w:rPr>
                <w:rFonts w:hint="eastAsia" w:asciiTheme="minorEastAsia" w:hAnsiTheme="minorEastAsia" w:cstheme="minorEastAsia"/>
                <w:color w:val="auto"/>
                <w:kern w:val="0"/>
                <w:szCs w:val="21"/>
                <w:highlight w:val="none"/>
                <w:u w:val="none"/>
                <w:lang w:bidi="ar"/>
              </w:rPr>
              <w:t>保险业务代理</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保险增值服务</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公估服务</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汽修厂定点服务</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风险调查</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残值处理服务</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非车领域</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保险平台服务</w:t>
            </w:r>
            <w:r>
              <w:rPr>
                <w:rFonts w:hint="eastAsia" w:asciiTheme="minorEastAsia" w:hAnsiTheme="minorEastAsia" w:cstheme="minorEastAsia"/>
                <w:color w:val="auto"/>
                <w:kern w:val="0"/>
                <w:szCs w:val="21"/>
                <w:highlight w:val="none"/>
                <w:u w:val="none"/>
                <w:lang w:eastAsia="zh-CN" w:bidi="ar"/>
              </w:rPr>
              <w:t>、</w:t>
            </w:r>
            <w:r>
              <w:rPr>
                <w:rFonts w:hint="eastAsia" w:ascii="宋体" w:hAnsi="宋体" w:eastAsia="宋体" w:cs="宋体"/>
                <w:i w:val="0"/>
                <w:color w:val="auto"/>
                <w:kern w:val="0"/>
                <w:sz w:val="21"/>
                <w:szCs w:val="21"/>
                <w:highlight w:val="none"/>
                <w:u w:val="none"/>
                <w:lang w:val="en-US" w:eastAsia="zh-CN"/>
              </w:rPr>
              <w:t>其他保险合同</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永久</w:t>
            </w: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242" w:type="dxa"/>
            <w:vAlign w:val="center"/>
          </w:tcPr>
          <w:p>
            <w:pPr>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cstheme="minorEastAsia"/>
                <w:color w:val="auto"/>
                <w:sz w:val="21"/>
                <w:szCs w:val="21"/>
                <w:highlight w:val="none"/>
                <w:lang w:val="en-US" w:eastAsia="zh-CN"/>
              </w:rPr>
              <w:t>2245</w:t>
            </w:r>
          </w:p>
        </w:tc>
        <w:tc>
          <w:tcPr>
            <w:tcW w:w="2268" w:type="dxa"/>
            <w:vAlign w:val="center"/>
          </w:tcPr>
          <w:p>
            <w:pP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cstheme="minorEastAsia"/>
                <w:color w:val="auto"/>
                <w:sz w:val="21"/>
                <w:szCs w:val="21"/>
                <w:highlight w:val="none"/>
                <w:lang w:eastAsia="zh-CN"/>
              </w:rPr>
              <w:t>票据及保理合同</w:t>
            </w:r>
          </w:p>
        </w:tc>
        <w:tc>
          <w:tcPr>
            <w:tcW w:w="7938"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cstheme="minorEastAsia"/>
                <w:color w:val="auto"/>
                <w:kern w:val="0"/>
                <w:szCs w:val="21"/>
                <w:highlight w:val="none"/>
                <w:u w:val="none"/>
                <w:lang w:bidi="ar"/>
              </w:rPr>
              <w:t>汇票承兑合同</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保理合同</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公司债券（票据）承销合同</w:t>
            </w:r>
            <w:r>
              <w:rPr>
                <w:rFonts w:hint="eastAsia" w:asciiTheme="minorEastAsia" w:hAnsiTheme="minorEastAsia" w:cstheme="minorEastAsia"/>
                <w:color w:val="auto"/>
                <w:kern w:val="0"/>
                <w:szCs w:val="21"/>
                <w:highlight w:val="none"/>
                <w:u w:val="none"/>
                <w:lang w:eastAsia="zh-CN" w:bidi="ar"/>
              </w:rPr>
              <w:t>、其他票据及保理合同</w:t>
            </w:r>
          </w:p>
        </w:tc>
        <w:tc>
          <w:tcPr>
            <w:tcW w:w="994" w:type="dxa"/>
            <w:vAlign w:val="center"/>
          </w:tcPr>
          <w:p>
            <w:pPr>
              <w:jc w:val="center"/>
              <w:rPr>
                <w:rFonts w:hint="eastAsia" w:ascii="宋体" w:hAnsi="宋体" w:eastAsia="宋体" w:cs="宋体"/>
                <w:color w:val="auto"/>
                <w:sz w:val="21"/>
                <w:szCs w:val="21"/>
                <w:highlight w:val="none"/>
              </w:rPr>
            </w:pP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242" w:type="dxa"/>
            <w:vAlign w:val="center"/>
          </w:tcPr>
          <w:p>
            <w:pPr>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cstheme="minorEastAsia"/>
                <w:color w:val="auto"/>
                <w:sz w:val="21"/>
                <w:szCs w:val="21"/>
                <w:highlight w:val="none"/>
                <w:lang w:val="en-US" w:eastAsia="zh-CN"/>
              </w:rPr>
              <w:t>2246</w:t>
            </w:r>
          </w:p>
        </w:tc>
        <w:tc>
          <w:tcPr>
            <w:tcW w:w="2268" w:type="dxa"/>
            <w:vAlign w:val="center"/>
          </w:tcPr>
          <w:p>
            <w:pP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cstheme="minorEastAsia"/>
                <w:color w:val="auto"/>
                <w:szCs w:val="21"/>
                <w:highlight w:val="none"/>
              </w:rPr>
              <w:t>信用评级委托合同</w:t>
            </w:r>
          </w:p>
        </w:tc>
        <w:tc>
          <w:tcPr>
            <w:tcW w:w="7938"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cstheme="minorEastAsia"/>
                <w:color w:val="auto"/>
                <w:kern w:val="0"/>
                <w:szCs w:val="21"/>
                <w:highlight w:val="none"/>
                <w:u w:val="none"/>
                <w:lang w:bidi="ar"/>
              </w:rPr>
              <w:t>信用评级委托合同</w:t>
            </w:r>
          </w:p>
        </w:tc>
        <w:tc>
          <w:tcPr>
            <w:tcW w:w="994" w:type="dxa"/>
            <w:vAlign w:val="center"/>
          </w:tcPr>
          <w:p>
            <w:pPr>
              <w:jc w:val="center"/>
              <w:rPr>
                <w:rFonts w:hint="eastAsia" w:ascii="宋体" w:hAnsi="宋体" w:eastAsia="宋体" w:cs="宋体"/>
                <w:color w:val="auto"/>
                <w:sz w:val="21"/>
                <w:szCs w:val="21"/>
                <w:highlight w:val="none"/>
              </w:rPr>
            </w:pP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242" w:type="dxa"/>
            <w:vAlign w:val="center"/>
          </w:tcPr>
          <w:p>
            <w:pPr>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cstheme="minorEastAsia"/>
                <w:color w:val="auto"/>
                <w:sz w:val="21"/>
                <w:szCs w:val="21"/>
                <w:highlight w:val="none"/>
                <w:lang w:val="en-US" w:eastAsia="zh-CN"/>
              </w:rPr>
              <w:t>2247</w:t>
            </w:r>
          </w:p>
        </w:tc>
        <w:tc>
          <w:tcPr>
            <w:tcW w:w="2268" w:type="dxa"/>
            <w:vAlign w:val="center"/>
          </w:tcPr>
          <w:p>
            <w:pP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cstheme="minorEastAsia"/>
                <w:color w:val="auto"/>
                <w:szCs w:val="21"/>
                <w:highlight w:val="none"/>
              </w:rPr>
              <w:t>存款合同</w:t>
            </w:r>
          </w:p>
        </w:tc>
        <w:tc>
          <w:tcPr>
            <w:tcW w:w="7938"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cstheme="minorEastAsia"/>
                <w:color w:val="auto"/>
                <w:kern w:val="0"/>
                <w:szCs w:val="21"/>
                <w:highlight w:val="none"/>
                <w:u w:val="none"/>
                <w:lang w:bidi="ar"/>
              </w:rPr>
              <w:t>定期存款合同</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活期存款合同</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约期存款合同</w:t>
            </w:r>
          </w:p>
        </w:tc>
        <w:tc>
          <w:tcPr>
            <w:tcW w:w="994" w:type="dxa"/>
            <w:vAlign w:val="center"/>
          </w:tcPr>
          <w:p>
            <w:pPr>
              <w:jc w:val="center"/>
              <w:rPr>
                <w:rFonts w:hint="eastAsia" w:ascii="宋体" w:hAnsi="宋体" w:eastAsia="宋体" w:cs="宋体"/>
                <w:color w:val="auto"/>
                <w:sz w:val="21"/>
                <w:szCs w:val="21"/>
                <w:highlight w:val="none"/>
              </w:rPr>
            </w:pP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242" w:type="dxa"/>
            <w:vAlign w:val="center"/>
          </w:tcPr>
          <w:p>
            <w:pPr>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cstheme="minorEastAsia"/>
                <w:color w:val="auto"/>
                <w:sz w:val="21"/>
                <w:szCs w:val="21"/>
                <w:highlight w:val="none"/>
                <w:lang w:val="en-US" w:eastAsia="zh-CN"/>
              </w:rPr>
              <w:t>2248</w:t>
            </w:r>
          </w:p>
        </w:tc>
        <w:tc>
          <w:tcPr>
            <w:tcW w:w="2268" w:type="dxa"/>
            <w:vAlign w:val="center"/>
          </w:tcPr>
          <w:p>
            <w:pP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cstheme="minorEastAsia"/>
                <w:color w:val="auto"/>
                <w:sz w:val="21"/>
                <w:szCs w:val="21"/>
                <w:highlight w:val="none"/>
                <w:lang w:eastAsia="zh-CN"/>
              </w:rPr>
              <w:t>绿色金融类合同</w:t>
            </w:r>
          </w:p>
        </w:tc>
        <w:tc>
          <w:tcPr>
            <w:tcW w:w="7938"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cstheme="minorEastAsia"/>
                <w:color w:val="auto"/>
                <w:kern w:val="0"/>
                <w:szCs w:val="21"/>
                <w:highlight w:val="none"/>
                <w:u w:val="none"/>
                <w:lang w:bidi="ar"/>
              </w:rPr>
              <w:t>I-REC证书注册和签发协议</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绿色权益资产合作开发协议</w:t>
            </w:r>
          </w:p>
        </w:tc>
        <w:tc>
          <w:tcPr>
            <w:tcW w:w="994" w:type="dxa"/>
            <w:vAlign w:val="center"/>
          </w:tcPr>
          <w:p>
            <w:pPr>
              <w:jc w:val="center"/>
              <w:rPr>
                <w:rFonts w:hint="eastAsia" w:ascii="宋体" w:hAnsi="宋体" w:eastAsia="宋体" w:cs="宋体"/>
                <w:color w:val="auto"/>
                <w:sz w:val="21"/>
                <w:szCs w:val="21"/>
                <w:highlight w:val="none"/>
              </w:rPr>
            </w:pP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242" w:type="dxa"/>
            <w:vAlign w:val="center"/>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224</w:t>
            </w:r>
            <w:r>
              <w:rPr>
                <w:rFonts w:hint="eastAsia" w:ascii="宋体" w:hAnsi="宋体" w:eastAsia="宋体" w:cs="宋体"/>
                <w:color w:val="auto"/>
                <w:sz w:val="21"/>
                <w:szCs w:val="21"/>
                <w:highlight w:val="none"/>
              </w:rPr>
              <w:t>9</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其他金融合同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综合授信合同、其他金融服务合同</w:t>
            </w:r>
          </w:p>
        </w:tc>
        <w:tc>
          <w:tcPr>
            <w:tcW w:w="994" w:type="dxa"/>
            <w:vAlign w:val="center"/>
          </w:tcPr>
          <w:p>
            <w:pPr>
              <w:jc w:val="center"/>
              <w:rPr>
                <w:rFonts w:hint="eastAsia" w:ascii="宋体" w:hAnsi="宋体" w:eastAsia="宋体" w:cs="宋体"/>
                <w:color w:val="auto"/>
                <w:sz w:val="21"/>
                <w:szCs w:val="21"/>
                <w:highlight w:val="none"/>
              </w:rPr>
            </w:pP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242" w:type="dxa"/>
            <w:vAlign w:val="center"/>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225</w:t>
            </w:r>
          </w:p>
        </w:tc>
        <w:tc>
          <w:tcPr>
            <w:tcW w:w="2268" w:type="dxa"/>
            <w:vAlign w:val="center"/>
          </w:tcPr>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租赁合同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p>
        </w:tc>
        <w:tc>
          <w:tcPr>
            <w:tcW w:w="994" w:type="dxa"/>
            <w:vAlign w:val="center"/>
          </w:tcPr>
          <w:p>
            <w:pPr>
              <w:jc w:val="center"/>
              <w:rPr>
                <w:rFonts w:hint="eastAsia" w:ascii="宋体" w:hAnsi="宋体" w:eastAsia="宋体" w:cs="宋体"/>
                <w:color w:val="auto"/>
                <w:sz w:val="21"/>
                <w:szCs w:val="21"/>
                <w:highlight w:val="none"/>
              </w:rPr>
            </w:pP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242" w:type="dxa"/>
            <w:vAlign w:val="center"/>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225</w:t>
            </w:r>
            <w:r>
              <w:rPr>
                <w:rFonts w:hint="eastAsia" w:ascii="宋体" w:hAnsi="宋体" w:eastAsia="宋体" w:cs="宋体"/>
                <w:color w:val="auto"/>
                <w:sz w:val="21"/>
                <w:szCs w:val="21"/>
                <w:highlight w:val="none"/>
              </w:rPr>
              <w:t>1</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房屋租赁合同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住宅租赁合同、办公用房租赁合同、其他房屋租赁合同</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30年</w:t>
            </w: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242" w:type="dxa"/>
            <w:vAlign w:val="center"/>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225</w:t>
            </w:r>
            <w:r>
              <w:rPr>
                <w:rFonts w:hint="eastAsia" w:ascii="宋体" w:hAnsi="宋体" w:eastAsia="宋体" w:cs="宋体"/>
                <w:color w:val="auto"/>
                <w:sz w:val="21"/>
                <w:szCs w:val="21"/>
                <w:highlight w:val="none"/>
              </w:rPr>
              <w:t>2</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交通工具租赁合同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车辆租赁合同、船舶租赁合同、航空器租赁合同</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30年</w:t>
            </w: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242" w:type="dxa"/>
            <w:vAlign w:val="center"/>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225</w:t>
            </w:r>
            <w:r>
              <w:rPr>
                <w:rFonts w:hint="eastAsia" w:ascii="宋体" w:hAnsi="宋体" w:eastAsia="宋体" w:cs="宋体"/>
                <w:color w:val="auto"/>
                <w:sz w:val="21"/>
                <w:szCs w:val="21"/>
                <w:highlight w:val="none"/>
              </w:rPr>
              <w:t>3</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场地租赁合同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仓库租赁合同、停车场租赁合同、施工场地租赁合同、其他场地租赁合同</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30年</w:t>
            </w: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42" w:type="dxa"/>
            <w:vAlign w:val="center"/>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2254</w:t>
            </w:r>
          </w:p>
        </w:tc>
        <w:tc>
          <w:tcPr>
            <w:tcW w:w="2268" w:type="dxa"/>
            <w:vAlign w:val="center"/>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eastAsia="zh-CN"/>
              </w:rPr>
              <w:t>设备租赁合同</w:t>
            </w:r>
          </w:p>
        </w:tc>
        <w:tc>
          <w:tcPr>
            <w:tcW w:w="7938" w:type="dxa"/>
            <w:vAlign w:val="center"/>
          </w:tcPr>
          <w:p>
            <w:pP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cstheme="minorEastAsia"/>
                <w:color w:val="auto"/>
                <w:sz w:val="21"/>
                <w:szCs w:val="21"/>
                <w:highlight w:val="none"/>
                <w:lang w:eastAsia="zh-CN"/>
              </w:rPr>
              <w:t>设备租赁合同</w:t>
            </w:r>
          </w:p>
        </w:tc>
        <w:tc>
          <w:tcPr>
            <w:tcW w:w="994" w:type="dxa"/>
            <w:vAlign w:val="top"/>
          </w:tcPr>
          <w:p>
            <w:pPr>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30年</w:t>
            </w:r>
          </w:p>
        </w:tc>
        <w:tc>
          <w:tcPr>
            <w:tcW w:w="1732" w:type="dxa"/>
            <w:vAlign w:val="top"/>
          </w:tcPr>
          <w:p>
            <w:pP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42" w:type="dxa"/>
            <w:vAlign w:val="center"/>
          </w:tcPr>
          <w:p>
            <w:pPr>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2255</w:t>
            </w:r>
          </w:p>
        </w:tc>
        <w:tc>
          <w:tcPr>
            <w:tcW w:w="2268" w:type="dxa"/>
            <w:vAlign w:val="center"/>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Cs w:val="21"/>
                <w:highlight w:val="none"/>
              </w:rPr>
              <w:t>通讯线路租赁合同</w:t>
            </w:r>
          </w:p>
        </w:tc>
        <w:tc>
          <w:tcPr>
            <w:tcW w:w="7938"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Cs w:val="21"/>
                <w:highlight w:val="none"/>
              </w:rPr>
              <w:t>通讯线路租赁合同</w:t>
            </w:r>
          </w:p>
        </w:tc>
        <w:tc>
          <w:tcPr>
            <w:tcW w:w="994" w:type="dxa"/>
            <w:vAlign w:val="top"/>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30年</w:t>
            </w:r>
          </w:p>
        </w:tc>
        <w:tc>
          <w:tcPr>
            <w:tcW w:w="1732" w:type="dxa"/>
            <w:vAlign w:val="top"/>
          </w:tcPr>
          <w:p>
            <w:pP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42" w:type="dxa"/>
            <w:vAlign w:val="center"/>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2256</w:t>
            </w:r>
          </w:p>
        </w:tc>
        <w:tc>
          <w:tcPr>
            <w:tcW w:w="2268" w:type="dxa"/>
            <w:vAlign w:val="center"/>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Cs w:val="21"/>
                <w:highlight w:val="none"/>
              </w:rPr>
              <w:t>土地租赁合同</w:t>
            </w:r>
          </w:p>
        </w:tc>
        <w:tc>
          <w:tcPr>
            <w:tcW w:w="7938"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Cs w:val="21"/>
                <w:highlight w:val="none"/>
              </w:rPr>
              <w:t>土地租赁合同</w:t>
            </w:r>
          </w:p>
        </w:tc>
        <w:tc>
          <w:tcPr>
            <w:tcW w:w="994" w:type="dxa"/>
            <w:vAlign w:val="top"/>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30年</w:t>
            </w:r>
          </w:p>
        </w:tc>
        <w:tc>
          <w:tcPr>
            <w:tcW w:w="1732" w:type="dxa"/>
            <w:vAlign w:val="top"/>
          </w:tcPr>
          <w:p>
            <w:pP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42" w:type="dxa"/>
            <w:vAlign w:val="center"/>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2257</w:t>
            </w:r>
          </w:p>
        </w:tc>
        <w:tc>
          <w:tcPr>
            <w:tcW w:w="2268" w:type="dxa"/>
            <w:vAlign w:val="center"/>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Cs w:val="21"/>
                <w:highlight w:val="none"/>
              </w:rPr>
              <w:t>融资租赁合同</w:t>
            </w:r>
          </w:p>
        </w:tc>
        <w:tc>
          <w:tcPr>
            <w:tcW w:w="7938"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Cs w:val="21"/>
                <w:highlight w:val="none"/>
              </w:rPr>
              <w:t>融资租赁合同</w:t>
            </w:r>
          </w:p>
        </w:tc>
        <w:tc>
          <w:tcPr>
            <w:tcW w:w="994" w:type="dxa"/>
            <w:vAlign w:val="top"/>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30年</w:t>
            </w:r>
          </w:p>
        </w:tc>
        <w:tc>
          <w:tcPr>
            <w:tcW w:w="1732" w:type="dxa"/>
            <w:vAlign w:val="top"/>
          </w:tcPr>
          <w:p>
            <w:pP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1242" w:type="dxa"/>
            <w:vAlign w:val="center"/>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225</w:t>
            </w:r>
            <w:r>
              <w:rPr>
                <w:rFonts w:hint="eastAsia" w:ascii="宋体" w:hAnsi="宋体" w:eastAsia="宋体" w:cs="宋体"/>
                <w:color w:val="auto"/>
                <w:sz w:val="21"/>
                <w:szCs w:val="21"/>
                <w:highlight w:val="none"/>
              </w:rPr>
              <w:t>9</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其他租赁合同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30年</w:t>
            </w: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242" w:type="dxa"/>
            <w:vAlign w:val="center"/>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226</w:t>
            </w:r>
          </w:p>
        </w:tc>
        <w:tc>
          <w:tcPr>
            <w:tcW w:w="2268" w:type="dxa"/>
            <w:vAlign w:val="center"/>
          </w:tcPr>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服务合同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p>
        </w:tc>
        <w:tc>
          <w:tcPr>
            <w:tcW w:w="994" w:type="dxa"/>
            <w:vAlign w:val="center"/>
          </w:tcPr>
          <w:p>
            <w:pPr>
              <w:jc w:val="center"/>
              <w:rPr>
                <w:rFonts w:hint="eastAsia" w:ascii="宋体" w:hAnsi="宋体" w:eastAsia="宋体" w:cs="宋体"/>
                <w:color w:val="auto"/>
                <w:sz w:val="21"/>
                <w:szCs w:val="21"/>
                <w:highlight w:val="none"/>
              </w:rPr>
            </w:pP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242" w:type="dxa"/>
            <w:vAlign w:val="center"/>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226</w:t>
            </w:r>
            <w:r>
              <w:rPr>
                <w:rFonts w:hint="eastAsia" w:ascii="宋体" w:hAnsi="宋体" w:eastAsia="宋体" w:cs="宋体"/>
                <w:color w:val="auto"/>
                <w:sz w:val="21"/>
                <w:szCs w:val="21"/>
                <w:highlight w:val="none"/>
              </w:rPr>
              <w:t>1</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物业服务合同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物业管理合同、安保合同、</w:t>
            </w:r>
            <w:r>
              <w:rPr>
                <w:rFonts w:hint="eastAsia" w:asciiTheme="minorEastAsia" w:hAnsiTheme="minorEastAsia" w:cstheme="minorEastAsia"/>
                <w:color w:val="auto"/>
                <w:kern w:val="0"/>
                <w:szCs w:val="21"/>
                <w:highlight w:val="none"/>
                <w:u w:val="none"/>
                <w:lang w:bidi="ar"/>
              </w:rPr>
              <w:t>专项物业服务合同</w:t>
            </w:r>
            <w:r>
              <w:rPr>
                <w:rFonts w:hint="eastAsia" w:asciiTheme="minorEastAsia" w:hAnsiTheme="minorEastAsia" w:cstheme="minorEastAsia"/>
                <w:color w:val="auto"/>
                <w:kern w:val="0"/>
                <w:szCs w:val="21"/>
                <w:highlight w:val="none"/>
                <w:u w:val="none"/>
                <w:lang w:eastAsia="zh-CN" w:bidi="ar"/>
              </w:rPr>
              <w:t>、</w:t>
            </w:r>
            <w:r>
              <w:rPr>
                <w:rFonts w:hint="eastAsia" w:ascii="宋体" w:hAnsi="宋体" w:eastAsia="宋体" w:cs="宋体"/>
                <w:i w:val="0"/>
                <w:color w:val="auto"/>
                <w:kern w:val="0"/>
                <w:sz w:val="21"/>
                <w:szCs w:val="21"/>
                <w:highlight w:val="none"/>
                <w:u w:val="none"/>
                <w:lang w:val="en-US" w:eastAsia="zh-CN"/>
              </w:rPr>
              <w:t>其他物业服务合同</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30年</w:t>
            </w: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242" w:type="dxa"/>
            <w:vAlign w:val="center"/>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226</w:t>
            </w:r>
            <w:r>
              <w:rPr>
                <w:rFonts w:hint="eastAsia" w:ascii="宋体" w:hAnsi="宋体" w:eastAsia="宋体" w:cs="宋体"/>
                <w:color w:val="auto"/>
                <w:sz w:val="21"/>
                <w:szCs w:val="21"/>
                <w:highlight w:val="none"/>
              </w:rPr>
              <w:t>2</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运行维护合同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电力设施运行维护合同、电梯、空调运行维护合同、消防设施运行维护合同、车辆维护保养合同、</w:t>
            </w:r>
            <w:r>
              <w:rPr>
                <w:rFonts w:hint="eastAsia" w:asciiTheme="minorEastAsia" w:hAnsiTheme="minorEastAsia" w:cstheme="minorEastAsia"/>
                <w:color w:val="auto"/>
                <w:kern w:val="0"/>
                <w:szCs w:val="21"/>
                <w:highlight w:val="none"/>
                <w:u w:val="none"/>
                <w:lang w:bidi="ar"/>
              </w:rPr>
              <w:t>信息系统与设备运行维护合同</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起重设备保养合同</w:t>
            </w:r>
            <w:r>
              <w:rPr>
                <w:rFonts w:hint="eastAsia" w:asciiTheme="minorEastAsia" w:hAnsiTheme="minorEastAsia" w:cstheme="minorEastAsia"/>
                <w:color w:val="auto"/>
                <w:kern w:val="0"/>
                <w:szCs w:val="21"/>
                <w:highlight w:val="none"/>
                <w:u w:val="none"/>
                <w:lang w:eastAsia="zh-CN" w:bidi="ar"/>
              </w:rPr>
              <w:t>、</w:t>
            </w:r>
            <w:r>
              <w:rPr>
                <w:rFonts w:hint="eastAsia" w:ascii="宋体" w:hAnsi="宋体" w:eastAsia="宋体" w:cs="宋体"/>
                <w:i w:val="0"/>
                <w:color w:val="auto"/>
                <w:kern w:val="0"/>
                <w:sz w:val="21"/>
                <w:szCs w:val="21"/>
                <w:highlight w:val="none"/>
                <w:u w:val="none"/>
                <w:lang w:val="en-US" w:eastAsia="zh-CN"/>
              </w:rPr>
              <w:t>其他运行维护合同</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30年</w:t>
            </w: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226</w:t>
            </w:r>
            <w:r>
              <w:rPr>
                <w:rFonts w:hint="eastAsia" w:ascii="宋体" w:hAnsi="宋体" w:eastAsia="宋体" w:cs="宋体"/>
                <w:color w:val="auto"/>
                <w:sz w:val="21"/>
                <w:szCs w:val="21"/>
                <w:highlight w:val="none"/>
              </w:rPr>
              <w:t>3</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承揽合同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加工合同、定作合同、货物监造合同、检修调试合同、出版合同、印刷合同、物资检测合同、其他承揽合同</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30年</w:t>
            </w: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226</w:t>
            </w:r>
            <w:r>
              <w:rPr>
                <w:rFonts w:hint="eastAsia" w:ascii="宋体" w:hAnsi="宋体" w:eastAsia="宋体" w:cs="宋体"/>
                <w:color w:val="auto"/>
                <w:sz w:val="21"/>
                <w:szCs w:val="21"/>
                <w:highlight w:val="none"/>
              </w:rPr>
              <w:t>4</w:t>
            </w:r>
          </w:p>
        </w:tc>
        <w:tc>
          <w:tcPr>
            <w:tcW w:w="2268" w:type="dxa"/>
            <w:vAlign w:val="center"/>
          </w:tcPr>
          <w:p>
            <w:pPr>
              <w:rPr>
                <w:rFonts w:hint="eastAsia" w:ascii="宋体" w:hAnsi="宋体" w:eastAsia="宋体" w:cs="宋体"/>
                <w:color w:val="auto"/>
                <w:sz w:val="21"/>
                <w:szCs w:val="21"/>
                <w:highlight w:val="none"/>
              </w:rPr>
            </w:pPr>
            <w:r>
              <w:rPr>
                <w:rFonts w:hint="eastAsia" w:asciiTheme="minorEastAsia" w:hAnsiTheme="minorEastAsia" w:cstheme="minorEastAsia"/>
                <w:color w:val="auto"/>
                <w:sz w:val="21"/>
                <w:szCs w:val="21"/>
                <w:highlight w:val="none"/>
                <w:lang w:eastAsia="zh-CN"/>
              </w:rPr>
              <w:t>运输与搬运服务合同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Theme="minorEastAsia" w:hAnsiTheme="minorEastAsia" w:cstheme="minorEastAsia"/>
                <w:color w:val="auto"/>
                <w:kern w:val="0"/>
                <w:szCs w:val="21"/>
                <w:highlight w:val="none"/>
                <w:u w:val="none"/>
                <w:lang w:bidi="ar"/>
              </w:rPr>
              <w:t>运输及搬运合同</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30年</w:t>
            </w: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pPr>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2265</w:t>
            </w:r>
          </w:p>
        </w:tc>
        <w:tc>
          <w:tcPr>
            <w:tcW w:w="2268" w:type="dxa"/>
            <w:vAlign w:val="center"/>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Cs w:val="21"/>
                <w:highlight w:val="none"/>
              </w:rPr>
              <w:t>商旅服务合同</w:t>
            </w:r>
          </w:p>
        </w:tc>
        <w:tc>
          <w:tcPr>
            <w:tcW w:w="7938"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kern w:val="0"/>
                <w:szCs w:val="21"/>
                <w:highlight w:val="none"/>
                <w:u w:val="none"/>
                <w:lang w:bidi="ar"/>
              </w:rPr>
              <w:t>商旅服务合同</w:t>
            </w:r>
          </w:p>
        </w:tc>
        <w:tc>
          <w:tcPr>
            <w:tcW w:w="994" w:type="dxa"/>
            <w:vAlign w:val="top"/>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30年</w:t>
            </w:r>
          </w:p>
        </w:tc>
        <w:tc>
          <w:tcPr>
            <w:tcW w:w="1732" w:type="dxa"/>
            <w:vAlign w:val="top"/>
          </w:tcPr>
          <w:p>
            <w:pP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2266</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宣传服务合同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Theme="minorEastAsia" w:hAnsiTheme="minorEastAsia" w:cstheme="minorEastAsia"/>
                <w:color w:val="auto"/>
                <w:kern w:val="0"/>
                <w:szCs w:val="21"/>
                <w:highlight w:val="none"/>
                <w:u w:val="none"/>
                <w:lang w:bidi="ar"/>
              </w:rPr>
              <w:t>广告发布合同</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新闻宣传服务合同</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传媒业务合同</w:t>
            </w:r>
          </w:p>
        </w:tc>
        <w:tc>
          <w:tcPr>
            <w:tcW w:w="994"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30年</w:t>
            </w: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2" w:type="dxa"/>
            <w:vAlign w:val="center"/>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2269</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其他服务合同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p>
        </w:tc>
        <w:tc>
          <w:tcPr>
            <w:tcW w:w="994" w:type="dxa"/>
            <w:vAlign w:val="center"/>
          </w:tcPr>
          <w:p>
            <w:pPr>
              <w:jc w:val="center"/>
              <w:rPr>
                <w:rFonts w:hint="eastAsia" w:ascii="宋体" w:hAnsi="宋体" w:eastAsia="宋体" w:cs="宋体"/>
                <w:color w:val="auto"/>
                <w:sz w:val="21"/>
                <w:szCs w:val="21"/>
                <w:highlight w:val="none"/>
              </w:rPr>
            </w:pP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227</w:t>
            </w:r>
          </w:p>
        </w:tc>
        <w:tc>
          <w:tcPr>
            <w:tcW w:w="2268" w:type="dxa"/>
            <w:vAlign w:val="center"/>
          </w:tcPr>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咨询委托合同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p>
        </w:tc>
        <w:tc>
          <w:tcPr>
            <w:tcW w:w="994" w:type="dxa"/>
            <w:vAlign w:val="center"/>
          </w:tcPr>
          <w:p>
            <w:pPr>
              <w:jc w:val="center"/>
              <w:rPr>
                <w:rFonts w:hint="eastAsia" w:ascii="宋体" w:hAnsi="宋体" w:eastAsia="宋体" w:cs="宋体"/>
                <w:color w:val="auto"/>
                <w:sz w:val="21"/>
                <w:szCs w:val="21"/>
                <w:highlight w:val="none"/>
              </w:rPr>
            </w:pP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227</w:t>
            </w:r>
            <w:r>
              <w:rPr>
                <w:rFonts w:hint="eastAsia" w:ascii="宋体" w:hAnsi="宋体" w:eastAsia="宋体" w:cs="宋体"/>
                <w:color w:val="auto"/>
                <w:sz w:val="21"/>
                <w:szCs w:val="21"/>
                <w:highlight w:val="none"/>
                <w:lang w:val="en-US" w:eastAsia="zh-CN"/>
              </w:rPr>
              <w:t>1</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专项服务合同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专项法律服务合同、</w:t>
            </w:r>
            <w:r>
              <w:rPr>
                <w:rFonts w:hint="eastAsia" w:asciiTheme="minorEastAsia" w:hAnsiTheme="minorEastAsia" w:cstheme="minorEastAsia"/>
                <w:color w:val="auto"/>
                <w:kern w:val="0"/>
                <w:szCs w:val="21"/>
                <w:highlight w:val="none"/>
                <w:u w:val="none"/>
                <w:lang w:bidi="ar"/>
              </w:rPr>
              <w:t>专项财务服务合同</w:t>
            </w:r>
            <w:r>
              <w:rPr>
                <w:rFonts w:hint="eastAsia" w:asciiTheme="minorEastAsia" w:hAnsiTheme="minorEastAsia" w:cstheme="minorEastAsia"/>
                <w:color w:val="auto"/>
                <w:kern w:val="0"/>
                <w:szCs w:val="21"/>
                <w:highlight w:val="none"/>
                <w:u w:val="none"/>
                <w:lang w:eastAsia="zh-CN" w:bidi="ar"/>
              </w:rPr>
              <w:t>、</w:t>
            </w:r>
            <w:r>
              <w:rPr>
                <w:rFonts w:hint="eastAsia" w:ascii="宋体" w:hAnsi="宋体" w:eastAsia="宋体" w:cs="宋体"/>
                <w:i w:val="0"/>
                <w:color w:val="auto"/>
                <w:kern w:val="0"/>
                <w:sz w:val="21"/>
                <w:szCs w:val="21"/>
                <w:highlight w:val="none"/>
                <w:u w:val="none"/>
                <w:lang w:val="en-US" w:eastAsia="zh-CN"/>
              </w:rPr>
              <w:t>常年法律顾问合同、诉讼代理合同、审计服务合同、税务代理合同、资产评估合同、招标代理合同</w:t>
            </w:r>
            <w:r>
              <w:rPr>
                <w:rFonts w:hint="eastAsia" w:ascii="宋体" w:hAnsi="宋体" w:cs="宋体"/>
                <w:i w:val="0"/>
                <w:color w:val="auto"/>
                <w:kern w:val="0"/>
                <w:sz w:val="21"/>
                <w:szCs w:val="21"/>
                <w:highlight w:val="none"/>
                <w:u w:val="none"/>
                <w:lang w:val="en-US" w:eastAsia="zh-CN"/>
              </w:rPr>
              <w:t>、</w:t>
            </w:r>
            <w:r>
              <w:rPr>
                <w:rFonts w:hint="eastAsia" w:asciiTheme="minorEastAsia" w:hAnsiTheme="minorEastAsia" w:cstheme="minorEastAsia"/>
                <w:color w:val="auto"/>
                <w:kern w:val="0"/>
                <w:szCs w:val="21"/>
                <w:highlight w:val="none"/>
                <w:u w:val="none"/>
                <w:lang w:bidi="ar"/>
              </w:rPr>
              <w:t>招聘服务合同（线上线下/校园招聘/社会招聘）</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委托培训合同</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知识产权代理服务合同</w:t>
            </w:r>
            <w:r>
              <w:rPr>
                <w:rFonts w:hint="eastAsia" w:asciiTheme="minorEastAsia" w:hAnsiTheme="minorEastAsia" w:cstheme="minorEastAsia"/>
                <w:color w:val="auto"/>
                <w:kern w:val="0"/>
                <w:szCs w:val="21"/>
                <w:highlight w:val="none"/>
                <w:u w:val="none"/>
                <w:lang w:eastAsia="zh-CN" w:bidi="ar"/>
              </w:rPr>
              <w:t>、</w:t>
            </w:r>
            <w:r>
              <w:rPr>
                <w:rFonts w:hint="eastAsia" w:asciiTheme="minorEastAsia" w:hAnsiTheme="minorEastAsia" w:cstheme="minorEastAsia"/>
                <w:color w:val="auto"/>
                <w:kern w:val="0"/>
                <w:szCs w:val="21"/>
                <w:highlight w:val="none"/>
                <w:u w:val="none"/>
                <w:lang w:bidi="ar"/>
              </w:rPr>
              <w:t>产权经纪服务合同</w:t>
            </w:r>
          </w:p>
        </w:tc>
        <w:tc>
          <w:tcPr>
            <w:tcW w:w="994" w:type="dxa"/>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30年</w:t>
            </w: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227</w:t>
            </w:r>
            <w:r>
              <w:rPr>
                <w:rFonts w:hint="eastAsia" w:ascii="宋体" w:hAnsi="宋体" w:eastAsia="宋体" w:cs="宋体"/>
                <w:color w:val="auto"/>
                <w:sz w:val="21"/>
                <w:szCs w:val="21"/>
                <w:highlight w:val="none"/>
                <w:lang w:val="en-US" w:eastAsia="zh-CN"/>
              </w:rPr>
              <w:t>2</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咨询服务合同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管理咨询（含软课题研究）合同、</w:t>
            </w:r>
            <w:r>
              <w:rPr>
                <w:rFonts w:hint="eastAsia" w:asciiTheme="minorEastAsia" w:hAnsiTheme="minorEastAsia" w:cstheme="minorEastAsia"/>
                <w:color w:val="auto"/>
                <w:kern w:val="0"/>
                <w:szCs w:val="21"/>
                <w:highlight w:val="none"/>
                <w:u w:val="none"/>
                <w:lang w:bidi="ar"/>
              </w:rPr>
              <w:t>专项咨询合同</w:t>
            </w:r>
            <w:r>
              <w:rPr>
                <w:rFonts w:hint="eastAsia" w:asciiTheme="minorEastAsia" w:hAnsiTheme="minorEastAsia" w:cstheme="minorEastAsia"/>
                <w:color w:val="auto"/>
                <w:kern w:val="0"/>
                <w:szCs w:val="21"/>
                <w:highlight w:val="none"/>
                <w:u w:val="none"/>
                <w:lang w:eastAsia="zh-CN" w:bidi="ar"/>
              </w:rPr>
              <w:t>、</w:t>
            </w:r>
            <w:r>
              <w:rPr>
                <w:rFonts w:hint="eastAsia" w:ascii="宋体" w:hAnsi="宋体" w:eastAsia="宋体" w:cs="宋体"/>
                <w:i w:val="0"/>
                <w:color w:val="auto"/>
                <w:kern w:val="0"/>
                <w:sz w:val="21"/>
                <w:szCs w:val="21"/>
                <w:highlight w:val="none"/>
                <w:u w:val="none"/>
                <w:lang w:val="en-US" w:eastAsia="zh-CN"/>
              </w:rPr>
              <w:t>其他咨询合同</w:t>
            </w:r>
          </w:p>
        </w:tc>
        <w:tc>
          <w:tcPr>
            <w:tcW w:w="994" w:type="dxa"/>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30年</w:t>
            </w: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227</w:t>
            </w:r>
            <w:r>
              <w:rPr>
                <w:rFonts w:hint="eastAsia" w:ascii="宋体" w:hAnsi="宋体" w:eastAsia="宋体" w:cs="宋体"/>
                <w:color w:val="auto"/>
                <w:sz w:val="21"/>
                <w:szCs w:val="21"/>
                <w:highlight w:val="none"/>
                <w:lang w:val="en-US" w:eastAsia="zh-CN"/>
              </w:rPr>
              <w:t>9</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eastAsia="zh-CN"/>
              </w:rPr>
              <w:t>咨询</w:t>
            </w:r>
            <w:r>
              <w:rPr>
                <w:rFonts w:hint="eastAsia" w:ascii="宋体" w:hAnsi="宋体" w:eastAsia="宋体" w:cs="宋体"/>
                <w:color w:val="auto"/>
                <w:sz w:val="21"/>
                <w:szCs w:val="21"/>
                <w:highlight w:val="none"/>
              </w:rPr>
              <w:t>服务合同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p>
        </w:tc>
        <w:tc>
          <w:tcPr>
            <w:tcW w:w="994" w:type="dxa"/>
            <w:vAlign w:val="center"/>
          </w:tcPr>
          <w:p>
            <w:pPr>
              <w:jc w:val="center"/>
              <w:rPr>
                <w:rFonts w:hint="eastAsia" w:ascii="宋体" w:hAnsi="宋体" w:eastAsia="宋体" w:cs="宋体"/>
                <w:color w:val="auto"/>
                <w:sz w:val="21"/>
                <w:szCs w:val="21"/>
                <w:highlight w:val="none"/>
              </w:rPr>
            </w:pP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2" w:type="dxa"/>
            <w:vAlign w:val="center"/>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228</w:t>
            </w:r>
          </w:p>
        </w:tc>
        <w:tc>
          <w:tcPr>
            <w:tcW w:w="2268" w:type="dxa"/>
            <w:vAlign w:val="center"/>
          </w:tcPr>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战略合作、投资类合同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p>
        </w:tc>
        <w:tc>
          <w:tcPr>
            <w:tcW w:w="994" w:type="dxa"/>
            <w:vAlign w:val="center"/>
          </w:tcPr>
          <w:p>
            <w:pPr>
              <w:jc w:val="center"/>
              <w:rPr>
                <w:rFonts w:hint="eastAsia" w:ascii="宋体" w:hAnsi="宋体" w:eastAsia="宋体" w:cs="宋体"/>
                <w:color w:val="auto"/>
                <w:sz w:val="21"/>
                <w:szCs w:val="21"/>
                <w:highlight w:val="none"/>
              </w:rPr>
            </w:pP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228</w:t>
            </w:r>
            <w:r>
              <w:rPr>
                <w:rFonts w:hint="eastAsia" w:ascii="宋体" w:hAnsi="宋体" w:eastAsia="宋体" w:cs="宋体"/>
                <w:color w:val="auto"/>
                <w:sz w:val="21"/>
                <w:szCs w:val="21"/>
                <w:highlight w:val="none"/>
                <w:lang w:val="en-US" w:eastAsia="zh-CN"/>
              </w:rPr>
              <w:t>1</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投资协议</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股权转让合同、增资入股合同、投资合作意向合同、BOT投资协议、公司合并协议、公司分立协议</w:t>
            </w:r>
          </w:p>
        </w:tc>
        <w:tc>
          <w:tcPr>
            <w:tcW w:w="994" w:type="dxa"/>
            <w:vAlign w:val="center"/>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永久</w:t>
            </w: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2282</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战略合作协议</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rPr>
              <w:t>与政府间战略合作协议、与企业间战略合作协议、与公司或其他社会组织间战略合作协议</w:t>
            </w:r>
          </w:p>
        </w:tc>
        <w:tc>
          <w:tcPr>
            <w:tcW w:w="994" w:type="dxa"/>
            <w:vAlign w:val="center"/>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永久</w:t>
            </w: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228</w:t>
            </w:r>
            <w:r>
              <w:rPr>
                <w:rFonts w:hint="eastAsia" w:ascii="宋体" w:hAnsi="宋体" w:eastAsia="宋体" w:cs="宋体"/>
                <w:color w:val="auto"/>
                <w:sz w:val="21"/>
                <w:szCs w:val="21"/>
                <w:highlight w:val="none"/>
                <w:lang w:val="en-US" w:eastAsia="zh-CN"/>
              </w:rPr>
              <w:t>9</w:t>
            </w:r>
          </w:p>
        </w:tc>
        <w:tc>
          <w:tcPr>
            <w:tcW w:w="2268" w:type="dxa"/>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eastAsia="zh-CN"/>
              </w:rPr>
              <w:t>合作</w:t>
            </w:r>
            <w:r>
              <w:rPr>
                <w:rFonts w:hint="eastAsia" w:ascii="宋体" w:hAnsi="宋体" w:eastAsia="宋体" w:cs="宋体"/>
                <w:color w:val="auto"/>
                <w:sz w:val="21"/>
                <w:szCs w:val="21"/>
                <w:highlight w:val="none"/>
              </w:rPr>
              <w:t>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p>
        </w:tc>
        <w:tc>
          <w:tcPr>
            <w:tcW w:w="994" w:type="dxa"/>
            <w:vAlign w:val="center"/>
          </w:tcPr>
          <w:p>
            <w:pPr>
              <w:jc w:val="center"/>
              <w:rPr>
                <w:rFonts w:hint="eastAsia" w:ascii="宋体" w:hAnsi="宋体" w:eastAsia="宋体" w:cs="宋体"/>
                <w:color w:val="auto"/>
                <w:sz w:val="21"/>
                <w:szCs w:val="21"/>
                <w:highlight w:val="none"/>
              </w:rPr>
            </w:pP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229</w:t>
            </w:r>
          </w:p>
        </w:tc>
        <w:tc>
          <w:tcPr>
            <w:tcW w:w="2268" w:type="dxa"/>
            <w:vAlign w:val="center"/>
          </w:tcPr>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其他商务合同</w:t>
            </w:r>
            <w:r>
              <w:rPr>
                <w:rFonts w:hint="eastAsia" w:asciiTheme="minorEastAsia" w:hAnsiTheme="minorEastAsia" w:cstheme="minorEastAsia"/>
                <w:b/>
                <w:bCs/>
                <w:color w:val="auto"/>
                <w:sz w:val="21"/>
                <w:szCs w:val="21"/>
                <w:highlight w:val="none"/>
                <w:lang w:eastAsia="zh-CN"/>
              </w:rPr>
              <w:t>、国际业务、新兴业务</w:t>
            </w:r>
            <w:r>
              <w:rPr>
                <w:rFonts w:hint="eastAsia" w:asciiTheme="minorEastAsia" w:hAnsiTheme="minorEastAsia" w:eastAsiaTheme="minorEastAsia" w:cstheme="minorEastAsia"/>
                <w:b/>
                <w:bCs/>
                <w:color w:val="auto"/>
                <w:sz w:val="21"/>
                <w:szCs w:val="21"/>
                <w:highlight w:val="none"/>
              </w:rPr>
              <w:t>合同</w:t>
            </w:r>
          </w:p>
        </w:tc>
        <w:tc>
          <w:tcPr>
            <w:tcW w:w="7938" w:type="dxa"/>
            <w:vAlign w:val="center"/>
          </w:tcPr>
          <w:p>
            <w:pPr>
              <w:keepNext w:val="0"/>
              <w:keepLines w:val="0"/>
              <w:widowControl/>
              <w:suppressLineNumbers w:val="0"/>
              <w:jc w:val="left"/>
              <w:textAlignment w:val="center"/>
              <w:rPr>
                <w:rFonts w:hint="eastAsia" w:ascii="宋体" w:hAnsi="宋体" w:eastAsia="宋体" w:cs="宋体"/>
                <w:color w:val="auto"/>
                <w:sz w:val="21"/>
                <w:szCs w:val="21"/>
                <w:highlight w:val="none"/>
              </w:rPr>
            </w:pPr>
          </w:p>
        </w:tc>
        <w:tc>
          <w:tcPr>
            <w:tcW w:w="994" w:type="dxa"/>
            <w:vAlign w:val="center"/>
          </w:tcPr>
          <w:p>
            <w:pPr>
              <w:jc w:val="center"/>
              <w:rPr>
                <w:rFonts w:hint="eastAsia" w:ascii="宋体" w:hAnsi="宋体" w:eastAsia="宋体" w:cs="宋体"/>
                <w:color w:val="auto"/>
                <w:sz w:val="21"/>
                <w:szCs w:val="21"/>
                <w:highlight w:val="none"/>
              </w:rPr>
            </w:pPr>
          </w:p>
        </w:tc>
        <w:tc>
          <w:tcPr>
            <w:tcW w:w="1732" w:type="dxa"/>
          </w:tcPr>
          <w:p>
            <w:pP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pPr>
              <w:jc w:val="cente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2291</w:t>
            </w:r>
          </w:p>
        </w:tc>
        <w:tc>
          <w:tcPr>
            <w:tcW w:w="2268" w:type="dxa"/>
            <w:vAlign w:val="center"/>
          </w:tcPr>
          <w:p>
            <w:pPr>
              <w:keepNext w:val="0"/>
              <w:keepLines w:val="0"/>
              <w:widowControl/>
              <w:suppressLineNumbers w:val="0"/>
              <w:jc w:val="both"/>
              <w:textAlignment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cstheme="minorEastAsia"/>
                <w:i w:val="0"/>
                <w:color w:val="auto"/>
                <w:kern w:val="0"/>
                <w:sz w:val="21"/>
                <w:szCs w:val="21"/>
                <w:highlight w:val="none"/>
                <w:u w:val="none"/>
                <w:lang w:val="en-US" w:eastAsia="zh-CN" w:bidi="ar"/>
              </w:rPr>
              <w:t>综合性商务合同</w:t>
            </w:r>
          </w:p>
        </w:tc>
        <w:tc>
          <w:tcPr>
            <w:tcW w:w="7938"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保密协议、综合性商务合同</w:t>
            </w:r>
          </w:p>
        </w:tc>
        <w:tc>
          <w:tcPr>
            <w:tcW w:w="994" w:type="dxa"/>
            <w:vAlign w:val="top"/>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30年</w:t>
            </w:r>
          </w:p>
        </w:tc>
        <w:tc>
          <w:tcPr>
            <w:tcW w:w="1732" w:type="dxa"/>
            <w:vAlign w:val="top"/>
          </w:tcPr>
          <w:p>
            <w:pP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Merge w:val="restart"/>
            <w:vAlign w:val="center"/>
          </w:tcPr>
          <w:p>
            <w:pPr>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2292</w:t>
            </w:r>
          </w:p>
        </w:tc>
        <w:tc>
          <w:tcPr>
            <w:tcW w:w="2268" w:type="dxa"/>
            <w:vMerge w:val="restart"/>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cstheme="minorEastAsia"/>
                <w:i w:val="0"/>
                <w:color w:val="auto"/>
                <w:kern w:val="0"/>
                <w:sz w:val="21"/>
                <w:szCs w:val="21"/>
                <w:highlight w:val="none"/>
                <w:u w:val="none"/>
                <w:lang w:val="en-US" w:eastAsia="zh-CN" w:bidi="ar"/>
              </w:rPr>
              <w:t>国际业务合同</w:t>
            </w:r>
          </w:p>
        </w:tc>
        <w:tc>
          <w:tcPr>
            <w:tcW w:w="7938"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劳务派遣协议、劳务外包合同、委托行使股东权利协议</w:t>
            </w:r>
          </w:p>
        </w:tc>
        <w:tc>
          <w:tcPr>
            <w:tcW w:w="994" w:type="dxa"/>
            <w:vAlign w:val="top"/>
          </w:tcPr>
          <w:p>
            <w:pPr>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永久</w:t>
            </w:r>
          </w:p>
        </w:tc>
        <w:tc>
          <w:tcPr>
            <w:tcW w:w="1732" w:type="dxa"/>
            <w:vAlign w:val="top"/>
          </w:tcPr>
          <w:p>
            <w:pP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Merge w:val="continue"/>
            <w:vAlign w:val="center"/>
          </w:tcPr>
          <w:p>
            <w:pPr>
              <w:jc w:val="center"/>
              <w:rPr>
                <w:rFonts w:hint="eastAsia" w:asciiTheme="minorEastAsia" w:hAnsiTheme="minorEastAsia" w:cstheme="minorEastAsia"/>
                <w:color w:val="auto"/>
                <w:sz w:val="21"/>
                <w:szCs w:val="21"/>
                <w:highlight w:val="none"/>
                <w:lang w:val="en-US" w:eastAsia="zh-CN"/>
              </w:rPr>
            </w:pPr>
          </w:p>
        </w:tc>
        <w:tc>
          <w:tcPr>
            <w:tcW w:w="2268" w:type="dxa"/>
            <w:vMerge w:val="continue"/>
            <w:vAlign w:val="center"/>
          </w:tcPr>
          <w:p>
            <w:pPr>
              <w:keepNext w:val="0"/>
              <w:keepLines w:val="0"/>
              <w:widowControl/>
              <w:suppressLineNumbers w:val="0"/>
              <w:jc w:val="left"/>
              <w:textAlignment w:val="center"/>
              <w:rPr>
                <w:rFonts w:hint="eastAsia" w:asciiTheme="minorEastAsia" w:hAnsiTheme="minorEastAsia" w:cstheme="minorEastAsia"/>
                <w:i w:val="0"/>
                <w:color w:val="auto"/>
                <w:kern w:val="0"/>
                <w:sz w:val="21"/>
                <w:szCs w:val="21"/>
                <w:highlight w:val="none"/>
                <w:u w:val="none"/>
                <w:lang w:val="en-US" w:eastAsia="zh-CN" w:bidi="ar"/>
              </w:rPr>
            </w:pPr>
          </w:p>
        </w:tc>
        <w:tc>
          <w:tcPr>
            <w:tcW w:w="7938" w:type="dxa"/>
            <w:vAlign w:val="center"/>
          </w:tcPr>
          <w:p>
            <w:pPr>
              <w:keepNext w:val="0"/>
              <w:keepLines w:val="0"/>
              <w:widowControl/>
              <w:suppressLineNumbers w:val="0"/>
              <w:jc w:val="left"/>
              <w:textAlignment w:val="center"/>
              <w:rPr>
                <w:rFonts w:hint="eastAsia"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eastAsia="zh-CN"/>
              </w:rPr>
              <w:t>境外投资（股权并购合同、绿地项目、合作意向）、电力贸易合同、货物设备采购及进出口（设备采购合同、国际货物运输合同、进出口业务合同）、境外电网资产运行维护（输变电资产运维合同、水电站资产运维合同）、技术交流与培训（技术交流与培训备忘录）、境外项目顾问合同（财务类合同、法律类合同、税务类合同、技术类合同、风险类合同）、商务合同（境外租赁合同、保密协议、服务合同）</w:t>
            </w:r>
          </w:p>
        </w:tc>
        <w:tc>
          <w:tcPr>
            <w:tcW w:w="994" w:type="dxa"/>
            <w:vAlign w:val="top"/>
          </w:tcPr>
          <w:p>
            <w:pPr>
              <w:jc w:val="center"/>
              <w:rPr>
                <w:rFonts w:hint="default"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永久</w:t>
            </w:r>
          </w:p>
        </w:tc>
        <w:tc>
          <w:tcPr>
            <w:tcW w:w="1732" w:type="dxa"/>
            <w:vAlign w:val="top"/>
          </w:tcPr>
          <w:p>
            <w:pP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pPr>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2293</w:t>
            </w:r>
          </w:p>
        </w:tc>
        <w:tc>
          <w:tcPr>
            <w:tcW w:w="2268"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cstheme="minorEastAsia"/>
                <w:i w:val="0"/>
                <w:color w:val="auto"/>
                <w:kern w:val="0"/>
                <w:sz w:val="21"/>
                <w:szCs w:val="21"/>
                <w:highlight w:val="none"/>
                <w:u w:val="none"/>
                <w:lang w:val="en-US" w:eastAsia="zh-CN" w:bidi="ar"/>
              </w:rPr>
              <w:t>新兴业务合同</w:t>
            </w:r>
          </w:p>
        </w:tc>
        <w:tc>
          <w:tcPr>
            <w:tcW w:w="7938"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eastAsia="zh-CN"/>
              </w:rPr>
              <w:t>数字产业合同、新兴储能合同、电动汽车充换电（运营管理、电动汽车及设备采购）、综合能源（节能服务）</w:t>
            </w:r>
          </w:p>
        </w:tc>
        <w:tc>
          <w:tcPr>
            <w:tcW w:w="994" w:type="dxa"/>
            <w:vAlign w:val="top"/>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30年</w:t>
            </w:r>
          </w:p>
        </w:tc>
        <w:tc>
          <w:tcPr>
            <w:tcW w:w="1732" w:type="dxa"/>
            <w:vAlign w:val="top"/>
          </w:tcPr>
          <w:p>
            <w:pPr>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pPr>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2299</w:t>
            </w:r>
          </w:p>
        </w:tc>
        <w:tc>
          <w:tcPr>
            <w:tcW w:w="2268"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cstheme="minorEastAsia"/>
                <w:i w:val="0"/>
                <w:color w:val="auto"/>
                <w:kern w:val="0"/>
                <w:sz w:val="21"/>
                <w:szCs w:val="21"/>
                <w:highlight w:val="none"/>
                <w:u w:val="none"/>
                <w:lang w:val="en-US" w:eastAsia="zh-CN" w:bidi="ar"/>
              </w:rPr>
              <w:t>其他</w:t>
            </w:r>
            <w:r>
              <w:rPr>
                <w:rFonts w:hint="eastAsia" w:asciiTheme="minorEastAsia" w:hAnsiTheme="minorEastAsia" w:eastAsiaTheme="minorEastAsia" w:cstheme="minorEastAsia"/>
                <w:i w:val="0"/>
                <w:color w:val="auto"/>
                <w:kern w:val="0"/>
                <w:sz w:val="21"/>
                <w:szCs w:val="21"/>
                <w:highlight w:val="none"/>
                <w:u w:val="none"/>
                <w:lang w:val="en-US" w:eastAsia="zh-CN" w:bidi="ar"/>
              </w:rPr>
              <w:t>综合性商务合同</w:t>
            </w:r>
          </w:p>
        </w:tc>
        <w:tc>
          <w:tcPr>
            <w:tcW w:w="7938" w:type="dxa"/>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cstheme="minorEastAsia"/>
                <w:color w:val="auto"/>
                <w:szCs w:val="21"/>
                <w:highlight w:val="none"/>
              </w:rPr>
              <w:t>职工健康检查服务合同</w:t>
            </w:r>
            <w:r>
              <w:rPr>
                <w:rFonts w:hint="eastAsia" w:asciiTheme="minorEastAsia" w:hAnsiTheme="minorEastAsia" w:cstheme="minorEastAsia"/>
                <w:color w:val="auto"/>
                <w:szCs w:val="21"/>
                <w:highlight w:val="none"/>
                <w:lang w:eastAsia="zh-CN"/>
              </w:rPr>
              <w:t>、</w:t>
            </w:r>
            <w:r>
              <w:rPr>
                <w:rFonts w:hint="eastAsia" w:asciiTheme="minorEastAsia" w:hAnsiTheme="minorEastAsia" w:cstheme="minorEastAsia"/>
                <w:color w:val="auto"/>
                <w:szCs w:val="21"/>
                <w:highlight w:val="none"/>
              </w:rPr>
              <w:t>建筑物装饰装修服务合同</w:t>
            </w:r>
            <w:r>
              <w:rPr>
                <w:rFonts w:hint="eastAsia" w:asciiTheme="minorEastAsia" w:hAnsiTheme="minorEastAsia" w:cstheme="minorEastAsia"/>
                <w:color w:val="auto"/>
                <w:szCs w:val="21"/>
                <w:highlight w:val="none"/>
                <w:lang w:eastAsia="zh-CN"/>
              </w:rPr>
              <w:t>、</w:t>
            </w:r>
            <w:r>
              <w:rPr>
                <w:rFonts w:hint="eastAsia" w:asciiTheme="minorEastAsia" w:hAnsiTheme="minorEastAsia" w:cstheme="minorEastAsia"/>
                <w:color w:val="auto"/>
                <w:szCs w:val="21"/>
                <w:highlight w:val="none"/>
              </w:rPr>
              <w:t>会议承办服务合同</w:t>
            </w:r>
            <w:r>
              <w:rPr>
                <w:rFonts w:hint="eastAsia" w:asciiTheme="minorEastAsia" w:hAnsiTheme="minorEastAsia" w:cstheme="minorEastAsia"/>
                <w:color w:val="auto"/>
                <w:szCs w:val="21"/>
                <w:highlight w:val="none"/>
                <w:lang w:eastAsia="zh-CN"/>
              </w:rPr>
              <w:t>、</w:t>
            </w:r>
            <w:r>
              <w:rPr>
                <w:rFonts w:hint="eastAsia" w:asciiTheme="minorEastAsia" w:hAnsiTheme="minorEastAsia" w:cstheme="minorEastAsia"/>
                <w:color w:val="auto"/>
                <w:szCs w:val="21"/>
                <w:highlight w:val="none"/>
              </w:rPr>
              <w:t>仓储合同</w:t>
            </w:r>
            <w:r>
              <w:rPr>
                <w:rFonts w:hint="eastAsia" w:asciiTheme="minorEastAsia" w:hAnsiTheme="minorEastAsia" w:cstheme="minorEastAsia"/>
                <w:color w:val="auto"/>
                <w:szCs w:val="21"/>
                <w:highlight w:val="none"/>
                <w:lang w:eastAsia="zh-CN"/>
              </w:rPr>
              <w:t>、</w:t>
            </w:r>
            <w:r>
              <w:rPr>
                <w:rFonts w:hint="eastAsia" w:asciiTheme="minorEastAsia" w:hAnsiTheme="minorEastAsia" w:cstheme="minorEastAsia"/>
                <w:color w:val="auto"/>
                <w:szCs w:val="21"/>
                <w:highlight w:val="none"/>
              </w:rPr>
              <w:t>居间合同</w:t>
            </w:r>
            <w:r>
              <w:rPr>
                <w:rFonts w:hint="eastAsia" w:asciiTheme="minorEastAsia" w:hAnsiTheme="minorEastAsia" w:cstheme="minorEastAsia"/>
                <w:color w:val="auto"/>
                <w:szCs w:val="21"/>
                <w:highlight w:val="none"/>
                <w:lang w:eastAsia="zh-CN"/>
              </w:rPr>
              <w:t>、</w:t>
            </w:r>
            <w:r>
              <w:rPr>
                <w:rFonts w:hint="eastAsia" w:asciiTheme="minorEastAsia" w:hAnsiTheme="minorEastAsia" w:cstheme="minorEastAsia"/>
                <w:color w:val="auto"/>
                <w:szCs w:val="21"/>
                <w:highlight w:val="none"/>
              </w:rPr>
              <w:t>保管合同</w:t>
            </w:r>
            <w:r>
              <w:rPr>
                <w:rFonts w:hint="eastAsia" w:asciiTheme="minorEastAsia" w:hAnsiTheme="minorEastAsia" w:cstheme="minorEastAsia"/>
                <w:color w:val="auto"/>
                <w:szCs w:val="21"/>
                <w:highlight w:val="none"/>
                <w:lang w:eastAsia="zh-CN"/>
              </w:rPr>
              <w:t>、</w:t>
            </w:r>
            <w:r>
              <w:rPr>
                <w:rFonts w:hint="eastAsia" w:asciiTheme="minorEastAsia" w:hAnsiTheme="minorEastAsia" w:cstheme="minorEastAsia"/>
                <w:color w:val="auto"/>
                <w:szCs w:val="21"/>
                <w:highlight w:val="none"/>
              </w:rPr>
              <w:t>行纪合同</w:t>
            </w:r>
            <w:r>
              <w:rPr>
                <w:rFonts w:hint="eastAsia" w:asciiTheme="minorEastAsia" w:hAnsiTheme="minorEastAsia" w:cstheme="minorEastAsia"/>
                <w:color w:val="auto"/>
                <w:szCs w:val="21"/>
                <w:highlight w:val="none"/>
                <w:lang w:eastAsia="zh-CN"/>
              </w:rPr>
              <w:t>、</w:t>
            </w:r>
            <w:r>
              <w:rPr>
                <w:rFonts w:hint="eastAsia" w:asciiTheme="minorEastAsia" w:hAnsiTheme="minorEastAsia" w:cstheme="minorEastAsia"/>
                <w:color w:val="auto"/>
                <w:szCs w:val="21"/>
                <w:highlight w:val="none"/>
              </w:rPr>
              <w:t>捐赠合同</w:t>
            </w:r>
            <w:r>
              <w:rPr>
                <w:rFonts w:hint="eastAsia" w:asciiTheme="minorEastAsia" w:hAnsiTheme="minorEastAsia" w:cstheme="minorEastAsia"/>
                <w:color w:val="auto"/>
                <w:szCs w:val="21"/>
                <w:highlight w:val="none"/>
                <w:lang w:eastAsia="zh-CN"/>
              </w:rPr>
              <w:t>等</w:t>
            </w:r>
            <w:r>
              <w:rPr>
                <w:rFonts w:hint="eastAsia" w:asciiTheme="minorEastAsia" w:hAnsiTheme="minorEastAsia" w:eastAsiaTheme="minorEastAsia" w:cstheme="minorEastAsia"/>
                <w:color w:val="auto"/>
                <w:sz w:val="21"/>
                <w:szCs w:val="21"/>
                <w:highlight w:val="none"/>
              </w:rPr>
              <w:t>上述范围未涵盖的其他业务</w:t>
            </w:r>
            <w:r>
              <w:rPr>
                <w:rFonts w:hint="eastAsia" w:asciiTheme="minorEastAsia" w:hAnsiTheme="minorEastAsia" w:cstheme="minorEastAsia"/>
                <w:color w:val="auto"/>
                <w:sz w:val="21"/>
                <w:szCs w:val="21"/>
                <w:highlight w:val="none"/>
                <w:lang w:eastAsia="zh-CN"/>
              </w:rPr>
              <w:t>合同</w:t>
            </w:r>
          </w:p>
        </w:tc>
        <w:tc>
          <w:tcPr>
            <w:tcW w:w="994" w:type="dxa"/>
            <w:vAlign w:val="top"/>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30年</w:t>
            </w:r>
          </w:p>
        </w:tc>
        <w:tc>
          <w:tcPr>
            <w:tcW w:w="1732" w:type="dxa"/>
            <w:vAlign w:val="top"/>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合同金额小于人民币5万元，保管期限最短为履行期满5年</w:t>
            </w:r>
          </w:p>
        </w:tc>
      </w:tr>
    </w:tbl>
    <w:p>
      <w:pPr>
        <w:pStyle w:val="3"/>
        <w:keepNext w:val="0"/>
        <w:keepLines w:val="0"/>
        <w:pageBreakBefore w:val="0"/>
        <w:widowControl w:val="0"/>
        <w:kinsoku/>
        <w:wordWrap/>
        <w:overflowPunct/>
        <w:topLinePunct w:val="0"/>
        <w:autoSpaceDE/>
        <w:autoSpaceDN/>
        <w:bidi w:val="0"/>
        <w:adjustRightInd/>
        <w:snapToGrid/>
        <w:spacing w:before="0" w:after="0" w:line="20" w:lineRule="exact"/>
        <w:jc w:val="both"/>
        <w:textAlignment w:val="auto"/>
        <w:rPr>
          <w:rFonts w:hint="eastAsia"/>
        </w:rPr>
      </w:pPr>
      <w:bookmarkStart w:id="12" w:name="_GoBack"/>
      <w:bookmarkEnd w:id="12"/>
    </w:p>
    <w:sectPr>
      <w:pgSz w:w="16838" w:h="11906" w:orient="landscape"/>
      <w:pgMar w:top="1440" w:right="1440" w:bottom="1440" w:left="1247" w:header="851" w:footer="992" w:gutter="0"/>
      <w:pgBorders>
        <w:top w:val="none" w:sz="0" w:space="0"/>
        <w:left w:val="none" w:sz="0" w:space="0"/>
        <w:bottom w:val="none" w:sz="0" w:space="0"/>
        <w:right w:val="none" w:sz="0" w:space="0"/>
      </w:pgBorders>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黑体">
    <w:altName w:val="黑体"/>
    <w:panose1 w:val="00000000000000000000"/>
    <w:charset w:val="86"/>
    <w:family w:val="swiss"/>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ËÎÌå">
    <w:altName w:val="Times New Roman"/>
    <w:panose1 w:val="00000000000000000000"/>
    <w:charset w:val="00"/>
    <w:family w:val="auto"/>
    <w:pitch w:val="default"/>
    <w:sig w:usb0="00000000" w:usb1="00000000" w:usb2="00000000" w:usb3="00000000" w:csb0="00000001" w:csb1="00000000"/>
  </w:font>
  <w:font w:name="方正小标宋_GBK">
    <w:panose1 w:val="03000509000000000000"/>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370840" cy="279400"/>
              <wp:effectExtent l="0" t="0" r="0" b="0"/>
              <wp:wrapNone/>
              <wp:docPr id="4100" name="矩形 135"/>
              <wp:cNvGraphicFramePr/>
              <a:graphic xmlns:a="http://schemas.openxmlformats.org/drawingml/2006/main">
                <a:graphicData uri="http://schemas.microsoft.com/office/word/2010/wordprocessingShape">
                  <wps:wsp>
                    <wps:cNvSpPr/>
                    <wps:spPr>
                      <a:xfrm>
                        <a:off x="0" y="0"/>
                        <a:ext cx="370840" cy="279400"/>
                      </a:xfrm>
                      <a:prstGeom prst="rect">
                        <a:avLst/>
                      </a:prstGeom>
                      <a:ln>
                        <a:noFill/>
                      </a:ln>
                    </wps:spPr>
                    <wps:txbx>
                      <w:txbxContent>
                        <w:p>
                          <w:pPr>
                            <w:pStyle w:val="18"/>
                            <w:rPr>
                              <w:rStyle w:val="32"/>
                            </w:rPr>
                          </w:pPr>
                          <w:r>
                            <w:fldChar w:fldCharType="begin"/>
                          </w:r>
                          <w:r>
                            <w:rPr>
                              <w:rStyle w:val="32"/>
                            </w:rPr>
                            <w:instrText xml:space="preserve">PAGE  </w:instrText>
                          </w:r>
                          <w:r>
                            <w:fldChar w:fldCharType="separate"/>
                          </w:r>
                          <w:r>
                            <w:rPr>
                              <w:rStyle w:val="32"/>
                            </w:rPr>
                            <w:t>1</w:t>
                          </w:r>
                          <w:r>
                            <w:fldChar w:fldCharType="end"/>
                          </w:r>
                        </w:p>
                        <w:p/>
                      </w:txbxContent>
                    </wps:txbx>
                    <wps:bodyPr wrap="none" lIns="0" tIns="0" rIns="0" bIns="0" upright="1">
                      <a:spAutoFit/>
                    </wps:bodyPr>
                  </wps:wsp>
                </a:graphicData>
              </a:graphic>
            </wp:anchor>
          </w:drawing>
        </mc:Choice>
        <mc:Fallback>
          <w:pict>
            <v:rect id="矩形 135" o:spid="_x0000_s1026" o:spt="1" style="position:absolute;left:0pt;margin-top:0pt;height:22pt;width:29.2pt;mso-position-horizontal:center;mso-position-horizontal-relative:margin;mso-wrap-style:none;z-index:251659264;mso-width-relative:page;mso-height-relative:page;" filled="f" stroked="f" coordsize="21600,21600" o:gfxdata="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1yJ9o0gAAAAMBAAAPAAAAAAAAAAEAIAAAACIAAABkcnMvZG93bnJldi54bWxQ&#10;SwECFAAUAAAACACHTuJAWx7hxsQBAACEAwAADgAAAAAAAAABACAAAAAhAQAAZHJzL2Uyb0RvYy54&#10;bWxQSwUGAAAAAAYABgBZAQAAVwUAAAAA&#10;">
              <v:fill on="f" focussize="0,0"/>
              <v:stroke on="f"/>
              <v:imagedata o:title=""/>
              <o:lock v:ext="edit" aspectratio="f"/>
              <v:textbox inset="0mm,0mm,0mm,0mm" style="mso-fit-shape-to-text:t;">
                <w:txbxContent>
                  <w:p>
                    <w:pPr>
                      <w:pStyle w:val="18"/>
                      <w:rPr>
                        <w:rStyle w:val="32"/>
                      </w:rPr>
                    </w:pPr>
                    <w:r>
                      <w:fldChar w:fldCharType="begin"/>
                    </w:r>
                    <w:r>
                      <w:rPr>
                        <w:rStyle w:val="32"/>
                      </w:rPr>
                      <w:instrText xml:space="preserve">PAGE  </w:instrText>
                    </w:r>
                    <w:r>
                      <w:fldChar w:fldCharType="separate"/>
                    </w:r>
                    <w:r>
                      <w:rPr>
                        <w:rStyle w:val="32"/>
                      </w:rPr>
                      <w:t>1</w:t>
                    </w:r>
                    <w:r>
                      <w:fldChar w:fldCharType="end"/>
                    </w:r>
                  </w:p>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360"/>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1" name="文本框 7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8"/>
                            <w:rPr>
                              <w:rStyle w:val="32"/>
                            </w:rPr>
                          </w:pPr>
                          <w:r>
                            <w:fldChar w:fldCharType="begin"/>
                          </w:r>
                          <w:r>
                            <w:rPr>
                              <w:rStyle w:val="32"/>
                            </w:rPr>
                            <w:instrText xml:space="preserve">PAGE  </w:instrText>
                          </w:r>
                          <w:r>
                            <w:fldChar w:fldCharType="separate"/>
                          </w:r>
                          <w:r>
                            <w:rPr>
                              <w:rStyle w:val="32"/>
                            </w:rPr>
                            <w:t>1</w:t>
                          </w:r>
                          <w:r>
                            <w:fldChar w:fldCharType="end"/>
                          </w:r>
                        </w:p>
                      </w:txbxContent>
                    </wps:txbx>
                    <wps:bodyPr vert="horz" wrap="none" lIns="0" tIns="0" rIns="0" bIns="0" anchor="t" upright="0">
                      <a:spAutoFit/>
                    </wps:bodyPr>
                  </wps:wsp>
                </a:graphicData>
              </a:graphic>
            </wp:anchor>
          </w:drawing>
        </mc:Choice>
        <mc:Fallback>
          <w:pict>
            <v:rect id="文本框 7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IsIyndIBAACfAwAADgAAAAAAAAABACAAAAAfAQAA&#10;ZHJzL2Uyb0RvYy54bWxQSwUGAAAAAAYABgBZAQAAYwUAAAAA&#10;">
              <v:fill on="f" focussize="0,0"/>
              <v:stroke on="f"/>
              <v:imagedata o:title=""/>
              <o:lock v:ext="edit" aspectratio="f"/>
              <v:textbox inset="0mm,0mm,0mm,0mm" style="mso-fit-shape-to-text:t;">
                <w:txbxContent>
                  <w:p>
                    <w:pPr>
                      <w:pStyle w:val="18"/>
                      <w:rPr>
                        <w:rStyle w:val="32"/>
                      </w:rPr>
                    </w:pPr>
                    <w:r>
                      <w:fldChar w:fldCharType="begin"/>
                    </w:r>
                    <w:r>
                      <w:rPr>
                        <w:rStyle w:val="32"/>
                      </w:rPr>
                      <w:instrText xml:space="preserve">PAGE  </w:instrText>
                    </w:r>
                    <w:r>
                      <w:fldChar w:fldCharType="separate"/>
                    </w:r>
                    <w:r>
                      <w:rPr>
                        <w:rStyle w:val="32"/>
                      </w:rPr>
                      <w:t>1</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pStyle w:val="151"/>
      <w:suff w:val="space"/>
      <w:lvlText w:val="%1"/>
      <w:lvlJc w:val="left"/>
      <w:pPr>
        <w:ind w:left="0" w:firstLine="0"/>
      </w:pPr>
      <w:rPr>
        <w:b w:val="0"/>
      </w:rPr>
    </w:lvl>
    <w:lvl w:ilvl="1" w:tentative="0">
      <w:start w:val="1"/>
      <w:numFmt w:val="decimal"/>
      <w:suff w:val="space"/>
      <w:lvlText w:val="%1.%2"/>
      <w:lvlJc w:val="left"/>
      <w:pPr>
        <w:ind w:left="0" w:firstLine="0"/>
      </w:pPr>
      <w:rPr>
        <w:b w:val="0"/>
      </w:rPr>
    </w:lvl>
    <w:lvl w:ilvl="2" w:tentative="0">
      <w:start w:val="1"/>
      <w:numFmt w:val="decimal"/>
      <w:suff w:val="space"/>
      <w:lvlText w:val="%1.%2.%3"/>
      <w:lvlJc w:val="left"/>
      <w:pPr>
        <w:ind w:left="284" w:firstLine="0"/>
      </w:pPr>
      <w:rPr>
        <w:b w:val="0"/>
      </w:rPr>
    </w:lvl>
    <w:lvl w:ilvl="3" w:tentative="0">
      <w:start w:val="1"/>
      <w:numFmt w:val="decimal"/>
      <w:suff w:val="space"/>
      <w:lvlText w:val="%1.%2.%3.%4"/>
      <w:lvlJc w:val="left"/>
      <w:pPr>
        <w:ind w:left="0" w:firstLine="0"/>
      </w:pPr>
      <w:rPr>
        <w:b w:val="0"/>
      </w:r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
    <w:nsid w:val="00000002"/>
    <w:multiLevelType w:val="singleLevel"/>
    <w:tmpl w:val="00000002"/>
    <w:lvl w:ilvl="0" w:tentative="0">
      <w:start w:val="1"/>
      <w:numFmt w:val="decimal"/>
      <w:suff w:val="nothing"/>
      <w:lvlText w:val="%1."/>
      <w:lvlJc w:val="left"/>
    </w:lvl>
  </w:abstractNum>
  <w:abstractNum w:abstractNumId="2">
    <w:nsid w:val="00000003"/>
    <w:multiLevelType w:val="singleLevel"/>
    <w:tmpl w:val="00000003"/>
    <w:lvl w:ilvl="0" w:tentative="0">
      <w:start w:val="1"/>
      <w:numFmt w:val="decimal"/>
      <w:suff w:val="nothing"/>
      <w:lvlText w:val="%1."/>
      <w:lvlJc w:val="left"/>
    </w:lvl>
  </w:abstractNum>
  <w:abstractNum w:abstractNumId="3">
    <w:nsid w:val="00000004"/>
    <w:multiLevelType w:val="singleLevel"/>
    <w:tmpl w:val="00000004"/>
    <w:lvl w:ilvl="0" w:tentative="0">
      <w:start w:val="1"/>
      <w:numFmt w:val="decimal"/>
      <w:suff w:val="nothing"/>
      <w:lvlText w:val="%1."/>
      <w:lvlJc w:val="left"/>
    </w:lvl>
  </w:abstractNum>
  <w:abstractNum w:abstractNumId="4">
    <w:nsid w:val="00000005"/>
    <w:multiLevelType w:val="singleLevel"/>
    <w:tmpl w:val="00000005"/>
    <w:lvl w:ilvl="0" w:tentative="0">
      <w:start w:val="1"/>
      <w:numFmt w:val="decimal"/>
      <w:suff w:val="nothing"/>
      <w:lvlText w:val="%1."/>
      <w:lvlJc w:val="left"/>
    </w:lvl>
  </w:abstractNum>
  <w:abstractNum w:abstractNumId="5">
    <w:nsid w:val="00000006"/>
    <w:multiLevelType w:val="singleLevel"/>
    <w:tmpl w:val="00000006"/>
    <w:lvl w:ilvl="0" w:tentative="0">
      <w:start w:val="1"/>
      <w:numFmt w:val="decimal"/>
      <w:suff w:val="nothing"/>
      <w:lvlText w:val="%1."/>
      <w:lvlJc w:val="left"/>
    </w:lvl>
  </w:abstractNum>
  <w:abstractNum w:abstractNumId="6">
    <w:nsid w:val="00000007"/>
    <w:multiLevelType w:val="singleLevel"/>
    <w:tmpl w:val="00000007"/>
    <w:lvl w:ilvl="0" w:tentative="0">
      <w:start w:val="1"/>
      <w:numFmt w:val="decimal"/>
      <w:suff w:val="nothing"/>
      <w:lvlText w:val="%1."/>
      <w:lvlJc w:val="left"/>
    </w:lvl>
  </w:abstractNum>
  <w:abstractNum w:abstractNumId="7">
    <w:nsid w:val="00000008"/>
    <w:multiLevelType w:val="multilevel"/>
    <w:tmpl w:val="00000008"/>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56"/>
      <w:lvlText w:val="%1%2"/>
      <w:lvlJc w:val="left"/>
      <w:pPr>
        <w:tabs>
          <w:tab w:val="left" w:pos="360"/>
        </w:tabs>
        <w:ind w:left="0" w:firstLine="0"/>
      </w:pPr>
      <w:rPr>
        <w:rFonts w:hint="eastAsia" w:ascii="黑体" w:hAnsi="Times New Roman" w:eastAsia="黑体"/>
        <w:b/>
        <w:i w:val="0"/>
        <w:sz w:val="20"/>
      </w:rPr>
    </w:lvl>
    <w:lvl w:ilvl="2" w:tentative="0">
      <w:start w:val="1"/>
      <w:numFmt w:val="decimal"/>
      <w:lvlText w:val="%3)"/>
      <w:lvlJc w:val="left"/>
      <w:pPr>
        <w:tabs>
          <w:tab w:val="left" w:pos="720"/>
        </w:tabs>
        <w:ind w:left="0" w:firstLine="0"/>
      </w:pPr>
      <w:rPr>
        <w:rFonts w:hint="eastAsia"/>
        <w:b w:val="0"/>
        <w:i w:val="0"/>
        <w:sz w:val="21"/>
      </w:rPr>
    </w:lvl>
    <w:lvl w:ilvl="3" w:tentative="0">
      <w:start w:val="1"/>
      <w:numFmt w:val="decimal"/>
      <w:pStyle w:val="57"/>
      <w:lvlText w:val="%1%2.%3.%4"/>
      <w:lvlJc w:val="left"/>
      <w:pPr>
        <w:tabs>
          <w:tab w:val="left" w:pos="720"/>
        </w:tabs>
        <w:ind w:left="0" w:firstLine="0"/>
      </w:pPr>
      <w:rPr>
        <w:rFonts w:hint="eastAsia" w:ascii="黑体" w:hAnsi="Times New Roman" w:eastAsia="黑体"/>
        <w:b/>
        <w:i w:val="0"/>
        <w:sz w:val="21"/>
      </w:rPr>
    </w:lvl>
    <w:lvl w:ilvl="4" w:tentative="0">
      <w:start w:val="1"/>
      <w:numFmt w:val="decimal"/>
      <w:lvlText w:val="%2.%3.%4.%5"/>
      <w:lvlJc w:val="left"/>
      <w:pPr>
        <w:tabs>
          <w:tab w:val="left" w:pos="1080"/>
        </w:tabs>
        <w:ind w:left="0" w:firstLine="0"/>
      </w:pPr>
      <w:rPr>
        <w:rFonts w:hint="eastAsia" w:ascii="黑体" w:hAnsi="Times New Roman" w:eastAsia="黑体"/>
        <w:b/>
        <w:i w:val="0"/>
        <w:sz w:val="21"/>
      </w:rPr>
    </w:lvl>
    <w:lvl w:ilvl="5" w:tentative="0">
      <w:start w:val="1"/>
      <w:numFmt w:val="decimal"/>
      <w:lvlText w:val="%2.%3.%4.%5.%6"/>
      <w:lvlJc w:val="left"/>
      <w:pPr>
        <w:tabs>
          <w:tab w:val="left" w:pos="1021"/>
        </w:tabs>
        <w:ind w:left="1021" w:hanging="1021"/>
      </w:pPr>
      <w:rPr>
        <w:rFonts w:hint="eastAsia" w:ascii="黑体" w:hAnsi="Times New Roman" w:eastAsia="黑体"/>
        <w:b/>
        <w:i w:val="0"/>
        <w:sz w:val="21"/>
      </w:rPr>
    </w:lvl>
    <w:lvl w:ilvl="6" w:tentative="0">
      <w:start w:val="1"/>
      <w:numFmt w:val="decimal"/>
      <w:lvlText w:val="%2.%3.%4.%5.%6.%7"/>
      <w:lvlJc w:val="left"/>
      <w:pPr>
        <w:tabs>
          <w:tab w:val="left" w:pos="1440"/>
        </w:tabs>
        <w:ind w:left="0" w:firstLine="0"/>
      </w:pPr>
      <w:rPr>
        <w:rFonts w:hint="eastAsia" w:ascii="黑体" w:hAnsi="Times New Roman" w:eastAsia="黑体"/>
        <w:b/>
        <w:i w:val="0"/>
        <w:sz w:val="21"/>
      </w:rPr>
    </w:lvl>
    <w:lvl w:ilvl="7" w:tentative="0">
      <w:start w:val="1"/>
      <w:numFmt w:val="decimal"/>
      <w:lvlText w:val="图 %2.0.%5 -%8"/>
      <w:lvlJc w:val="left"/>
      <w:pPr>
        <w:tabs>
          <w:tab w:val="left" w:pos="1440"/>
        </w:tabs>
        <w:ind w:left="0" w:firstLine="0"/>
      </w:pPr>
      <w:rPr>
        <w:rFonts w:hint="eastAsia" w:ascii="黑体" w:eastAsia="黑体"/>
        <w:b/>
        <w:i w:val="0"/>
        <w:sz w:val="21"/>
      </w:rPr>
    </w:lvl>
    <w:lvl w:ilvl="8" w:tentative="0">
      <w:start w:val="1"/>
      <w:numFmt w:val="decimal"/>
      <w:lvlText w:val="      %9)"/>
      <w:lvlJc w:val="left"/>
      <w:pPr>
        <w:tabs>
          <w:tab w:val="left" w:pos="1080"/>
        </w:tabs>
        <w:ind w:left="0" w:firstLine="0"/>
      </w:pPr>
      <w:rPr>
        <w:rFonts w:hint="eastAsia" w:ascii="黑体" w:hAnsi="华文细黑" w:eastAsia="黑体"/>
        <w:b/>
        <w:i w:val="0"/>
        <w:sz w:val="21"/>
      </w:rPr>
    </w:lvl>
  </w:abstractNum>
  <w:num w:numId="1">
    <w:abstractNumId w:val="7"/>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dit="trackedChanges" w:formatting="1"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2802D2"/>
    <w:rsid w:val="00567B1C"/>
    <w:rsid w:val="02061E43"/>
    <w:rsid w:val="02F90AD5"/>
    <w:rsid w:val="03020A00"/>
    <w:rsid w:val="04490D17"/>
    <w:rsid w:val="04564A08"/>
    <w:rsid w:val="06343D3A"/>
    <w:rsid w:val="06DE687D"/>
    <w:rsid w:val="0905461A"/>
    <w:rsid w:val="0A693084"/>
    <w:rsid w:val="0DB05806"/>
    <w:rsid w:val="0DD54741"/>
    <w:rsid w:val="0E2B2422"/>
    <w:rsid w:val="0EC0088C"/>
    <w:rsid w:val="0F0A6205"/>
    <w:rsid w:val="0F714162"/>
    <w:rsid w:val="10C2608D"/>
    <w:rsid w:val="12FA0094"/>
    <w:rsid w:val="1376437D"/>
    <w:rsid w:val="13886F20"/>
    <w:rsid w:val="142937A1"/>
    <w:rsid w:val="14C07817"/>
    <w:rsid w:val="158A132C"/>
    <w:rsid w:val="167C1180"/>
    <w:rsid w:val="16D604FE"/>
    <w:rsid w:val="18C01C00"/>
    <w:rsid w:val="193B22C8"/>
    <w:rsid w:val="196D196F"/>
    <w:rsid w:val="19F64806"/>
    <w:rsid w:val="19FA5790"/>
    <w:rsid w:val="1A565FBB"/>
    <w:rsid w:val="1AA656CC"/>
    <w:rsid w:val="1AF461DF"/>
    <w:rsid w:val="1DAB3083"/>
    <w:rsid w:val="1F171A10"/>
    <w:rsid w:val="1F541221"/>
    <w:rsid w:val="1F7E26B9"/>
    <w:rsid w:val="201322FD"/>
    <w:rsid w:val="203C33AE"/>
    <w:rsid w:val="204A0B08"/>
    <w:rsid w:val="21B73866"/>
    <w:rsid w:val="22353B23"/>
    <w:rsid w:val="225977D0"/>
    <w:rsid w:val="23815D4C"/>
    <w:rsid w:val="23C30C43"/>
    <w:rsid w:val="247E5FEF"/>
    <w:rsid w:val="25340CCF"/>
    <w:rsid w:val="2601616B"/>
    <w:rsid w:val="26107183"/>
    <w:rsid w:val="27156F2D"/>
    <w:rsid w:val="27E22DFD"/>
    <w:rsid w:val="2A9720D3"/>
    <w:rsid w:val="2C87674C"/>
    <w:rsid w:val="2DF11A33"/>
    <w:rsid w:val="2DF71516"/>
    <w:rsid w:val="2EC92D50"/>
    <w:rsid w:val="2EF85E1E"/>
    <w:rsid w:val="3024558B"/>
    <w:rsid w:val="304419DA"/>
    <w:rsid w:val="327E72AB"/>
    <w:rsid w:val="33676DE8"/>
    <w:rsid w:val="34FB6206"/>
    <w:rsid w:val="3608513F"/>
    <w:rsid w:val="372A59D5"/>
    <w:rsid w:val="37B30606"/>
    <w:rsid w:val="3808667B"/>
    <w:rsid w:val="38564BB8"/>
    <w:rsid w:val="3971497A"/>
    <w:rsid w:val="397767D4"/>
    <w:rsid w:val="3CC60243"/>
    <w:rsid w:val="3D270D3D"/>
    <w:rsid w:val="3D283A51"/>
    <w:rsid w:val="3D6D6452"/>
    <w:rsid w:val="3F433FFF"/>
    <w:rsid w:val="3FB52E94"/>
    <w:rsid w:val="3FCC2153"/>
    <w:rsid w:val="414D64DF"/>
    <w:rsid w:val="42307D25"/>
    <w:rsid w:val="43445900"/>
    <w:rsid w:val="43CA7AC6"/>
    <w:rsid w:val="43EC12FF"/>
    <w:rsid w:val="44165CC3"/>
    <w:rsid w:val="44D74022"/>
    <w:rsid w:val="459D5443"/>
    <w:rsid w:val="45F22F34"/>
    <w:rsid w:val="468D4130"/>
    <w:rsid w:val="469F0104"/>
    <w:rsid w:val="47C96CD1"/>
    <w:rsid w:val="492476FB"/>
    <w:rsid w:val="498E3FFA"/>
    <w:rsid w:val="49A14359"/>
    <w:rsid w:val="4C445DB1"/>
    <w:rsid w:val="4C4C16C8"/>
    <w:rsid w:val="4EC650EF"/>
    <w:rsid w:val="4F03671F"/>
    <w:rsid w:val="4FCA4BDE"/>
    <w:rsid w:val="518335CA"/>
    <w:rsid w:val="531F2FEB"/>
    <w:rsid w:val="54021060"/>
    <w:rsid w:val="549A5BCD"/>
    <w:rsid w:val="54A72E72"/>
    <w:rsid w:val="55316A29"/>
    <w:rsid w:val="5572313C"/>
    <w:rsid w:val="55C52276"/>
    <w:rsid w:val="55F31810"/>
    <w:rsid w:val="561763C4"/>
    <w:rsid w:val="56266F19"/>
    <w:rsid w:val="5697572A"/>
    <w:rsid w:val="572E5E27"/>
    <w:rsid w:val="57BA5AF2"/>
    <w:rsid w:val="59453D36"/>
    <w:rsid w:val="59A0359A"/>
    <w:rsid w:val="5A6C60F1"/>
    <w:rsid w:val="5AB43655"/>
    <w:rsid w:val="5B2260A8"/>
    <w:rsid w:val="5B6D0933"/>
    <w:rsid w:val="5BF714F0"/>
    <w:rsid w:val="5C735785"/>
    <w:rsid w:val="5D6F32DB"/>
    <w:rsid w:val="5E3D71AC"/>
    <w:rsid w:val="5E5E5162"/>
    <w:rsid w:val="5E6446EB"/>
    <w:rsid w:val="5E6C5D75"/>
    <w:rsid w:val="5E713BFD"/>
    <w:rsid w:val="60593CFD"/>
    <w:rsid w:val="608A67A5"/>
    <w:rsid w:val="60A01DEA"/>
    <w:rsid w:val="610B7E15"/>
    <w:rsid w:val="61EA5E8F"/>
    <w:rsid w:val="62E96B59"/>
    <w:rsid w:val="642610C7"/>
    <w:rsid w:val="65DF3D24"/>
    <w:rsid w:val="6749577F"/>
    <w:rsid w:val="67ED5863"/>
    <w:rsid w:val="67FF7338"/>
    <w:rsid w:val="691F4C29"/>
    <w:rsid w:val="6A250EC7"/>
    <w:rsid w:val="6A804048"/>
    <w:rsid w:val="6A8F5C3A"/>
    <w:rsid w:val="6B776B5F"/>
    <w:rsid w:val="6F4D509F"/>
    <w:rsid w:val="6F830903"/>
    <w:rsid w:val="6FC65B2E"/>
    <w:rsid w:val="6FC85B74"/>
    <w:rsid w:val="6FEE2E3B"/>
    <w:rsid w:val="72307267"/>
    <w:rsid w:val="723E1FBF"/>
    <w:rsid w:val="72E66CF9"/>
    <w:rsid w:val="73193962"/>
    <w:rsid w:val="735162BC"/>
    <w:rsid w:val="73567625"/>
    <w:rsid w:val="73962032"/>
    <w:rsid w:val="73E82D35"/>
    <w:rsid w:val="742A6613"/>
    <w:rsid w:val="74465D08"/>
    <w:rsid w:val="74615A51"/>
    <w:rsid w:val="7475039B"/>
    <w:rsid w:val="754553B9"/>
    <w:rsid w:val="768F4C67"/>
    <w:rsid w:val="771B2BF8"/>
    <w:rsid w:val="771D2878"/>
    <w:rsid w:val="79276150"/>
    <w:rsid w:val="796C0E43"/>
    <w:rsid w:val="79E25CD5"/>
    <w:rsid w:val="7AF25A21"/>
    <w:rsid w:val="7BCC66A1"/>
    <w:rsid w:val="7C2A11EC"/>
    <w:rsid w:val="7C4C127B"/>
    <w:rsid w:val="7C9064ED"/>
    <w:rsid w:val="7E1850AB"/>
    <w:rsid w:val="7E2D5FA6"/>
    <w:rsid w:val="7E4D6D55"/>
    <w:rsid w:val="7E56201F"/>
    <w:rsid w:val="7E98678B"/>
    <w:rsid w:val="7FF54E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99"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2"/>
      <w:lang w:val="en-US" w:eastAsia="zh-CN" w:bidi="ar-SA"/>
    </w:rPr>
  </w:style>
  <w:style w:type="paragraph" w:styleId="4">
    <w:name w:val="heading 1"/>
    <w:basedOn w:val="1"/>
    <w:next w:val="1"/>
    <w:link w:val="41"/>
    <w:qFormat/>
    <w:uiPriority w:val="0"/>
    <w:pPr>
      <w:keepNext/>
      <w:keepLines/>
      <w:spacing w:before="340" w:after="240"/>
      <w:outlineLvl w:val="0"/>
    </w:pPr>
    <w:rPr>
      <w:rFonts w:ascii="Times New Roman" w:hAnsi="Times New Roman" w:eastAsia="黑体" w:cs="Times New Roman"/>
      <w:b/>
      <w:bCs/>
      <w:kern w:val="44"/>
      <w:sz w:val="24"/>
      <w:szCs w:val="44"/>
      <w:lang w:val="zh-CN"/>
    </w:rPr>
  </w:style>
  <w:style w:type="paragraph" w:styleId="5">
    <w:name w:val="heading 2"/>
    <w:basedOn w:val="6"/>
    <w:next w:val="6"/>
    <w:link w:val="42"/>
    <w:qFormat/>
    <w:uiPriority w:val="0"/>
    <w:pPr>
      <w:keepNext/>
      <w:keepLines/>
      <w:spacing w:line="360" w:lineRule="auto"/>
      <w:outlineLvl w:val="1"/>
    </w:pPr>
    <w:rPr>
      <w:rFonts w:ascii="Cambria" w:hAnsi="Cambria" w:eastAsia="宋体" w:cs="Times New Roman"/>
      <w:b/>
      <w:bCs/>
      <w:sz w:val="24"/>
      <w:szCs w:val="26"/>
      <w:lang w:val="zh-CN"/>
    </w:rPr>
  </w:style>
  <w:style w:type="paragraph" w:styleId="7">
    <w:name w:val="heading 3"/>
    <w:basedOn w:val="6"/>
    <w:next w:val="6"/>
    <w:link w:val="43"/>
    <w:qFormat/>
    <w:uiPriority w:val="0"/>
    <w:pPr>
      <w:keepNext/>
      <w:keepLines/>
      <w:outlineLvl w:val="2"/>
    </w:pPr>
    <w:rPr>
      <w:rFonts w:ascii="Times New Roman" w:hAnsi="Times New Roman" w:eastAsia="宋体" w:cs="Times New Roman"/>
      <w:bCs/>
      <w:sz w:val="24"/>
      <w:szCs w:val="32"/>
    </w:rPr>
  </w:style>
  <w:style w:type="character" w:default="1" w:styleId="30">
    <w:name w:val="Default Paragraph Font"/>
    <w:qFormat/>
    <w:uiPriority w:val="1"/>
  </w:style>
  <w:style w:type="table" w:default="1" w:styleId="28">
    <w:name w:val="Normal Table"/>
    <w:qFormat/>
    <w:uiPriority w:val="99"/>
    <w:tblPr>
      <w:tblCellMar>
        <w:top w:w="0" w:type="dxa"/>
        <w:left w:w="108" w:type="dxa"/>
        <w:bottom w:w="0" w:type="dxa"/>
        <w:right w:w="108" w:type="dxa"/>
      </w:tblCellMar>
    </w:tblPr>
  </w:style>
  <w:style w:type="paragraph" w:styleId="2">
    <w:name w:val="Body Text"/>
    <w:basedOn w:val="3"/>
    <w:next w:val="3"/>
    <w:link w:val="91"/>
    <w:qFormat/>
    <w:uiPriority w:val="0"/>
    <w:pPr>
      <w:spacing w:after="120"/>
    </w:pPr>
    <w:rPr>
      <w:rFonts w:ascii="Times New Roman" w:hAnsi="Times New Roman" w:eastAsia="宋体" w:cs="Times New Roman"/>
      <w:kern w:val="0"/>
      <w:sz w:val="20"/>
      <w:szCs w:val="20"/>
      <w:lang w:val="zh-CN"/>
    </w:rPr>
  </w:style>
  <w:style w:type="paragraph" w:styleId="3">
    <w:name w:val="Title"/>
    <w:basedOn w:val="1"/>
    <w:next w:val="1"/>
    <w:link w:val="55"/>
    <w:qFormat/>
    <w:uiPriority w:val="10"/>
    <w:pPr>
      <w:spacing w:before="240" w:after="60"/>
      <w:jc w:val="center"/>
      <w:outlineLvl w:val="0"/>
    </w:pPr>
    <w:rPr>
      <w:rFonts w:ascii="Cambria" w:hAnsi="Cambria" w:eastAsia="宋体" w:cs="Times New Roman"/>
      <w:b/>
      <w:bCs/>
      <w:sz w:val="32"/>
      <w:szCs w:val="32"/>
      <w:lang w:val="zh-CN"/>
    </w:rPr>
  </w:style>
  <w:style w:type="paragraph" w:customStyle="1" w:styleId="6">
    <w:name w:val="无间隔1"/>
    <w:link w:val="61"/>
    <w:qFormat/>
    <w:uiPriority w:val="1"/>
    <w:pPr>
      <w:widowControl w:val="0"/>
      <w:jc w:val="both"/>
    </w:pPr>
    <w:rPr>
      <w:rFonts w:ascii="Calibri" w:hAnsi="Calibri" w:eastAsia="宋体" w:cs="宋体"/>
      <w:kern w:val="2"/>
      <w:sz w:val="21"/>
      <w:szCs w:val="22"/>
      <w:lang w:val="en-US" w:eastAsia="zh-CN" w:bidi="ar-SA"/>
    </w:rPr>
  </w:style>
  <w:style w:type="paragraph" w:styleId="8">
    <w:name w:val="Normal Indent"/>
    <w:basedOn w:val="1"/>
    <w:qFormat/>
    <w:uiPriority w:val="99"/>
    <w:pPr>
      <w:ind w:firstLine="420"/>
    </w:pPr>
    <w:rPr>
      <w:rFonts w:ascii="Times New Roman" w:hAnsi="Times New Roman" w:eastAsia="宋体" w:cs="Times New Roman"/>
      <w:szCs w:val="20"/>
    </w:rPr>
  </w:style>
  <w:style w:type="paragraph" w:styleId="9">
    <w:name w:val="Document Map"/>
    <w:basedOn w:val="1"/>
    <w:link w:val="62"/>
    <w:qFormat/>
    <w:uiPriority w:val="0"/>
    <w:rPr>
      <w:rFonts w:ascii="宋体" w:hAnsi="Times New Roman" w:eastAsia="宋体" w:cs="Times New Roman"/>
      <w:sz w:val="18"/>
      <w:szCs w:val="18"/>
      <w:lang w:val="zh-CN"/>
    </w:rPr>
  </w:style>
  <w:style w:type="paragraph" w:styleId="10">
    <w:name w:val="annotation text"/>
    <w:basedOn w:val="1"/>
    <w:link w:val="51"/>
    <w:qFormat/>
    <w:uiPriority w:val="0"/>
    <w:pPr>
      <w:jc w:val="left"/>
    </w:pPr>
  </w:style>
  <w:style w:type="paragraph" w:styleId="11">
    <w:name w:val="Body Text Indent"/>
    <w:basedOn w:val="1"/>
    <w:link w:val="50"/>
    <w:qFormat/>
    <w:uiPriority w:val="0"/>
    <w:pPr>
      <w:spacing w:line="360" w:lineRule="auto"/>
      <w:ind w:firstLine="480" w:firstLineChars="200"/>
    </w:pPr>
    <w:rPr>
      <w:rFonts w:ascii="Times New Roman" w:hAnsi="Times New Roman" w:eastAsia="仿宋_GB2312" w:cs="Times New Roman"/>
      <w:sz w:val="24"/>
      <w:szCs w:val="24"/>
    </w:rPr>
  </w:style>
  <w:style w:type="paragraph" w:styleId="12">
    <w:name w:val="Block Text"/>
    <w:basedOn w:val="1"/>
    <w:qFormat/>
    <w:uiPriority w:val="0"/>
    <w:pPr>
      <w:ind w:left="113" w:right="113"/>
      <w:jc w:val="center"/>
    </w:pPr>
    <w:rPr>
      <w:rFonts w:ascii="宋体" w:hAnsi="Times New Roman" w:eastAsia="宋体" w:cs="Times New Roman"/>
      <w:szCs w:val="20"/>
    </w:rPr>
  </w:style>
  <w:style w:type="paragraph" w:styleId="13">
    <w:name w:val="toc 3"/>
    <w:basedOn w:val="1"/>
    <w:next w:val="1"/>
    <w:qFormat/>
    <w:uiPriority w:val="39"/>
    <w:pPr>
      <w:ind w:left="840" w:leftChars="400"/>
    </w:pPr>
  </w:style>
  <w:style w:type="paragraph" w:styleId="14">
    <w:name w:val="Plain Text"/>
    <w:basedOn w:val="1"/>
    <w:link w:val="87"/>
    <w:qFormat/>
    <w:uiPriority w:val="0"/>
    <w:rPr>
      <w:rFonts w:ascii="宋体" w:hAnsi="Courier New" w:eastAsia="宋体" w:cs="Times New Roman"/>
      <w:kern w:val="0"/>
      <w:sz w:val="20"/>
      <w:szCs w:val="20"/>
      <w:lang w:val="zh-CN"/>
    </w:rPr>
  </w:style>
  <w:style w:type="paragraph" w:styleId="15">
    <w:name w:val="Date"/>
    <w:basedOn w:val="1"/>
    <w:next w:val="1"/>
    <w:link w:val="49"/>
    <w:qFormat/>
    <w:uiPriority w:val="99"/>
    <w:pPr>
      <w:ind w:left="100" w:leftChars="2500"/>
    </w:pPr>
  </w:style>
  <w:style w:type="paragraph" w:styleId="16">
    <w:name w:val="Body Text Indent 2"/>
    <w:basedOn w:val="1"/>
    <w:link w:val="86"/>
    <w:qFormat/>
    <w:uiPriority w:val="0"/>
    <w:pPr>
      <w:tabs>
        <w:tab w:val="left" w:pos="420"/>
        <w:tab w:val="left" w:pos="1260"/>
      </w:tabs>
      <w:wordWrap w:val="0"/>
      <w:overflowPunct w:val="0"/>
      <w:adjustRightInd w:val="0"/>
      <w:snapToGrid w:val="0"/>
      <w:ind w:firstLine="480" w:firstLineChars="200"/>
    </w:pPr>
    <w:rPr>
      <w:rFonts w:ascii="新宋体" w:hAnsi="新宋体" w:eastAsia="新宋体" w:cs="Times New Roman"/>
      <w:kern w:val="0"/>
      <w:sz w:val="24"/>
      <w:szCs w:val="24"/>
      <w:lang w:val="zh-CN"/>
    </w:rPr>
  </w:style>
  <w:style w:type="paragraph" w:styleId="17">
    <w:name w:val="Balloon Text"/>
    <w:basedOn w:val="1"/>
    <w:link w:val="44"/>
    <w:qFormat/>
    <w:uiPriority w:val="99"/>
    <w:rPr>
      <w:sz w:val="18"/>
      <w:szCs w:val="18"/>
    </w:rPr>
  </w:style>
  <w:style w:type="paragraph" w:styleId="18">
    <w:name w:val="footer"/>
    <w:basedOn w:val="1"/>
    <w:link w:val="46"/>
    <w:qFormat/>
    <w:uiPriority w:val="99"/>
    <w:pPr>
      <w:tabs>
        <w:tab w:val="center" w:pos="4153"/>
        <w:tab w:val="right" w:pos="8306"/>
      </w:tabs>
      <w:snapToGrid w:val="0"/>
      <w:jc w:val="left"/>
    </w:pPr>
    <w:rPr>
      <w:sz w:val="18"/>
      <w:szCs w:val="18"/>
    </w:rPr>
  </w:style>
  <w:style w:type="paragraph" w:styleId="19">
    <w:name w:val="header"/>
    <w:basedOn w:val="1"/>
    <w:link w:val="45"/>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style>
  <w:style w:type="paragraph" w:styleId="21">
    <w:name w:val="Body Text Indent 3"/>
    <w:basedOn w:val="1"/>
    <w:link w:val="89"/>
    <w:qFormat/>
    <w:uiPriority w:val="0"/>
    <w:pPr>
      <w:tabs>
        <w:tab w:val="left" w:pos="1260"/>
      </w:tabs>
      <w:wordWrap w:val="0"/>
      <w:overflowPunct w:val="0"/>
      <w:adjustRightInd w:val="0"/>
      <w:snapToGrid w:val="0"/>
      <w:spacing w:line="300" w:lineRule="auto"/>
      <w:ind w:firstLine="510"/>
    </w:pPr>
    <w:rPr>
      <w:rFonts w:ascii="宋体" w:hAnsi="宋体" w:eastAsia="宋体" w:cs="Times New Roman"/>
      <w:kern w:val="0"/>
      <w:sz w:val="24"/>
      <w:szCs w:val="24"/>
      <w:lang w:val="zh-CN"/>
    </w:rPr>
  </w:style>
  <w:style w:type="paragraph" w:styleId="22">
    <w:name w:val="toc 2"/>
    <w:basedOn w:val="1"/>
    <w:next w:val="1"/>
    <w:qFormat/>
    <w:uiPriority w:val="39"/>
    <w:pPr>
      <w:ind w:left="420" w:leftChars="200"/>
    </w:pPr>
  </w:style>
  <w:style w:type="paragraph" w:styleId="23">
    <w:name w:val="Body Text 2"/>
    <w:basedOn w:val="1"/>
    <w:link w:val="101"/>
    <w:qFormat/>
    <w:uiPriority w:val="0"/>
    <w:pPr>
      <w:spacing w:after="120" w:line="480" w:lineRule="auto"/>
    </w:pPr>
    <w:rPr>
      <w:rFonts w:ascii="Times New Roman" w:hAnsi="Times New Roman" w:eastAsia="宋体" w:cs="Times New Roman"/>
      <w:kern w:val="0"/>
      <w:sz w:val="20"/>
      <w:szCs w:val="20"/>
      <w:lang w:val="zh-CN"/>
    </w:rPr>
  </w:style>
  <w:style w:type="paragraph" w:styleId="24">
    <w:name w:val="HTML Preformatted"/>
    <w:basedOn w:val="1"/>
    <w:link w:val="9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Times New Roman"/>
      <w:kern w:val="0"/>
      <w:sz w:val="24"/>
      <w:szCs w:val="24"/>
      <w:lang w:val="zh-CN"/>
    </w:rPr>
  </w:style>
  <w:style w:type="paragraph" w:styleId="25">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26">
    <w:name w:val="annotation subject"/>
    <w:basedOn w:val="10"/>
    <w:next w:val="10"/>
    <w:link w:val="52"/>
    <w:qFormat/>
    <w:uiPriority w:val="0"/>
    <w:rPr>
      <w:b/>
      <w:bCs/>
    </w:rPr>
  </w:style>
  <w:style w:type="paragraph" w:styleId="27">
    <w:name w:val="Body Text First Indent 2"/>
    <w:basedOn w:val="11"/>
    <w:qFormat/>
    <w:uiPriority w:val="99"/>
    <w:pPr>
      <w:ind w:firstLine="420" w:firstLineChars="200"/>
    </w:pPr>
  </w:style>
  <w:style w:type="table" w:styleId="29">
    <w:name w:val="Table Grid"/>
    <w:basedOn w:val="2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0"/>
    <w:rPr>
      <w:b/>
      <w:bCs/>
    </w:rPr>
  </w:style>
  <w:style w:type="character" w:styleId="32">
    <w:name w:val="page number"/>
    <w:qFormat/>
    <w:uiPriority w:val="99"/>
  </w:style>
  <w:style w:type="character" w:styleId="33">
    <w:name w:val="FollowedHyperlink"/>
    <w:basedOn w:val="30"/>
    <w:qFormat/>
    <w:uiPriority w:val="0"/>
    <w:rPr>
      <w:color w:val="800080"/>
      <w:u w:val="single"/>
    </w:rPr>
  </w:style>
  <w:style w:type="character" w:styleId="34">
    <w:name w:val="Emphasis"/>
    <w:qFormat/>
    <w:uiPriority w:val="0"/>
    <w:rPr>
      <w:color w:val="CC0000"/>
    </w:rPr>
  </w:style>
  <w:style w:type="character" w:styleId="35">
    <w:name w:val="HTML Definition"/>
    <w:basedOn w:val="30"/>
    <w:qFormat/>
    <w:uiPriority w:val="99"/>
  </w:style>
  <w:style w:type="character" w:styleId="36">
    <w:name w:val="HTML Variable"/>
    <w:basedOn w:val="30"/>
    <w:qFormat/>
    <w:uiPriority w:val="99"/>
  </w:style>
  <w:style w:type="character" w:styleId="37">
    <w:name w:val="Hyperlink"/>
    <w:basedOn w:val="30"/>
    <w:qFormat/>
    <w:uiPriority w:val="99"/>
    <w:rPr>
      <w:color w:val="0000FF"/>
      <w:u w:val="single"/>
    </w:rPr>
  </w:style>
  <w:style w:type="character" w:styleId="38">
    <w:name w:val="HTML Code"/>
    <w:basedOn w:val="30"/>
    <w:qFormat/>
    <w:uiPriority w:val="99"/>
    <w:rPr>
      <w:rFonts w:ascii="Courier New" w:hAnsi="Courier New"/>
      <w:sz w:val="20"/>
    </w:rPr>
  </w:style>
  <w:style w:type="character" w:styleId="39">
    <w:name w:val="annotation reference"/>
    <w:basedOn w:val="30"/>
    <w:qFormat/>
    <w:uiPriority w:val="0"/>
    <w:rPr>
      <w:sz w:val="21"/>
      <w:szCs w:val="21"/>
    </w:rPr>
  </w:style>
  <w:style w:type="character" w:styleId="40">
    <w:name w:val="HTML Cite"/>
    <w:basedOn w:val="30"/>
    <w:qFormat/>
    <w:uiPriority w:val="99"/>
  </w:style>
  <w:style w:type="character" w:customStyle="1" w:styleId="41">
    <w:name w:val="标题 1 Char"/>
    <w:basedOn w:val="30"/>
    <w:link w:val="4"/>
    <w:qFormat/>
    <w:uiPriority w:val="0"/>
    <w:rPr>
      <w:rFonts w:ascii="Times New Roman" w:hAnsi="Times New Roman" w:eastAsia="黑体" w:cs="Times New Roman"/>
      <w:b/>
      <w:bCs/>
      <w:kern w:val="44"/>
      <w:sz w:val="24"/>
      <w:szCs w:val="44"/>
      <w:lang w:val="zh-CN" w:eastAsia="zh-CN"/>
    </w:rPr>
  </w:style>
  <w:style w:type="character" w:customStyle="1" w:styleId="42">
    <w:name w:val="标题 2 Char"/>
    <w:basedOn w:val="30"/>
    <w:link w:val="5"/>
    <w:qFormat/>
    <w:uiPriority w:val="0"/>
    <w:rPr>
      <w:rFonts w:ascii="Cambria" w:hAnsi="Cambria" w:eastAsia="宋体" w:cs="Times New Roman"/>
      <w:b/>
      <w:bCs/>
      <w:sz w:val="24"/>
      <w:szCs w:val="26"/>
      <w:lang w:val="zh-CN" w:eastAsia="zh-CN"/>
    </w:rPr>
  </w:style>
  <w:style w:type="character" w:customStyle="1" w:styleId="43">
    <w:name w:val="标题 3 Char"/>
    <w:basedOn w:val="30"/>
    <w:link w:val="7"/>
    <w:qFormat/>
    <w:uiPriority w:val="0"/>
    <w:rPr>
      <w:rFonts w:ascii="Times New Roman" w:hAnsi="Times New Roman" w:eastAsia="宋体" w:cs="Times New Roman"/>
      <w:bCs/>
      <w:sz w:val="24"/>
      <w:szCs w:val="32"/>
    </w:rPr>
  </w:style>
  <w:style w:type="character" w:customStyle="1" w:styleId="44">
    <w:name w:val="批注框文本 Char"/>
    <w:basedOn w:val="30"/>
    <w:link w:val="17"/>
    <w:qFormat/>
    <w:uiPriority w:val="99"/>
    <w:rPr>
      <w:sz w:val="18"/>
      <w:szCs w:val="18"/>
    </w:rPr>
  </w:style>
  <w:style w:type="character" w:customStyle="1" w:styleId="45">
    <w:name w:val="页眉 Char"/>
    <w:basedOn w:val="30"/>
    <w:link w:val="19"/>
    <w:qFormat/>
    <w:uiPriority w:val="99"/>
    <w:rPr>
      <w:sz w:val="18"/>
      <w:szCs w:val="18"/>
    </w:rPr>
  </w:style>
  <w:style w:type="character" w:customStyle="1" w:styleId="46">
    <w:name w:val="页脚 Char"/>
    <w:basedOn w:val="30"/>
    <w:link w:val="18"/>
    <w:qFormat/>
    <w:uiPriority w:val="99"/>
    <w:rPr>
      <w:sz w:val="18"/>
      <w:szCs w:val="18"/>
    </w:rPr>
  </w:style>
  <w:style w:type="paragraph" w:customStyle="1" w:styleId="47">
    <w:name w:val="列出段落1"/>
    <w:basedOn w:val="1"/>
    <w:qFormat/>
    <w:uiPriority w:val="34"/>
    <w:pPr>
      <w:ind w:firstLine="420" w:firstLineChars="200"/>
    </w:pPr>
  </w:style>
  <w:style w:type="paragraph" w:customStyle="1" w:styleId="4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49">
    <w:name w:val="日期 Char"/>
    <w:basedOn w:val="30"/>
    <w:link w:val="15"/>
    <w:qFormat/>
    <w:uiPriority w:val="99"/>
  </w:style>
  <w:style w:type="character" w:customStyle="1" w:styleId="50">
    <w:name w:val="正文文本缩进 Char"/>
    <w:basedOn w:val="30"/>
    <w:link w:val="11"/>
    <w:qFormat/>
    <w:uiPriority w:val="0"/>
    <w:rPr>
      <w:rFonts w:ascii="Times New Roman" w:hAnsi="Times New Roman" w:eastAsia="仿宋_GB2312" w:cs="Times New Roman"/>
      <w:sz w:val="24"/>
      <w:szCs w:val="24"/>
    </w:rPr>
  </w:style>
  <w:style w:type="character" w:customStyle="1" w:styleId="51">
    <w:name w:val="批注文字 Char"/>
    <w:basedOn w:val="30"/>
    <w:link w:val="10"/>
    <w:qFormat/>
    <w:uiPriority w:val="0"/>
  </w:style>
  <w:style w:type="character" w:customStyle="1" w:styleId="52">
    <w:name w:val="批注主题 Char"/>
    <w:basedOn w:val="51"/>
    <w:link w:val="26"/>
    <w:qFormat/>
    <w:uiPriority w:val="0"/>
    <w:rPr>
      <w:b/>
      <w:bCs/>
    </w:rPr>
  </w:style>
  <w:style w:type="paragraph" w:customStyle="1" w:styleId="53">
    <w:name w:val="修订1"/>
    <w:qFormat/>
    <w:uiPriority w:val="99"/>
    <w:rPr>
      <w:rFonts w:ascii="Calibri" w:hAnsi="Calibri" w:eastAsia="宋体" w:cs="宋体"/>
      <w:kern w:val="2"/>
      <w:sz w:val="21"/>
      <w:szCs w:val="22"/>
      <w:lang w:val="en-US" w:eastAsia="zh-CN" w:bidi="ar-SA"/>
    </w:rPr>
  </w:style>
  <w:style w:type="paragraph" w:customStyle="1" w:styleId="54">
    <w:name w:val="TOC 标题1"/>
    <w:basedOn w:val="4"/>
    <w:next w:val="1"/>
    <w:qFormat/>
    <w:uiPriority w:val="39"/>
    <w:pPr>
      <w:widowControl/>
      <w:spacing w:before="480" w:after="0" w:line="276" w:lineRule="auto"/>
      <w:jc w:val="left"/>
      <w:outlineLvl w:val="9"/>
    </w:pPr>
    <w:rPr>
      <w:rFonts w:ascii="Cambria" w:hAnsi="Cambria" w:eastAsia="宋体" w:cs="宋体"/>
      <w:color w:val="376092"/>
      <w:kern w:val="0"/>
      <w:sz w:val="28"/>
      <w:szCs w:val="28"/>
      <w:lang w:val="en-US"/>
    </w:rPr>
  </w:style>
  <w:style w:type="character" w:customStyle="1" w:styleId="55">
    <w:name w:val="标题 Char"/>
    <w:basedOn w:val="30"/>
    <w:link w:val="3"/>
    <w:qFormat/>
    <w:uiPriority w:val="10"/>
    <w:rPr>
      <w:rFonts w:ascii="Cambria" w:hAnsi="Cambria" w:eastAsia="宋体" w:cs="Times New Roman"/>
      <w:b/>
      <w:bCs/>
      <w:sz w:val="32"/>
      <w:szCs w:val="32"/>
      <w:lang w:val="zh-CN" w:eastAsia="zh-CN"/>
    </w:rPr>
  </w:style>
  <w:style w:type="paragraph" w:customStyle="1" w:styleId="56">
    <w:name w:val="章标题"/>
    <w:next w:val="1"/>
    <w:link w:val="65"/>
    <w:qFormat/>
    <w:uiPriority w:val="0"/>
    <w:pPr>
      <w:numPr>
        <w:ilvl w:val="1"/>
        <w:numId w:val="1"/>
      </w:numPr>
      <w:tabs>
        <w:tab w:val="left" w:pos="420"/>
      </w:tabs>
      <w:spacing w:beforeLines="50" w:afterLines="50"/>
      <w:jc w:val="both"/>
      <w:outlineLvl w:val="1"/>
    </w:pPr>
    <w:rPr>
      <w:rFonts w:ascii="黑体" w:hAnsi="Times New Roman" w:eastAsia="黑体" w:cs="Times New Roman"/>
      <w:b/>
      <w:lang w:val="en-US" w:eastAsia="zh-CN" w:bidi="ar-SA"/>
    </w:rPr>
  </w:style>
  <w:style w:type="paragraph" w:customStyle="1" w:styleId="57">
    <w:name w:val="二级条标题"/>
    <w:basedOn w:val="1"/>
    <w:next w:val="1"/>
    <w:qFormat/>
    <w:uiPriority w:val="0"/>
    <w:pPr>
      <w:widowControl/>
      <w:numPr>
        <w:ilvl w:val="3"/>
        <w:numId w:val="1"/>
      </w:numPr>
      <w:outlineLvl w:val="3"/>
    </w:pPr>
    <w:rPr>
      <w:rFonts w:ascii="黑体" w:hAnsi="Times New Roman" w:eastAsia="黑体" w:cs="Times New Roman"/>
      <w:b/>
      <w:kern w:val="0"/>
      <w:szCs w:val="20"/>
    </w:rPr>
  </w:style>
  <w:style w:type="paragraph" w:customStyle="1" w:styleId="58">
    <w:name w:val="三级条标题"/>
    <w:basedOn w:val="57"/>
    <w:next w:val="1"/>
    <w:qFormat/>
    <w:uiPriority w:val="0"/>
    <w:pPr>
      <w:numPr>
        <w:ilvl w:val="4"/>
        <w:numId w:val="0"/>
      </w:numPr>
      <w:tabs>
        <w:tab w:val="left" w:pos="945"/>
      </w:tabs>
      <w:outlineLvl w:val="4"/>
    </w:pPr>
  </w:style>
  <w:style w:type="paragraph" w:customStyle="1" w:styleId="59">
    <w:name w:val="四级条标题"/>
    <w:basedOn w:val="58"/>
    <w:next w:val="1"/>
    <w:qFormat/>
    <w:uiPriority w:val="0"/>
    <w:pPr>
      <w:numPr>
        <w:ilvl w:val="5"/>
        <w:numId w:val="0"/>
      </w:numPr>
      <w:tabs>
        <w:tab w:val="clear" w:pos="945"/>
      </w:tabs>
      <w:ind w:left="0" w:firstLine="0"/>
      <w:outlineLvl w:val="5"/>
    </w:pPr>
  </w:style>
  <w:style w:type="paragraph" w:customStyle="1" w:styleId="60">
    <w:name w:val="五级条标题"/>
    <w:basedOn w:val="59"/>
    <w:next w:val="1"/>
    <w:qFormat/>
    <w:uiPriority w:val="0"/>
    <w:pPr>
      <w:numPr>
        <w:ilvl w:val="6"/>
        <w:numId w:val="0"/>
      </w:numPr>
      <w:outlineLvl w:val="6"/>
    </w:pPr>
  </w:style>
  <w:style w:type="character" w:customStyle="1" w:styleId="61">
    <w:name w:val="无间隔 Char"/>
    <w:link w:val="6"/>
    <w:qFormat/>
    <w:uiPriority w:val="1"/>
  </w:style>
  <w:style w:type="character" w:customStyle="1" w:styleId="62">
    <w:name w:val="文档结构图 Char"/>
    <w:basedOn w:val="30"/>
    <w:link w:val="9"/>
    <w:qFormat/>
    <w:uiPriority w:val="0"/>
    <w:rPr>
      <w:rFonts w:ascii="宋体" w:hAnsi="Times New Roman" w:eastAsia="宋体" w:cs="Times New Roman"/>
      <w:sz w:val="18"/>
      <w:szCs w:val="18"/>
      <w:lang w:val="zh-CN" w:eastAsia="zh-CN"/>
    </w:rPr>
  </w:style>
  <w:style w:type="paragraph" w:customStyle="1" w:styleId="63">
    <w:name w:val="Char Char Char Char"/>
    <w:basedOn w:val="1"/>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64">
    <w:name w:val="标准称谓"/>
    <w:next w:val="1"/>
    <w:qFormat/>
    <w:uiPriority w:val="99"/>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character" w:customStyle="1" w:styleId="65">
    <w:name w:val="章标题 Char"/>
    <w:link w:val="56"/>
    <w:qFormat/>
    <w:uiPriority w:val="0"/>
    <w:rPr>
      <w:rFonts w:ascii="黑体" w:hAnsi="Times New Roman" w:eastAsia="黑体" w:cs="Times New Roman"/>
      <w:b/>
      <w:kern w:val="0"/>
      <w:sz w:val="20"/>
      <w:szCs w:val="20"/>
    </w:rPr>
  </w:style>
  <w:style w:type="paragraph" w:customStyle="1" w:styleId="66">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67">
    <w:name w:val="一级条标题"/>
    <w:basedOn w:val="56"/>
    <w:next w:val="1"/>
    <w:qFormat/>
    <w:uiPriority w:val="0"/>
    <w:pPr>
      <w:numPr>
        <w:ilvl w:val="0"/>
        <w:numId w:val="0"/>
      </w:numPr>
      <w:tabs>
        <w:tab w:val="clear" w:pos="420"/>
      </w:tabs>
      <w:outlineLvl w:val="2"/>
    </w:pPr>
    <w:rPr>
      <w:b w:val="0"/>
      <w:sz w:val="21"/>
    </w:rPr>
  </w:style>
  <w:style w:type="paragraph" w:customStyle="1" w:styleId="68">
    <w:name w:val="标准书脚_奇数页"/>
    <w:qFormat/>
    <w:uiPriority w:val="99"/>
    <w:pPr>
      <w:spacing w:before="120"/>
      <w:jc w:val="right"/>
    </w:pPr>
    <w:rPr>
      <w:rFonts w:ascii="Times New Roman" w:hAnsi="Times New Roman" w:eastAsia="宋体" w:cs="Times New Roman"/>
      <w:sz w:val="18"/>
      <w:lang w:val="en-US" w:eastAsia="zh-CN" w:bidi="ar-SA"/>
    </w:rPr>
  </w:style>
  <w:style w:type="character" w:customStyle="1" w:styleId="69">
    <w:name w:val="标题 2 Char1"/>
    <w:qFormat/>
    <w:uiPriority w:val="0"/>
    <w:rPr>
      <w:rFonts w:ascii="Arial" w:hAnsi="Arial" w:eastAsia="黑体"/>
      <w:b/>
      <w:bCs/>
      <w:kern w:val="2"/>
      <w:sz w:val="32"/>
      <w:szCs w:val="32"/>
      <w:lang w:val="en-US" w:eastAsia="zh-CN" w:bidi="ar-SA"/>
    </w:rPr>
  </w:style>
  <w:style w:type="character" w:customStyle="1" w:styleId="70">
    <w:name w:val="Char Char Char"/>
    <w:qFormat/>
    <w:uiPriority w:val="0"/>
    <w:rPr>
      <w:rFonts w:eastAsia="宋体"/>
      <w:kern w:val="2"/>
      <w:sz w:val="18"/>
      <w:szCs w:val="18"/>
      <w:lang w:val="en-US" w:eastAsia="zh-CN" w:bidi="ar-SA"/>
    </w:rPr>
  </w:style>
  <w:style w:type="character" w:customStyle="1" w:styleId="71">
    <w:name w:val="正文文本 + MingLiU"/>
    <w:qFormat/>
    <w:uiPriority w:val="0"/>
    <w:rPr>
      <w:rFonts w:ascii="MingLiU" w:hAnsi="MingLiU" w:eastAsia="MingLiU" w:cs="MingLiU"/>
      <w:color w:val="000000"/>
      <w:spacing w:val="0"/>
      <w:w w:val="100"/>
      <w:position w:val="0"/>
      <w:sz w:val="21"/>
      <w:szCs w:val="21"/>
      <w:u w:val="none"/>
      <w:lang w:val="zh-CN"/>
    </w:rPr>
  </w:style>
  <w:style w:type="character" w:customStyle="1" w:styleId="72">
    <w:name w:val="Body Text Char"/>
    <w:qFormat/>
    <w:uiPriority w:val="0"/>
    <w:rPr>
      <w:rFonts w:ascii="Times New Roman" w:hAnsi="Times New Roman" w:eastAsia="宋体" w:cs="Times New Roman"/>
      <w:sz w:val="21"/>
      <w:szCs w:val="21"/>
    </w:rPr>
  </w:style>
  <w:style w:type="character" w:customStyle="1" w:styleId="73">
    <w:name w:val="样式6 Char Char"/>
    <w:link w:val="74"/>
    <w:qFormat/>
    <w:uiPriority w:val="0"/>
    <w:rPr>
      <w:szCs w:val="24"/>
    </w:rPr>
  </w:style>
  <w:style w:type="paragraph" w:customStyle="1" w:styleId="74">
    <w:name w:val="样式6"/>
    <w:basedOn w:val="1"/>
    <w:link w:val="73"/>
    <w:qFormat/>
    <w:uiPriority w:val="0"/>
    <w:pPr>
      <w:overflowPunct w:val="0"/>
      <w:autoSpaceDE w:val="0"/>
      <w:autoSpaceDN w:val="0"/>
      <w:adjustRightInd w:val="0"/>
      <w:spacing w:line="360" w:lineRule="exact"/>
      <w:ind w:firstLine="200" w:firstLineChars="200"/>
      <w:jc w:val="left"/>
    </w:pPr>
    <w:rPr>
      <w:szCs w:val="24"/>
    </w:rPr>
  </w:style>
  <w:style w:type="character" w:customStyle="1" w:styleId="75">
    <w:name w:val="style61"/>
    <w:qFormat/>
    <w:uiPriority w:val="0"/>
    <w:rPr>
      <w:color w:val="333333"/>
      <w:sz w:val="18"/>
      <w:szCs w:val="18"/>
    </w:rPr>
  </w:style>
  <w:style w:type="character" w:customStyle="1" w:styleId="76">
    <w:name w:val="样式1 Char Char"/>
    <w:link w:val="77"/>
    <w:qFormat/>
    <w:uiPriority w:val="0"/>
    <w:rPr>
      <w:rFonts w:ascii="黑体" w:hAnsi="宋体" w:eastAsia="黑体"/>
      <w:sz w:val="32"/>
      <w:shd w:val="clear" w:color="FFFFFF" w:fill="FFFFFF"/>
    </w:rPr>
  </w:style>
  <w:style w:type="paragraph" w:customStyle="1" w:styleId="77">
    <w:name w:val="样式1"/>
    <w:basedOn w:val="1"/>
    <w:link w:val="76"/>
    <w:qFormat/>
    <w:uiPriority w:val="0"/>
    <w:pPr>
      <w:widowControl/>
      <w:shd w:val="clear" w:color="FFFFFF" w:fill="FFFFFF"/>
      <w:spacing w:before="640" w:after="560"/>
      <w:contextualSpacing/>
      <w:jc w:val="center"/>
      <w:outlineLvl w:val="0"/>
    </w:pPr>
    <w:rPr>
      <w:rFonts w:ascii="黑体" w:hAnsi="宋体" w:eastAsia="黑体"/>
      <w:sz w:val="32"/>
    </w:rPr>
  </w:style>
  <w:style w:type="character" w:customStyle="1" w:styleId="78">
    <w:name w:val="发布"/>
    <w:qFormat/>
    <w:uiPriority w:val="0"/>
    <w:rPr>
      <w:rFonts w:ascii="黑体" w:eastAsia="黑体"/>
      <w:spacing w:val="22"/>
      <w:w w:val="100"/>
      <w:position w:val="3"/>
      <w:sz w:val="28"/>
    </w:rPr>
  </w:style>
  <w:style w:type="character" w:customStyle="1" w:styleId="79">
    <w:name w:val="st1"/>
    <w:qFormat/>
    <w:uiPriority w:val="0"/>
  </w:style>
  <w:style w:type="character" w:customStyle="1" w:styleId="80">
    <w:name w:val="p21"/>
    <w:qFormat/>
    <w:uiPriority w:val="0"/>
    <w:rPr>
      <w:sz w:val="24"/>
      <w:szCs w:val="24"/>
    </w:rPr>
  </w:style>
  <w:style w:type="character" w:customStyle="1" w:styleId="81">
    <w:name w:val="textcontents"/>
    <w:qFormat/>
    <w:uiPriority w:val="0"/>
  </w:style>
  <w:style w:type="character" w:customStyle="1" w:styleId="82">
    <w:name w:val="Header Char_dfdad0e3-a1f1-41bc-9667-0c111247ff72"/>
    <w:qFormat/>
    <w:uiPriority w:val="0"/>
    <w:rPr>
      <w:rFonts w:ascii="Times New Roman" w:hAnsi="Times New Roman" w:eastAsia="宋体" w:cs="Times New Roman"/>
      <w:sz w:val="18"/>
      <w:szCs w:val="18"/>
    </w:rPr>
  </w:style>
  <w:style w:type="character" w:customStyle="1" w:styleId="83">
    <w:name w:val="bigtt"/>
    <w:qFormat/>
    <w:uiPriority w:val="0"/>
  </w:style>
  <w:style w:type="character" w:customStyle="1" w:styleId="84">
    <w:name w:val="apple-style-span"/>
    <w:qFormat/>
    <w:uiPriority w:val="0"/>
  </w:style>
  <w:style w:type="character" w:customStyle="1" w:styleId="85">
    <w:name w:val="Footer Char_011ea885-c27c-428c-ada6-df37c343c6a3"/>
    <w:qFormat/>
    <w:uiPriority w:val="0"/>
    <w:rPr>
      <w:rFonts w:ascii="Times New Roman" w:hAnsi="Times New Roman" w:eastAsia="宋体" w:cs="Times New Roman"/>
      <w:sz w:val="18"/>
      <w:szCs w:val="18"/>
    </w:rPr>
  </w:style>
  <w:style w:type="character" w:customStyle="1" w:styleId="86">
    <w:name w:val="正文文本缩进 2 Char"/>
    <w:basedOn w:val="30"/>
    <w:link w:val="16"/>
    <w:qFormat/>
    <w:uiPriority w:val="0"/>
    <w:rPr>
      <w:rFonts w:ascii="新宋体" w:hAnsi="新宋体" w:eastAsia="新宋体" w:cs="Times New Roman"/>
      <w:kern w:val="0"/>
      <w:sz w:val="24"/>
      <w:szCs w:val="24"/>
      <w:lang w:val="zh-CN" w:eastAsia="zh-CN"/>
    </w:rPr>
  </w:style>
  <w:style w:type="character" w:customStyle="1" w:styleId="87">
    <w:name w:val="纯文本 Char"/>
    <w:basedOn w:val="30"/>
    <w:link w:val="14"/>
    <w:qFormat/>
    <w:uiPriority w:val="0"/>
    <w:rPr>
      <w:rFonts w:ascii="宋体" w:hAnsi="Courier New" w:eastAsia="宋体" w:cs="Times New Roman"/>
      <w:kern w:val="0"/>
      <w:sz w:val="20"/>
      <w:szCs w:val="20"/>
      <w:lang w:val="zh-CN" w:eastAsia="zh-CN"/>
    </w:rPr>
  </w:style>
  <w:style w:type="character" w:customStyle="1" w:styleId="88">
    <w:name w:val="页脚 Char1"/>
    <w:qFormat/>
    <w:uiPriority w:val="99"/>
    <w:rPr>
      <w:kern w:val="2"/>
      <w:sz w:val="18"/>
      <w:szCs w:val="18"/>
    </w:rPr>
  </w:style>
  <w:style w:type="character" w:customStyle="1" w:styleId="89">
    <w:name w:val="正文文本缩进 3 Char"/>
    <w:basedOn w:val="30"/>
    <w:link w:val="21"/>
    <w:qFormat/>
    <w:uiPriority w:val="0"/>
    <w:rPr>
      <w:rFonts w:ascii="宋体" w:hAnsi="宋体" w:eastAsia="宋体" w:cs="Times New Roman"/>
      <w:kern w:val="0"/>
      <w:sz w:val="24"/>
      <w:szCs w:val="24"/>
      <w:lang w:val="zh-CN" w:eastAsia="zh-CN"/>
    </w:rPr>
  </w:style>
  <w:style w:type="character" w:customStyle="1" w:styleId="90">
    <w:name w:val="页眉 Char1"/>
    <w:qFormat/>
    <w:uiPriority w:val="99"/>
    <w:rPr>
      <w:kern w:val="2"/>
      <w:sz w:val="18"/>
      <w:szCs w:val="18"/>
    </w:rPr>
  </w:style>
  <w:style w:type="character" w:customStyle="1" w:styleId="91">
    <w:name w:val="正文文本 Char"/>
    <w:basedOn w:val="30"/>
    <w:link w:val="2"/>
    <w:qFormat/>
    <w:uiPriority w:val="0"/>
    <w:rPr>
      <w:rFonts w:ascii="Times New Roman" w:hAnsi="Times New Roman" w:eastAsia="宋体" w:cs="Times New Roman"/>
      <w:kern w:val="0"/>
      <w:sz w:val="20"/>
      <w:szCs w:val="20"/>
      <w:lang w:val="zh-CN" w:eastAsia="zh-CN"/>
    </w:rPr>
  </w:style>
  <w:style w:type="character" w:customStyle="1" w:styleId="92">
    <w:name w:val="批注文字 Char1"/>
    <w:qFormat/>
    <w:uiPriority w:val="99"/>
    <w:rPr>
      <w:kern w:val="2"/>
      <w:sz w:val="21"/>
      <w:szCs w:val="24"/>
    </w:rPr>
  </w:style>
  <w:style w:type="character" w:customStyle="1" w:styleId="93">
    <w:name w:val="HTML 预设格式 Char"/>
    <w:basedOn w:val="30"/>
    <w:link w:val="24"/>
    <w:qFormat/>
    <w:uiPriority w:val="0"/>
    <w:rPr>
      <w:rFonts w:ascii="宋体" w:hAnsi="宋体" w:eastAsia="宋体" w:cs="Times New Roman"/>
      <w:kern w:val="0"/>
      <w:sz w:val="24"/>
      <w:szCs w:val="24"/>
      <w:lang w:val="zh-CN" w:eastAsia="zh-CN"/>
    </w:rPr>
  </w:style>
  <w:style w:type="paragraph" w:customStyle="1" w:styleId="94">
    <w:name w:val="标准书眉_偶数页"/>
    <w:basedOn w:val="95"/>
    <w:next w:val="1"/>
    <w:qFormat/>
    <w:uiPriority w:val="0"/>
    <w:pPr>
      <w:tabs>
        <w:tab w:val="center" w:pos="4154"/>
        <w:tab w:val="right" w:pos="8306"/>
      </w:tabs>
      <w:jc w:val="left"/>
    </w:pPr>
  </w:style>
  <w:style w:type="paragraph" w:customStyle="1" w:styleId="95">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96">
    <w:name w:val="p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97">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8">
    <w:name w:val="Char2 Char Char Char"/>
    <w:basedOn w:val="1"/>
    <w:qFormat/>
    <w:uiPriority w:val="0"/>
    <w:rPr>
      <w:rFonts w:ascii="Times New Roman" w:hAnsi="Times New Roman" w:eastAsia="宋体" w:cs="Times New Roman"/>
      <w:szCs w:val="21"/>
    </w:rPr>
  </w:style>
  <w:style w:type="paragraph" w:customStyle="1" w:styleId="99">
    <w:name w:val="p16"/>
    <w:basedOn w:val="1"/>
    <w:qFormat/>
    <w:uiPriority w:val="0"/>
    <w:pPr>
      <w:widowControl/>
      <w:ind w:firstLine="420"/>
    </w:pPr>
    <w:rPr>
      <w:rFonts w:ascii="宋体" w:hAnsi="宋体" w:eastAsia="宋体" w:cs="宋体"/>
      <w:kern w:val="0"/>
      <w:szCs w:val="21"/>
    </w:rPr>
  </w:style>
  <w:style w:type="paragraph" w:customStyle="1" w:styleId="100">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character" w:customStyle="1" w:styleId="101">
    <w:name w:val="正文文本 2 Char"/>
    <w:basedOn w:val="30"/>
    <w:link w:val="23"/>
    <w:qFormat/>
    <w:uiPriority w:val="0"/>
    <w:rPr>
      <w:rFonts w:ascii="Times New Roman" w:hAnsi="Times New Roman" w:eastAsia="宋体" w:cs="Times New Roman"/>
      <w:kern w:val="0"/>
      <w:sz w:val="20"/>
      <w:szCs w:val="20"/>
      <w:lang w:val="zh-CN" w:eastAsia="zh-CN"/>
    </w:rPr>
  </w:style>
  <w:style w:type="paragraph" w:customStyle="1" w:styleId="102">
    <w:name w:val="发布日期"/>
    <w:qFormat/>
    <w:uiPriority w:val="0"/>
    <w:rPr>
      <w:rFonts w:ascii="Times New Roman" w:hAnsi="Times New Roman" w:eastAsia="黑体" w:cs="Times New Roman"/>
      <w:sz w:val="28"/>
      <w:lang w:val="en-US" w:eastAsia="zh-CN" w:bidi="ar-SA"/>
    </w:rPr>
  </w:style>
  <w:style w:type="paragraph" w:customStyle="1" w:styleId="103">
    <w:name w:val="Char"/>
    <w:basedOn w:val="1"/>
    <w:qFormat/>
    <w:uiPriority w:val="0"/>
    <w:rPr>
      <w:rFonts w:ascii="Times New Roman" w:hAnsi="Times New Roman" w:eastAsia="宋体" w:cs="Times New Roman"/>
      <w:szCs w:val="24"/>
    </w:rPr>
  </w:style>
  <w:style w:type="paragraph" w:customStyle="1" w:styleId="104">
    <w:name w:val="目次、标准名称标题"/>
    <w:basedOn w:val="66"/>
    <w:next w:val="1"/>
    <w:qFormat/>
    <w:uiPriority w:val="99"/>
    <w:pPr>
      <w:widowControl/>
      <w:shd w:val="clear" w:color="FFFFFF" w:fill="FFFFFF"/>
      <w:spacing w:before="640" w:after="560" w:line="460" w:lineRule="exact"/>
      <w:jc w:val="center"/>
    </w:pPr>
    <w:rPr>
      <w:rFonts w:ascii="黑体" w:hAnsi="Times New Roman" w:eastAsia="黑体" w:cs="Times New Roman"/>
      <w:b/>
      <w:kern w:val="0"/>
      <w:sz w:val="32"/>
      <w:szCs w:val="20"/>
    </w:rPr>
  </w:style>
  <w:style w:type="paragraph" w:customStyle="1" w:styleId="105">
    <w:name w:val="Char1"/>
    <w:basedOn w:val="1"/>
    <w:qFormat/>
    <w:uiPriority w:val="0"/>
    <w:rPr>
      <w:rFonts w:ascii="Times New Roman" w:hAnsi="Times New Roman" w:eastAsia="宋体" w:cs="Times New Roman"/>
      <w:szCs w:val="24"/>
    </w:rPr>
  </w:style>
  <w:style w:type="paragraph" w:customStyle="1" w:styleId="106">
    <w:name w:val="其他发布部门"/>
    <w:basedOn w:val="1"/>
    <w:qFormat/>
    <w:uiPriority w:val="0"/>
    <w:pPr>
      <w:widowControl/>
      <w:spacing w:line="0" w:lineRule="atLeast"/>
      <w:jc w:val="center"/>
    </w:pPr>
    <w:rPr>
      <w:rFonts w:ascii="黑体" w:hAnsi="Times New Roman" w:eastAsia="黑体" w:cs="Times New Roman"/>
      <w:spacing w:val="20"/>
      <w:w w:val="135"/>
      <w:kern w:val="0"/>
      <w:sz w:val="36"/>
      <w:szCs w:val="20"/>
    </w:rPr>
  </w:style>
  <w:style w:type="paragraph" w:customStyle="1" w:styleId="107">
    <w:name w:val="标准书眉一"/>
    <w:qFormat/>
    <w:uiPriority w:val="0"/>
    <w:pPr>
      <w:jc w:val="both"/>
    </w:pPr>
    <w:rPr>
      <w:rFonts w:ascii="Times New Roman" w:hAnsi="Times New Roman" w:eastAsia="宋体" w:cs="Times New Roman"/>
      <w:lang w:val="en-US" w:eastAsia="zh-CN" w:bidi="ar-SA"/>
    </w:rPr>
  </w:style>
  <w:style w:type="paragraph" w:customStyle="1" w:styleId="108">
    <w:name w:val="默认段落字体 Para Char Char Char Char Char Char Char"/>
    <w:basedOn w:val="1"/>
    <w:qFormat/>
    <w:uiPriority w:val="0"/>
    <w:rPr>
      <w:rFonts w:ascii="Arial" w:hAnsi="Arial" w:eastAsia="宋体" w:cs="Arial"/>
      <w:sz w:val="20"/>
      <w:szCs w:val="20"/>
    </w:rPr>
  </w:style>
  <w:style w:type="paragraph" w:customStyle="1" w:styleId="109">
    <w:name w:val="实施日期"/>
    <w:basedOn w:val="102"/>
    <w:qFormat/>
    <w:uiPriority w:val="0"/>
    <w:pPr>
      <w:jc w:val="right"/>
    </w:pPr>
  </w:style>
  <w:style w:type="paragraph" w:customStyle="1" w:styleId="110">
    <w:name w:val="默认段落字体 Para Char Char Char Char"/>
    <w:basedOn w:val="1"/>
    <w:qFormat/>
    <w:uiPriority w:val="0"/>
    <w:rPr>
      <w:rFonts w:ascii="Times New Roman" w:hAnsi="Times New Roman" w:eastAsia="宋体" w:cs="Times New Roman"/>
      <w:szCs w:val="24"/>
    </w:rPr>
  </w:style>
  <w:style w:type="paragraph" w:customStyle="1" w:styleId="111">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112">
    <w:name w:val="示例"/>
    <w:next w:val="1"/>
    <w:qFormat/>
    <w:uiPriority w:val="0"/>
    <w:pPr>
      <w:ind w:firstLine="200" w:firstLineChars="200"/>
      <w:jc w:val="both"/>
    </w:pPr>
    <w:rPr>
      <w:rFonts w:ascii="宋体" w:hAnsi="Times New Roman" w:eastAsia="宋体" w:cs="Times New Roman"/>
      <w:sz w:val="18"/>
      <w:lang w:val="en-US" w:eastAsia="zh-CN" w:bidi="ar-SA"/>
    </w:rPr>
  </w:style>
  <w:style w:type="paragraph" w:customStyle="1" w:styleId="113">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14">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15">
    <w:name w:val="p17"/>
    <w:basedOn w:val="1"/>
    <w:qFormat/>
    <w:uiPriority w:val="0"/>
    <w:pPr>
      <w:widowControl/>
    </w:pPr>
    <w:rPr>
      <w:rFonts w:ascii="Times New Roman" w:hAnsi="Times New Roman" w:eastAsia="宋体" w:cs="Times New Roman"/>
      <w:kern w:val="0"/>
      <w:szCs w:val="21"/>
    </w:rPr>
  </w:style>
  <w:style w:type="table" w:customStyle="1" w:styleId="116">
    <w:name w:val="网格型1"/>
    <w:basedOn w:val="28"/>
    <w:qFormat/>
    <w:uiPriority w:val="9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7">
    <w:name w:val="网格型2"/>
    <w:basedOn w:val="28"/>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8">
    <w:name w:val="标题 1 Char1"/>
    <w:qFormat/>
    <w:uiPriority w:val="0"/>
    <w:rPr>
      <w:b/>
      <w:bCs/>
      <w:kern w:val="44"/>
      <w:sz w:val="44"/>
      <w:szCs w:val="44"/>
    </w:rPr>
  </w:style>
  <w:style w:type="paragraph" w:customStyle="1" w:styleId="119">
    <w:name w:val="列出段落2"/>
    <w:basedOn w:val="1"/>
    <w:qFormat/>
    <w:uiPriority w:val="99"/>
    <w:pPr>
      <w:ind w:firstLine="420" w:firstLineChars="200"/>
    </w:pPr>
  </w:style>
  <w:style w:type="paragraph" w:customStyle="1" w:styleId="120">
    <w:name w:val="列出段落3"/>
    <w:basedOn w:val="1"/>
    <w:qFormat/>
    <w:uiPriority w:val="99"/>
    <w:pPr>
      <w:ind w:firstLine="420" w:firstLineChars="200"/>
    </w:pPr>
  </w:style>
  <w:style w:type="paragraph" w:customStyle="1" w:styleId="121">
    <w:name w:val="样式 段 + 首行缩进:  2 字符"/>
    <w:basedOn w:val="1"/>
    <w:qFormat/>
    <w:uiPriority w:val="99"/>
    <w:pPr>
      <w:widowControl/>
    </w:pPr>
    <w:rPr>
      <w:rFonts w:ascii="宋体" w:hAnsi="Times New Roman" w:eastAsia="仿宋_GB2312" w:cs="宋体"/>
      <w:kern w:val="0"/>
      <w:sz w:val="32"/>
      <w:szCs w:val="20"/>
    </w:rPr>
  </w:style>
  <w:style w:type="character" w:customStyle="1" w:styleId="122">
    <w:name w:val="font31"/>
    <w:basedOn w:val="30"/>
    <w:qFormat/>
    <w:uiPriority w:val="0"/>
    <w:rPr>
      <w:rFonts w:hint="eastAsia" w:ascii="宋体" w:hAnsi="宋体" w:eastAsia="宋体" w:cs="宋体"/>
      <w:color w:val="000000"/>
      <w:sz w:val="21"/>
      <w:szCs w:val="21"/>
      <w:u w:val="none"/>
    </w:rPr>
  </w:style>
  <w:style w:type="character" w:customStyle="1" w:styleId="123">
    <w:name w:val="font11"/>
    <w:basedOn w:val="30"/>
    <w:qFormat/>
    <w:uiPriority w:val="0"/>
    <w:rPr>
      <w:rFonts w:hint="default" w:ascii="Times New Roman" w:hAnsi="Times New Roman" w:cs="Times New Roman"/>
      <w:color w:val="000000"/>
      <w:sz w:val="21"/>
      <w:szCs w:val="21"/>
      <w:u w:val="none"/>
    </w:rPr>
  </w:style>
  <w:style w:type="character" w:customStyle="1" w:styleId="124">
    <w:name w:val="font01"/>
    <w:basedOn w:val="30"/>
    <w:qFormat/>
    <w:uiPriority w:val="0"/>
    <w:rPr>
      <w:rFonts w:hint="eastAsia" w:ascii="宋体" w:hAnsi="宋体" w:eastAsia="宋体" w:cs="宋体"/>
      <w:color w:val="000000"/>
      <w:sz w:val="21"/>
      <w:szCs w:val="21"/>
      <w:u w:val="none"/>
    </w:rPr>
  </w:style>
  <w:style w:type="paragraph" w:customStyle="1" w:styleId="125">
    <w:name w:val="Pa3+1"/>
    <w:basedOn w:val="1"/>
    <w:next w:val="1"/>
    <w:qFormat/>
    <w:uiPriority w:val="99"/>
    <w:pPr>
      <w:autoSpaceDE w:val="0"/>
      <w:autoSpaceDN w:val="0"/>
      <w:adjustRightInd w:val="0"/>
      <w:spacing w:line="231" w:lineRule="atLeast"/>
      <w:jc w:val="left"/>
    </w:pPr>
    <w:rPr>
      <w:rFonts w:ascii="方正黑体" w:eastAsia="方正黑体"/>
      <w:kern w:val="0"/>
      <w:sz w:val="24"/>
      <w:szCs w:val="24"/>
    </w:rPr>
  </w:style>
  <w:style w:type="paragraph" w:customStyle="1" w:styleId="126">
    <w:name w:val="Pa4+1"/>
    <w:basedOn w:val="1"/>
    <w:next w:val="1"/>
    <w:qFormat/>
    <w:uiPriority w:val="99"/>
    <w:pPr>
      <w:autoSpaceDE w:val="0"/>
      <w:autoSpaceDN w:val="0"/>
      <w:adjustRightInd w:val="0"/>
      <w:spacing w:line="231" w:lineRule="atLeast"/>
      <w:jc w:val="left"/>
    </w:pPr>
    <w:rPr>
      <w:rFonts w:ascii="方正黑体" w:eastAsia="方正黑体"/>
      <w:kern w:val="0"/>
      <w:sz w:val="24"/>
      <w:szCs w:val="24"/>
    </w:rPr>
  </w:style>
  <w:style w:type="paragraph" w:customStyle="1" w:styleId="127">
    <w:name w:val="_Style 3"/>
    <w:basedOn w:val="1"/>
    <w:qFormat/>
    <w:uiPriority w:val="34"/>
    <w:pPr>
      <w:ind w:firstLine="420" w:firstLineChars="200"/>
    </w:pPr>
    <w:rPr>
      <w:rFonts w:ascii="Times New Roman" w:hAnsi="Times New Roman"/>
      <w:szCs w:val="24"/>
    </w:rPr>
  </w:style>
  <w:style w:type="character" w:customStyle="1" w:styleId="128">
    <w:name w:val="f-tab-split"/>
    <w:basedOn w:val="30"/>
    <w:qFormat/>
    <w:uiPriority w:val="0"/>
  </w:style>
  <w:style w:type="character" w:customStyle="1" w:styleId="129">
    <w:name w:val="p-tab-simplemode"/>
    <w:basedOn w:val="30"/>
    <w:qFormat/>
    <w:uiPriority w:val="0"/>
  </w:style>
  <w:style w:type="character" w:customStyle="1" w:styleId="130">
    <w:name w:val="zdly-condition-span"/>
    <w:basedOn w:val="30"/>
    <w:qFormat/>
    <w:uiPriority w:val="0"/>
    <w:rPr>
      <w:b/>
      <w:color w:val="005F97"/>
      <w:sz w:val="18"/>
      <w:szCs w:val="18"/>
    </w:rPr>
  </w:style>
  <w:style w:type="character" w:customStyle="1" w:styleId="131">
    <w:name w:val="t-exception-class-name"/>
    <w:basedOn w:val="30"/>
    <w:qFormat/>
    <w:uiPriority w:val="0"/>
    <w:rPr>
      <w:b/>
      <w:color w:val="0000FF"/>
      <w:sz w:val="24"/>
      <w:szCs w:val="24"/>
      <w:shd w:val="clear" w:color="auto" w:fill="E1E1E1"/>
    </w:rPr>
  </w:style>
  <w:style w:type="character" w:customStyle="1" w:styleId="132">
    <w:name w:val="current"/>
    <w:basedOn w:val="30"/>
    <w:qFormat/>
    <w:uiPriority w:val="0"/>
    <w:rPr>
      <w:color w:val="FFFFFF"/>
      <w:sz w:val="27"/>
      <w:szCs w:val="27"/>
      <w:u w:val="none"/>
      <w:bdr w:val="single" w:color="C0C0C0" w:sz="6" w:space="0"/>
      <w:shd w:val="clear" w:color="auto" w:fill="809FFF"/>
    </w:rPr>
  </w:style>
  <w:style w:type="character" w:customStyle="1" w:styleId="133">
    <w:name w:val="hover21"/>
    <w:basedOn w:val="30"/>
    <w:qFormat/>
    <w:uiPriority w:val="0"/>
    <w:rPr>
      <w:u w:val="single"/>
    </w:rPr>
  </w:style>
  <w:style w:type="character" w:customStyle="1" w:styleId="134">
    <w:name w:val="p-tab-simple-mode2"/>
    <w:basedOn w:val="30"/>
    <w:qFormat/>
    <w:uiPriority w:val="0"/>
  </w:style>
  <w:style w:type="character" w:customStyle="1" w:styleId="135">
    <w:name w:val="icon-cmt"/>
    <w:basedOn w:val="30"/>
    <w:qFormat/>
    <w:uiPriority w:val="0"/>
  </w:style>
  <w:style w:type="character" w:customStyle="1" w:styleId="136">
    <w:name w:val="icon-list"/>
    <w:basedOn w:val="30"/>
    <w:qFormat/>
    <w:uiPriority w:val="0"/>
  </w:style>
  <w:style w:type="character" w:customStyle="1" w:styleId="137">
    <w:name w:val="button-right12"/>
    <w:basedOn w:val="30"/>
    <w:qFormat/>
    <w:uiPriority w:val="0"/>
  </w:style>
  <w:style w:type="character" w:customStyle="1" w:styleId="138">
    <w:name w:val="button-right13"/>
    <w:basedOn w:val="30"/>
    <w:qFormat/>
    <w:uiPriority w:val="0"/>
  </w:style>
  <w:style w:type="character" w:customStyle="1" w:styleId="139">
    <w:name w:val="x-tab-strip-text"/>
    <w:basedOn w:val="30"/>
    <w:qFormat/>
    <w:uiPriority w:val="0"/>
    <w:rPr>
      <w:color w:val="15428B"/>
    </w:rPr>
  </w:style>
  <w:style w:type="character" w:customStyle="1" w:styleId="140">
    <w:name w:val="x-tab-strip-text1"/>
    <w:basedOn w:val="30"/>
    <w:qFormat/>
    <w:uiPriority w:val="0"/>
    <w:rPr>
      <w:rFonts w:ascii="Tahoma" w:hAnsi="Tahoma" w:eastAsia="Tahoma" w:cs="Tahoma"/>
      <w:color w:val="416AA3"/>
      <w:sz w:val="16"/>
      <w:szCs w:val="16"/>
    </w:rPr>
  </w:style>
  <w:style w:type="character" w:customStyle="1" w:styleId="141">
    <w:name w:val="x-tab-strip-text2"/>
    <w:basedOn w:val="30"/>
    <w:qFormat/>
    <w:uiPriority w:val="0"/>
  </w:style>
  <w:style w:type="character" w:customStyle="1" w:styleId="142">
    <w:name w:val="x-tab-strip-text3"/>
    <w:basedOn w:val="30"/>
    <w:qFormat/>
    <w:uiPriority w:val="0"/>
  </w:style>
  <w:style w:type="character" w:customStyle="1" w:styleId="143">
    <w:name w:val="x-tab-strip-text4"/>
    <w:basedOn w:val="30"/>
    <w:qFormat/>
    <w:uiPriority w:val="0"/>
    <w:rPr>
      <w:b/>
      <w:color w:val="15428B"/>
    </w:rPr>
  </w:style>
  <w:style w:type="character" w:customStyle="1" w:styleId="144">
    <w:name w:val="x-tab-strip-text5"/>
    <w:basedOn w:val="30"/>
    <w:qFormat/>
    <w:uiPriority w:val="0"/>
  </w:style>
  <w:style w:type="paragraph" w:customStyle="1" w:styleId="145">
    <w:name w:val="正文2"/>
    <w:basedOn w:val="1"/>
    <w:qFormat/>
    <w:uiPriority w:val="0"/>
    <w:pPr>
      <w:widowControl/>
      <w:spacing w:line="276" w:lineRule="auto"/>
      <w:ind w:firstLine="420"/>
      <w:jc w:val="left"/>
    </w:pPr>
    <w:rPr>
      <w:rFonts w:ascii="宋体" w:hAnsi="宋体" w:cs="宋体"/>
    </w:rPr>
  </w:style>
  <w:style w:type="character" w:customStyle="1" w:styleId="146">
    <w:name w:val="button-right"/>
    <w:basedOn w:val="30"/>
    <w:qFormat/>
    <w:uiPriority w:val="0"/>
  </w:style>
  <w:style w:type="character" w:customStyle="1" w:styleId="147">
    <w:name w:val="button-right1"/>
    <w:basedOn w:val="30"/>
    <w:qFormat/>
    <w:uiPriority w:val="0"/>
  </w:style>
  <w:style w:type="character" w:customStyle="1" w:styleId="148">
    <w:name w:val="f-tab-split2"/>
    <w:basedOn w:val="30"/>
    <w:qFormat/>
    <w:uiPriority w:val="0"/>
  </w:style>
  <w:style w:type="paragraph" w:customStyle="1" w:styleId="149">
    <w:name w:val="名称"/>
    <w:basedOn w:val="66"/>
    <w:next w:val="48"/>
    <w:qFormat/>
    <w:uiPriority w:val="0"/>
    <w:pPr>
      <w:spacing w:line="460" w:lineRule="exact"/>
      <w:outlineLvl w:val="9"/>
    </w:pPr>
  </w:style>
  <w:style w:type="character" w:customStyle="1" w:styleId="150">
    <w:name w:val="p-tab-simple-mode"/>
    <w:basedOn w:val="30"/>
    <w:qFormat/>
    <w:uiPriority w:val="0"/>
  </w:style>
  <w:style w:type="paragraph" w:customStyle="1" w:styleId="151">
    <w:name w:val="MM Topic 1"/>
    <w:basedOn w:val="4"/>
    <w:qFormat/>
    <w:uiPriority w:val="0"/>
    <w:pPr>
      <w:numPr>
        <w:ilvl w:val="0"/>
        <w:numId w:val="2"/>
      </w:numPr>
      <w:spacing w:before="0" w:after="0" w:line="240" w:lineRule="auto"/>
    </w:pPr>
    <w:rPr>
      <w:rFonts w:ascii="黑体" w:hAnsi="黑体" w:eastAsia="黑体" w:cs="ËÎÌå"/>
      <w:lang w:val="en-US" w:eastAsia="zh-CN" w:bidi="ar-SA"/>
    </w:rPr>
  </w:style>
  <w:style w:type="character" w:customStyle="1" w:styleId="152">
    <w:name w:val="credit"/>
    <w:basedOn w:val="30"/>
    <w:qFormat/>
    <w:uiPriority w:val="0"/>
    <w:rPr>
      <w:sz w:val="18"/>
      <w:szCs w:val="18"/>
    </w:rPr>
  </w:style>
  <w:style w:type="character" w:customStyle="1" w:styleId="153">
    <w:name w:val="after"/>
    <w:basedOn w:val="30"/>
    <w:qFormat/>
    <w:uiPriority w:val="0"/>
    <w:rPr>
      <w:bdr w:val="dashed" w:color="auto" w:sz="48" w:space="0"/>
    </w:rPr>
  </w:style>
  <w:style w:type="character" w:customStyle="1" w:styleId="154">
    <w:name w:val="before"/>
    <w:basedOn w:val="30"/>
    <w:qFormat/>
    <w:uiPriority w:val="0"/>
    <w:rPr>
      <w:bdr w:val="single" w:color="auto" w:sz="48" w:space="0"/>
    </w:rPr>
  </w:style>
  <w:style w:type="character" w:customStyle="1" w:styleId="155">
    <w:name w:val="hover"/>
    <w:basedOn w:val="30"/>
    <w:qFormat/>
    <w:uiPriority w:val="0"/>
    <w:rPr>
      <w:shd w:val="clear" w:color="auto" w:fill="66B1FF"/>
    </w:rPr>
  </w:style>
  <w:style w:type="character" w:customStyle="1" w:styleId="156">
    <w:name w:val="hover1"/>
    <w:basedOn w:val="30"/>
    <w:qFormat/>
    <w:uiPriority w:val="0"/>
    <w:rPr>
      <w:color w:val="1A85D7"/>
    </w:rPr>
  </w:style>
  <w:style w:type="character" w:customStyle="1" w:styleId="157">
    <w:name w:val="hover2"/>
    <w:basedOn w:val="30"/>
    <w:qFormat/>
    <w:uiPriority w:val="0"/>
    <w:rPr>
      <w:color w:val="337EE0"/>
      <w:u w:val="none"/>
    </w:rPr>
  </w:style>
  <w:style w:type="character" w:customStyle="1" w:styleId="158">
    <w:name w:val="hover3"/>
    <w:basedOn w:val="30"/>
    <w:qFormat/>
    <w:uiPriority w:val="0"/>
    <w:rPr>
      <w:color w:val="337EE0"/>
    </w:rPr>
  </w:style>
  <w:style w:type="character" w:customStyle="1" w:styleId="159">
    <w:name w:val="hover4"/>
    <w:basedOn w:val="30"/>
    <w:qFormat/>
    <w:uiPriority w:val="0"/>
  </w:style>
  <w:style w:type="character" w:customStyle="1" w:styleId="160">
    <w:name w:val="first-child"/>
    <w:basedOn w:val="30"/>
    <w:qFormat/>
    <w:uiPriority w:val="0"/>
  </w:style>
  <w:style w:type="character" w:customStyle="1" w:styleId="161">
    <w:name w:val="first-child1"/>
    <w:basedOn w:val="30"/>
    <w:qFormat/>
    <w:uiPriority w:val="0"/>
  </w:style>
  <w:style w:type="character" w:customStyle="1" w:styleId="162">
    <w:name w:val="layui-this"/>
    <w:basedOn w:val="30"/>
    <w:qFormat/>
    <w:uiPriority w:val="0"/>
    <w:rPr>
      <w:bdr w:val="single" w:color="EEEEEE" w:sz="6" w:space="0"/>
      <w:shd w:val="clear" w:color="auto" w:fill="FFFFFF"/>
    </w:rPr>
  </w:style>
  <w:style w:type="character" w:customStyle="1" w:styleId="163">
    <w:name w:val="hover44"/>
    <w:basedOn w:val="30"/>
    <w:qFormat/>
    <w:uiPriority w:val="0"/>
    <w:rPr>
      <w:shd w:val="clear" w:color="auto" w:fill="66B1FF"/>
    </w:rPr>
  </w:style>
  <w:style w:type="character" w:customStyle="1" w:styleId="164">
    <w:name w:val="hover45"/>
    <w:basedOn w:val="30"/>
    <w:qFormat/>
    <w:uiPriority w:val="0"/>
  </w:style>
  <w:style w:type="character" w:customStyle="1" w:styleId="165">
    <w:name w:val="hover46"/>
    <w:basedOn w:val="30"/>
    <w:qFormat/>
    <w:uiPriority w:val="0"/>
    <w:rPr>
      <w:color w:val="337EE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Info spid="_x0000_s1119"/>
    <customShpInfo spid="_x0000_s1120"/>
    <customShpInfo spid="_x0000_s1121"/>
    <customShpInfo spid="_x0000_s1122"/>
    <customShpInfo spid="_x0000_s1123"/>
    <customShpInfo spid="_x0000_s1124"/>
    <customShpInfo spid="_x0000_s1125"/>
    <customShpInfo spid="_x0000_s1126"/>
    <customShpInfo spid="_x0000_s1118"/>
    <customShpInfo spid="_x0000_s1127"/>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29"/>
    <customShpInfo spid="_x0000_s1143"/>
    <customShpInfo spid="_x0000_s1128"/>
    <customShpInfo spid="_x0000_s1144"/>
    <customShpInfo spid="_x0000_s1145"/>
    <customShpInfo spid="_x0000_s1146"/>
    <customShpInfo spid="_x0000_s1147"/>
    <customShpInfo spid="_x0000_s1148"/>
    <customShpInfo spid="_x0000_s1117"/>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0"/>
    <customShpInfo spid="_x0000_s1111"/>
    <customShpInfo spid="_x0000_s1112"/>
    <customShpInfo spid="_x0000_s1113"/>
    <customShpInfo spid="_x0000_s1114"/>
    <customShpInfo spid="_x0000_s1115"/>
    <customShpInfo spid="_x0000_s1116"/>
    <customShpInfo spid="_x0000_s1088"/>
  </customShpExts>
</s:customData>
</file>

<file path=customXml/item2.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3ACC25-4E72-404C-990A-0ACE13E7A203}">
  <ds:schemaRefs/>
</ds:datastoreItem>
</file>

<file path=docProps/app.xml><?xml version="1.0" encoding="utf-8"?>
<Properties xmlns="http://schemas.openxmlformats.org/officeDocument/2006/extended-properties" xmlns:vt="http://schemas.openxmlformats.org/officeDocument/2006/docPropsVTypes">
  <Template>Normal.dotm</Template>
  <Company>中国南方电网有限责任公司</Company>
  <Pages>61</Pages>
  <Words>20173</Words>
  <Characters>21360</Characters>
  <Paragraphs>2245</Paragraphs>
  <TotalTime>28</TotalTime>
  <ScaleCrop>false</ScaleCrop>
  <LinksUpToDate>false</LinksUpToDate>
  <CharactersWithSpaces>21506</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2017-08-25T03:06:00Z</dcterms:created>
  <dc:creator>张丹</dc:creator>
  <cp:lastModifiedBy>李旸</cp:lastModifiedBy>
  <cp:lastPrinted>2021-05-22T06:57:00Z</cp:lastPrinted>
  <dcterms:modified xsi:type="dcterms:W3CDTF">2025-10-23T04:01:21Z</dcterms:modified>
  <cp:revision>798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BB9A59CAC632464098AFC31F59ED69CB</vt:lpwstr>
  </property>
</Properties>
</file>