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43852F">
      <w:pPr>
        <w:spacing w:line="440" w:lineRule="exact"/>
        <w:jc w:val="center"/>
        <w:rPr>
          <w:rFonts w:hint="eastAsia" w:ascii="黑体" w:hAnsi="黑体" w:eastAsia="黑体" w:cs="黑体"/>
          <w:b/>
          <w:bCs/>
          <w:szCs w:val="21"/>
          <w:lang w:val="en-US" w:eastAsia="zh-CN"/>
        </w:rPr>
      </w:pPr>
      <w:r>
        <w:rPr>
          <w:rFonts w:hint="eastAsia" w:ascii="黑体" w:hAnsi="黑体" w:eastAsia="黑体" w:cs="黑体"/>
          <w:b/>
          <w:bCs/>
          <w:szCs w:val="21"/>
        </w:rPr>
        <w:t>零星采购</w:t>
      </w:r>
      <w:r>
        <w:rPr>
          <w:rFonts w:hint="eastAsia" w:ascii="黑体" w:hAnsi="黑体" w:eastAsia="黑体" w:cs="黑体"/>
          <w:b/>
          <w:bCs/>
          <w:szCs w:val="21"/>
          <w:lang w:val="en-US" w:eastAsia="zh-CN"/>
        </w:rPr>
        <w:t>技术要求</w:t>
      </w:r>
    </w:p>
    <w:tbl>
      <w:tblPr>
        <w:tblStyle w:val="6"/>
        <w:tblpPr w:leftFromText="180" w:rightFromText="180" w:vertAnchor="text" w:horzAnchor="page" w:tblpX="1450" w:tblpY="255"/>
        <w:tblOverlap w:val="never"/>
        <w:tblW w:w="9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165"/>
        <w:gridCol w:w="455"/>
        <w:gridCol w:w="891"/>
        <w:gridCol w:w="3410"/>
        <w:gridCol w:w="491"/>
        <w:gridCol w:w="536"/>
        <w:gridCol w:w="212"/>
        <w:gridCol w:w="400"/>
        <w:gridCol w:w="780"/>
        <w:gridCol w:w="818"/>
      </w:tblGrid>
      <w:tr w14:paraId="63988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165" w:type="dxa"/>
            <w:tcBorders>
              <w:tl2br w:val="nil"/>
              <w:tr2bl w:val="nil"/>
            </w:tcBorders>
            <w:shd w:val="clear" w:color="auto" w:fill="FFFFFF" w:themeFill="background1"/>
            <w:vAlign w:val="center"/>
          </w:tcPr>
          <w:p w14:paraId="3CEC5715">
            <w:pPr>
              <w:snapToGrid w:val="0"/>
              <w:spacing w:line="200" w:lineRule="exact"/>
              <w:jc w:val="center"/>
              <w:rPr>
                <w:rFonts w:hint="eastAsia" w:asciiTheme="minorEastAsia" w:hAnsiTheme="minorEastAsia" w:eastAsiaTheme="minorEastAsia" w:cstheme="minorEastAsia"/>
                <w:b/>
                <w:bCs/>
                <w:sz w:val="18"/>
                <w:szCs w:val="18"/>
              </w:rPr>
            </w:pPr>
          </w:p>
          <w:p w14:paraId="2C583438">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采购单位</w:t>
            </w:r>
          </w:p>
        </w:tc>
        <w:tc>
          <w:tcPr>
            <w:tcW w:w="4756" w:type="dxa"/>
            <w:gridSpan w:val="3"/>
            <w:tcBorders>
              <w:tl2br w:val="nil"/>
              <w:tr2bl w:val="nil"/>
            </w:tcBorders>
            <w:shd w:val="clear" w:color="auto" w:fill="FFFFFF" w:themeFill="background1"/>
            <w:vAlign w:val="center"/>
          </w:tcPr>
          <w:p w14:paraId="45FCED34">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广东电网</w:t>
            </w:r>
            <w:r>
              <w:rPr>
                <w:rFonts w:hint="eastAsia" w:asciiTheme="minorEastAsia" w:hAnsiTheme="minorEastAsia" w:eastAsiaTheme="minorEastAsia" w:cstheme="minorEastAsia"/>
                <w:sz w:val="18"/>
                <w:szCs w:val="18"/>
              </w:rPr>
              <w:t>有限责任公司</w:t>
            </w:r>
            <w:r>
              <w:rPr>
                <w:rFonts w:hint="eastAsia" w:asciiTheme="minorEastAsia" w:hAnsiTheme="minorEastAsia" w:eastAsiaTheme="minorEastAsia" w:cstheme="minorEastAsia"/>
                <w:sz w:val="18"/>
                <w:szCs w:val="18"/>
                <w:lang w:val="en-US" w:eastAsia="zh-CN"/>
              </w:rPr>
              <w:t>佛山供电局</w:t>
            </w:r>
          </w:p>
        </w:tc>
        <w:tc>
          <w:tcPr>
            <w:tcW w:w="1239" w:type="dxa"/>
            <w:gridSpan w:val="3"/>
            <w:tcBorders>
              <w:tl2br w:val="nil"/>
              <w:tr2bl w:val="nil"/>
            </w:tcBorders>
            <w:shd w:val="clear" w:color="auto" w:fill="FFFFFF" w:themeFill="background1"/>
            <w:vAlign w:val="center"/>
          </w:tcPr>
          <w:p w14:paraId="051E4D5E">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采购承办部门（中心）</w:t>
            </w:r>
          </w:p>
        </w:tc>
        <w:tc>
          <w:tcPr>
            <w:tcW w:w="1998" w:type="dxa"/>
            <w:gridSpan w:val="3"/>
            <w:tcBorders>
              <w:tl2br w:val="nil"/>
              <w:tr2bl w:val="nil"/>
            </w:tcBorders>
            <w:shd w:val="clear" w:color="auto" w:fill="FFFFFF" w:themeFill="background1"/>
            <w:vAlign w:val="center"/>
          </w:tcPr>
          <w:p w14:paraId="2296CCA3">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企业管理部</w:t>
            </w:r>
          </w:p>
        </w:tc>
      </w:tr>
      <w:tr w14:paraId="42685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609" w:hRule="atLeast"/>
        </w:trPr>
        <w:tc>
          <w:tcPr>
            <w:tcW w:w="1165" w:type="dxa"/>
            <w:tcBorders>
              <w:tl2br w:val="nil"/>
              <w:tr2bl w:val="nil"/>
            </w:tcBorders>
            <w:shd w:val="clear" w:color="auto" w:fill="FFFFFF" w:themeFill="background1"/>
            <w:vAlign w:val="center"/>
          </w:tcPr>
          <w:p w14:paraId="6F7D3D7A">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采购项目名称</w:t>
            </w:r>
          </w:p>
        </w:tc>
        <w:tc>
          <w:tcPr>
            <w:tcW w:w="4756" w:type="dxa"/>
            <w:gridSpan w:val="3"/>
            <w:tcBorders>
              <w:tl2br w:val="nil"/>
              <w:tr2bl w:val="nil"/>
            </w:tcBorders>
            <w:shd w:val="clear" w:color="auto" w:fill="FFFFFF" w:themeFill="background1"/>
            <w:vAlign w:val="center"/>
          </w:tcPr>
          <w:p w14:paraId="16F8C7FC">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佛山供电局2026年电力行业信用企业信用体系建设咨询服务</w:t>
            </w:r>
          </w:p>
        </w:tc>
        <w:tc>
          <w:tcPr>
            <w:tcW w:w="1239" w:type="dxa"/>
            <w:gridSpan w:val="3"/>
            <w:tcBorders>
              <w:tl2br w:val="nil"/>
              <w:tr2bl w:val="nil"/>
            </w:tcBorders>
            <w:shd w:val="clear" w:color="auto" w:fill="FFFFFF" w:themeFill="background1"/>
            <w:vAlign w:val="center"/>
          </w:tcPr>
          <w:p w14:paraId="4E07D99B">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采购概算金额</w:t>
            </w:r>
          </w:p>
          <w:p w14:paraId="420C6CF5">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（万元）</w:t>
            </w:r>
          </w:p>
        </w:tc>
        <w:tc>
          <w:tcPr>
            <w:tcW w:w="1998" w:type="dxa"/>
            <w:gridSpan w:val="3"/>
            <w:tcBorders>
              <w:tl2br w:val="nil"/>
              <w:tr2bl w:val="nil"/>
            </w:tcBorders>
            <w:shd w:val="clear" w:color="auto" w:fill="FFFFFF" w:themeFill="background1"/>
            <w:vAlign w:val="center"/>
          </w:tcPr>
          <w:p w14:paraId="2251F57A">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3</w:t>
            </w:r>
          </w:p>
        </w:tc>
      </w:tr>
      <w:tr w14:paraId="68931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63" w:hRule="atLeast"/>
        </w:trPr>
        <w:tc>
          <w:tcPr>
            <w:tcW w:w="1165" w:type="dxa"/>
            <w:tcBorders>
              <w:tl2br w:val="nil"/>
              <w:tr2bl w:val="nil"/>
            </w:tcBorders>
            <w:shd w:val="clear" w:color="auto" w:fill="FFFFFF" w:themeFill="background1"/>
            <w:vAlign w:val="center"/>
          </w:tcPr>
          <w:p w14:paraId="756BE0C5">
            <w:pPr>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项目类别</w:t>
            </w:r>
          </w:p>
        </w:tc>
        <w:tc>
          <w:tcPr>
            <w:tcW w:w="4756" w:type="dxa"/>
            <w:gridSpan w:val="3"/>
            <w:tcBorders>
              <w:tl2br w:val="nil"/>
              <w:tr2bl w:val="nil"/>
            </w:tcBorders>
            <w:shd w:val="clear" w:color="auto" w:fill="FFFFFF" w:themeFill="background1"/>
            <w:vAlign w:val="center"/>
          </w:tcPr>
          <w:p w14:paraId="471D4D17">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□工程  □货物  ☑服务</w:t>
            </w:r>
          </w:p>
        </w:tc>
        <w:tc>
          <w:tcPr>
            <w:tcW w:w="1239" w:type="dxa"/>
            <w:gridSpan w:val="3"/>
            <w:tcBorders>
              <w:tl2br w:val="nil"/>
              <w:tr2bl w:val="nil"/>
            </w:tcBorders>
            <w:shd w:val="clear" w:color="auto" w:fill="FFFFFF" w:themeFill="background1"/>
            <w:vAlign w:val="center"/>
          </w:tcPr>
          <w:p w14:paraId="66FE3D27">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资金来源</w:t>
            </w:r>
          </w:p>
        </w:tc>
        <w:tc>
          <w:tcPr>
            <w:tcW w:w="1998" w:type="dxa"/>
            <w:gridSpan w:val="3"/>
            <w:tcBorders>
              <w:tl2br w:val="nil"/>
              <w:tr2bl w:val="nil"/>
            </w:tcBorders>
            <w:shd w:val="clear" w:color="auto" w:fill="FFFFFF" w:themeFill="background1"/>
            <w:vAlign w:val="center"/>
          </w:tcPr>
          <w:p w14:paraId="1A31A2A3">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中介费</w:t>
            </w:r>
          </w:p>
        </w:tc>
      </w:tr>
      <w:tr w14:paraId="657A5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PrEx>
        <w:trPr>
          <w:trHeight w:val="803" w:hRule="atLeast"/>
        </w:trPr>
        <w:tc>
          <w:tcPr>
            <w:tcW w:w="1165" w:type="dxa"/>
            <w:vMerge w:val="restart"/>
            <w:tcBorders>
              <w:tl2br w:val="nil"/>
              <w:tr2bl w:val="nil"/>
            </w:tcBorders>
            <w:shd w:val="clear" w:color="auto" w:fill="FFFFFF" w:themeFill="background1"/>
            <w:vAlign w:val="center"/>
          </w:tcPr>
          <w:p w14:paraId="7B73277E">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采购品类及数量</w:t>
            </w:r>
          </w:p>
        </w:tc>
        <w:tc>
          <w:tcPr>
            <w:tcW w:w="455" w:type="dxa"/>
            <w:tcBorders>
              <w:tl2br w:val="nil"/>
              <w:tr2bl w:val="nil"/>
            </w:tcBorders>
            <w:shd w:val="clear" w:color="auto" w:fill="FFFFFF" w:themeFill="background1"/>
            <w:vAlign w:val="center"/>
          </w:tcPr>
          <w:p w14:paraId="0CE12FC7">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序号</w:t>
            </w:r>
          </w:p>
        </w:tc>
        <w:tc>
          <w:tcPr>
            <w:tcW w:w="891" w:type="dxa"/>
            <w:tcBorders>
              <w:tl2br w:val="nil"/>
              <w:tr2bl w:val="nil"/>
            </w:tcBorders>
            <w:shd w:val="clear" w:color="auto" w:fill="FFFFFF" w:themeFill="background1"/>
            <w:vAlign w:val="center"/>
          </w:tcPr>
          <w:p w14:paraId="72710081">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名称</w:t>
            </w:r>
          </w:p>
        </w:tc>
        <w:tc>
          <w:tcPr>
            <w:tcW w:w="3410" w:type="dxa"/>
            <w:tcBorders>
              <w:tl2br w:val="nil"/>
              <w:tr2bl w:val="nil"/>
            </w:tcBorders>
            <w:shd w:val="clear" w:color="auto" w:fill="FFFFFF" w:themeFill="background1"/>
            <w:vAlign w:val="center"/>
          </w:tcPr>
          <w:p w14:paraId="2850AA17">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规格型号/主要技术、商务要求</w:t>
            </w:r>
          </w:p>
        </w:tc>
        <w:tc>
          <w:tcPr>
            <w:tcW w:w="491" w:type="dxa"/>
            <w:tcBorders>
              <w:tl2br w:val="nil"/>
              <w:tr2bl w:val="nil"/>
            </w:tcBorders>
            <w:shd w:val="clear" w:color="auto" w:fill="FFFFFF" w:themeFill="background1"/>
            <w:vAlign w:val="center"/>
          </w:tcPr>
          <w:p w14:paraId="1F48724A">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数量</w:t>
            </w:r>
          </w:p>
        </w:tc>
        <w:tc>
          <w:tcPr>
            <w:tcW w:w="536" w:type="dxa"/>
            <w:tcBorders>
              <w:tl2br w:val="nil"/>
              <w:tr2bl w:val="nil"/>
            </w:tcBorders>
            <w:shd w:val="clear" w:color="auto" w:fill="FFFFFF" w:themeFill="background1"/>
            <w:vAlign w:val="center"/>
          </w:tcPr>
          <w:p w14:paraId="0BADA3F3">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单位</w:t>
            </w:r>
          </w:p>
        </w:tc>
        <w:tc>
          <w:tcPr>
            <w:tcW w:w="612" w:type="dxa"/>
            <w:gridSpan w:val="2"/>
            <w:tcBorders>
              <w:tl2br w:val="nil"/>
              <w:tr2bl w:val="nil"/>
            </w:tcBorders>
            <w:shd w:val="clear" w:color="auto" w:fill="FFFFFF" w:themeFill="background1"/>
            <w:vAlign w:val="center"/>
          </w:tcPr>
          <w:p w14:paraId="43F3B7E6">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单价（元）</w:t>
            </w:r>
          </w:p>
        </w:tc>
        <w:tc>
          <w:tcPr>
            <w:tcW w:w="780" w:type="dxa"/>
            <w:tcBorders>
              <w:tl2br w:val="nil"/>
              <w:tr2bl w:val="nil"/>
            </w:tcBorders>
            <w:shd w:val="clear" w:color="auto" w:fill="FFFFFF" w:themeFill="background1"/>
            <w:vAlign w:val="center"/>
          </w:tcPr>
          <w:p w14:paraId="10356600">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总价（元）</w:t>
            </w:r>
          </w:p>
        </w:tc>
        <w:tc>
          <w:tcPr>
            <w:tcW w:w="818" w:type="dxa"/>
            <w:tcBorders>
              <w:tl2br w:val="nil"/>
              <w:tr2bl w:val="nil"/>
            </w:tcBorders>
            <w:shd w:val="clear" w:color="auto" w:fill="FFFFFF" w:themeFill="background1"/>
            <w:vAlign w:val="center"/>
          </w:tcPr>
          <w:p w14:paraId="3EA3F4D1">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计划交付日期</w:t>
            </w:r>
          </w:p>
        </w:tc>
      </w:tr>
      <w:tr w14:paraId="6F7C2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091" w:hRule="atLeast"/>
        </w:trPr>
        <w:tc>
          <w:tcPr>
            <w:tcW w:w="1165" w:type="dxa"/>
            <w:vMerge w:val="continue"/>
            <w:tcBorders>
              <w:tl2br w:val="nil"/>
              <w:tr2bl w:val="nil"/>
            </w:tcBorders>
            <w:shd w:val="clear" w:color="auto" w:fill="FFFFFF" w:themeFill="background1"/>
            <w:vAlign w:val="center"/>
          </w:tcPr>
          <w:p w14:paraId="3AE4599E">
            <w:pPr>
              <w:snapToGrid w:val="0"/>
              <w:spacing w:line="200" w:lineRule="exact"/>
              <w:jc w:val="center"/>
              <w:rPr>
                <w:rFonts w:asciiTheme="minorEastAsia" w:hAnsiTheme="minorEastAsia" w:eastAsiaTheme="minorEastAsia" w:cstheme="minorEastAsia"/>
                <w:sz w:val="18"/>
                <w:szCs w:val="18"/>
              </w:rPr>
            </w:pPr>
          </w:p>
        </w:tc>
        <w:tc>
          <w:tcPr>
            <w:tcW w:w="455" w:type="dxa"/>
            <w:tcBorders>
              <w:tl2br w:val="nil"/>
              <w:tr2bl w:val="nil"/>
            </w:tcBorders>
            <w:shd w:val="clear" w:color="auto" w:fill="FFFFFF" w:themeFill="background1"/>
            <w:vAlign w:val="center"/>
          </w:tcPr>
          <w:p w14:paraId="5E95CB75">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1</w:t>
            </w:r>
          </w:p>
        </w:tc>
        <w:tc>
          <w:tcPr>
            <w:tcW w:w="891" w:type="dxa"/>
            <w:tcBorders>
              <w:tl2br w:val="nil"/>
              <w:tr2bl w:val="nil"/>
            </w:tcBorders>
            <w:shd w:val="clear" w:color="auto" w:fill="FFFFFF" w:themeFill="background1"/>
            <w:vAlign w:val="center"/>
          </w:tcPr>
          <w:p w14:paraId="599BB6CA">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佛山供电局2026年电力行业信用企业信用体系建设咨询服务</w:t>
            </w:r>
          </w:p>
        </w:tc>
        <w:tc>
          <w:tcPr>
            <w:tcW w:w="3410" w:type="dxa"/>
            <w:tcBorders>
              <w:tl2br w:val="nil"/>
              <w:tr2bl w:val="nil"/>
            </w:tcBorders>
            <w:shd w:val="clear" w:color="auto" w:fill="FFFFFF" w:themeFill="background1"/>
            <w:vAlign w:val="center"/>
          </w:tcPr>
          <w:p w14:paraId="17AC6E19">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sz w:val="18"/>
                <w:szCs w:val="18"/>
                <w:lang w:val="en-US" w:eastAsia="zh-CN"/>
              </w:rPr>
            </w:pPr>
          </w:p>
          <w:p w14:paraId="59C562CD">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提高佛山供电局信用企业信用体系建设水平，在掌握国家、行业最新信用政策的基础上，核查相关资料，开展信用风险排查、预警，综合分析企业失信风险，提高诚信经营意识，防范信用风险，提升企业整体实力和综合竞争力。</w:t>
            </w:r>
          </w:p>
          <w:p w14:paraId="17710DD7">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1.解读国家、行业最新信用政策，有关信用标准宣贯；</w:t>
            </w:r>
          </w:p>
          <w:p w14:paraId="3D4E9197">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2.根据企业实际情况，开展信用风险排查和预警工作；</w:t>
            </w:r>
          </w:p>
          <w:p w14:paraId="1E5BBF6A">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3.结合大数据舆情调查，综合分析企业失信风险；</w:t>
            </w:r>
          </w:p>
          <w:p w14:paraId="16AE6180">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4.对企业管理、质量安全管理、财务管理等资料进行核查，记录纰漏及缺失。</w:t>
            </w:r>
          </w:p>
          <w:p w14:paraId="56A6820F">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5.开展电力行业信用评价申报咨询服务，包括提出优化改进建议等电力行业信用评价申报过程中所涉及的咨询服务，并出具《信用体系建设咨询服务报告》。</w:t>
            </w:r>
          </w:p>
        </w:tc>
        <w:tc>
          <w:tcPr>
            <w:tcW w:w="491" w:type="dxa"/>
            <w:tcBorders>
              <w:tl2br w:val="nil"/>
              <w:tr2bl w:val="nil"/>
            </w:tcBorders>
            <w:shd w:val="clear" w:color="auto" w:fill="FFFFFF" w:themeFill="background1"/>
            <w:vAlign w:val="center"/>
          </w:tcPr>
          <w:p w14:paraId="3B966CF3">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以实际为准</w:t>
            </w:r>
          </w:p>
        </w:tc>
        <w:tc>
          <w:tcPr>
            <w:tcW w:w="536" w:type="dxa"/>
            <w:tcBorders>
              <w:tl2br w:val="nil"/>
              <w:tr2bl w:val="nil"/>
            </w:tcBorders>
            <w:shd w:val="clear" w:color="auto" w:fill="FFFFFF" w:themeFill="background1"/>
            <w:vAlign w:val="center"/>
          </w:tcPr>
          <w:p w14:paraId="7EDB8585">
            <w:pPr>
              <w:snapToGrid w:val="0"/>
              <w:spacing w:line="200" w:lineRule="exact"/>
              <w:jc w:val="cente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val="en-US" w:eastAsia="zh-CN"/>
              </w:rPr>
              <w:t>份</w:t>
            </w:r>
          </w:p>
        </w:tc>
        <w:tc>
          <w:tcPr>
            <w:tcW w:w="612" w:type="dxa"/>
            <w:gridSpan w:val="2"/>
            <w:tcBorders>
              <w:tl2br w:val="nil"/>
              <w:tr2bl w:val="nil"/>
            </w:tcBorders>
            <w:shd w:val="clear" w:color="auto" w:fill="FFFFFF" w:themeFill="background1"/>
            <w:vAlign w:val="center"/>
          </w:tcPr>
          <w:p w14:paraId="4630A2EA">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p>
        </w:tc>
        <w:tc>
          <w:tcPr>
            <w:tcW w:w="780" w:type="dxa"/>
            <w:tcBorders>
              <w:tl2br w:val="nil"/>
              <w:tr2bl w:val="nil"/>
            </w:tcBorders>
            <w:shd w:val="clear" w:color="auto" w:fill="FFFFFF" w:themeFill="background1"/>
            <w:vAlign w:val="center"/>
          </w:tcPr>
          <w:p w14:paraId="6FAF276C">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30000</w:t>
            </w:r>
          </w:p>
        </w:tc>
        <w:tc>
          <w:tcPr>
            <w:tcW w:w="818" w:type="dxa"/>
            <w:tcBorders>
              <w:tl2br w:val="nil"/>
              <w:tr2bl w:val="nil"/>
            </w:tcBorders>
            <w:shd w:val="clear" w:color="auto" w:fill="FFFFFF" w:themeFill="background1"/>
            <w:vAlign w:val="center"/>
          </w:tcPr>
          <w:p w14:paraId="23A6B8AC">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pPr>
            <w:r>
              <w:rPr>
                <w:rFonts w:hint="eastAsia" w:asciiTheme="minorEastAsia" w:hAnsiTheme="minorEastAsia" w:eastAsiaTheme="minorEastAsia" w:cstheme="minorEastAsia"/>
                <w:sz w:val="18"/>
                <w:szCs w:val="18"/>
                <w:lang w:eastAsia="zh-CN"/>
              </w:rPr>
              <w:t>签约</w:t>
            </w:r>
            <w:r>
              <w:rPr>
                <w:rFonts w:hint="eastAsia" w:asciiTheme="minorEastAsia" w:hAnsiTheme="minorEastAsia" w:eastAsiaTheme="minorEastAsia" w:cstheme="minorEastAsia"/>
                <w:sz w:val="18"/>
                <w:szCs w:val="18"/>
              </w:rPr>
              <w:t>之日起至202</w:t>
            </w:r>
            <w:r>
              <w:rPr>
                <w:rFonts w:hint="eastAsia" w:asciiTheme="minorEastAsia" w:hAnsiTheme="minorEastAsia" w:eastAsiaTheme="minorEastAsia" w:cstheme="minorEastAsia"/>
                <w:sz w:val="18"/>
                <w:szCs w:val="18"/>
                <w:lang w:val="en-US" w:eastAsia="zh-CN"/>
              </w:rPr>
              <w:t>6</w:t>
            </w:r>
            <w:r>
              <w:rPr>
                <w:rFonts w:hint="eastAsia" w:asciiTheme="minorEastAsia" w:hAnsiTheme="minorEastAsia" w:eastAsiaTheme="minorEastAsia" w:cstheme="minorEastAsia"/>
                <w:sz w:val="18"/>
                <w:szCs w:val="18"/>
              </w:rPr>
              <w:t>年12月31日</w:t>
            </w:r>
          </w:p>
        </w:tc>
      </w:tr>
    </w:tbl>
    <w:p w14:paraId="0A37BC66">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宋体" w:hAnsi="宋体" w:cs="宋体"/>
          <w:b/>
          <w:bCs/>
          <w:sz w:val="24"/>
          <w:szCs w:val="24"/>
          <w:lang w:val="en-US" w:eastAsia="zh-CN"/>
        </w:rPr>
      </w:pPr>
    </w:p>
    <w:p w14:paraId="21AF7C09">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零星采购相关要求：</w:t>
      </w:r>
    </w:p>
    <w:p w14:paraId="2C6387A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480" w:firstLineChars="200"/>
        <w:textAlignment w:val="auto"/>
        <w:rPr>
          <w:rFonts w:hint="default" w:ascii="宋体" w:hAnsi="宋体" w:cs="宋体"/>
          <w:sz w:val="24"/>
          <w:szCs w:val="24"/>
          <w:lang w:val="en-US" w:eastAsia="zh-CN"/>
        </w:rPr>
      </w:pPr>
      <w:r>
        <w:rPr>
          <w:rFonts w:hint="eastAsia" w:ascii="宋体" w:hAnsi="宋体" w:cs="宋体"/>
          <w:sz w:val="24"/>
          <w:szCs w:val="24"/>
          <w:lang w:val="en-US" w:eastAsia="zh-CN"/>
        </w:rPr>
        <w:t>1.报价金额应包括完成本项目的所有费用（含税），即完成交付本项成果的所有费用。</w:t>
      </w:r>
    </w:p>
    <w:p w14:paraId="5D69B06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2.投标人在付款前需开具等额增值税专用发票，开具的发票应符合国家税务部门规定且已经办理完税。</w:t>
      </w:r>
    </w:p>
    <w:p w14:paraId="4030C56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3.投标人需提供同类业绩证明，包括并不限于合同、成交通知书、电力行业信用评价申报成果等相关佐证材料并上传至附件。</w:t>
      </w:r>
    </w:p>
    <w:p w14:paraId="2620FC2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80" w:firstLineChars="200"/>
        <w:textAlignment w:val="auto"/>
      </w:pPr>
      <w:r>
        <w:rPr>
          <w:rFonts w:hint="eastAsia" w:ascii="宋体" w:hAnsi="宋体" w:cs="宋体"/>
          <w:sz w:val="24"/>
          <w:szCs w:val="24"/>
          <w:lang w:val="en-US" w:eastAsia="zh-CN"/>
        </w:rPr>
        <w:t>4.</w:t>
      </w:r>
      <w:r>
        <w:rPr>
          <w:rFonts w:ascii="宋体" w:hAnsi="宋体" w:eastAsia="宋体" w:cs="宋体"/>
          <w:sz w:val="24"/>
          <w:szCs w:val="24"/>
        </w:rPr>
        <w:t>报价明显低于控制价的，投标人须提供书面说明并提供相关证明材料。对于明显低于控制价且未提供书面说明或书面说明不合理的，视为无效报价。开标后采购人发现</w:t>
      </w:r>
      <w:r>
        <w:rPr>
          <w:rFonts w:hint="eastAsia" w:ascii="宋体" w:hAnsi="宋体" w:cs="宋体"/>
          <w:sz w:val="24"/>
          <w:szCs w:val="24"/>
          <w:lang w:val="en-US" w:eastAsia="zh-CN"/>
        </w:rPr>
        <w:t>投标人的报价明显低于其他投标报价或低于成本价的，可要求投标人提供书面说明和相关证明材料，投标人不能提供或提供的材料不能合理说明报价的，视为无效报价。</w:t>
      </w:r>
      <w:bookmarkStart w:id="0" w:name="_GoBack"/>
      <w:bookmarkEnd w:id="0"/>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MxYTcwZDQ4ZWVjMzBjMTUyM2E0ZjIzZGQxNDJjMDcifQ=="/>
  </w:docVars>
  <w:rsids>
    <w:rsidRoot w:val="0050218B"/>
    <w:rsid w:val="00026AEF"/>
    <w:rsid w:val="00157BA0"/>
    <w:rsid w:val="001C31DF"/>
    <w:rsid w:val="002557C5"/>
    <w:rsid w:val="00261772"/>
    <w:rsid w:val="00300E41"/>
    <w:rsid w:val="0036699B"/>
    <w:rsid w:val="00441FF6"/>
    <w:rsid w:val="00465696"/>
    <w:rsid w:val="0050218B"/>
    <w:rsid w:val="005A7D51"/>
    <w:rsid w:val="006C48A3"/>
    <w:rsid w:val="006D3BAE"/>
    <w:rsid w:val="006F383A"/>
    <w:rsid w:val="00783FE0"/>
    <w:rsid w:val="00842226"/>
    <w:rsid w:val="008F7737"/>
    <w:rsid w:val="00A17A7F"/>
    <w:rsid w:val="00C17FD0"/>
    <w:rsid w:val="00C57A50"/>
    <w:rsid w:val="00D340B6"/>
    <w:rsid w:val="00D536A5"/>
    <w:rsid w:val="00E16FE2"/>
    <w:rsid w:val="00E23608"/>
    <w:rsid w:val="00EE19B5"/>
    <w:rsid w:val="00FE263F"/>
    <w:rsid w:val="01052CD3"/>
    <w:rsid w:val="015075C7"/>
    <w:rsid w:val="01992957"/>
    <w:rsid w:val="01A34AAF"/>
    <w:rsid w:val="01D16793"/>
    <w:rsid w:val="021B5217"/>
    <w:rsid w:val="02307EDB"/>
    <w:rsid w:val="02AC1C88"/>
    <w:rsid w:val="02F915FA"/>
    <w:rsid w:val="02F92B96"/>
    <w:rsid w:val="032A0A87"/>
    <w:rsid w:val="035D5DE9"/>
    <w:rsid w:val="0360636D"/>
    <w:rsid w:val="036935A3"/>
    <w:rsid w:val="036B1883"/>
    <w:rsid w:val="03A53BC6"/>
    <w:rsid w:val="03A722DA"/>
    <w:rsid w:val="03BC011A"/>
    <w:rsid w:val="040A5FDD"/>
    <w:rsid w:val="0448737D"/>
    <w:rsid w:val="04692055"/>
    <w:rsid w:val="04902920"/>
    <w:rsid w:val="04A63ACA"/>
    <w:rsid w:val="051468EF"/>
    <w:rsid w:val="051F7DF0"/>
    <w:rsid w:val="055F6C30"/>
    <w:rsid w:val="0598081B"/>
    <w:rsid w:val="05AF0655"/>
    <w:rsid w:val="05CF14D8"/>
    <w:rsid w:val="05F123EF"/>
    <w:rsid w:val="060668E5"/>
    <w:rsid w:val="06125E2B"/>
    <w:rsid w:val="06730345"/>
    <w:rsid w:val="067E48BD"/>
    <w:rsid w:val="067E55B8"/>
    <w:rsid w:val="06834979"/>
    <w:rsid w:val="068633D2"/>
    <w:rsid w:val="06925249"/>
    <w:rsid w:val="072E7656"/>
    <w:rsid w:val="07320882"/>
    <w:rsid w:val="073C087D"/>
    <w:rsid w:val="075451A7"/>
    <w:rsid w:val="075B7ADB"/>
    <w:rsid w:val="0790215E"/>
    <w:rsid w:val="07BC254D"/>
    <w:rsid w:val="07C30522"/>
    <w:rsid w:val="07F836CF"/>
    <w:rsid w:val="0812791C"/>
    <w:rsid w:val="0830564D"/>
    <w:rsid w:val="084C1561"/>
    <w:rsid w:val="08521C88"/>
    <w:rsid w:val="085B11C8"/>
    <w:rsid w:val="08C4197C"/>
    <w:rsid w:val="09041C45"/>
    <w:rsid w:val="09AA20C6"/>
    <w:rsid w:val="09BA6DF9"/>
    <w:rsid w:val="09EF422F"/>
    <w:rsid w:val="0A1569A5"/>
    <w:rsid w:val="0A3F0E84"/>
    <w:rsid w:val="0A8B49E7"/>
    <w:rsid w:val="0A9A78CE"/>
    <w:rsid w:val="0AA13877"/>
    <w:rsid w:val="0AD77164"/>
    <w:rsid w:val="0ADF50AA"/>
    <w:rsid w:val="0AED0F9D"/>
    <w:rsid w:val="0AF030FB"/>
    <w:rsid w:val="0B2232A1"/>
    <w:rsid w:val="0B8228AE"/>
    <w:rsid w:val="0B83085A"/>
    <w:rsid w:val="0C1A6F03"/>
    <w:rsid w:val="0C275923"/>
    <w:rsid w:val="0C657338"/>
    <w:rsid w:val="0C861073"/>
    <w:rsid w:val="0CA62071"/>
    <w:rsid w:val="0CB7053C"/>
    <w:rsid w:val="0CE84804"/>
    <w:rsid w:val="0CFC733B"/>
    <w:rsid w:val="0D12725F"/>
    <w:rsid w:val="0D2A172C"/>
    <w:rsid w:val="0D5300AF"/>
    <w:rsid w:val="0D9C4150"/>
    <w:rsid w:val="0DEC0777"/>
    <w:rsid w:val="0DF76B42"/>
    <w:rsid w:val="0E0273B8"/>
    <w:rsid w:val="0E1A0D51"/>
    <w:rsid w:val="0E4550FD"/>
    <w:rsid w:val="0E6635A9"/>
    <w:rsid w:val="0E6B5E1C"/>
    <w:rsid w:val="0EBE24B1"/>
    <w:rsid w:val="0ECD225B"/>
    <w:rsid w:val="0ED11171"/>
    <w:rsid w:val="0EE42A26"/>
    <w:rsid w:val="0EF34A1C"/>
    <w:rsid w:val="0F1627B4"/>
    <w:rsid w:val="0F6A5F59"/>
    <w:rsid w:val="0F8C4A7F"/>
    <w:rsid w:val="0F8F66C0"/>
    <w:rsid w:val="0F9B0482"/>
    <w:rsid w:val="0FEA54DE"/>
    <w:rsid w:val="0FEF3EBD"/>
    <w:rsid w:val="0FF00104"/>
    <w:rsid w:val="104A50C0"/>
    <w:rsid w:val="106F00DE"/>
    <w:rsid w:val="10A741B6"/>
    <w:rsid w:val="10B677B7"/>
    <w:rsid w:val="10BD743F"/>
    <w:rsid w:val="10F94A33"/>
    <w:rsid w:val="10FF5126"/>
    <w:rsid w:val="10FF6B59"/>
    <w:rsid w:val="111D7433"/>
    <w:rsid w:val="11823EC9"/>
    <w:rsid w:val="11826EC3"/>
    <w:rsid w:val="11837EEC"/>
    <w:rsid w:val="11982747"/>
    <w:rsid w:val="11B7413A"/>
    <w:rsid w:val="11F701A3"/>
    <w:rsid w:val="120264F6"/>
    <w:rsid w:val="12464B09"/>
    <w:rsid w:val="1279373C"/>
    <w:rsid w:val="12933BDD"/>
    <w:rsid w:val="12C36177"/>
    <w:rsid w:val="12F756AE"/>
    <w:rsid w:val="13461D1D"/>
    <w:rsid w:val="13887570"/>
    <w:rsid w:val="139C60EE"/>
    <w:rsid w:val="13AB0833"/>
    <w:rsid w:val="13AB6423"/>
    <w:rsid w:val="13B37D7B"/>
    <w:rsid w:val="13BE1066"/>
    <w:rsid w:val="13DA0D50"/>
    <w:rsid w:val="13EC61D4"/>
    <w:rsid w:val="140E57FC"/>
    <w:rsid w:val="14B26405"/>
    <w:rsid w:val="15000BA8"/>
    <w:rsid w:val="153A37B3"/>
    <w:rsid w:val="1541713B"/>
    <w:rsid w:val="15483FEC"/>
    <w:rsid w:val="158C4EDB"/>
    <w:rsid w:val="15BC34ED"/>
    <w:rsid w:val="15D55160"/>
    <w:rsid w:val="15DA10CA"/>
    <w:rsid w:val="164861BA"/>
    <w:rsid w:val="16504EA4"/>
    <w:rsid w:val="16CE6B54"/>
    <w:rsid w:val="16F97E0A"/>
    <w:rsid w:val="17490896"/>
    <w:rsid w:val="175D1EDD"/>
    <w:rsid w:val="17EB518E"/>
    <w:rsid w:val="17F0196C"/>
    <w:rsid w:val="17FDAAA2"/>
    <w:rsid w:val="180A22A7"/>
    <w:rsid w:val="181C0061"/>
    <w:rsid w:val="182D3A23"/>
    <w:rsid w:val="18364876"/>
    <w:rsid w:val="184A63B2"/>
    <w:rsid w:val="185D6634"/>
    <w:rsid w:val="18792D8F"/>
    <w:rsid w:val="18913C5D"/>
    <w:rsid w:val="18A832E3"/>
    <w:rsid w:val="18C75302"/>
    <w:rsid w:val="18D45952"/>
    <w:rsid w:val="18D904AE"/>
    <w:rsid w:val="18DC79C3"/>
    <w:rsid w:val="19117898"/>
    <w:rsid w:val="191375ED"/>
    <w:rsid w:val="195B35E0"/>
    <w:rsid w:val="199F27D8"/>
    <w:rsid w:val="19C82368"/>
    <w:rsid w:val="19DA380D"/>
    <w:rsid w:val="19F3668F"/>
    <w:rsid w:val="1A077592"/>
    <w:rsid w:val="1A104BF3"/>
    <w:rsid w:val="1A1E09B2"/>
    <w:rsid w:val="1A7B0269"/>
    <w:rsid w:val="1AC33FB7"/>
    <w:rsid w:val="1AC84B34"/>
    <w:rsid w:val="1B1F555D"/>
    <w:rsid w:val="1B561602"/>
    <w:rsid w:val="1BCD544B"/>
    <w:rsid w:val="1BFF2F2A"/>
    <w:rsid w:val="1C3278A2"/>
    <w:rsid w:val="1C854E61"/>
    <w:rsid w:val="1CB87552"/>
    <w:rsid w:val="1CC55619"/>
    <w:rsid w:val="1CD75E9E"/>
    <w:rsid w:val="1CDD7501"/>
    <w:rsid w:val="1D2D1991"/>
    <w:rsid w:val="1D671A74"/>
    <w:rsid w:val="1D6848B1"/>
    <w:rsid w:val="1D955B57"/>
    <w:rsid w:val="1DB40BC2"/>
    <w:rsid w:val="1DDE14F9"/>
    <w:rsid w:val="1DFA46BD"/>
    <w:rsid w:val="1E227924"/>
    <w:rsid w:val="1E32167D"/>
    <w:rsid w:val="1E553C29"/>
    <w:rsid w:val="1EAA6EA3"/>
    <w:rsid w:val="1EBA3005"/>
    <w:rsid w:val="1EBF4978"/>
    <w:rsid w:val="1EC65F2B"/>
    <w:rsid w:val="1ED5429A"/>
    <w:rsid w:val="1EEA2AE5"/>
    <w:rsid w:val="1EFD452C"/>
    <w:rsid w:val="1F1E0604"/>
    <w:rsid w:val="1F394A1A"/>
    <w:rsid w:val="1F4C7B7C"/>
    <w:rsid w:val="1F5D1205"/>
    <w:rsid w:val="1F739EC1"/>
    <w:rsid w:val="1F8550E0"/>
    <w:rsid w:val="1F9B28EC"/>
    <w:rsid w:val="1FC51466"/>
    <w:rsid w:val="20282F0E"/>
    <w:rsid w:val="20714AAE"/>
    <w:rsid w:val="20A60D13"/>
    <w:rsid w:val="20A86920"/>
    <w:rsid w:val="20CC0CFF"/>
    <w:rsid w:val="211334B9"/>
    <w:rsid w:val="217C4225"/>
    <w:rsid w:val="21832BAA"/>
    <w:rsid w:val="21BC3288"/>
    <w:rsid w:val="21E15E19"/>
    <w:rsid w:val="222A6014"/>
    <w:rsid w:val="222D400C"/>
    <w:rsid w:val="224A54B1"/>
    <w:rsid w:val="22845402"/>
    <w:rsid w:val="22D63FD3"/>
    <w:rsid w:val="22E50B1B"/>
    <w:rsid w:val="22F37FF6"/>
    <w:rsid w:val="22FB6A43"/>
    <w:rsid w:val="2311115B"/>
    <w:rsid w:val="231A14E5"/>
    <w:rsid w:val="23270B9D"/>
    <w:rsid w:val="23332D20"/>
    <w:rsid w:val="233C17D3"/>
    <w:rsid w:val="233C218A"/>
    <w:rsid w:val="23655EB5"/>
    <w:rsid w:val="239B5827"/>
    <w:rsid w:val="23C01687"/>
    <w:rsid w:val="23D61DCF"/>
    <w:rsid w:val="23E32E93"/>
    <w:rsid w:val="24011FC7"/>
    <w:rsid w:val="242238CD"/>
    <w:rsid w:val="24320B70"/>
    <w:rsid w:val="24466245"/>
    <w:rsid w:val="247D3242"/>
    <w:rsid w:val="24C0590D"/>
    <w:rsid w:val="24CB0200"/>
    <w:rsid w:val="24F65BDA"/>
    <w:rsid w:val="2558697E"/>
    <w:rsid w:val="25640486"/>
    <w:rsid w:val="256B5F2C"/>
    <w:rsid w:val="257310D3"/>
    <w:rsid w:val="25804A91"/>
    <w:rsid w:val="25EA626C"/>
    <w:rsid w:val="25EC4553"/>
    <w:rsid w:val="261F7870"/>
    <w:rsid w:val="26214FBB"/>
    <w:rsid w:val="26907ADB"/>
    <w:rsid w:val="26B2175F"/>
    <w:rsid w:val="271F513D"/>
    <w:rsid w:val="275B2E00"/>
    <w:rsid w:val="276B09A0"/>
    <w:rsid w:val="27EB7834"/>
    <w:rsid w:val="28194C58"/>
    <w:rsid w:val="28492804"/>
    <w:rsid w:val="28556C16"/>
    <w:rsid w:val="28577BD0"/>
    <w:rsid w:val="285C363D"/>
    <w:rsid w:val="28DD06E4"/>
    <w:rsid w:val="29240D31"/>
    <w:rsid w:val="29490A77"/>
    <w:rsid w:val="296E5E83"/>
    <w:rsid w:val="297577B0"/>
    <w:rsid w:val="297F66B8"/>
    <w:rsid w:val="29AF1BBE"/>
    <w:rsid w:val="29E34D42"/>
    <w:rsid w:val="29E95409"/>
    <w:rsid w:val="2A690897"/>
    <w:rsid w:val="2A7175FC"/>
    <w:rsid w:val="2AB35DB5"/>
    <w:rsid w:val="2ABF1539"/>
    <w:rsid w:val="2AD01847"/>
    <w:rsid w:val="2AD21A3A"/>
    <w:rsid w:val="2AFE0FB0"/>
    <w:rsid w:val="2B2B16AB"/>
    <w:rsid w:val="2B2E2565"/>
    <w:rsid w:val="2B3D3DE8"/>
    <w:rsid w:val="2B3F49D4"/>
    <w:rsid w:val="2B454D0C"/>
    <w:rsid w:val="2B480004"/>
    <w:rsid w:val="2B6037FD"/>
    <w:rsid w:val="2B7E3134"/>
    <w:rsid w:val="2B8B1D17"/>
    <w:rsid w:val="2B9A10C7"/>
    <w:rsid w:val="2BED77C0"/>
    <w:rsid w:val="2C074D38"/>
    <w:rsid w:val="2C1A1E0C"/>
    <w:rsid w:val="2C6B6BA2"/>
    <w:rsid w:val="2C9C70A5"/>
    <w:rsid w:val="2CC91D13"/>
    <w:rsid w:val="2CCE70C7"/>
    <w:rsid w:val="2CD361DC"/>
    <w:rsid w:val="2D051540"/>
    <w:rsid w:val="2D3879B8"/>
    <w:rsid w:val="2D391F64"/>
    <w:rsid w:val="2D561CA8"/>
    <w:rsid w:val="2D6B0EA3"/>
    <w:rsid w:val="2DC33DB2"/>
    <w:rsid w:val="2DD97F04"/>
    <w:rsid w:val="2DFF3ADD"/>
    <w:rsid w:val="2E1C79CC"/>
    <w:rsid w:val="2E2B32D6"/>
    <w:rsid w:val="2E392D33"/>
    <w:rsid w:val="2E536FE5"/>
    <w:rsid w:val="2E667816"/>
    <w:rsid w:val="2E725FE0"/>
    <w:rsid w:val="2E791687"/>
    <w:rsid w:val="2E912BDE"/>
    <w:rsid w:val="2EA875B9"/>
    <w:rsid w:val="2ED42148"/>
    <w:rsid w:val="2EDF1EFA"/>
    <w:rsid w:val="2EE07DBA"/>
    <w:rsid w:val="2EFE3107"/>
    <w:rsid w:val="2F1B63D1"/>
    <w:rsid w:val="2F53760D"/>
    <w:rsid w:val="2F5F30A6"/>
    <w:rsid w:val="2F8729E4"/>
    <w:rsid w:val="2F966180"/>
    <w:rsid w:val="2FB86AD7"/>
    <w:rsid w:val="2FC03B68"/>
    <w:rsid w:val="2FCC5EB5"/>
    <w:rsid w:val="2FDD356D"/>
    <w:rsid w:val="300A4FB0"/>
    <w:rsid w:val="300D7EEF"/>
    <w:rsid w:val="30125D53"/>
    <w:rsid w:val="303B5E5F"/>
    <w:rsid w:val="309E271A"/>
    <w:rsid w:val="30A56E68"/>
    <w:rsid w:val="30CE6316"/>
    <w:rsid w:val="30E61555"/>
    <w:rsid w:val="31123409"/>
    <w:rsid w:val="313F00F2"/>
    <w:rsid w:val="315A52B0"/>
    <w:rsid w:val="319220FD"/>
    <w:rsid w:val="319758A2"/>
    <w:rsid w:val="319D15C6"/>
    <w:rsid w:val="31E13CC9"/>
    <w:rsid w:val="31F01B5A"/>
    <w:rsid w:val="321B25DE"/>
    <w:rsid w:val="323B4D05"/>
    <w:rsid w:val="324A3E43"/>
    <w:rsid w:val="325D59A4"/>
    <w:rsid w:val="326F7930"/>
    <w:rsid w:val="32AD478C"/>
    <w:rsid w:val="32C60B2E"/>
    <w:rsid w:val="32CF197A"/>
    <w:rsid w:val="32E77CD8"/>
    <w:rsid w:val="32EA4195"/>
    <w:rsid w:val="32F861B8"/>
    <w:rsid w:val="33010AEC"/>
    <w:rsid w:val="331421DE"/>
    <w:rsid w:val="33163F3D"/>
    <w:rsid w:val="331D4896"/>
    <w:rsid w:val="3321149D"/>
    <w:rsid w:val="333974B6"/>
    <w:rsid w:val="335B2396"/>
    <w:rsid w:val="338B5E95"/>
    <w:rsid w:val="33920A9F"/>
    <w:rsid w:val="33997B4D"/>
    <w:rsid w:val="33A459E2"/>
    <w:rsid w:val="34184422"/>
    <w:rsid w:val="3419414A"/>
    <w:rsid w:val="343D09E4"/>
    <w:rsid w:val="344158AC"/>
    <w:rsid w:val="344E6363"/>
    <w:rsid w:val="34520E23"/>
    <w:rsid w:val="347D51D4"/>
    <w:rsid w:val="34B87C7C"/>
    <w:rsid w:val="34BC0BA7"/>
    <w:rsid w:val="34F7189E"/>
    <w:rsid w:val="350E3C3F"/>
    <w:rsid w:val="3528599B"/>
    <w:rsid w:val="352C5572"/>
    <w:rsid w:val="353B717A"/>
    <w:rsid w:val="356A2E49"/>
    <w:rsid w:val="35742D7C"/>
    <w:rsid w:val="359F7432"/>
    <w:rsid w:val="35F25969"/>
    <w:rsid w:val="365015FB"/>
    <w:rsid w:val="366B0578"/>
    <w:rsid w:val="367A5F64"/>
    <w:rsid w:val="36825B5E"/>
    <w:rsid w:val="36917E84"/>
    <w:rsid w:val="369D03B9"/>
    <w:rsid w:val="36AD4C2F"/>
    <w:rsid w:val="36EF37FF"/>
    <w:rsid w:val="37093174"/>
    <w:rsid w:val="371D7C60"/>
    <w:rsid w:val="377208C5"/>
    <w:rsid w:val="37764866"/>
    <w:rsid w:val="37765619"/>
    <w:rsid w:val="379F48CB"/>
    <w:rsid w:val="37A0201B"/>
    <w:rsid w:val="37BE13CA"/>
    <w:rsid w:val="37E72963"/>
    <w:rsid w:val="37EE1745"/>
    <w:rsid w:val="381A2C58"/>
    <w:rsid w:val="381A5CE2"/>
    <w:rsid w:val="381F70F8"/>
    <w:rsid w:val="388F70E9"/>
    <w:rsid w:val="38924F5A"/>
    <w:rsid w:val="38AD2E41"/>
    <w:rsid w:val="38D45199"/>
    <w:rsid w:val="38FF3ECD"/>
    <w:rsid w:val="394E0D6C"/>
    <w:rsid w:val="39502B2E"/>
    <w:rsid w:val="3953230A"/>
    <w:rsid w:val="397E04AE"/>
    <w:rsid w:val="39913760"/>
    <w:rsid w:val="3A7A3E35"/>
    <w:rsid w:val="3A92327C"/>
    <w:rsid w:val="3AAE4F47"/>
    <w:rsid w:val="3ABD0833"/>
    <w:rsid w:val="3ABF661E"/>
    <w:rsid w:val="3B1A4B3E"/>
    <w:rsid w:val="3B3048F1"/>
    <w:rsid w:val="3B3E6FAC"/>
    <w:rsid w:val="3BE82348"/>
    <w:rsid w:val="3C06070B"/>
    <w:rsid w:val="3C1444AC"/>
    <w:rsid w:val="3C274111"/>
    <w:rsid w:val="3C547E24"/>
    <w:rsid w:val="3C584DA1"/>
    <w:rsid w:val="3CC350C0"/>
    <w:rsid w:val="3D941735"/>
    <w:rsid w:val="3DA64451"/>
    <w:rsid w:val="3DB24F3D"/>
    <w:rsid w:val="3DDE3DAC"/>
    <w:rsid w:val="3DFC5237"/>
    <w:rsid w:val="3E27562C"/>
    <w:rsid w:val="3E4D6FC1"/>
    <w:rsid w:val="3E6947CF"/>
    <w:rsid w:val="3E8A454C"/>
    <w:rsid w:val="3E987474"/>
    <w:rsid w:val="3E9C5D59"/>
    <w:rsid w:val="3ED360BC"/>
    <w:rsid w:val="3F710124"/>
    <w:rsid w:val="3FBB51A3"/>
    <w:rsid w:val="3FDF25E9"/>
    <w:rsid w:val="3FF07D85"/>
    <w:rsid w:val="3FF1642A"/>
    <w:rsid w:val="3FFE26F4"/>
    <w:rsid w:val="40282EED"/>
    <w:rsid w:val="403C1224"/>
    <w:rsid w:val="406B01F9"/>
    <w:rsid w:val="40831863"/>
    <w:rsid w:val="40894C4D"/>
    <w:rsid w:val="412679DC"/>
    <w:rsid w:val="41517F9D"/>
    <w:rsid w:val="41562960"/>
    <w:rsid w:val="416A3034"/>
    <w:rsid w:val="417D1029"/>
    <w:rsid w:val="41A334C2"/>
    <w:rsid w:val="42090E50"/>
    <w:rsid w:val="42275F3E"/>
    <w:rsid w:val="42441F00"/>
    <w:rsid w:val="425A1705"/>
    <w:rsid w:val="42E95491"/>
    <w:rsid w:val="431C6421"/>
    <w:rsid w:val="43576B7D"/>
    <w:rsid w:val="43C30956"/>
    <w:rsid w:val="43C75166"/>
    <w:rsid w:val="440E3217"/>
    <w:rsid w:val="442A0023"/>
    <w:rsid w:val="44437104"/>
    <w:rsid w:val="44504F16"/>
    <w:rsid w:val="44537F59"/>
    <w:rsid w:val="44666BE9"/>
    <w:rsid w:val="446F62CC"/>
    <w:rsid w:val="44825D97"/>
    <w:rsid w:val="44986652"/>
    <w:rsid w:val="44B1746D"/>
    <w:rsid w:val="44B944D1"/>
    <w:rsid w:val="458C70A2"/>
    <w:rsid w:val="45A568D9"/>
    <w:rsid w:val="45BA1F04"/>
    <w:rsid w:val="461006F0"/>
    <w:rsid w:val="4619214D"/>
    <w:rsid w:val="46372D24"/>
    <w:rsid w:val="465763C5"/>
    <w:rsid w:val="46BA756A"/>
    <w:rsid w:val="46D8403F"/>
    <w:rsid w:val="47073246"/>
    <w:rsid w:val="472E48D7"/>
    <w:rsid w:val="4756428D"/>
    <w:rsid w:val="475A27A2"/>
    <w:rsid w:val="475B4DF8"/>
    <w:rsid w:val="476D4066"/>
    <w:rsid w:val="477026E0"/>
    <w:rsid w:val="47872991"/>
    <w:rsid w:val="479D546F"/>
    <w:rsid w:val="47A077D0"/>
    <w:rsid w:val="47F22F39"/>
    <w:rsid w:val="48034697"/>
    <w:rsid w:val="48056A58"/>
    <w:rsid w:val="481529AD"/>
    <w:rsid w:val="483D0495"/>
    <w:rsid w:val="48467A91"/>
    <w:rsid w:val="487C6301"/>
    <w:rsid w:val="48892517"/>
    <w:rsid w:val="488B79F3"/>
    <w:rsid w:val="490F6373"/>
    <w:rsid w:val="494463F8"/>
    <w:rsid w:val="494738A9"/>
    <w:rsid w:val="495449CB"/>
    <w:rsid w:val="49597175"/>
    <w:rsid w:val="49A40931"/>
    <w:rsid w:val="49A67127"/>
    <w:rsid w:val="49FA51AE"/>
    <w:rsid w:val="4A2475AE"/>
    <w:rsid w:val="4A7C7998"/>
    <w:rsid w:val="4A8243E2"/>
    <w:rsid w:val="4B044BE2"/>
    <w:rsid w:val="4B164BF7"/>
    <w:rsid w:val="4B232A63"/>
    <w:rsid w:val="4B2A6D26"/>
    <w:rsid w:val="4B3819D9"/>
    <w:rsid w:val="4B386B1F"/>
    <w:rsid w:val="4B3B31B0"/>
    <w:rsid w:val="4B434BDF"/>
    <w:rsid w:val="4B533EB2"/>
    <w:rsid w:val="4B675CF1"/>
    <w:rsid w:val="4B9D3C8C"/>
    <w:rsid w:val="4B9E5377"/>
    <w:rsid w:val="4BA91423"/>
    <w:rsid w:val="4BBC7A8D"/>
    <w:rsid w:val="4BF471C5"/>
    <w:rsid w:val="4C491E5A"/>
    <w:rsid w:val="4CD13956"/>
    <w:rsid w:val="4CDB3F00"/>
    <w:rsid w:val="4CE34EB6"/>
    <w:rsid w:val="4CEB77DA"/>
    <w:rsid w:val="4D036CAF"/>
    <w:rsid w:val="4D6A28CB"/>
    <w:rsid w:val="4D830DAC"/>
    <w:rsid w:val="4D8E0BDE"/>
    <w:rsid w:val="4D9A6DB9"/>
    <w:rsid w:val="4DD557B0"/>
    <w:rsid w:val="4DF60BDA"/>
    <w:rsid w:val="4E245FAE"/>
    <w:rsid w:val="4E312DA4"/>
    <w:rsid w:val="4E41544D"/>
    <w:rsid w:val="4E464A84"/>
    <w:rsid w:val="4E526F74"/>
    <w:rsid w:val="4E537667"/>
    <w:rsid w:val="4E6536C4"/>
    <w:rsid w:val="4E7724EA"/>
    <w:rsid w:val="4EC46589"/>
    <w:rsid w:val="4ECD720D"/>
    <w:rsid w:val="4F0405C9"/>
    <w:rsid w:val="4F2946F0"/>
    <w:rsid w:val="4F461CC5"/>
    <w:rsid w:val="4F4D396E"/>
    <w:rsid w:val="4FA7036F"/>
    <w:rsid w:val="4FAF700C"/>
    <w:rsid w:val="4FDE262D"/>
    <w:rsid w:val="500243D3"/>
    <w:rsid w:val="500314A7"/>
    <w:rsid w:val="5003382A"/>
    <w:rsid w:val="50375193"/>
    <w:rsid w:val="503E1FCA"/>
    <w:rsid w:val="50461890"/>
    <w:rsid w:val="504C1BA2"/>
    <w:rsid w:val="504E2748"/>
    <w:rsid w:val="50BA7557"/>
    <w:rsid w:val="50C638D6"/>
    <w:rsid w:val="50E21ACE"/>
    <w:rsid w:val="50F93B86"/>
    <w:rsid w:val="51027B61"/>
    <w:rsid w:val="5140543F"/>
    <w:rsid w:val="517347C8"/>
    <w:rsid w:val="51E555A2"/>
    <w:rsid w:val="51EA1147"/>
    <w:rsid w:val="524819E6"/>
    <w:rsid w:val="5260187D"/>
    <w:rsid w:val="528F6EA6"/>
    <w:rsid w:val="52A45DEF"/>
    <w:rsid w:val="52B8787C"/>
    <w:rsid w:val="52C83255"/>
    <w:rsid w:val="52EA4D85"/>
    <w:rsid w:val="530E44DA"/>
    <w:rsid w:val="534862D9"/>
    <w:rsid w:val="53497A9A"/>
    <w:rsid w:val="5360134E"/>
    <w:rsid w:val="53664FB3"/>
    <w:rsid w:val="5387554D"/>
    <w:rsid w:val="53960E6A"/>
    <w:rsid w:val="53C8196B"/>
    <w:rsid w:val="53E41DB4"/>
    <w:rsid w:val="53F26B45"/>
    <w:rsid w:val="540068E9"/>
    <w:rsid w:val="54335E5C"/>
    <w:rsid w:val="549D6646"/>
    <w:rsid w:val="54AF5969"/>
    <w:rsid w:val="54B56893"/>
    <w:rsid w:val="54BA789D"/>
    <w:rsid w:val="551301F0"/>
    <w:rsid w:val="554E3A38"/>
    <w:rsid w:val="555D0437"/>
    <w:rsid w:val="55A10730"/>
    <w:rsid w:val="55A72832"/>
    <w:rsid w:val="55AB2EE4"/>
    <w:rsid w:val="563F281B"/>
    <w:rsid w:val="566F1222"/>
    <w:rsid w:val="568446D1"/>
    <w:rsid w:val="56865BE8"/>
    <w:rsid w:val="56B317A5"/>
    <w:rsid w:val="56C52B5D"/>
    <w:rsid w:val="57234AF5"/>
    <w:rsid w:val="574A510A"/>
    <w:rsid w:val="575751C1"/>
    <w:rsid w:val="578454DF"/>
    <w:rsid w:val="57A0057A"/>
    <w:rsid w:val="57A54DD5"/>
    <w:rsid w:val="57C559F6"/>
    <w:rsid w:val="57E6D0F2"/>
    <w:rsid w:val="57FA22BB"/>
    <w:rsid w:val="58A34B5E"/>
    <w:rsid w:val="58C60D55"/>
    <w:rsid w:val="58CB312B"/>
    <w:rsid w:val="58D9172E"/>
    <w:rsid w:val="58F16EE8"/>
    <w:rsid w:val="59186178"/>
    <w:rsid w:val="591D4EAF"/>
    <w:rsid w:val="59272A43"/>
    <w:rsid w:val="593747CE"/>
    <w:rsid w:val="59454223"/>
    <w:rsid w:val="595906C0"/>
    <w:rsid w:val="5960038C"/>
    <w:rsid w:val="597611C4"/>
    <w:rsid w:val="59A20FEB"/>
    <w:rsid w:val="59B24B11"/>
    <w:rsid w:val="59B54BD9"/>
    <w:rsid w:val="59C07E99"/>
    <w:rsid w:val="59F15C04"/>
    <w:rsid w:val="5A3E01A8"/>
    <w:rsid w:val="5A5F3BDC"/>
    <w:rsid w:val="5A605ED4"/>
    <w:rsid w:val="5AA13442"/>
    <w:rsid w:val="5AAE67C0"/>
    <w:rsid w:val="5ADD7B90"/>
    <w:rsid w:val="5B1F7022"/>
    <w:rsid w:val="5B2F6628"/>
    <w:rsid w:val="5B4336C7"/>
    <w:rsid w:val="5B53316D"/>
    <w:rsid w:val="5B7F122D"/>
    <w:rsid w:val="5BA40A1E"/>
    <w:rsid w:val="5BCA1444"/>
    <w:rsid w:val="5BCA2F69"/>
    <w:rsid w:val="5BD74586"/>
    <w:rsid w:val="5C00101B"/>
    <w:rsid w:val="5C5E119E"/>
    <w:rsid w:val="5CC9755E"/>
    <w:rsid w:val="5CD0066D"/>
    <w:rsid w:val="5CD75CFE"/>
    <w:rsid w:val="5D215347"/>
    <w:rsid w:val="5D5E347F"/>
    <w:rsid w:val="5D6A291B"/>
    <w:rsid w:val="5D890C96"/>
    <w:rsid w:val="5D8C01C7"/>
    <w:rsid w:val="5D917FF8"/>
    <w:rsid w:val="5D9B7793"/>
    <w:rsid w:val="5E233FBF"/>
    <w:rsid w:val="5E2576CD"/>
    <w:rsid w:val="5E702CEC"/>
    <w:rsid w:val="5E7C0E23"/>
    <w:rsid w:val="5EA97A3D"/>
    <w:rsid w:val="5EB15C86"/>
    <w:rsid w:val="5ECA6034"/>
    <w:rsid w:val="5EFB19E8"/>
    <w:rsid w:val="5F237C04"/>
    <w:rsid w:val="5F4373F6"/>
    <w:rsid w:val="5F637ADC"/>
    <w:rsid w:val="5F831A00"/>
    <w:rsid w:val="5F8F1A4B"/>
    <w:rsid w:val="5F973D6C"/>
    <w:rsid w:val="5F9E444A"/>
    <w:rsid w:val="5FA2192E"/>
    <w:rsid w:val="5FAD65DB"/>
    <w:rsid w:val="5FEE4841"/>
    <w:rsid w:val="5FF939C7"/>
    <w:rsid w:val="60551DB5"/>
    <w:rsid w:val="60684D7C"/>
    <w:rsid w:val="608F0CA3"/>
    <w:rsid w:val="60AD0488"/>
    <w:rsid w:val="60BB1F78"/>
    <w:rsid w:val="60BD7A47"/>
    <w:rsid w:val="60C713D9"/>
    <w:rsid w:val="61072DE6"/>
    <w:rsid w:val="61164C50"/>
    <w:rsid w:val="614F61F8"/>
    <w:rsid w:val="617B1C9D"/>
    <w:rsid w:val="61981D70"/>
    <w:rsid w:val="61C439FA"/>
    <w:rsid w:val="61CE507B"/>
    <w:rsid w:val="61E728D6"/>
    <w:rsid w:val="61EF5133"/>
    <w:rsid w:val="62173821"/>
    <w:rsid w:val="622307EE"/>
    <w:rsid w:val="626342D1"/>
    <w:rsid w:val="626559D3"/>
    <w:rsid w:val="626B432C"/>
    <w:rsid w:val="63146E6D"/>
    <w:rsid w:val="63382470"/>
    <w:rsid w:val="63696824"/>
    <w:rsid w:val="639221EC"/>
    <w:rsid w:val="63C10D97"/>
    <w:rsid w:val="63C75ED9"/>
    <w:rsid w:val="63D11A20"/>
    <w:rsid w:val="63E6019D"/>
    <w:rsid w:val="6413507A"/>
    <w:rsid w:val="6430755C"/>
    <w:rsid w:val="6431190B"/>
    <w:rsid w:val="64367A85"/>
    <w:rsid w:val="645F4F0D"/>
    <w:rsid w:val="64695B5E"/>
    <w:rsid w:val="646E21D5"/>
    <w:rsid w:val="647025F4"/>
    <w:rsid w:val="647D794E"/>
    <w:rsid w:val="647E0C7E"/>
    <w:rsid w:val="648C03F1"/>
    <w:rsid w:val="64AA310F"/>
    <w:rsid w:val="64B2314C"/>
    <w:rsid w:val="64C86861"/>
    <w:rsid w:val="64E20D10"/>
    <w:rsid w:val="65467B84"/>
    <w:rsid w:val="656B3FC6"/>
    <w:rsid w:val="658F5BB8"/>
    <w:rsid w:val="65BF100D"/>
    <w:rsid w:val="65DB41B5"/>
    <w:rsid w:val="65DE1C89"/>
    <w:rsid w:val="65ED6758"/>
    <w:rsid w:val="65EE308C"/>
    <w:rsid w:val="660437C1"/>
    <w:rsid w:val="66153F7B"/>
    <w:rsid w:val="66670035"/>
    <w:rsid w:val="667A22D3"/>
    <w:rsid w:val="66911095"/>
    <w:rsid w:val="66C7396A"/>
    <w:rsid w:val="66EB3C45"/>
    <w:rsid w:val="66F47A75"/>
    <w:rsid w:val="67240821"/>
    <w:rsid w:val="67265308"/>
    <w:rsid w:val="67456B62"/>
    <w:rsid w:val="676475B1"/>
    <w:rsid w:val="682942F3"/>
    <w:rsid w:val="688F1BA0"/>
    <w:rsid w:val="68AB3B96"/>
    <w:rsid w:val="68AB5173"/>
    <w:rsid w:val="68CF1655"/>
    <w:rsid w:val="68D21289"/>
    <w:rsid w:val="68F00547"/>
    <w:rsid w:val="68F84251"/>
    <w:rsid w:val="6986402B"/>
    <w:rsid w:val="698C3790"/>
    <w:rsid w:val="69962C8C"/>
    <w:rsid w:val="69966862"/>
    <w:rsid w:val="69A10D94"/>
    <w:rsid w:val="69A92343"/>
    <w:rsid w:val="69BF4E9F"/>
    <w:rsid w:val="69D65C3D"/>
    <w:rsid w:val="69DC76D7"/>
    <w:rsid w:val="69E61105"/>
    <w:rsid w:val="69EA60D3"/>
    <w:rsid w:val="69FC2319"/>
    <w:rsid w:val="6A1859A9"/>
    <w:rsid w:val="6A41119E"/>
    <w:rsid w:val="6A573A48"/>
    <w:rsid w:val="6A6416BC"/>
    <w:rsid w:val="6A652369"/>
    <w:rsid w:val="6A6B53FF"/>
    <w:rsid w:val="6A8B5F11"/>
    <w:rsid w:val="6A9036B8"/>
    <w:rsid w:val="6ADC6E06"/>
    <w:rsid w:val="6AF538FA"/>
    <w:rsid w:val="6B103298"/>
    <w:rsid w:val="6B17564A"/>
    <w:rsid w:val="6B3D150A"/>
    <w:rsid w:val="6B715BAF"/>
    <w:rsid w:val="6B8B3DF7"/>
    <w:rsid w:val="6BF27B47"/>
    <w:rsid w:val="6C110E17"/>
    <w:rsid w:val="6C112F6C"/>
    <w:rsid w:val="6C2708F2"/>
    <w:rsid w:val="6C490D2F"/>
    <w:rsid w:val="6C82470C"/>
    <w:rsid w:val="6CBB3210"/>
    <w:rsid w:val="6CE83EE8"/>
    <w:rsid w:val="6D0836E2"/>
    <w:rsid w:val="6D42667C"/>
    <w:rsid w:val="6D46511E"/>
    <w:rsid w:val="6D875DC9"/>
    <w:rsid w:val="6D9B48E4"/>
    <w:rsid w:val="6D9E7027"/>
    <w:rsid w:val="6DBF7C53"/>
    <w:rsid w:val="6E12125B"/>
    <w:rsid w:val="6E3B7BAD"/>
    <w:rsid w:val="6E640393"/>
    <w:rsid w:val="6E8B1F5C"/>
    <w:rsid w:val="6E954457"/>
    <w:rsid w:val="6EB6197B"/>
    <w:rsid w:val="6EDA2C9A"/>
    <w:rsid w:val="6EDA6A71"/>
    <w:rsid w:val="6EDF5A03"/>
    <w:rsid w:val="6EEC7185"/>
    <w:rsid w:val="6F13656B"/>
    <w:rsid w:val="6F16595B"/>
    <w:rsid w:val="6F293B03"/>
    <w:rsid w:val="6F296463"/>
    <w:rsid w:val="6F583B84"/>
    <w:rsid w:val="6F96567B"/>
    <w:rsid w:val="6FCF5335"/>
    <w:rsid w:val="6FDD1E5B"/>
    <w:rsid w:val="70343BCF"/>
    <w:rsid w:val="707A66C4"/>
    <w:rsid w:val="708151EA"/>
    <w:rsid w:val="70DD65B6"/>
    <w:rsid w:val="70F87367"/>
    <w:rsid w:val="71095FD4"/>
    <w:rsid w:val="71096A30"/>
    <w:rsid w:val="710B0DE4"/>
    <w:rsid w:val="7140764A"/>
    <w:rsid w:val="714A3FDC"/>
    <w:rsid w:val="7154029E"/>
    <w:rsid w:val="716B75F7"/>
    <w:rsid w:val="71A830A3"/>
    <w:rsid w:val="71B71858"/>
    <w:rsid w:val="71BD4504"/>
    <w:rsid w:val="71C614F8"/>
    <w:rsid w:val="72063630"/>
    <w:rsid w:val="72170C58"/>
    <w:rsid w:val="723D3ED5"/>
    <w:rsid w:val="725C0C0D"/>
    <w:rsid w:val="7292018E"/>
    <w:rsid w:val="72945FFF"/>
    <w:rsid w:val="72B93937"/>
    <w:rsid w:val="72C41547"/>
    <w:rsid w:val="72F17306"/>
    <w:rsid w:val="73085912"/>
    <w:rsid w:val="73642743"/>
    <w:rsid w:val="73696B97"/>
    <w:rsid w:val="739946F0"/>
    <w:rsid w:val="73D53CDE"/>
    <w:rsid w:val="73E51C1F"/>
    <w:rsid w:val="740C0775"/>
    <w:rsid w:val="740C2E8C"/>
    <w:rsid w:val="745E147B"/>
    <w:rsid w:val="747932C9"/>
    <w:rsid w:val="747F2524"/>
    <w:rsid w:val="7499313E"/>
    <w:rsid w:val="749C7286"/>
    <w:rsid w:val="74A94359"/>
    <w:rsid w:val="74C91B20"/>
    <w:rsid w:val="74CF3A1B"/>
    <w:rsid w:val="74EC20A2"/>
    <w:rsid w:val="752D6294"/>
    <w:rsid w:val="7543356F"/>
    <w:rsid w:val="757A53EF"/>
    <w:rsid w:val="75952926"/>
    <w:rsid w:val="75A1642C"/>
    <w:rsid w:val="76503DEE"/>
    <w:rsid w:val="765B6397"/>
    <w:rsid w:val="76627434"/>
    <w:rsid w:val="768A341C"/>
    <w:rsid w:val="76B30CD7"/>
    <w:rsid w:val="76FA7507"/>
    <w:rsid w:val="77686DDD"/>
    <w:rsid w:val="778D2E4C"/>
    <w:rsid w:val="778F0849"/>
    <w:rsid w:val="77BB02EC"/>
    <w:rsid w:val="77D26432"/>
    <w:rsid w:val="77F630ED"/>
    <w:rsid w:val="7872426F"/>
    <w:rsid w:val="78EE6C97"/>
    <w:rsid w:val="792E7F32"/>
    <w:rsid w:val="7941548E"/>
    <w:rsid w:val="7951288A"/>
    <w:rsid w:val="7973270F"/>
    <w:rsid w:val="79855155"/>
    <w:rsid w:val="79D210F8"/>
    <w:rsid w:val="79D844FD"/>
    <w:rsid w:val="7A284234"/>
    <w:rsid w:val="7A447A33"/>
    <w:rsid w:val="7A816C87"/>
    <w:rsid w:val="7A8E697E"/>
    <w:rsid w:val="7AFE3AAB"/>
    <w:rsid w:val="7B3518EB"/>
    <w:rsid w:val="7B35614B"/>
    <w:rsid w:val="7B513D99"/>
    <w:rsid w:val="7BA258DC"/>
    <w:rsid w:val="7BD11C6F"/>
    <w:rsid w:val="7C0410BC"/>
    <w:rsid w:val="7C113E9E"/>
    <w:rsid w:val="7C3E4C06"/>
    <w:rsid w:val="7C492F6E"/>
    <w:rsid w:val="7C657CBD"/>
    <w:rsid w:val="7C6C04D3"/>
    <w:rsid w:val="7D3E33A5"/>
    <w:rsid w:val="7D975BC1"/>
    <w:rsid w:val="7D977F48"/>
    <w:rsid w:val="7DAD159D"/>
    <w:rsid w:val="7DBF6346"/>
    <w:rsid w:val="7DEC7618"/>
    <w:rsid w:val="7E0004E7"/>
    <w:rsid w:val="7E6D53CF"/>
    <w:rsid w:val="7E80479B"/>
    <w:rsid w:val="7E9C4A70"/>
    <w:rsid w:val="7EC07239"/>
    <w:rsid w:val="7EDD3267"/>
    <w:rsid w:val="7F042CA5"/>
    <w:rsid w:val="7F25CB44"/>
    <w:rsid w:val="7F4A021E"/>
    <w:rsid w:val="7FAD6879"/>
    <w:rsid w:val="7FD2890B"/>
    <w:rsid w:val="7FE177E2"/>
    <w:rsid w:val="7FEC44A9"/>
    <w:rsid w:val="F9FFDE85"/>
    <w:rsid w:val="FFFFA3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9"/>
    <w:qFormat/>
    <w:uiPriority w:val="0"/>
    <w:pP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5"/>
    <w:qFormat/>
    <w:uiPriority w:val="0"/>
    <w:rPr>
      <w:rFonts w:ascii="Times New Roman" w:hAnsi="Times New Roman" w:eastAsia="宋体" w:cs="Times New Roman"/>
      <w:kern w:val="2"/>
      <w:sz w:val="18"/>
      <w:szCs w:val="18"/>
    </w:rPr>
  </w:style>
  <w:style w:type="character" w:customStyle="1" w:styleId="10">
    <w:name w:val="页脚 字符"/>
    <w:basedOn w:val="8"/>
    <w:link w:val="4"/>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590</Words>
  <Characters>625</Characters>
  <Lines>7</Lines>
  <Paragraphs>2</Paragraphs>
  <TotalTime>0</TotalTime>
  <ScaleCrop>false</ScaleCrop>
  <LinksUpToDate>false</LinksUpToDate>
  <CharactersWithSpaces>694</CharactersWithSpaces>
  <Application>WPS Office_12.1.2.24720_F1E327BC-269C-435d-A152-05C5408002CA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2022-11-19T09:24:00Z</dcterms:created>
  <dc:creator>hncsg</dc:creator>
  <cp:lastModifiedBy>zhuxueying</cp:lastModifiedBy>
  <cp:lastPrinted>2024-04-23T09:18:00Z</cp:lastPrinted>
  <dcterms:modified xsi:type="dcterms:W3CDTF">2026-09-14T18:09:21Z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2052-12.1.2.24720</vt:lpwstr>
  </property>
  <property fmtid="{D5CDD505-2E9C-101B-9397-08002B2CF9AE}" pid="3" name="ICV">
    <vt:lpwstr>DF93E2608D4CAC78D1C7A76A428354A9_43</vt:lpwstr>
  </property>
</Properties>
</file>