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lef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项目评审要素：</w:t>
      </w:r>
    </w:p>
    <w:tbl>
      <w:tblPr>
        <w:tblStyle w:val="8"/>
        <w:tblW w:w="87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095"/>
        <w:gridCol w:w="69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7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评审项目</w:t>
            </w:r>
          </w:p>
        </w:tc>
        <w:tc>
          <w:tcPr>
            <w:tcW w:w="6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21"/>
                <w:szCs w:val="21"/>
                <w:highlight w:val="none"/>
              </w:rPr>
              <w:t>评审分项要素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</w:trPr>
        <w:tc>
          <w:tcPr>
            <w:tcW w:w="7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同类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业绩</w:t>
            </w:r>
          </w:p>
        </w:tc>
        <w:tc>
          <w:tcPr>
            <w:tcW w:w="6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横向对比各供应商响应文件，对提供的同类业绩进行分析：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优：提供7-9项及以上业绩的；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良：提供4-6项业绩的；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合格：提供1-3项业绩的。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注：需提供同类业绩材料，包含但不限于合同（封面、关键页、签署页）、成交通知书等相关佐证材料。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7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交货期</w:t>
            </w:r>
          </w:p>
        </w:tc>
        <w:tc>
          <w:tcPr>
            <w:tcW w:w="6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横向对比各供应商响应文件，对提供的交货期进行分析：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优：成交通知书发出后8天内；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良：成交通知书发出后9天内；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合格：成交通知书发出后10天内。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7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highlight w:val="none"/>
              </w:rPr>
              <w:t>售后服务响应</w:t>
            </w:r>
          </w:p>
        </w:tc>
        <w:tc>
          <w:tcPr>
            <w:tcW w:w="6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横向对比各供应商响应文件</w:t>
            </w:r>
            <w:r>
              <w:rPr>
                <w:rFonts w:hint="eastAsia"/>
                <w:highlight w:val="none"/>
                <w:lang w:val="en-US" w:eastAsia="zh-CN"/>
              </w:rPr>
              <w:t xml:space="preserve">，对供应商提供的售后服务进行比较：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优：完全满足售后服务中软件服务、技术培训、故障响应三点要求的；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良：满足售后服务中软件服务、技术培训、故障响应任意两点要求；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差：满足售后服务中软件服务、技术培训、故障响应任意一点要求。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</w:trPr>
        <w:tc>
          <w:tcPr>
            <w:tcW w:w="7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技术参数响应性</w:t>
            </w:r>
          </w:p>
        </w:tc>
        <w:tc>
          <w:tcPr>
            <w:tcW w:w="6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横向对比各供应商响应文件</w:t>
            </w:r>
            <w:r>
              <w:rPr>
                <w:rFonts w:hint="eastAsia"/>
                <w:highlight w:val="none"/>
                <w:lang w:val="en-US" w:eastAsia="zh-CN"/>
              </w:rPr>
              <w:t>，对供应商提供的技术参数进行比较：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优：完全满足技术参数要求并且至少1项优于技术参数要求；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良：完全满足技术参数要求；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差：未完全满足技术参数要求的。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1" w:hRule="atLeast"/>
        </w:trPr>
        <w:tc>
          <w:tcPr>
            <w:tcW w:w="7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设备</w:t>
            </w:r>
            <w:r>
              <w:rPr>
                <w:highlight w:val="none"/>
              </w:rPr>
              <w:t>文件响应性</w:t>
            </w:r>
          </w:p>
        </w:tc>
        <w:tc>
          <w:tcPr>
            <w:tcW w:w="6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横向对比各供应商响应文件，承诺能够提供产品的设备文件进行分析：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优：提供产品合格证、第三方校准报告、产品使用说明书三项的；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良：提供产品合格证、第三方校准报告、产品使用说明书中任意两项的；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差：提供产品合格证、第三方校准报告、产品使用说明书中任意一项的。</w:t>
            </w:r>
          </w:p>
        </w:tc>
      </w:tr>
    </w:tbl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lef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lef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项目推荐原则：</w:t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leftChars="0" w:firstLine="440" w:firstLineChars="200"/>
        <w:textAlignment w:val="auto"/>
        <w:rPr>
          <w:rFonts w:hint="eastAsia" w:ascii="宋体" w:hAnsi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按供应商综合得</w:t>
      </w:r>
      <w:r>
        <w:rPr>
          <w:rFonts w:hint="eastAsia" w:ascii="宋体" w:hAnsi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“优”个数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由高到低进行排序，</w:t>
      </w:r>
      <w:r>
        <w:rPr>
          <w:rFonts w:hint="eastAsia" w:ascii="宋体" w:hAnsi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得“优”数量最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高者为成交人。当出现</w:t>
      </w:r>
      <w:r>
        <w:rPr>
          <w:rFonts w:hint="eastAsia" w:ascii="宋体" w:hAnsi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得“优”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相同的存在两个或以上</w:t>
      </w:r>
      <w:r>
        <w:rPr>
          <w:rFonts w:hint="eastAsia" w:ascii="宋体" w:hAnsi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供应商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的，以价格低者优先</w:t>
      </w:r>
      <w:r>
        <w:rPr>
          <w:rFonts w:hint="eastAsia" w:ascii="宋体" w:hAnsi="宋体" w:cs="宋体"/>
          <w:b w:val="0"/>
          <w:bCs w:val="0"/>
          <w:i w:val="0"/>
          <w:iCs w:val="0"/>
          <w:color w:val="auto"/>
          <w:sz w:val="22"/>
          <w:szCs w:val="22"/>
          <w:highlight w:val="none"/>
          <w:u w:val="single"/>
          <w:lang w:val="en-US" w:eastAsia="zh-CN"/>
        </w:rPr>
        <w:t>。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5MDY5NmRiY2IxYWU2YWNhZjdhZjViM2Q0OGIxY2YifQ=="/>
  </w:docVars>
  <w:rsids>
    <w:rsidRoot w:val="378C2645"/>
    <w:rsid w:val="00043144"/>
    <w:rsid w:val="00E911BD"/>
    <w:rsid w:val="00EE6C32"/>
    <w:rsid w:val="0107511E"/>
    <w:rsid w:val="0121608F"/>
    <w:rsid w:val="0244092D"/>
    <w:rsid w:val="02D432A2"/>
    <w:rsid w:val="02FD4C51"/>
    <w:rsid w:val="03034412"/>
    <w:rsid w:val="03D807F7"/>
    <w:rsid w:val="03F63953"/>
    <w:rsid w:val="0462668B"/>
    <w:rsid w:val="04817496"/>
    <w:rsid w:val="04DC01EC"/>
    <w:rsid w:val="060018F2"/>
    <w:rsid w:val="06C10907"/>
    <w:rsid w:val="07C301D9"/>
    <w:rsid w:val="07C541D4"/>
    <w:rsid w:val="08637246"/>
    <w:rsid w:val="08A70B11"/>
    <w:rsid w:val="08D459FC"/>
    <w:rsid w:val="097C3D4B"/>
    <w:rsid w:val="0A081DDF"/>
    <w:rsid w:val="0AC13B04"/>
    <w:rsid w:val="0AF52B51"/>
    <w:rsid w:val="0B5F2AB8"/>
    <w:rsid w:val="0BB060EA"/>
    <w:rsid w:val="0C6575D1"/>
    <w:rsid w:val="0C9605E8"/>
    <w:rsid w:val="0CB855F2"/>
    <w:rsid w:val="0D1A4FE4"/>
    <w:rsid w:val="0E07353A"/>
    <w:rsid w:val="0E87454B"/>
    <w:rsid w:val="0E8D1081"/>
    <w:rsid w:val="0ED95206"/>
    <w:rsid w:val="10A74EAB"/>
    <w:rsid w:val="10D65979"/>
    <w:rsid w:val="10EC61F1"/>
    <w:rsid w:val="10FA02F8"/>
    <w:rsid w:val="120F41BB"/>
    <w:rsid w:val="126D6927"/>
    <w:rsid w:val="12DD2E1A"/>
    <w:rsid w:val="131E7878"/>
    <w:rsid w:val="132B6FDA"/>
    <w:rsid w:val="135D2E40"/>
    <w:rsid w:val="15092654"/>
    <w:rsid w:val="15226D40"/>
    <w:rsid w:val="15543DCE"/>
    <w:rsid w:val="15A23FEF"/>
    <w:rsid w:val="169A7F07"/>
    <w:rsid w:val="16D46FBE"/>
    <w:rsid w:val="176D5D51"/>
    <w:rsid w:val="17F13B56"/>
    <w:rsid w:val="17FA4F3E"/>
    <w:rsid w:val="19062D96"/>
    <w:rsid w:val="194D3F24"/>
    <w:rsid w:val="19ED2D81"/>
    <w:rsid w:val="1A594012"/>
    <w:rsid w:val="1BE45122"/>
    <w:rsid w:val="1BEA1DB8"/>
    <w:rsid w:val="1C770DC1"/>
    <w:rsid w:val="1C8852F2"/>
    <w:rsid w:val="1E021E8D"/>
    <w:rsid w:val="1FE16BA6"/>
    <w:rsid w:val="20D050BE"/>
    <w:rsid w:val="20DA65AB"/>
    <w:rsid w:val="2215030B"/>
    <w:rsid w:val="22724934"/>
    <w:rsid w:val="23342674"/>
    <w:rsid w:val="237363ED"/>
    <w:rsid w:val="2437720E"/>
    <w:rsid w:val="246D7836"/>
    <w:rsid w:val="253C7EC0"/>
    <w:rsid w:val="26465897"/>
    <w:rsid w:val="27514C29"/>
    <w:rsid w:val="282A2EFA"/>
    <w:rsid w:val="29DA08EE"/>
    <w:rsid w:val="29DA4449"/>
    <w:rsid w:val="29FB7007"/>
    <w:rsid w:val="2AAC0964"/>
    <w:rsid w:val="2B133BB3"/>
    <w:rsid w:val="2B990FCB"/>
    <w:rsid w:val="2BCB7210"/>
    <w:rsid w:val="2C192C74"/>
    <w:rsid w:val="2CA67E60"/>
    <w:rsid w:val="2D77536C"/>
    <w:rsid w:val="2E7309AF"/>
    <w:rsid w:val="2EEB3451"/>
    <w:rsid w:val="2F623FDD"/>
    <w:rsid w:val="302C4B71"/>
    <w:rsid w:val="303F3E12"/>
    <w:rsid w:val="30761C10"/>
    <w:rsid w:val="30810E49"/>
    <w:rsid w:val="320E4D17"/>
    <w:rsid w:val="32966779"/>
    <w:rsid w:val="32A811C2"/>
    <w:rsid w:val="32E61496"/>
    <w:rsid w:val="33862C0D"/>
    <w:rsid w:val="33910E3C"/>
    <w:rsid w:val="34EF0E0D"/>
    <w:rsid w:val="35F9631F"/>
    <w:rsid w:val="36880DA6"/>
    <w:rsid w:val="378C2645"/>
    <w:rsid w:val="37C2566E"/>
    <w:rsid w:val="37D51942"/>
    <w:rsid w:val="38042FDA"/>
    <w:rsid w:val="384016A7"/>
    <w:rsid w:val="38474E02"/>
    <w:rsid w:val="38593AA5"/>
    <w:rsid w:val="39927348"/>
    <w:rsid w:val="39B86C99"/>
    <w:rsid w:val="39DE459A"/>
    <w:rsid w:val="3B19146C"/>
    <w:rsid w:val="3B8A6B0E"/>
    <w:rsid w:val="3BA56D1D"/>
    <w:rsid w:val="3C2E6878"/>
    <w:rsid w:val="3CE47A81"/>
    <w:rsid w:val="402A517B"/>
    <w:rsid w:val="402B36DB"/>
    <w:rsid w:val="40463381"/>
    <w:rsid w:val="41280877"/>
    <w:rsid w:val="42482722"/>
    <w:rsid w:val="42E808F1"/>
    <w:rsid w:val="43F403A7"/>
    <w:rsid w:val="43F85E61"/>
    <w:rsid w:val="442F7CF2"/>
    <w:rsid w:val="445B0426"/>
    <w:rsid w:val="44665A00"/>
    <w:rsid w:val="449F792A"/>
    <w:rsid w:val="468C0C66"/>
    <w:rsid w:val="471829FE"/>
    <w:rsid w:val="47A57503"/>
    <w:rsid w:val="481846C0"/>
    <w:rsid w:val="48920899"/>
    <w:rsid w:val="48CC18F2"/>
    <w:rsid w:val="48E13021"/>
    <w:rsid w:val="49C458BA"/>
    <w:rsid w:val="4A07299F"/>
    <w:rsid w:val="4A7B712C"/>
    <w:rsid w:val="4B4C2876"/>
    <w:rsid w:val="4B7E7D50"/>
    <w:rsid w:val="4C600F97"/>
    <w:rsid w:val="4CC519C2"/>
    <w:rsid w:val="4CCB09E3"/>
    <w:rsid w:val="4CF907DC"/>
    <w:rsid w:val="4D9B382E"/>
    <w:rsid w:val="4E147AE4"/>
    <w:rsid w:val="4E8375C0"/>
    <w:rsid w:val="4EAB3B29"/>
    <w:rsid w:val="508F024D"/>
    <w:rsid w:val="50B26B36"/>
    <w:rsid w:val="50C02328"/>
    <w:rsid w:val="50EF4300"/>
    <w:rsid w:val="51394142"/>
    <w:rsid w:val="51433062"/>
    <w:rsid w:val="52910675"/>
    <w:rsid w:val="531256FD"/>
    <w:rsid w:val="537E4EF3"/>
    <w:rsid w:val="54472DFD"/>
    <w:rsid w:val="54FA78F4"/>
    <w:rsid w:val="55A42727"/>
    <w:rsid w:val="55B82CC6"/>
    <w:rsid w:val="563E148A"/>
    <w:rsid w:val="56C83CD7"/>
    <w:rsid w:val="57E44562"/>
    <w:rsid w:val="5802118E"/>
    <w:rsid w:val="58850405"/>
    <w:rsid w:val="59BA435B"/>
    <w:rsid w:val="5AE633E8"/>
    <w:rsid w:val="5B39729D"/>
    <w:rsid w:val="5B6268D3"/>
    <w:rsid w:val="5BD856C3"/>
    <w:rsid w:val="5C2043E9"/>
    <w:rsid w:val="5CA62D9D"/>
    <w:rsid w:val="5D9D28B6"/>
    <w:rsid w:val="5EA20CD3"/>
    <w:rsid w:val="5FC541D3"/>
    <w:rsid w:val="5FD46D1F"/>
    <w:rsid w:val="602A7EDE"/>
    <w:rsid w:val="60427493"/>
    <w:rsid w:val="60E17B7D"/>
    <w:rsid w:val="616A4F38"/>
    <w:rsid w:val="62376A0C"/>
    <w:rsid w:val="637C2510"/>
    <w:rsid w:val="637E4CCD"/>
    <w:rsid w:val="64CD14F2"/>
    <w:rsid w:val="64EE0B4D"/>
    <w:rsid w:val="6582163C"/>
    <w:rsid w:val="65FA31A3"/>
    <w:rsid w:val="668340C5"/>
    <w:rsid w:val="67DF7364"/>
    <w:rsid w:val="67F843FA"/>
    <w:rsid w:val="687134C6"/>
    <w:rsid w:val="69861E30"/>
    <w:rsid w:val="69AE24BF"/>
    <w:rsid w:val="69EE7C59"/>
    <w:rsid w:val="6A3A59BB"/>
    <w:rsid w:val="6C1B1CA3"/>
    <w:rsid w:val="6C1B3ACC"/>
    <w:rsid w:val="6D4713C4"/>
    <w:rsid w:val="6DC83594"/>
    <w:rsid w:val="6DFB70CA"/>
    <w:rsid w:val="6E250FD9"/>
    <w:rsid w:val="6F133FE7"/>
    <w:rsid w:val="6F60051B"/>
    <w:rsid w:val="6F7E54B5"/>
    <w:rsid w:val="702E327F"/>
    <w:rsid w:val="70E60049"/>
    <w:rsid w:val="71027AF4"/>
    <w:rsid w:val="71A07D66"/>
    <w:rsid w:val="721C0F26"/>
    <w:rsid w:val="724F1C27"/>
    <w:rsid w:val="72C76F00"/>
    <w:rsid w:val="7407422C"/>
    <w:rsid w:val="747761F8"/>
    <w:rsid w:val="74F57C43"/>
    <w:rsid w:val="75987CF6"/>
    <w:rsid w:val="76600B82"/>
    <w:rsid w:val="76872B9D"/>
    <w:rsid w:val="769510D8"/>
    <w:rsid w:val="77130569"/>
    <w:rsid w:val="773A407F"/>
    <w:rsid w:val="77410FEC"/>
    <w:rsid w:val="7828312E"/>
    <w:rsid w:val="783C7942"/>
    <w:rsid w:val="79D04397"/>
    <w:rsid w:val="7A2B6C5E"/>
    <w:rsid w:val="7A9D00F3"/>
    <w:rsid w:val="7B4C59DE"/>
    <w:rsid w:val="7BF975DE"/>
    <w:rsid w:val="7C210747"/>
    <w:rsid w:val="7C5B7859"/>
    <w:rsid w:val="7D226532"/>
    <w:rsid w:val="7D4C09B1"/>
    <w:rsid w:val="7E275F88"/>
    <w:rsid w:val="7E3549C8"/>
    <w:rsid w:val="7E97066D"/>
    <w:rsid w:val="7ED77B09"/>
    <w:rsid w:val="7F6B6E3C"/>
    <w:rsid w:val="7F8E2BBF"/>
    <w:rsid w:val="7FC44AF6"/>
    <w:rsid w:val="7FF43721"/>
    <w:rsid w:val="7FF9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</w:rPr>
  </w:style>
  <w:style w:type="paragraph" w:styleId="4">
    <w:name w:val="Body Text"/>
    <w:basedOn w:val="5"/>
    <w:next w:val="5"/>
    <w:unhideWhenUsed/>
    <w:qFormat/>
    <w:uiPriority w:val="99"/>
    <w:rPr>
      <w:rFonts w:eastAsia="仿宋_GB2312"/>
      <w:sz w:val="32"/>
    </w:rPr>
  </w:style>
  <w:style w:type="paragraph" w:styleId="5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paragraph" w:styleId="7">
    <w:name w:val="Normal (Web)"/>
    <w:basedOn w:val="1"/>
    <w:qFormat/>
    <w:uiPriority w:val="0"/>
    <w:pPr>
      <w:wordWrap/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hAnsi="Times New Roman"/>
    </w:rPr>
  </w:style>
  <w:style w:type="paragraph" w:customStyle="1" w:styleId="10">
    <w:name w:val="msolistparagraph"/>
    <w:basedOn w:val="1"/>
    <w:qFormat/>
    <w:uiPriority w:val="0"/>
    <w:pPr>
      <w:wordWrap/>
      <w:overflowPunct/>
      <w:autoSpaceDE/>
      <w:autoSpaceDN/>
      <w:adjustRightInd/>
      <w:ind w:firstLine="420" w:firstLineChars="200"/>
      <w:jc w:val="both"/>
      <w:textAlignment w:val="auto"/>
    </w:pPr>
    <w:rPr>
      <w:rFonts w:ascii="Calibri" w:hAnsi="Calibri" w:cs="Calibri"/>
      <w:kern w:val="2"/>
      <w:sz w:val="21"/>
      <w:szCs w:val="21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2">
    <w:name w:val=" Char"/>
    <w:basedOn w:val="1"/>
    <w:qFormat/>
    <w:uiPriority w:val="0"/>
    <w:rPr>
      <w:rFonts w:asci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2843</Words>
  <Characters>3050</Characters>
  <Lines>0</Lines>
  <Paragraphs>0</Paragraphs>
  <TotalTime>23</TotalTime>
  <ScaleCrop>false</ScaleCrop>
  <LinksUpToDate>false</LinksUpToDate>
  <CharactersWithSpaces>3067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2026-08-03T07:17:00Z</dcterms:created>
  <dc:creator>黄怡</dc:creator>
  <cp:lastModifiedBy>伍贤丽</cp:lastModifiedBy>
  <dcterms:modified xsi:type="dcterms:W3CDTF">2026-09-15T08:23:09Z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0D315A8B82784CD7B76D070E0D932E96</vt:lpwstr>
  </property>
  <property fmtid="{D5CDD505-2E9C-101B-9397-08002B2CF9AE}" pid="4" name="KSOTemplateDocerSaveRecord">
    <vt:lpwstr>eyJoZGlkIjoiOTJmMzg3N2NhNTZiODNmNjY5ZjU3MDhmMzc1MzQ3Y2YiLCJ1c2VySWQiOiI2MTkwMzUwODcifQ==</vt:lpwstr>
  </property>
</Properties>
</file>