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025432">
      <w:pPr>
        <w:snapToGrid w:val="0"/>
        <w:spacing w:line="360" w:lineRule="auto"/>
        <w:contextualSpacing/>
        <w:rPr>
          <w:rFonts w:hint="eastAsia" w:eastAsia="宋体"/>
          <w:sz w:val="24"/>
          <w:highlight w:val="none"/>
          <w:lang w:eastAsia="zh-CN"/>
        </w:rPr>
      </w:pPr>
      <w:r>
        <w:rPr>
          <w:sz w:val="24"/>
          <w:highlight w:val="none"/>
        </w:rPr>
        <w:t>附件：拍卖</w:t>
      </w:r>
      <w:r>
        <w:rPr>
          <w:rFonts w:hint="eastAsia"/>
          <w:sz w:val="24"/>
          <w:highlight w:val="none"/>
        </w:rPr>
        <w:t>标包</w:t>
      </w:r>
      <w:r>
        <w:rPr>
          <w:sz w:val="24"/>
          <w:highlight w:val="none"/>
        </w:rPr>
        <w:t>清单</w:t>
      </w:r>
      <w:r>
        <w:rPr>
          <w:rFonts w:hint="eastAsia"/>
          <w:sz w:val="24"/>
          <w:highlight w:val="none"/>
          <w:lang w:eastAsia="zh-CN"/>
        </w:rPr>
        <w:t>（</w:t>
      </w:r>
      <w:r>
        <w:rPr>
          <w:rFonts w:hint="eastAsia"/>
          <w:sz w:val="24"/>
          <w:highlight w:val="none"/>
          <w:lang w:val="en-US" w:eastAsia="zh-CN"/>
        </w:rPr>
        <w:t>标包1</w:t>
      </w:r>
      <w:r>
        <w:rPr>
          <w:rFonts w:hint="eastAsia"/>
          <w:sz w:val="24"/>
          <w:highlight w:val="none"/>
          <w:lang w:eastAsia="zh-CN"/>
        </w:rPr>
        <w:t>）</w:t>
      </w:r>
    </w:p>
    <w:p w14:paraId="6DBA212B">
      <w:pPr>
        <w:pStyle w:val="2"/>
        <w:rPr>
          <w:rFonts w:ascii="宋体" w:hAnsi="宋体" w:cs="宋体"/>
          <w:bCs w:val="0"/>
          <w:color w:val="000000"/>
          <w:sz w:val="24"/>
          <w:szCs w:val="24"/>
          <w:highlight w:val="none"/>
        </w:rPr>
      </w:pPr>
      <w:r>
        <w:rPr>
          <w:rFonts w:hint="eastAsia" w:ascii="宋体" w:hAnsi="宋体" w:cs="宋体"/>
          <w:bCs w:val="0"/>
          <w:color w:val="000000"/>
          <w:kern w:val="0"/>
          <w:sz w:val="24"/>
          <w:szCs w:val="24"/>
          <w:highlight w:val="none"/>
          <w:lang w:bidi="ar"/>
        </w:rPr>
        <w:t>表：报废资产</w:t>
      </w:r>
      <w:r>
        <w:rPr>
          <w:rFonts w:hint="eastAsia" w:ascii="宋体" w:hAnsi="宋体" w:cs="宋体"/>
          <w:bCs w:val="0"/>
          <w:color w:val="000000"/>
          <w:sz w:val="24"/>
          <w:szCs w:val="24"/>
          <w:highlight w:val="none"/>
        </w:rPr>
        <w:t>设备明细清单</w:t>
      </w:r>
    </w:p>
    <w:tbl>
      <w:tblPr>
        <w:tblStyle w:val="7"/>
        <w:tblW w:w="852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1245"/>
        <w:gridCol w:w="1785"/>
        <w:gridCol w:w="750"/>
        <w:gridCol w:w="660"/>
        <w:gridCol w:w="1155"/>
        <w:gridCol w:w="1245"/>
        <w:gridCol w:w="936"/>
      </w:tblGrid>
      <w:tr w14:paraId="419BA6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36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09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C849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C3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52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24EE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存放地点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3C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购置日期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91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3FF54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D2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784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铝合金电缆桥架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7F5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500mm*200mm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65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602.8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32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A0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广西南宁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04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2021/1/4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F6A6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AD31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C2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118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晶澳光伏组件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450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JAP6-60-255/3BB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A9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3A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71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广西南宁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E7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2015/6/7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604BC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8FD6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AA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03D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科诺逆变器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A67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KNGI900-500HEC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FB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D6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21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广西南宁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F6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2015/6/7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54657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6709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DC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7C2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科诺逆变器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29A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KNGI900-150PTA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0F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E6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51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广西南宁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99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2015/6/7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EBEC9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F72B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74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F1C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光伏直流配电柜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D2F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rFonts w:eastAsia="宋体"/>
                <w:lang w:val="en-US" w:eastAsia="zh-CN" w:bidi="ar"/>
              </w:rPr>
              <w:t>8</w:t>
            </w:r>
            <w:r>
              <w:rPr>
                <w:rStyle w:val="17"/>
                <w:lang w:val="en-US" w:eastAsia="zh-CN" w:bidi="ar"/>
              </w:rPr>
              <w:t>入</w:t>
            </w:r>
            <w:r>
              <w:rPr>
                <w:rStyle w:val="16"/>
                <w:rFonts w:eastAsia="宋体"/>
                <w:lang w:val="en-US" w:eastAsia="zh-CN" w:bidi="ar"/>
              </w:rPr>
              <w:t>2</w:t>
            </w:r>
            <w:r>
              <w:rPr>
                <w:rStyle w:val="17"/>
                <w:lang w:val="en-US" w:eastAsia="zh-CN" w:bidi="ar"/>
              </w:rPr>
              <w:t>出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E0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AE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9B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广西南宁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21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2015/6/7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448D1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1AD4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7CE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4EF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直流电缆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85C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ZRC-YJV-1KV2*120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C3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1B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28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广西南宁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92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2015/6/7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8DA60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56DC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D4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2B8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汇流箱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EA1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97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1E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2E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广西南宁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7D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2015/6/7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CF7DD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573B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8C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7AA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计算机监控系统主机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F8C7F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2B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57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64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广西南宁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50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2015/6/7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D830D">
            <w:pPr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未拆除</w:t>
            </w:r>
          </w:p>
        </w:tc>
      </w:tr>
      <w:tr w14:paraId="42EFFA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2B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98B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rFonts w:eastAsia="宋体"/>
                <w:lang w:val="en-US" w:eastAsia="zh-CN" w:bidi="ar"/>
              </w:rPr>
              <w:t>LCD</w:t>
            </w:r>
            <w:r>
              <w:rPr>
                <w:rStyle w:val="17"/>
                <w:lang w:val="en-US" w:eastAsia="zh-CN" w:bidi="ar"/>
              </w:rPr>
              <w:t>显示屏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23520"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16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E8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1B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广西南宁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42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2015/6/7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586B6">
            <w:pPr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未拆除</w:t>
            </w:r>
          </w:p>
        </w:tc>
      </w:tr>
      <w:tr w14:paraId="4F7524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07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FB6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规约转换器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EB2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E4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EA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E3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广西南宁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D9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2015/6/7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98320">
            <w:pPr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未拆除</w:t>
            </w:r>
          </w:p>
        </w:tc>
      </w:tr>
      <w:tr w14:paraId="5956F1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A3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40D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工业视频监控系统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03F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7"/>
                <w:lang w:val="en-US" w:eastAsia="zh-CN" w:bidi="ar"/>
              </w:rPr>
              <w:t>录像机</w:t>
            </w:r>
            <w:r>
              <w:rPr>
                <w:rStyle w:val="16"/>
                <w:rFonts w:eastAsia="宋体"/>
                <w:lang w:val="en-US" w:eastAsia="zh-CN" w:bidi="ar"/>
              </w:rPr>
              <w:t>1</w:t>
            </w:r>
            <w:r>
              <w:rPr>
                <w:rStyle w:val="17"/>
                <w:lang w:val="en-US" w:eastAsia="zh-CN" w:bidi="ar"/>
              </w:rPr>
              <w:t>台、显示器</w:t>
            </w:r>
            <w:r>
              <w:rPr>
                <w:rStyle w:val="16"/>
                <w:rFonts w:eastAsia="宋体"/>
                <w:lang w:val="en-US" w:eastAsia="zh-CN" w:bidi="ar"/>
              </w:rPr>
              <w:t>1</w:t>
            </w:r>
            <w:r>
              <w:rPr>
                <w:rStyle w:val="17"/>
                <w:lang w:val="en-US" w:eastAsia="zh-CN" w:bidi="ar"/>
              </w:rPr>
              <w:t>台、摄像头</w:t>
            </w:r>
            <w:r>
              <w:rPr>
                <w:rStyle w:val="16"/>
                <w:rFonts w:eastAsia="宋体"/>
                <w:lang w:val="en-US" w:eastAsia="zh-CN" w:bidi="ar"/>
              </w:rPr>
              <w:t>2</w:t>
            </w:r>
            <w:r>
              <w:rPr>
                <w:rStyle w:val="17"/>
                <w:lang w:val="en-US" w:eastAsia="zh-CN" w:bidi="ar"/>
              </w:rPr>
              <w:t>个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A1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D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8C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广西南宁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4D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2015/6/7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50FF5">
            <w:pPr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29BC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B6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74A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环境检测仪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226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47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23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15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广西南宁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4C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2015/6/7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15307">
            <w:pPr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862A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CE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CD8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内河低压一体化岸电桩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31B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PEC9112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B5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33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06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广西梧州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86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2018/12/31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BAADC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CFB3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78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1B3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内河低压一体化岸电桩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356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PEC9111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5D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19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91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广西梧州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3E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2018/12/31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EF713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C037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D6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A60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电缆分支箱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98A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ZGB-800-6/0.4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FD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E3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02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广西梧州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AF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2018/12/31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017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未拆除</w:t>
            </w:r>
          </w:p>
        </w:tc>
      </w:tr>
      <w:tr w14:paraId="1241CA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74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5BA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低压岸电运行监控系统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F8C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PEC9200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86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D9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0A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广西梧州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AB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2018/12/31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B7217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未拆除</w:t>
            </w:r>
          </w:p>
        </w:tc>
      </w:tr>
      <w:tr w14:paraId="75A349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54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98B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低压电缆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132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rFonts w:eastAsia="宋体"/>
                <w:lang w:val="en-US" w:eastAsia="zh-CN" w:bidi="ar"/>
              </w:rPr>
              <w:t>YJV-0.6/1kV-3×70+2×35mm</w:t>
            </w:r>
            <w:r>
              <w:rPr>
                <w:rStyle w:val="18"/>
                <w:rFonts w:eastAsia="宋体"/>
                <w:lang w:val="en-US" w:eastAsia="zh-CN" w:bidi="ar"/>
              </w:rPr>
              <w:t>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CE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2F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6C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广西梧州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3D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2018/12/31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C17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未拆除</w:t>
            </w:r>
          </w:p>
        </w:tc>
      </w:tr>
      <w:tr w14:paraId="2044BD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63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74A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低压电缆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06B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rFonts w:eastAsia="宋体"/>
                <w:lang w:val="en-US" w:eastAsia="zh-CN" w:bidi="ar"/>
              </w:rPr>
              <w:t>YJV-0.6/1kV-3×50+2×25mm</w:t>
            </w:r>
            <w:r>
              <w:rPr>
                <w:rStyle w:val="18"/>
                <w:rFonts w:eastAsia="宋体"/>
                <w:lang w:val="en-US" w:eastAsia="zh-CN" w:bidi="ar"/>
              </w:rPr>
              <w:t>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22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0D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B8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广西梧州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55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2018/12/31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A0F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未拆除</w:t>
            </w:r>
          </w:p>
        </w:tc>
      </w:tr>
      <w:tr w14:paraId="00511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228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19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21B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低压电缆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5E5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rFonts w:eastAsia="宋体"/>
                <w:lang w:val="en-US" w:eastAsia="zh-CN" w:bidi="ar"/>
              </w:rPr>
              <w:t>YC-3×10mm</w:t>
            </w:r>
            <w:r>
              <w:rPr>
                <w:rStyle w:val="18"/>
                <w:rFonts w:eastAsia="宋体"/>
                <w:lang w:val="en-US" w:eastAsia="zh-CN" w:bidi="ar"/>
              </w:rPr>
              <w:t>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F1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34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4F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广西梧州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37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2018/12/31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7D0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未拆除</w:t>
            </w:r>
          </w:p>
        </w:tc>
      </w:tr>
      <w:tr w14:paraId="55187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3F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7E3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低压电缆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F78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rFonts w:eastAsia="宋体"/>
                <w:lang w:val="en-US" w:eastAsia="zh-CN" w:bidi="ar"/>
              </w:rPr>
              <w:t>YC-3×10+2×6mm</w:t>
            </w:r>
            <w:r>
              <w:rPr>
                <w:rStyle w:val="18"/>
                <w:rFonts w:eastAsia="宋体"/>
                <w:lang w:val="en-US" w:eastAsia="zh-CN" w:bidi="ar"/>
              </w:rPr>
              <w:t>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2C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7A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D1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广西梧州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84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2018/12/31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BE2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未拆除</w:t>
            </w:r>
          </w:p>
        </w:tc>
      </w:tr>
      <w:tr w14:paraId="3C1124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A4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7AB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低压电缆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181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rFonts w:eastAsia="宋体"/>
                <w:lang w:val="en-US" w:eastAsia="zh-CN" w:bidi="ar"/>
              </w:rPr>
              <w:t>YJV-0.6kV-3×35mm</w:t>
            </w:r>
            <w:r>
              <w:rPr>
                <w:rStyle w:val="18"/>
                <w:rFonts w:eastAsia="宋体"/>
                <w:lang w:val="en-US" w:eastAsia="zh-CN" w:bidi="ar"/>
              </w:rPr>
              <w:t>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8F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FF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04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广西梧州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B0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2018/12/31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51F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未拆除</w:t>
            </w:r>
          </w:p>
        </w:tc>
      </w:tr>
      <w:tr w14:paraId="253EE5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99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0D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D6F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低压电缆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122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rFonts w:eastAsia="宋体"/>
                <w:lang w:val="en-US" w:eastAsia="zh-CN" w:bidi="ar"/>
              </w:rPr>
              <w:t>YC-2×2.5mm</w:t>
            </w:r>
            <w:r>
              <w:rPr>
                <w:rStyle w:val="18"/>
                <w:rFonts w:eastAsia="宋体"/>
                <w:lang w:val="en-US" w:eastAsia="zh-CN" w:bidi="ar"/>
              </w:rPr>
              <w:t>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53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B7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48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广西梧州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21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2018/12/31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BFE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未拆除</w:t>
            </w:r>
          </w:p>
        </w:tc>
      </w:tr>
    </w:tbl>
    <w:p w14:paraId="1FC7E75D">
      <w:pPr>
        <w:spacing w:line="360" w:lineRule="auto"/>
        <w:rPr>
          <w:rFonts w:hint="eastAsia" w:ascii="宋体" w:hAnsi="宋体" w:cs="宋体"/>
          <w:szCs w:val="21"/>
          <w:highlight w:val="none"/>
        </w:rPr>
      </w:pPr>
    </w:p>
    <w:p w14:paraId="2C0CBD50">
      <w:pPr>
        <w:spacing w:line="360" w:lineRule="auto"/>
        <w:rPr>
          <w:rFonts w:ascii="宋体" w:hAnsi="宋体" w:cs="宋体"/>
          <w:b/>
          <w:bCs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</w:rPr>
        <w:t>备注：</w:t>
      </w:r>
    </w:p>
    <w:p w14:paraId="2BC10D76">
      <w:pPr>
        <w:numPr>
          <w:ilvl w:val="0"/>
          <w:numId w:val="1"/>
        </w:numPr>
        <w:snapToGrid w:val="0"/>
        <w:spacing w:line="360" w:lineRule="auto"/>
        <w:ind w:firstLine="420" w:firstLineChars="200"/>
        <w:contextualSpacing/>
        <w:jc w:val="left"/>
        <w:rPr>
          <w:rFonts w:hint="eastAsia"/>
        </w:rPr>
      </w:pPr>
      <w:r>
        <w:rPr>
          <w:rFonts w:hint="eastAsia" w:ascii="宋体" w:hAnsi="宋体" w:cs="宋体"/>
          <w:szCs w:val="21"/>
          <w:highlight w:val="none"/>
        </w:rPr>
        <w:t>标的</w:t>
      </w:r>
      <w:r>
        <w:rPr>
          <w:rFonts w:hint="eastAsia" w:ascii="宋体" w:hAnsi="宋体" w:cs="宋体"/>
          <w:b/>
          <w:bCs/>
          <w:szCs w:val="21"/>
          <w:highlight w:val="none"/>
        </w:rPr>
        <w:t>按现状拍卖</w:t>
      </w:r>
      <w:r>
        <w:rPr>
          <w:rFonts w:hint="eastAsia" w:ascii="宋体" w:hAnsi="宋体" w:cs="宋体"/>
          <w:szCs w:val="21"/>
          <w:highlight w:val="none"/>
        </w:rPr>
        <w:t>，拍卖人向竞买人提供的《报废资产设备明细清单》</w:t>
      </w:r>
      <w:r>
        <w:rPr>
          <w:rFonts w:hint="eastAsia" w:ascii="宋体" w:hAnsi="宋体" w:cs="宋体"/>
          <w:b/>
          <w:bCs/>
          <w:szCs w:val="21"/>
          <w:highlight w:val="none"/>
        </w:rPr>
        <w:t>仅作参考，不作为交割凭据</w:t>
      </w:r>
      <w:r>
        <w:rPr>
          <w:rFonts w:hint="eastAsia" w:ascii="宋体" w:hAnsi="宋体" w:cs="宋体"/>
          <w:szCs w:val="21"/>
          <w:highlight w:val="none"/>
        </w:rPr>
        <w:t>，竞买人根据现场查看标的实际情况按标包竞价。</w:t>
      </w:r>
    </w:p>
    <w:p w14:paraId="5448E4B9">
      <w:pPr>
        <w:numPr>
          <w:ilvl w:val="0"/>
          <w:numId w:val="1"/>
        </w:numPr>
        <w:snapToGrid w:val="0"/>
        <w:spacing w:line="360" w:lineRule="auto"/>
        <w:ind w:firstLine="420" w:firstLineChars="200"/>
        <w:contextualSpacing/>
        <w:jc w:val="left"/>
        <w:rPr>
          <w:rFonts w:hint="eastAsia"/>
        </w:rPr>
      </w:pPr>
      <w:r>
        <w:rPr>
          <w:rFonts w:hint="eastAsia"/>
          <w:lang w:val="en-US" w:eastAsia="zh-CN"/>
        </w:rPr>
        <w:t>本次拍卖标的</w:t>
      </w:r>
      <w:r>
        <w:rPr>
          <w:rFonts w:hint="eastAsia"/>
        </w:rPr>
        <w:t>中计算机监控系统主机等信息设备</w:t>
      </w:r>
      <w:r>
        <w:rPr>
          <w:rFonts w:hint="eastAsia"/>
          <w:lang w:val="en-US" w:eastAsia="zh-CN"/>
        </w:rPr>
        <w:t>等</w:t>
      </w:r>
      <w:r>
        <w:rPr>
          <w:rFonts w:hint="eastAsia"/>
          <w:b/>
          <w:bCs/>
        </w:rPr>
        <w:t>不含硬盘</w:t>
      </w:r>
      <w:r>
        <w:rPr>
          <w:rFonts w:hint="eastAsia"/>
          <w:lang w:eastAsia="zh-CN"/>
        </w:rPr>
        <w:t>。</w:t>
      </w:r>
      <w:bookmarkStart w:id="0" w:name="_GoBack"/>
      <w:bookmarkEnd w:id="0"/>
    </w:p>
    <w:p w14:paraId="4F9BC225">
      <w:pPr>
        <w:numPr>
          <w:ilvl w:val="0"/>
          <w:numId w:val="1"/>
        </w:numPr>
        <w:snapToGrid w:val="0"/>
        <w:spacing w:line="360" w:lineRule="auto"/>
        <w:ind w:firstLine="420" w:firstLineChars="200"/>
        <w:contextualSpacing/>
        <w:jc w:val="left"/>
        <w:rPr>
          <w:highlight w:val="none"/>
        </w:rPr>
      </w:pPr>
      <w:r>
        <w:rPr>
          <w:rFonts w:hint="eastAsia"/>
          <w:lang w:val="en-US" w:eastAsia="zh-CN"/>
        </w:rPr>
        <w:t>买受人需将标的物资于存放地就地交割，并负责</w:t>
      </w:r>
      <w:r>
        <w:rPr>
          <w:rFonts w:hint="eastAsia"/>
          <w:b/>
          <w:bCs/>
          <w:lang w:val="en-US" w:eastAsia="zh-CN"/>
        </w:rPr>
        <w:t>拆除、装卸</w:t>
      </w:r>
      <w:r>
        <w:rPr>
          <w:rFonts w:hint="eastAsia"/>
          <w:b w:val="0"/>
          <w:bCs w:val="0"/>
          <w:lang w:val="en-US" w:eastAsia="zh-CN"/>
        </w:rPr>
        <w:t>及</w:t>
      </w:r>
      <w:r>
        <w:rPr>
          <w:rFonts w:hint="eastAsia"/>
          <w:b/>
          <w:bCs/>
          <w:lang w:val="en-US" w:eastAsia="zh-CN"/>
        </w:rPr>
        <w:t>运输</w:t>
      </w:r>
      <w:r>
        <w:rPr>
          <w:rFonts w:hint="eastAsia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1722FA"/>
    <w:multiLevelType w:val="singleLevel"/>
    <w:tmpl w:val="B91722F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A73A3F"/>
    <w:rsid w:val="002C35C7"/>
    <w:rsid w:val="00465525"/>
    <w:rsid w:val="004C7EDD"/>
    <w:rsid w:val="00897A4B"/>
    <w:rsid w:val="008D4D2B"/>
    <w:rsid w:val="00927CF4"/>
    <w:rsid w:val="00BE0CAA"/>
    <w:rsid w:val="00D748DE"/>
    <w:rsid w:val="00ED137C"/>
    <w:rsid w:val="00FA73A6"/>
    <w:rsid w:val="014466E6"/>
    <w:rsid w:val="015E3EEE"/>
    <w:rsid w:val="015E8BDD"/>
    <w:rsid w:val="03480677"/>
    <w:rsid w:val="03493C2A"/>
    <w:rsid w:val="04266D92"/>
    <w:rsid w:val="04500D3B"/>
    <w:rsid w:val="04C92896"/>
    <w:rsid w:val="04F53526"/>
    <w:rsid w:val="0500194B"/>
    <w:rsid w:val="055833CA"/>
    <w:rsid w:val="05764583"/>
    <w:rsid w:val="058E4B5A"/>
    <w:rsid w:val="059E1A92"/>
    <w:rsid w:val="05C04AD8"/>
    <w:rsid w:val="06A35673"/>
    <w:rsid w:val="074137EA"/>
    <w:rsid w:val="075377B8"/>
    <w:rsid w:val="07DB6D54"/>
    <w:rsid w:val="0816262A"/>
    <w:rsid w:val="08274478"/>
    <w:rsid w:val="09393387"/>
    <w:rsid w:val="0AC01929"/>
    <w:rsid w:val="0AF650E2"/>
    <w:rsid w:val="0B1C7015"/>
    <w:rsid w:val="0B447BC0"/>
    <w:rsid w:val="0C1B12B4"/>
    <w:rsid w:val="0CFC2ADE"/>
    <w:rsid w:val="0F7A1089"/>
    <w:rsid w:val="0FA32484"/>
    <w:rsid w:val="0FB02829"/>
    <w:rsid w:val="10861C51"/>
    <w:rsid w:val="11505A4B"/>
    <w:rsid w:val="12665FB8"/>
    <w:rsid w:val="12D20036"/>
    <w:rsid w:val="132111E1"/>
    <w:rsid w:val="139870C7"/>
    <w:rsid w:val="1494145B"/>
    <w:rsid w:val="14D013EF"/>
    <w:rsid w:val="15106BA5"/>
    <w:rsid w:val="155A50DB"/>
    <w:rsid w:val="15BF6B73"/>
    <w:rsid w:val="16C3567B"/>
    <w:rsid w:val="16CB61A2"/>
    <w:rsid w:val="16CD23C8"/>
    <w:rsid w:val="17B933EC"/>
    <w:rsid w:val="180E5CBB"/>
    <w:rsid w:val="181819C0"/>
    <w:rsid w:val="18472EF6"/>
    <w:rsid w:val="184D326B"/>
    <w:rsid w:val="18752231"/>
    <w:rsid w:val="18E05ADA"/>
    <w:rsid w:val="18F975E4"/>
    <w:rsid w:val="195D5BBB"/>
    <w:rsid w:val="19A1665D"/>
    <w:rsid w:val="1A0718F3"/>
    <w:rsid w:val="1A652C77"/>
    <w:rsid w:val="1A835D1A"/>
    <w:rsid w:val="1ADC2603"/>
    <w:rsid w:val="1B6B50C5"/>
    <w:rsid w:val="1BB20228"/>
    <w:rsid w:val="1C407CE8"/>
    <w:rsid w:val="1C881EE3"/>
    <w:rsid w:val="1C8F6290"/>
    <w:rsid w:val="1CB1328C"/>
    <w:rsid w:val="1CB246E0"/>
    <w:rsid w:val="1CF21A0B"/>
    <w:rsid w:val="1D660DC5"/>
    <w:rsid w:val="1DAE25BD"/>
    <w:rsid w:val="1DAF4F0B"/>
    <w:rsid w:val="1E2654F3"/>
    <w:rsid w:val="1E511196"/>
    <w:rsid w:val="1E6F7D60"/>
    <w:rsid w:val="1E9777E3"/>
    <w:rsid w:val="1EE55A62"/>
    <w:rsid w:val="1F633F1E"/>
    <w:rsid w:val="205A3875"/>
    <w:rsid w:val="20640365"/>
    <w:rsid w:val="208A3AF0"/>
    <w:rsid w:val="21444AFE"/>
    <w:rsid w:val="21600A39"/>
    <w:rsid w:val="22216A40"/>
    <w:rsid w:val="22295B18"/>
    <w:rsid w:val="226E2C25"/>
    <w:rsid w:val="23061ADB"/>
    <w:rsid w:val="23734866"/>
    <w:rsid w:val="23B8352D"/>
    <w:rsid w:val="242C652B"/>
    <w:rsid w:val="247971EE"/>
    <w:rsid w:val="25563322"/>
    <w:rsid w:val="25B32DEF"/>
    <w:rsid w:val="262D40EF"/>
    <w:rsid w:val="26402331"/>
    <w:rsid w:val="27384065"/>
    <w:rsid w:val="2823298C"/>
    <w:rsid w:val="28265A08"/>
    <w:rsid w:val="28CF25FB"/>
    <w:rsid w:val="28EC47B2"/>
    <w:rsid w:val="291D65CE"/>
    <w:rsid w:val="295E2429"/>
    <w:rsid w:val="29E90978"/>
    <w:rsid w:val="2A8C347C"/>
    <w:rsid w:val="2AA51432"/>
    <w:rsid w:val="2B496312"/>
    <w:rsid w:val="2BD27D57"/>
    <w:rsid w:val="2C510922"/>
    <w:rsid w:val="2C9E37C3"/>
    <w:rsid w:val="2CA007EC"/>
    <w:rsid w:val="2D2F3CE1"/>
    <w:rsid w:val="2D401B70"/>
    <w:rsid w:val="2DD1649C"/>
    <w:rsid w:val="2DE56693"/>
    <w:rsid w:val="2E9A48F4"/>
    <w:rsid w:val="2EAB63CC"/>
    <w:rsid w:val="2EB1430E"/>
    <w:rsid w:val="2F1472A4"/>
    <w:rsid w:val="2F4630F6"/>
    <w:rsid w:val="30834114"/>
    <w:rsid w:val="30991286"/>
    <w:rsid w:val="30C0207A"/>
    <w:rsid w:val="32626BBB"/>
    <w:rsid w:val="326D414E"/>
    <w:rsid w:val="3286453E"/>
    <w:rsid w:val="337334C0"/>
    <w:rsid w:val="33B9404E"/>
    <w:rsid w:val="34156FD8"/>
    <w:rsid w:val="341B5B81"/>
    <w:rsid w:val="353D7879"/>
    <w:rsid w:val="3590087E"/>
    <w:rsid w:val="362C2CEA"/>
    <w:rsid w:val="364851F2"/>
    <w:rsid w:val="37546BA9"/>
    <w:rsid w:val="37A35E9F"/>
    <w:rsid w:val="37AB252C"/>
    <w:rsid w:val="37C164AA"/>
    <w:rsid w:val="37CF7C56"/>
    <w:rsid w:val="37DD72DC"/>
    <w:rsid w:val="3868630A"/>
    <w:rsid w:val="38A22EFF"/>
    <w:rsid w:val="38C73418"/>
    <w:rsid w:val="394E4794"/>
    <w:rsid w:val="39E94576"/>
    <w:rsid w:val="3AC04EFB"/>
    <w:rsid w:val="3ADF6199"/>
    <w:rsid w:val="3C540B3F"/>
    <w:rsid w:val="3CE62ABD"/>
    <w:rsid w:val="3D0A2DA6"/>
    <w:rsid w:val="3DA11760"/>
    <w:rsid w:val="3E6A7D2E"/>
    <w:rsid w:val="3EFE0DDB"/>
    <w:rsid w:val="3F3507F0"/>
    <w:rsid w:val="404D2C77"/>
    <w:rsid w:val="40924188"/>
    <w:rsid w:val="412D3C2B"/>
    <w:rsid w:val="4163373E"/>
    <w:rsid w:val="4192035C"/>
    <w:rsid w:val="41B5184D"/>
    <w:rsid w:val="420E0D30"/>
    <w:rsid w:val="42F01951"/>
    <w:rsid w:val="436E4389"/>
    <w:rsid w:val="439835E8"/>
    <w:rsid w:val="43D673A6"/>
    <w:rsid w:val="45603624"/>
    <w:rsid w:val="460E5A25"/>
    <w:rsid w:val="462D5B9D"/>
    <w:rsid w:val="46501784"/>
    <w:rsid w:val="46535FF2"/>
    <w:rsid w:val="468560F7"/>
    <w:rsid w:val="46F21D6C"/>
    <w:rsid w:val="47734467"/>
    <w:rsid w:val="47751ED0"/>
    <w:rsid w:val="480905A6"/>
    <w:rsid w:val="484E6B44"/>
    <w:rsid w:val="49CA63DE"/>
    <w:rsid w:val="49E17A99"/>
    <w:rsid w:val="4B103A2E"/>
    <w:rsid w:val="4C0567AD"/>
    <w:rsid w:val="4C09411F"/>
    <w:rsid w:val="4C5A0F7A"/>
    <w:rsid w:val="4C6D7341"/>
    <w:rsid w:val="4CDB5137"/>
    <w:rsid w:val="4CF44232"/>
    <w:rsid w:val="4D56137B"/>
    <w:rsid w:val="4E2360C0"/>
    <w:rsid w:val="4E4E2703"/>
    <w:rsid w:val="4E566FBE"/>
    <w:rsid w:val="4EDB0580"/>
    <w:rsid w:val="4F025CAA"/>
    <w:rsid w:val="4FAB1994"/>
    <w:rsid w:val="4FC455C0"/>
    <w:rsid w:val="4FDF233C"/>
    <w:rsid w:val="4FF01094"/>
    <w:rsid w:val="50E069EE"/>
    <w:rsid w:val="5142036E"/>
    <w:rsid w:val="51E850EE"/>
    <w:rsid w:val="52641D46"/>
    <w:rsid w:val="52822217"/>
    <w:rsid w:val="528D480D"/>
    <w:rsid w:val="52B37C67"/>
    <w:rsid w:val="52E37F86"/>
    <w:rsid w:val="537C3651"/>
    <w:rsid w:val="53DD49B3"/>
    <w:rsid w:val="53E22886"/>
    <w:rsid w:val="54423734"/>
    <w:rsid w:val="547763B1"/>
    <w:rsid w:val="54AE053A"/>
    <w:rsid w:val="54CFF002"/>
    <w:rsid w:val="54FA06D8"/>
    <w:rsid w:val="5577672D"/>
    <w:rsid w:val="55991E90"/>
    <w:rsid w:val="561515BE"/>
    <w:rsid w:val="5674031E"/>
    <w:rsid w:val="56B458A5"/>
    <w:rsid w:val="572541DE"/>
    <w:rsid w:val="573B40AB"/>
    <w:rsid w:val="5757116A"/>
    <w:rsid w:val="575F5FBB"/>
    <w:rsid w:val="57720E79"/>
    <w:rsid w:val="58AA3909"/>
    <w:rsid w:val="590453A5"/>
    <w:rsid w:val="59A650FF"/>
    <w:rsid w:val="59BF008D"/>
    <w:rsid w:val="5B2C53E1"/>
    <w:rsid w:val="5B5BF637"/>
    <w:rsid w:val="5BE77D04"/>
    <w:rsid w:val="5CCC284A"/>
    <w:rsid w:val="5D746662"/>
    <w:rsid w:val="5EE87B0D"/>
    <w:rsid w:val="5FC65745"/>
    <w:rsid w:val="5FE7106F"/>
    <w:rsid w:val="60B613E3"/>
    <w:rsid w:val="635B2C62"/>
    <w:rsid w:val="63E54ED7"/>
    <w:rsid w:val="644C58F4"/>
    <w:rsid w:val="64C205A6"/>
    <w:rsid w:val="64FC14DC"/>
    <w:rsid w:val="659D6F55"/>
    <w:rsid w:val="66564300"/>
    <w:rsid w:val="66E926F0"/>
    <w:rsid w:val="67A23D92"/>
    <w:rsid w:val="67C57D66"/>
    <w:rsid w:val="67F42520"/>
    <w:rsid w:val="67F55FA5"/>
    <w:rsid w:val="68151A5D"/>
    <w:rsid w:val="681B54EA"/>
    <w:rsid w:val="688A2B70"/>
    <w:rsid w:val="68AC635B"/>
    <w:rsid w:val="68DF255F"/>
    <w:rsid w:val="69511B19"/>
    <w:rsid w:val="697D2B19"/>
    <w:rsid w:val="69DF2099"/>
    <w:rsid w:val="6A93399B"/>
    <w:rsid w:val="6ABF4828"/>
    <w:rsid w:val="6B036271"/>
    <w:rsid w:val="6B2E3D4E"/>
    <w:rsid w:val="6BD91AAD"/>
    <w:rsid w:val="6BEF3FA4"/>
    <w:rsid w:val="6C31635F"/>
    <w:rsid w:val="6CC07FF4"/>
    <w:rsid w:val="6CC832CC"/>
    <w:rsid w:val="6CF067C7"/>
    <w:rsid w:val="6DA515E3"/>
    <w:rsid w:val="6DB3FFE8"/>
    <w:rsid w:val="6EB87F07"/>
    <w:rsid w:val="6F241467"/>
    <w:rsid w:val="6F362A85"/>
    <w:rsid w:val="6F650AE0"/>
    <w:rsid w:val="6F967E23"/>
    <w:rsid w:val="70153426"/>
    <w:rsid w:val="70815097"/>
    <w:rsid w:val="713B414D"/>
    <w:rsid w:val="715E6BE0"/>
    <w:rsid w:val="729C0F9C"/>
    <w:rsid w:val="73222E33"/>
    <w:rsid w:val="736A14F5"/>
    <w:rsid w:val="740106E3"/>
    <w:rsid w:val="746E2906"/>
    <w:rsid w:val="75050642"/>
    <w:rsid w:val="7519692A"/>
    <w:rsid w:val="75BD1760"/>
    <w:rsid w:val="762F4638"/>
    <w:rsid w:val="769F5184"/>
    <w:rsid w:val="76A73A3F"/>
    <w:rsid w:val="77943B50"/>
    <w:rsid w:val="77BFD853"/>
    <w:rsid w:val="77DB4342"/>
    <w:rsid w:val="78CD76DE"/>
    <w:rsid w:val="78CF5EB1"/>
    <w:rsid w:val="7934100D"/>
    <w:rsid w:val="79700501"/>
    <w:rsid w:val="79C04163"/>
    <w:rsid w:val="7A1C5A5F"/>
    <w:rsid w:val="7AE246E5"/>
    <w:rsid w:val="7BAF7BB8"/>
    <w:rsid w:val="7BFB1694"/>
    <w:rsid w:val="7C4E512C"/>
    <w:rsid w:val="7C7F53EC"/>
    <w:rsid w:val="7D03280B"/>
    <w:rsid w:val="7D2D31A4"/>
    <w:rsid w:val="7D9B22C3"/>
    <w:rsid w:val="7DB17704"/>
    <w:rsid w:val="7DD90E36"/>
    <w:rsid w:val="7E0427CB"/>
    <w:rsid w:val="7E304251"/>
    <w:rsid w:val="7E704C81"/>
    <w:rsid w:val="7EAD5253"/>
    <w:rsid w:val="7FAF219A"/>
    <w:rsid w:val="AA7FF638"/>
    <w:rsid w:val="BC7F3A8B"/>
    <w:rsid w:val="FCCD8A58"/>
    <w:rsid w:val="FF7B0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6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9"/>
    <w:link w:val="5"/>
    <w:qFormat/>
    <w:uiPriority w:val="0"/>
    <w:rPr>
      <w:kern w:val="2"/>
      <w:sz w:val="18"/>
      <w:szCs w:val="18"/>
    </w:rPr>
  </w:style>
  <w:style w:type="character" w:customStyle="1" w:styleId="12">
    <w:name w:val="font21"/>
    <w:basedOn w:val="9"/>
    <w:qFormat/>
    <w:uiPriority w:val="0"/>
    <w:rPr>
      <w:rFonts w:ascii="黑体" w:hAnsi="宋体" w:eastAsia="黑体" w:cs="黑体"/>
      <w:color w:val="000000"/>
      <w:sz w:val="20"/>
      <w:szCs w:val="20"/>
      <w:u w:val="none"/>
    </w:rPr>
  </w:style>
  <w:style w:type="character" w:customStyle="1" w:styleId="13">
    <w:name w:val="font41"/>
    <w:basedOn w:val="9"/>
    <w:qFormat/>
    <w:uiPriority w:val="0"/>
    <w:rPr>
      <w:rFonts w:hint="eastAsia" w:ascii="黑体" w:hAnsi="宋体" w:eastAsia="黑体" w:cs="黑体"/>
      <w:color w:val="000000"/>
      <w:sz w:val="20"/>
      <w:szCs w:val="20"/>
      <w:u w:val="none"/>
    </w:rPr>
  </w:style>
  <w:style w:type="character" w:customStyle="1" w:styleId="14">
    <w:name w:val="font31"/>
    <w:basedOn w:val="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5">
    <w:name w:val="font01"/>
    <w:basedOn w:val="9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6">
    <w:name w:val="font71"/>
    <w:basedOn w:val="9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7">
    <w:name w:val="font51"/>
    <w:basedOn w:val="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8">
    <w:name w:val="font61"/>
    <w:basedOn w:val="9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2</Pages>
  <Words>232</Words>
  <Characters>1329</Characters>
  <Lines>11</Lines>
  <Paragraphs>3</Paragraphs>
  <TotalTime>0</TotalTime>
  <ScaleCrop>false</ScaleCrop>
  <LinksUpToDate>false</LinksUpToDate>
  <CharactersWithSpaces>1558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2025-11-15T07:57:00Z</dcterms:created>
  <dc:creator>周谦</dc:creator>
  <cp:lastModifiedBy>XC~yangzhao</cp:lastModifiedBy>
  <cp:lastPrinted>2025-11-21T09:56:00Z</cp:lastPrinted>
  <dcterms:modified xsi:type="dcterms:W3CDTF">2026-09-11T14:32:55Z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2E33D2A455EE4F5283050F8F83A7A4CE</vt:lpwstr>
  </property>
</Properties>
</file>