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cs="宋体"/>
          <w:b/>
          <w:bCs/>
          <w:sz w:val="28"/>
          <w:szCs w:val="28"/>
          <w:lang w:eastAsia="zh-CN"/>
        </w:rPr>
      </w:pPr>
      <w:bookmarkStart w:id="0" w:name="OLE_LINK2"/>
      <w:r>
        <w:rPr>
          <w:rFonts w:hint="eastAsia" w:ascii="宋体" w:hAnsi="宋体" w:eastAsia="宋体" w:cs="宋体"/>
          <w:b/>
          <w:bCs/>
          <w:sz w:val="28"/>
          <w:szCs w:val="28"/>
        </w:rPr>
        <w:t>广东美居物业管理有限公司2026-2028年物业服务认证五星级认证及审核服务零星采购项目</w:t>
      </w:r>
      <w:bookmarkEnd w:id="0"/>
      <w:r>
        <w:rPr>
          <w:rFonts w:hint="eastAsia" w:cs="宋体"/>
          <w:b/>
          <w:bCs/>
          <w:sz w:val="28"/>
          <w:szCs w:val="28"/>
          <w:lang w:val="en-US" w:eastAsia="zh-CN"/>
        </w:rPr>
        <w:t>-</w:t>
      </w:r>
      <w:r>
        <w:rPr>
          <w:rFonts w:hint="eastAsia" w:cs="宋体"/>
          <w:b/>
          <w:bCs/>
          <w:sz w:val="28"/>
          <w:szCs w:val="28"/>
          <w:lang w:eastAsia="zh-CN"/>
        </w:rPr>
        <w:t>报价单</w:t>
      </w:r>
    </w:p>
    <w:tbl>
      <w:tblPr>
        <w:tblStyle w:val="4"/>
        <w:tblpPr w:leftFromText="180" w:rightFromText="180" w:vertAnchor="text" w:horzAnchor="page" w:tblpX="729" w:tblpY="293"/>
        <w:tblOverlap w:val="never"/>
        <w:tblW w:w="10400" w:type="dxa"/>
        <w:tblInd w:w="0" w:type="dxa"/>
        <w:tbl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single" w:color="C0504D" w:sz="8" w:space="0"/>
          <w:insideV w:val="single" w:color="C0504D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52"/>
        <w:gridCol w:w="6748"/>
      </w:tblGrid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41"/>
              <w:ind w:left="117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基本信息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公司名称：广东美居物业管理有限公司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22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现场地址：广东省广州市黄埔区科学大道 223 号 1 号楼一层 105、106室、4 号楼一层 106 室及二层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</w:tblPrEx>
        <w:trPr>
          <w:trHeight w:val="623" w:hRule="atLeast"/>
        </w:trPr>
        <w:tc>
          <w:tcPr>
            <w:tcW w:w="36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43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依据模型/ 标准： GB/T20647.9-2006《社区服务指南 第9部分 物业服务》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等</w:t>
            </w:r>
          </w:p>
        </w:tc>
        <w:tc>
          <w:tcPr>
            <w:tcW w:w="6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tabs>
                <w:tab w:val="left" w:pos="2498"/>
                <w:tab w:val="left" w:pos="3600"/>
              </w:tabs>
              <w:ind w:left="108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认证类型：</w:t>
            </w:r>
            <w:r>
              <w:rPr>
                <w:rFonts w:hint="eastAsia"/>
              </w:rPr>
              <w:sym w:font="Wingdings" w:char="00FE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初次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认证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</w:t>
            </w:r>
            <w:r>
              <w:rPr>
                <w:rFonts w:hint="eastAsia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再认证</w:t>
            </w:r>
            <w:r>
              <w:rPr>
                <w:rFonts w:hint="eastAsia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扩大认证范围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</w:t>
            </w:r>
            <w:r>
              <w:rPr>
                <w:rFonts w:hint="eastAsia"/>
              </w:rPr>
              <w:sym w:font="Wingdings" w:char="00FE"/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其它：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监督</w:t>
            </w:r>
          </w:p>
        </w:tc>
      </w:tr>
      <w:tr>
        <w:tblPrEx>
          <w:tblBorders>
            <w:top w:val="single" w:color="C0504D" w:sz="8" w:space="0"/>
            <w:left w:val="single" w:color="C0504D" w:sz="8" w:space="0"/>
            <w:bottom w:val="single" w:color="C0504D" w:sz="8" w:space="0"/>
            <w:right w:val="single" w:color="C0504D" w:sz="8" w:space="0"/>
            <w:insideH w:val="single" w:color="C0504D" w:sz="8" w:space="0"/>
            <w:insideV w:val="single" w:color="C0504D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spacing w:before="20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认证范围：物业管理的服务（广州市黄埔区科学大道 223 号广州生产指挥中心）</w:t>
            </w:r>
          </w:p>
        </w:tc>
      </w:tr>
    </w:tbl>
    <w:tbl>
      <w:tblPr>
        <w:tblStyle w:val="4"/>
        <w:tblpPr w:leftFromText="180" w:rightFromText="180" w:vertAnchor="text" w:horzAnchor="page" w:tblpX="729" w:tblpY="224"/>
        <w:tblOverlap w:val="never"/>
        <w:tblW w:w="10400" w:type="dxa"/>
        <w:tblInd w:w="0" w:type="dxa"/>
        <w:tblBorders>
          <w:top w:val="single" w:color="CF503E" w:sz="8" w:space="0"/>
          <w:left w:val="single" w:color="CF503E" w:sz="8" w:space="0"/>
          <w:bottom w:val="single" w:color="CF503E" w:sz="8" w:space="0"/>
          <w:right w:val="single" w:color="CF503E" w:sz="8" w:space="0"/>
          <w:insideH w:val="single" w:color="CF503E" w:sz="8" w:space="0"/>
          <w:insideV w:val="single" w:color="CF503E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2355"/>
        <w:gridCol w:w="2235"/>
        <w:gridCol w:w="2716"/>
        <w:gridCol w:w="2350"/>
      </w:tblGrid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pStyle w:val="6"/>
              <w:ind w:left="117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认证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审核费用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spacing w:before="20"/>
              <w:ind w:left="103" w:right="90"/>
              <w:jc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3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22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bookmarkStart w:id="1" w:name="OLE_LINK3"/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202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 xml:space="preserve"> 年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初次认证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审核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  <w:bookmarkEnd w:id="1"/>
          </w:p>
        </w:tc>
        <w:tc>
          <w:tcPr>
            <w:tcW w:w="27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bookmarkStart w:id="2" w:name="OLE_LINK4"/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202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 xml:space="preserve"> 年第一次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年度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监督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审核</w:t>
            </w:r>
            <w:bookmarkEnd w:id="2"/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202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第二次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年度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监督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lang w:eastAsia="zh-CN"/>
              </w:rPr>
              <w:t>审核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7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spacing w:before="27"/>
              <w:ind w:left="16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w w:val="99"/>
                <w:sz w:val="24"/>
                <w:szCs w:val="24"/>
              </w:rPr>
              <w:t>1</w:t>
            </w:r>
          </w:p>
        </w:tc>
        <w:tc>
          <w:tcPr>
            <w:tcW w:w="23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物业服务认证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五星</w:t>
            </w:r>
          </w:p>
        </w:tc>
        <w:tc>
          <w:tcPr>
            <w:tcW w:w="22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71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3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09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bookmarkStart w:id="3" w:name="OLE_LINK1"/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含税</w:t>
            </w: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  <w:t>总额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eastAsia="zh-CN"/>
              </w:rPr>
              <w:t>）</w:t>
            </w:r>
            <w:bookmarkEnd w:id="3"/>
          </w:p>
        </w:tc>
        <w:tc>
          <w:tcPr>
            <w:tcW w:w="730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spacing w:before="23"/>
              <w:ind w:left="667" w:right="652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09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cs="宋体"/>
                <w:b/>
                <w:bCs w:val="0"/>
                <w:color w:val="000000"/>
                <w:sz w:val="24"/>
                <w:szCs w:val="24"/>
                <w:lang w:val="en-US" w:eastAsia="zh-CN"/>
              </w:rPr>
              <w:t>税率</w:t>
            </w:r>
          </w:p>
        </w:tc>
        <w:tc>
          <w:tcPr>
            <w:tcW w:w="7301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center"/>
          </w:tcPr>
          <w:p>
            <w:pPr>
              <w:pStyle w:val="6"/>
              <w:spacing w:before="23"/>
              <w:ind w:left="667" w:right="652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报价说明：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1.项目最终报价=报价单中“含税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  <w:t>总额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”=2026年初次认证审核</w:t>
            </w:r>
            <w:bookmarkStart w:id="4" w:name="OLE_LINK5"/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费用+2027年第一次年度监督审核</w:t>
            </w:r>
            <w:bookmarkEnd w:id="4"/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费用+2028年第二次年度监督审核费用，</w:t>
            </w:r>
            <w:bookmarkStart w:id="5" w:name="OLE_LINK7"/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含税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总额费用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包含：认证费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（监督费/评估费、证书费）、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审核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审核老师差旅费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发票税费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  <w:t>变更费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售后服务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等所有费用</w:t>
            </w:r>
            <w:bookmarkEnd w:id="5"/>
            <w:r>
              <w:rPr>
                <w:rFonts w:hint="eastAsia" w:ascii="宋体" w:hAnsi="宋体" w:eastAsia="宋体" w:cs="宋体"/>
                <w:sz w:val="24"/>
                <w:szCs w:val="32"/>
              </w:rPr>
              <w:t>，采购人不再额外支付其他费用</w:t>
            </w:r>
            <w:r>
              <w:rPr>
                <w:rFonts w:hint="eastAsia" w:cs="宋体"/>
                <w:b w:val="0"/>
                <w:bCs/>
                <w:color w:val="000000"/>
                <w:sz w:val="24"/>
                <w:szCs w:val="24"/>
                <w:lang w:eastAsia="zh-CN"/>
              </w:rPr>
              <w:t>；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查询官网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：国家认证认可监督管理委员会官网（www.cnca.gov.cn）或依据国家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最新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规定，在认证机构官网可查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具体以国家认证认可监督委员会最新公告为准</w:t>
            </w:r>
            <w:r>
              <w:rPr>
                <w:rFonts w:hint="eastAsia" w:cs="宋体"/>
                <w:b w:val="0"/>
                <w:bCs/>
                <w:sz w:val="24"/>
                <w:szCs w:val="24"/>
                <w:lang w:eastAsia="zh-CN"/>
              </w:rPr>
              <w:t>）；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sz w:val="24"/>
                <w:szCs w:val="32"/>
              </w:rPr>
              <w:t>报价单应包含</w:t>
            </w:r>
            <w:r>
              <w:rPr>
                <w:rFonts w:hint="eastAsia"/>
                <w:sz w:val="24"/>
                <w:szCs w:val="32"/>
              </w:rPr>
              <w:t>广东美居物业管理有限公司2026-2028年物业服务认证五星级认证及审核服务零星采购项目</w:t>
            </w:r>
            <w:r>
              <w:rPr>
                <w:sz w:val="24"/>
                <w:szCs w:val="32"/>
              </w:rPr>
              <w:t>的所有费用；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如</w:t>
            </w:r>
            <w:r>
              <w:rPr>
                <w:rFonts w:hint="eastAsia"/>
                <w:sz w:val="24"/>
                <w:szCs w:val="32"/>
              </w:rPr>
              <w:t>因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  <w:t>国家认证认可监督管理委员会</w:t>
            </w:r>
            <w:r>
              <w:rPr>
                <w:rFonts w:hint="eastAsia"/>
                <w:sz w:val="24"/>
                <w:szCs w:val="32"/>
              </w:rPr>
              <w:t>对认证机构备案管理规则调整、审核周期变动，或认证机构未能就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本物业服务认证体系</w:t>
            </w:r>
            <w:r>
              <w:rPr>
                <w:rFonts w:hint="eastAsia"/>
                <w:sz w:val="24"/>
                <w:szCs w:val="32"/>
              </w:rPr>
              <w:t>完成或维持有效备案，致使认证机构无法继续依据本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项目</w:t>
            </w:r>
            <w:r>
              <w:rPr>
                <w:rFonts w:hint="eastAsia"/>
                <w:sz w:val="24"/>
                <w:szCs w:val="32"/>
              </w:rPr>
              <w:t>向获证方提供认证服务、颁发或维持认证证书的，本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项目</w:t>
            </w:r>
            <w:r>
              <w:rPr>
                <w:rFonts w:hint="eastAsia"/>
                <w:sz w:val="24"/>
                <w:szCs w:val="32"/>
              </w:rPr>
              <w:t>自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认证机构</w:t>
            </w:r>
            <w:r>
              <w:rPr>
                <w:rFonts w:hint="eastAsia"/>
                <w:sz w:val="24"/>
                <w:szCs w:val="32"/>
              </w:rPr>
              <w:t>书面通知到达</w:t>
            </w:r>
            <w:r>
              <w:rPr>
                <w:rFonts w:hint="eastAsia"/>
                <w:sz w:val="24"/>
                <w:szCs w:val="32"/>
                <w:lang w:val="en-US" w:eastAsia="zh-CN"/>
              </w:rPr>
              <w:t>获证</w:t>
            </w:r>
            <w:r>
              <w:rPr>
                <w:rFonts w:hint="eastAsia"/>
                <w:sz w:val="24"/>
                <w:szCs w:val="32"/>
              </w:rPr>
              <w:t>方时终止；若备案失效发生于认证审核完成前，认证机构应全额退还已收取的费用</w:t>
            </w:r>
            <w:r>
              <w:rPr>
                <w:rFonts w:hint="eastAsia"/>
                <w:sz w:val="24"/>
                <w:szCs w:val="32"/>
                <w:lang w:eastAsia="zh-CN"/>
              </w:rPr>
              <w:t>；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2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left"/>
              <w:textAlignment w:val="auto"/>
              <w:rPr>
                <w:rFonts w:hint="default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sz w:val="24"/>
                <w:szCs w:val="24"/>
                <w:lang w:val="en-US" w:eastAsia="zh-CN"/>
              </w:rPr>
              <w:t>4.报价需含税，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报价人务必填写税率，成交后按报价人填写的税率执行</w:t>
            </w:r>
            <w:r>
              <w:rPr>
                <w:rFonts w:hint="eastAsia" w:ascii="宋体" w:hAnsi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；</w:t>
            </w:r>
            <w:bookmarkStart w:id="7" w:name="_GoBack"/>
            <w:bookmarkEnd w:id="7"/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BF6" w:themeFill="accent1" w:themeFillTint="32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请报价人填写费用具体支付时间和方式：</w:t>
            </w:r>
          </w:p>
        </w:tc>
      </w:tr>
      <w:tr>
        <w:tblPrEx>
          <w:tblBorders>
            <w:top w:val="single" w:color="CF503E" w:sz="8" w:space="0"/>
            <w:left w:val="single" w:color="CF503E" w:sz="8" w:space="0"/>
            <w:bottom w:val="single" w:color="CF503E" w:sz="8" w:space="0"/>
            <w:right w:val="single" w:color="CF503E" w:sz="8" w:space="0"/>
            <w:insideH w:val="single" w:color="CF503E" w:sz="8" w:space="0"/>
            <w:insideV w:val="single" w:color="CF503E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0" w:hRule="atLeast"/>
        </w:trPr>
        <w:tc>
          <w:tcPr>
            <w:tcW w:w="1040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top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6.特别说明：成交后须采用书面形式订立合同，该合同原则上使用采购人提供的合同标准文本，报价人须予以配合；如因特殊情况确需调整，须取得采购人同意，否则视为无效响应。</w:t>
            </w:r>
          </w:p>
        </w:tc>
      </w:tr>
    </w:tbl>
    <w:p>
      <w:pPr>
        <w:spacing w:line="340" w:lineRule="exact"/>
        <w:jc w:val="right"/>
        <w:rPr>
          <w:rFonts w:asciiTheme="majorEastAsia" w:hAnsiTheme="majorEastAsia" w:eastAsiaTheme="majorEastAsia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报价人</w:t>
      </w:r>
      <w:r>
        <w:rPr>
          <w:rFonts w:hint="eastAsia" w:ascii="宋体" w:hAnsi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公章</w:t>
      </w:r>
      <w:r>
        <w:rPr>
          <w:rFonts w:hint="eastAsia" w:ascii="宋体" w:hAnsi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法定代表人（或授权代表）签字（手签字或盖签字章）：</w:t>
      </w:r>
      <w:r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联系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  <w:t>人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：</w:t>
      </w:r>
      <w:r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宋体" w:hAnsi="宋体" w:eastAsia="宋体" w:cs="宋体"/>
          <w:b w:val="0"/>
          <w:bCs/>
          <w:color w:val="000000"/>
          <w:sz w:val="24"/>
          <w:szCs w:val="24"/>
          <w:lang w:val="en-US" w:eastAsia="zh-CN"/>
        </w:rPr>
      </w:pPr>
      <w:bookmarkStart w:id="6" w:name="OLE_LINK6"/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联系电话：</w:t>
      </w:r>
      <w:r>
        <w:rPr>
          <w:rFonts w:hint="eastAsia" w:ascii="宋体" w:hAnsi="宋体" w:cs="宋体"/>
          <w:b w:val="0"/>
          <w:bCs/>
          <w:color w:val="000000"/>
          <w:sz w:val="24"/>
          <w:szCs w:val="24"/>
          <w:lang w:val="en-US" w:eastAsia="zh-CN"/>
        </w:rPr>
        <w:t xml:space="preserve">     </w:t>
      </w:r>
    </w:p>
    <w:bookmarkEnd w:id="6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z w:val="24"/>
          <w:szCs w:val="24"/>
        </w:rPr>
        <w:t>年    月    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32BE8"/>
    <w:rsid w:val="00153F7D"/>
    <w:rsid w:val="00333A7A"/>
    <w:rsid w:val="003B63C5"/>
    <w:rsid w:val="006F1580"/>
    <w:rsid w:val="007B027D"/>
    <w:rsid w:val="00A03045"/>
    <w:rsid w:val="010F64E3"/>
    <w:rsid w:val="015D6B30"/>
    <w:rsid w:val="01786057"/>
    <w:rsid w:val="019078CC"/>
    <w:rsid w:val="01D756F5"/>
    <w:rsid w:val="021526BD"/>
    <w:rsid w:val="02A951BB"/>
    <w:rsid w:val="03C47589"/>
    <w:rsid w:val="041348A0"/>
    <w:rsid w:val="04293F06"/>
    <w:rsid w:val="04BF125E"/>
    <w:rsid w:val="04CD06C7"/>
    <w:rsid w:val="04F030BF"/>
    <w:rsid w:val="052F4BFD"/>
    <w:rsid w:val="054E7F38"/>
    <w:rsid w:val="06880D69"/>
    <w:rsid w:val="06A66548"/>
    <w:rsid w:val="06CC51DE"/>
    <w:rsid w:val="072B3D19"/>
    <w:rsid w:val="07C41592"/>
    <w:rsid w:val="07DD2814"/>
    <w:rsid w:val="081A3944"/>
    <w:rsid w:val="082D6539"/>
    <w:rsid w:val="08387831"/>
    <w:rsid w:val="08BC52F5"/>
    <w:rsid w:val="08EA7676"/>
    <w:rsid w:val="092B4093"/>
    <w:rsid w:val="098C2216"/>
    <w:rsid w:val="0A834121"/>
    <w:rsid w:val="0A9577C6"/>
    <w:rsid w:val="0B2E784A"/>
    <w:rsid w:val="0BE827B4"/>
    <w:rsid w:val="0C134C4E"/>
    <w:rsid w:val="0D6A23CD"/>
    <w:rsid w:val="0D6E42F0"/>
    <w:rsid w:val="0DA10E43"/>
    <w:rsid w:val="0DDB6637"/>
    <w:rsid w:val="0E5906B6"/>
    <w:rsid w:val="0EE06A5B"/>
    <w:rsid w:val="0F1050E4"/>
    <w:rsid w:val="0F20161B"/>
    <w:rsid w:val="0F2074CC"/>
    <w:rsid w:val="0F7C6BD5"/>
    <w:rsid w:val="0FC82AFD"/>
    <w:rsid w:val="101838CB"/>
    <w:rsid w:val="10376406"/>
    <w:rsid w:val="10573699"/>
    <w:rsid w:val="112C215D"/>
    <w:rsid w:val="11577924"/>
    <w:rsid w:val="12437253"/>
    <w:rsid w:val="13146A12"/>
    <w:rsid w:val="134313FB"/>
    <w:rsid w:val="13432BE8"/>
    <w:rsid w:val="138F130E"/>
    <w:rsid w:val="13A24B64"/>
    <w:rsid w:val="13B44374"/>
    <w:rsid w:val="13C4525C"/>
    <w:rsid w:val="144F0377"/>
    <w:rsid w:val="146747AA"/>
    <w:rsid w:val="1469446E"/>
    <w:rsid w:val="14885322"/>
    <w:rsid w:val="14B075BD"/>
    <w:rsid w:val="15034299"/>
    <w:rsid w:val="151453D8"/>
    <w:rsid w:val="152A6815"/>
    <w:rsid w:val="154F2A71"/>
    <w:rsid w:val="1579612C"/>
    <w:rsid w:val="15BB42B8"/>
    <w:rsid w:val="164271B2"/>
    <w:rsid w:val="1647607A"/>
    <w:rsid w:val="16B50F31"/>
    <w:rsid w:val="16E42D56"/>
    <w:rsid w:val="17173053"/>
    <w:rsid w:val="17BE31EE"/>
    <w:rsid w:val="18106C65"/>
    <w:rsid w:val="18BC115B"/>
    <w:rsid w:val="18F7785B"/>
    <w:rsid w:val="193E75C3"/>
    <w:rsid w:val="19672583"/>
    <w:rsid w:val="19680CFD"/>
    <w:rsid w:val="1A08544B"/>
    <w:rsid w:val="1A0E14C8"/>
    <w:rsid w:val="1A9E3A79"/>
    <w:rsid w:val="1ACD6C5C"/>
    <w:rsid w:val="1AE73706"/>
    <w:rsid w:val="1B110EDC"/>
    <w:rsid w:val="1C2B6DB6"/>
    <w:rsid w:val="1D1B7076"/>
    <w:rsid w:val="1D523B03"/>
    <w:rsid w:val="1DF8745D"/>
    <w:rsid w:val="1EDF28E0"/>
    <w:rsid w:val="1EEA0DAC"/>
    <w:rsid w:val="1F8F4CD4"/>
    <w:rsid w:val="205F1BBF"/>
    <w:rsid w:val="20807EEE"/>
    <w:rsid w:val="20DC799C"/>
    <w:rsid w:val="21560491"/>
    <w:rsid w:val="21604E5F"/>
    <w:rsid w:val="21BF54FA"/>
    <w:rsid w:val="22BD279B"/>
    <w:rsid w:val="23644EF5"/>
    <w:rsid w:val="23F86CE5"/>
    <w:rsid w:val="243B14AE"/>
    <w:rsid w:val="24586469"/>
    <w:rsid w:val="247C7D55"/>
    <w:rsid w:val="24C77E7E"/>
    <w:rsid w:val="25024B87"/>
    <w:rsid w:val="253C2331"/>
    <w:rsid w:val="257E3C3D"/>
    <w:rsid w:val="25B506B5"/>
    <w:rsid w:val="25C41467"/>
    <w:rsid w:val="25D40088"/>
    <w:rsid w:val="266C017D"/>
    <w:rsid w:val="278418B0"/>
    <w:rsid w:val="27A45256"/>
    <w:rsid w:val="27A90E03"/>
    <w:rsid w:val="27B51D05"/>
    <w:rsid w:val="285111D6"/>
    <w:rsid w:val="28596D4C"/>
    <w:rsid w:val="286A5CD0"/>
    <w:rsid w:val="28840BCF"/>
    <w:rsid w:val="290919CF"/>
    <w:rsid w:val="29214437"/>
    <w:rsid w:val="294B2C6C"/>
    <w:rsid w:val="295C6D2B"/>
    <w:rsid w:val="2A015188"/>
    <w:rsid w:val="2A3F01E8"/>
    <w:rsid w:val="2AAB1318"/>
    <w:rsid w:val="2AEA3853"/>
    <w:rsid w:val="2B2C6E18"/>
    <w:rsid w:val="2BF014B6"/>
    <w:rsid w:val="2C5A43D8"/>
    <w:rsid w:val="2C8213BE"/>
    <w:rsid w:val="2CF2199B"/>
    <w:rsid w:val="2D127AA0"/>
    <w:rsid w:val="2D4F0CF0"/>
    <w:rsid w:val="2D6C658B"/>
    <w:rsid w:val="2DAF0ABC"/>
    <w:rsid w:val="2DE40711"/>
    <w:rsid w:val="2E8A40E4"/>
    <w:rsid w:val="2EAB2F84"/>
    <w:rsid w:val="2F8E15E2"/>
    <w:rsid w:val="2FED0D86"/>
    <w:rsid w:val="307E1A29"/>
    <w:rsid w:val="308C0F30"/>
    <w:rsid w:val="30912B2A"/>
    <w:rsid w:val="30F82A53"/>
    <w:rsid w:val="313620B3"/>
    <w:rsid w:val="31404ED5"/>
    <w:rsid w:val="314301FE"/>
    <w:rsid w:val="31934701"/>
    <w:rsid w:val="31EF6A65"/>
    <w:rsid w:val="320021C9"/>
    <w:rsid w:val="32096D07"/>
    <w:rsid w:val="322747EB"/>
    <w:rsid w:val="3254036E"/>
    <w:rsid w:val="32726AB2"/>
    <w:rsid w:val="32B36BF6"/>
    <w:rsid w:val="3419609D"/>
    <w:rsid w:val="3435370D"/>
    <w:rsid w:val="34AF59B1"/>
    <w:rsid w:val="34B9127B"/>
    <w:rsid w:val="34B94E61"/>
    <w:rsid w:val="34DE00B9"/>
    <w:rsid w:val="34E37E43"/>
    <w:rsid w:val="35183C09"/>
    <w:rsid w:val="35197EF8"/>
    <w:rsid w:val="35204C65"/>
    <w:rsid w:val="361C09CE"/>
    <w:rsid w:val="36597D6C"/>
    <w:rsid w:val="368B65C5"/>
    <w:rsid w:val="36CD52E3"/>
    <w:rsid w:val="370A3AB3"/>
    <w:rsid w:val="37504AE5"/>
    <w:rsid w:val="377C5FC3"/>
    <w:rsid w:val="377D047A"/>
    <w:rsid w:val="37F22386"/>
    <w:rsid w:val="382F7310"/>
    <w:rsid w:val="38C40B3F"/>
    <w:rsid w:val="38D251CB"/>
    <w:rsid w:val="3A183562"/>
    <w:rsid w:val="3A6B59FF"/>
    <w:rsid w:val="3A6C5C06"/>
    <w:rsid w:val="3BE876E1"/>
    <w:rsid w:val="3BE91249"/>
    <w:rsid w:val="3C092897"/>
    <w:rsid w:val="3CB11FE0"/>
    <w:rsid w:val="3D343D74"/>
    <w:rsid w:val="3D3A2B4F"/>
    <w:rsid w:val="3D4A27E2"/>
    <w:rsid w:val="3D571C0D"/>
    <w:rsid w:val="3D650552"/>
    <w:rsid w:val="3D7D3819"/>
    <w:rsid w:val="3DC71E1D"/>
    <w:rsid w:val="3DDC6590"/>
    <w:rsid w:val="3E410E09"/>
    <w:rsid w:val="3EB03B96"/>
    <w:rsid w:val="3EB47F21"/>
    <w:rsid w:val="3F502141"/>
    <w:rsid w:val="40160BEB"/>
    <w:rsid w:val="401E4DB4"/>
    <w:rsid w:val="4047152B"/>
    <w:rsid w:val="411F3113"/>
    <w:rsid w:val="417B26B7"/>
    <w:rsid w:val="418E4BD0"/>
    <w:rsid w:val="41950009"/>
    <w:rsid w:val="4199385A"/>
    <w:rsid w:val="41B159FE"/>
    <w:rsid w:val="41C63923"/>
    <w:rsid w:val="42042482"/>
    <w:rsid w:val="42240D09"/>
    <w:rsid w:val="42250AFB"/>
    <w:rsid w:val="423A6F7C"/>
    <w:rsid w:val="430A3157"/>
    <w:rsid w:val="430F041B"/>
    <w:rsid w:val="43175503"/>
    <w:rsid w:val="4385294F"/>
    <w:rsid w:val="43970B88"/>
    <w:rsid w:val="43A067A4"/>
    <w:rsid w:val="43CC3C89"/>
    <w:rsid w:val="44471C4B"/>
    <w:rsid w:val="4475779A"/>
    <w:rsid w:val="447810C4"/>
    <w:rsid w:val="4528359C"/>
    <w:rsid w:val="453826D3"/>
    <w:rsid w:val="45406F60"/>
    <w:rsid w:val="456E5BE5"/>
    <w:rsid w:val="4597208C"/>
    <w:rsid w:val="45F828E5"/>
    <w:rsid w:val="46D5091A"/>
    <w:rsid w:val="46D80F86"/>
    <w:rsid w:val="470A02B2"/>
    <w:rsid w:val="473F580A"/>
    <w:rsid w:val="47A6047A"/>
    <w:rsid w:val="47D37667"/>
    <w:rsid w:val="47F80E73"/>
    <w:rsid w:val="48844DF3"/>
    <w:rsid w:val="48B21B24"/>
    <w:rsid w:val="4973137D"/>
    <w:rsid w:val="499F3E36"/>
    <w:rsid w:val="49CF49AD"/>
    <w:rsid w:val="4B396151"/>
    <w:rsid w:val="4B430EDE"/>
    <w:rsid w:val="4C030CDD"/>
    <w:rsid w:val="4C243EC7"/>
    <w:rsid w:val="4CA47F1B"/>
    <w:rsid w:val="4CC30394"/>
    <w:rsid w:val="4CFB4FA0"/>
    <w:rsid w:val="4D0F22E4"/>
    <w:rsid w:val="4E2C434C"/>
    <w:rsid w:val="4E4B2056"/>
    <w:rsid w:val="4E4E1B58"/>
    <w:rsid w:val="4E5B2AD0"/>
    <w:rsid w:val="4E667611"/>
    <w:rsid w:val="4E7D7989"/>
    <w:rsid w:val="4E9850B9"/>
    <w:rsid w:val="4EAD3492"/>
    <w:rsid w:val="4F8173DD"/>
    <w:rsid w:val="4FFA38F3"/>
    <w:rsid w:val="50010112"/>
    <w:rsid w:val="501803FC"/>
    <w:rsid w:val="50415941"/>
    <w:rsid w:val="50583A09"/>
    <w:rsid w:val="52822B96"/>
    <w:rsid w:val="52E15A73"/>
    <w:rsid w:val="53113269"/>
    <w:rsid w:val="53232B66"/>
    <w:rsid w:val="538D1E49"/>
    <w:rsid w:val="54902E1B"/>
    <w:rsid w:val="54981D40"/>
    <w:rsid w:val="54AE1758"/>
    <w:rsid w:val="555E7193"/>
    <w:rsid w:val="55B23DA3"/>
    <w:rsid w:val="55B57C07"/>
    <w:rsid w:val="55BE5E2C"/>
    <w:rsid w:val="55D550D9"/>
    <w:rsid w:val="566513A4"/>
    <w:rsid w:val="56C15BA2"/>
    <w:rsid w:val="574345A1"/>
    <w:rsid w:val="57CC3CBC"/>
    <w:rsid w:val="57E2395C"/>
    <w:rsid w:val="57E8581A"/>
    <w:rsid w:val="58827236"/>
    <w:rsid w:val="58A27770"/>
    <w:rsid w:val="590865B6"/>
    <w:rsid w:val="590C689B"/>
    <w:rsid w:val="5937097F"/>
    <w:rsid w:val="59C26AC4"/>
    <w:rsid w:val="5A0B263C"/>
    <w:rsid w:val="5A3B39A3"/>
    <w:rsid w:val="5A8B5FDC"/>
    <w:rsid w:val="5AD9773A"/>
    <w:rsid w:val="5ADC7AAA"/>
    <w:rsid w:val="5B4C7F37"/>
    <w:rsid w:val="5B5B726F"/>
    <w:rsid w:val="5BE11525"/>
    <w:rsid w:val="5C214E44"/>
    <w:rsid w:val="5C4D054C"/>
    <w:rsid w:val="5C943506"/>
    <w:rsid w:val="5D34097E"/>
    <w:rsid w:val="5DBA7598"/>
    <w:rsid w:val="5E1844C5"/>
    <w:rsid w:val="5EA3205A"/>
    <w:rsid w:val="5F146EB3"/>
    <w:rsid w:val="5F5C31D8"/>
    <w:rsid w:val="5F640F9B"/>
    <w:rsid w:val="5F7414F8"/>
    <w:rsid w:val="5F83268D"/>
    <w:rsid w:val="615946CD"/>
    <w:rsid w:val="621843D8"/>
    <w:rsid w:val="623B07EC"/>
    <w:rsid w:val="62E74B56"/>
    <w:rsid w:val="631F176C"/>
    <w:rsid w:val="63790D90"/>
    <w:rsid w:val="638B5A75"/>
    <w:rsid w:val="63F92765"/>
    <w:rsid w:val="64AB6E9E"/>
    <w:rsid w:val="64C67387"/>
    <w:rsid w:val="64FC68C2"/>
    <w:rsid w:val="653057F5"/>
    <w:rsid w:val="658F108B"/>
    <w:rsid w:val="65977CAF"/>
    <w:rsid w:val="65EC2BAF"/>
    <w:rsid w:val="665C6BB9"/>
    <w:rsid w:val="667429B4"/>
    <w:rsid w:val="66AE4970"/>
    <w:rsid w:val="66FB5487"/>
    <w:rsid w:val="674A6768"/>
    <w:rsid w:val="677E1435"/>
    <w:rsid w:val="680A2B42"/>
    <w:rsid w:val="68332CB0"/>
    <w:rsid w:val="6921019E"/>
    <w:rsid w:val="6928202A"/>
    <w:rsid w:val="6943705A"/>
    <w:rsid w:val="697E3EC1"/>
    <w:rsid w:val="69985C02"/>
    <w:rsid w:val="6A0B3671"/>
    <w:rsid w:val="6A587BEE"/>
    <w:rsid w:val="6AD50CB9"/>
    <w:rsid w:val="6AEE2A53"/>
    <w:rsid w:val="6B2060AE"/>
    <w:rsid w:val="6B8C6D6C"/>
    <w:rsid w:val="6BD81B04"/>
    <w:rsid w:val="6C7C7C58"/>
    <w:rsid w:val="6CF90A33"/>
    <w:rsid w:val="6D22069F"/>
    <w:rsid w:val="6D927AD0"/>
    <w:rsid w:val="6E065A98"/>
    <w:rsid w:val="6E7D7EE5"/>
    <w:rsid w:val="6E8634E5"/>
    <w:rsid w:val="6EA04427"/>
    <w:rsid w:val="6EAC2FFA"/>
    <w:rsid w:val="6EAC4EA9"/>
    <w:rsid w:val="6F5C6059"/>
    <w:rsid w:val="6F86317B"/>
    <w:rsid w:val="70103C52"/>
    <w:rsid w:val="70276D80"/>
    <w:rsid w:val="706544D0"/>
    <w:rsid w:val="70885719"/>
    <w:rsid w:val="70965D3A"/>
    <w:rsid w:val="70D348AA"/>
    <w:rsid w:val="70F33C1E"/>
    <w:rsid w:val="7103681B"/>
    <w:rsid w:val="71225C0E"/>
    <w:rsid w:val="7130372B"/>
    <w:rsid w:val="7199683C"/>
    <w:rsid w:val="720F4239"/>
    <w:rsid w:val="72246806"/>
    <w:rsid w:val="725461AA"/>
    <w:rsid w:val="7287106E"/>
    <w:rsid w:val="728765D7"/>
    <w:rsid w:val="730D69E6"/>
    <w:rsid w:val="733A0DF3"/>
    <w:rsid w:val="7346310D"/>
    <w:rsid w:val="736F35D3"/>
    <w:rsid w:val="738D41B1"/>
    <w:rsid w:val="74232866"/>
    <w:rsid w:val="74C4125F"/>
    <w:rsid w:val="75024DF2"/>
    <w:rsid w:val="750A7671"/>
    <w:rsid w:val="75685A55"/>
    <w:rsid w:val="75A74821"/>
    <w:rsid w:val="75BB1524"/>
    <w:rsid w:val="75C14B16"/>
    <w:rsid w:val="76523474"/>
    <w:rsid w:val="766E2FCE"/>
    <w:rsid w:val="77120CAA"/>
    <w:rsid w:val="77B17BA0"/>
    <w:rsid w:val="77C77B25"/>
    <w:rsid w:val="77F9767F"/>
    <w:rsid w:val="78521262"/>
    <w:rsid w:val="785B2A14"/>
    <w:rsid w:val="786C1B76"/>
    <w:rsid w:val="789D0BAD"/>
    <w:rsid w:val="79C2674F"/>
    <w:rsid w:val="79E424F2"/>
    <w:rsid w:val="7A526951"/>
    <w:rsid w:val="7A957D09"/>
    <w:rsid w:val="7AF076D2"/>
    <w:rsid w:val="7BA057A5"/>
    <w:rsid w:val="7C011490"/>
    <w:rsid w:val="7C1771FB"/>
    <w:rsid w:val="7C3D1FA8"/>
    <w:rsid w:val="7C612D61"/>
    <w:rsid w:val="7D1B4219"/>
    <w:rsid w:val="7D5F1854"/>
    <w:rsid w:val="7DD15CFE"/>
    <w:rsid w:val="7E0931D5"/>
    <w:rsid w:val="7E163CB1"/>
    <w:rsid w:val="7E2E780E"/>
    <w:rsid w:val="7E5C4450"/>
    <w:rsid w:val="7E8A11F7"/>
    <w:rsid w:val="7E9F1B0F"/>
    <w:rsid w:val="7EFA4E7D"/>
    <w:rsid w:val="7F2F2B98"/>
    <w:rsid w:val="7F4A2298"/>
    <w:rsid w:val="7FDB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sz w:val="44"/>
      <w:szCs w:val="32"/>
    </w:rPr>
  </w:style>
  <w:style w:type="paragraph" w:customStyle="1" w:styleId="6">
    <w:name w:val="Table Paragraph"/>
    <w:basedOn w:val="1"/>
    <w:qFormat/>
    <w:uiPriority w:val="1"/>
    <w:pPr>
      <w:spacing w:before="21"/>
      <w:ind w:left="107"/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265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2024-01-31T03:10:00Z</dcterms:created>
  <dc:creator>卢宝梅</dc:creator>
  <cp:lastModifiedBy>卢宝梅</cp:lastModifiedBy>
  <dcterms:modified xsi:type="dcterms:W3CDTF">2026-09-23T06:35:09Z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DC21E1FA8C594C0B8E54A972C89D87A5</vt:lpwstr>
  </property>
</Properties>
</file>