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表1：天广能源公司零星采购技术服务需求表</w:t>
      </w:r>
    </w:p>
    <w:tbl>
      <w:tblPr>
        <w:tblStyle w:val="5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5700"/>
        <w:gridCol w:w="14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1704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1"/>
                <w:lang w:val="en-US" w:eastAsia="zh-CN"/>
              </w:rPr>
              <w:t>服务项目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0"/>
                <w:szCs w:val="21"/>
              </w:rPr>
              <w:t>名称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广东天广能源科技发展有限公司2026年基于AI近电作业智能预警系统提升研究项目采购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0"/>
                <w:szCs w:val="21"/>
                <w:lang w:val="en-US" w:eastAsia="zh-CN" w:bidi="ar-S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pacing w:val="-1"/>
                <w:sz w:val="21"/>
                <w:szCs w:val="21"/>
                <w:lang w:val="en-US" w:eastAsia="zh-CN"/>
              </w:rPr>
              <w:t>项目技术要求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hanging="360"/>
              <w:jc w:val="left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一、技术服务要求内容：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开展基于AI近电作业智能预警系统提升研究技术服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务。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hanging="36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1、电力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场景轻量化激光雷达及视频融合AI感知算法研究：采集变电站、输电线路施工现场专属数据集，训练轻量化深度学习模型，实现激光雷达三维点云与高清视频像素级实时配准融合；优化多分类识别逻辑，精准区分高压导线、变电一次设备、工程机械吊臂、施工人员、树木、护栏6类目标，增加干扰特征过滤模块，剔除飞鸟、光影、云层无效目标，从算法根源降低误报率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hanging="36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2、</w:t>
            </w:r>
            <w:r>
              <w:rPr>
                <w:rStyle w:val="7"/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</w:rPr>
              <w:t>目标动态跟踪与轨迹预测算法</w:t>
            </w:r>
            <w:r>
              <w:rPr>
                <w:rStyle w:val="7"/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/>
              </w:rPr>
              <w:t>研究：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  <w:lang w:val="en-US" w:eastAsia="zh-CN"/>
              </w:rPr>
              <w:t>研究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highlight w:val="none"/>
              </w:rPr>
              <w:t>云台伺服联动跟踪算法，实时锁定吊臂、吊物动态目标；增加运动轨迹预测模块，提前预判机械抬升、摆动路径，提前测算预判距离，实现风险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前置预警，解决机械大范围移动监测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丢失、报警滞后问题；内置 10kV~1100kV 全电压等级安全距离知识库，自动匹配现场电压输出提醒/告警/紧急报警三级差异化提示。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right="0" w:hanging="360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3、适配与标准化配套技术文件编制。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二、交付的成果</w:t>
            </w:r>
            <w:r>
              <w:rPr>
                <w:rFonts w:hint="eastAsia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：若涉及实物需具备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第三方检测机构（具有CMA/CNAS等资质）校验检测</w:t>
            </w:r>
            <w:r>
              <w:rPr>
                <w:rFonts w:hint="eastAsia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报告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；若</w:t>
            </w:r>
            <w:r>
              <w:rPr>
                <w:rFonts w:hint="eastAsia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含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系统、软件工具</w:t>
            </w:r>
            <w:r>
              <w:rPr>
                <w:rFonts w:hint="eastAsia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同时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应满足网络安全的有关要求方满足交付条件</w:t>
            </w:r>
            <w:r>
              <w:rPr>
                <w:rFonts w:hint="eastAsia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；若涉及算法、方法研究需要具备满足要求方的相关方案、报告等交付条件。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default" w:ascii="宋体" w:hAnsi="宋体" w:eastAsia="宋体" w:cs="宋体"/>
                <w:color w:val="auto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pacing w:val="-1"/>
                <w:sz w:val="21"/>
                <w:szCs w:val="21"/>
                <w:lang w:val="en-US" w:eastAsia="zh-CN"/>
              </w:rPr>
              <w:t>项目专用资质、业绩要求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报价方应有技术创新服务要求的研究、开发、加工及技术服务等近三年类似或相关的业绩。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color w:val="auto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pacing w:val="-1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auto"/>
                <w:spacing w:val="-1"/>
                <w:sz w:val="21"/>
                <w:szCs w:val="21"/>
                <w:lang w:val="en-US" w:eastAsia="zh-CN"/>
              </w:rPr>
              <w:t>售后服务要求</w:t>
            </w:r>
          </w:p>
        </w:tc>
        <w:tc>
          <w:tcPr>
            <w:tcW w:w="57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textAlignment w:val="auto"/>
              <w:rPr>
                <w:rFonts w:hint="eastAsia" w:ascii="宋体" w:hAnsi="宋体" w:eastAsia="宋体" w:cs="宋体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1、发票要求：报价单位提供符合规定税率的增值税专用发票。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textAlignment w:val="auto"/>
              <w:rPr>
                <w:rFonts w:hint="eastAsia" w:ascii="宋体" w:hAnsi="宋体" w:eastAsia="宋体" w:cs="宋体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2、质保期及售后服务响应要求：质保期不少于12个月，质保期内有任何质量问题将免费进行售后服务；售后服务的响应时间在48小时内，并提供技术支持。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textAlignment w:val="auto"/>
              <w:rPr>
                <w:rFonts w:hint="eastAsia" w:ascii="宋体" w:hAnsi="宋体" w:eastAsia="宋体" w:cs="宋体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3、服务时间及地点要求：服务时间为自确定服务商之日起至2026年11月30日，服务地点为广东省广州市天河区天河路116号广东天广能源科技发展有限公司。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textAlignment w:val="auto"/>
              <w:rPr>
                <w:rFonts w:hint="eastAsia" w:ascii="宋体" w:hAnsi="宋体" w:eastAsia="宋体" w:cs="宋体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4、运输要求：若本次项目中涉及到材料运输，全部运输费用由报价单位承担。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textAlignment w:val="auto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lang w:val="en-US" w:eastAsia="zh-CN"/>
              </w:rPr>
              <w:t>5、该项目在通过验收后，以实际开展细项一次性支付报价方费用，在收到报价方发票45个工作日完成支付。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color w:val="auto"/>
                <w:spacing w:val="-1"/>
                <w:szCs w:val="21"/>
                <w:lang w:val="en-US" w:eastAsia="zh-CN"/>
              </w:rPr>
            </w:pPr>
          </w:p>
        </w:tc>
      </w:tr>
    </w:tbl>
    <w:p>
      <w:pPr>
        <w:pStyle w:val="2"/>
        <w:rPr>
          <w:rFonts w:hint="default" w:ascii="宋体" w:hAnsi="宋体" w:eastAsia="宋体" w:cs="宋体"/>
          <w:color w:val="auto"/>
          <w:sz w:val="21"/>
          <w:szCs w:val="21"/>
          <w:lang w:val="en-US"/>
        </w:rPr>
      </w:pPr>
    </w:p>
    <w:p>
      <w:pPr>
        <w:rPr>
          <w:rFonts w:hint="default" w:ascii="宋体" w:hAnsi="宋体" w:eastAsia="宋体" w:cs="宋体"/>
          <w:color w:val="auto"/>
          <w:sz w:val="21"/>
          <w:szCs w:val="21"/>
          <w:lang w:val="en-US"/>
        </w:rPr>
      </w:pPr>
    </w:p>
    <w:p>
      <w:pPr>
        <w:pStyle w:val="2"/>
        <w:rPr>
          <w:rFonts w:hint="default" w:ascii="宋体" w:hAnsi="宋体" w:eastAsia="宋体" w:cs="宋体"/>
          <w:color w:val="auto"/>
          <w:sz w:val="21"/>
          <w:szCs w:val="21"/>
          <w:lang w:val="en-US"/>
        </w:rPr>
      </w:pPr>
    </w:p>
    <w:p>
      <w:pPr>
        <w:rPr>
          <w:rFonts w:hint="default" w:ascii="宋体" w:hAnsi="宋体" w:eastAsia="宋体" w:cs="宋体"/>
          <w:color w:val="auto"/>
          <w:sz w:val="21"/>
          <w:szCs w:val="21"/>
          <w:lang w:val="en-US"/>
        </w:rPr>
      </w:pPr>
    </w:p>
    <w:p>
      <w:pPr>
        <w:pStyle w:val="2"/>
        <w:rPr>
          <w:rFonts w:hint="default"/>
          <w:lang w:val="en-US"/>
        </w:rPr>
      </w:pPr>
    </w:p>
    <w:p>
      <w:pPr>
        <w:jc w:val="center"/>
        <w:rPr>
          <w:rFonts w:hint="eastAsia" w:ascii="宋体" w:hAnsi="宋体" w:cs="宋体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表2：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天广能源公司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零星采购技术服务报价表</w:t>
      </w:r>
    </w:p>
    <w:tbl>
      <w:tblPr>
        <w:tblStyle w:val="5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2409"/>
        <w:gridCol w:w="732"/>
        <w:gridCol w:w="917"/>
        <w:gridCol w:w="1300"/>
        <w:gridCol w:w="1331"/>
        <w:gridCol w:w="14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序号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采购/服务内容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单位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  <w:t>数量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含税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单价（元）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含税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总价（元）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材料费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项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 w:eastAsiaTheme="minorEastAsia"/>
                <w:color w:val="auto"/>
                <w:kern w:val="0"/>
                <w:sz w:val="20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测试化验加工费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项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5358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合计（含税）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lang w:eastAsia="zh-CN"/>
              </w:rPr>
              <w:t>总价含税费，税率为？？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lang w:val="en-US" w:eastAsia="zh-CN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40" w:type="dxa"/>
            <w:gridSpan w:val="7"/>
            <w:noWrap w:val="0"/>
            <w:vAlign w:val="center"/>
          </w:tcPr>
          <w:p>
            <w:pPr>
              <w:tabs>
                <w:tab w:val="left" w:pos="3781"/>
              </w:tabs>
              <w:adjustRightInd w:val="0"/>
              <w:snapToGrid w:val="0"/>
              <w:spacing w:line="240" w:lineRule="auto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注：1、若单价和总价有差异，以单价为准；报价方为执行本项目所发生的其他一切费用（如</w:t>
            </w:r>
            <w:r>
              <w:rPr>
                <w:rFonts w:hint="eastAsia"/>
              </w:rPr>
              <w:t>材</w:t>
            </w:r>
            <w:r>
              <w:rPr>
                <w:rFonts w:hint="eastAsia"/>
                <w:lang w:val="en-US" w:eastAsia="zh-CN"/>
              </w:rPr>
              <w:t>料运输费用等）均已包含在总价中；</w:t>
            </w:r>
          </w:p>
          <w:p>
            <w:pPr>
              <w:tabs>
                <w:tab w:val="left" w:pos="3781"/>
              </w:tabs>
              <w:adjustRightInd w:val="0"/>
              <w:snapToGrid w:val="0"/>
              <w:spacing w:line="240" w:lineRule="auto"/>
              <w:ind w:firstLine="420" w:firstLineChars="20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2、请严格按照格式填写。</w:t>
            </w:r>
          </w:p>
        </w:tc>
      </w:tr>
    </w:tbl>
    <w:p>
      <w:pPr>
        <w:spacing w:line="360" w:lineRule="auto"/>
        <w:rPr>
          <w:rFonts w:hint="eastAsia" w:ascii="宋体" w:hAnsi="宋体" w:cs="宋体"/>
          <w:spacing w:val="-1"/>
          <w:szCs w:val="21"/>
        </w:rPr>
      </w:pPr>
    </w:p>
    <w:p>
      <w:pPr>
        <w:spacing w:line="360" w:lineRule="auto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spacing w:val="-1"/>
          <w:szCs w:val="21"/>
        </w:rPr>
        <w:t>法定代表人</w:t>
      </w:r>
      <w:r>
        <w:rPr>
          <w:rFonts w:hint="eastAsia" w:ascii="宋体" w:hAnsi="宋体" w:cs="宋体"/>
          <w:spacing w:val="-1"/>
          <w:szCs w:val="21"/>
          <w:lang w:eastAsia="zh-CN"/>
        </w:rPr>
        <w:t>（</w:t>
      </w:r>
      <w:r>
        <w:rPr>
          <w:rFonts w:hint="eastAsia" w:ascii="宋体" w:hAnsi="宋体" w:cs="宋体"/>
          <w:spacing w:val="-1"/>
          <w:szCs w:val="21"/>
        </w:rPr>
        <w:t>或其授权代理人</w:t>
      </w:r>
      <w:r>
        <w:rPr>
          <w:rFonts w:hint="eastAsia" w:ascii="宋体" w:hAnsi="宋体" w:cs="宋体"/>
          <w:spacing w:val="-1"/>
          <w:szCs w:val="21"/>
          <w:lang w:eastAsia="zh-CN"/>
        </w:rPr>
        <w:t>）</w:t>
      </w:r>
      <w:r>
        <w:rPr>
          <w:rFonts w:hint="eastAsia" w:ascii="宋体" w:hAnsi="宋体" w:cs="宋体"/>
          <w:spacing w:val="-1"/>
          <w:szCs w:val="21"/>
        </w:rPr>
        <w:t>签字</w:t>
      </w:r>
      <w:r>
        <w:rPr>
          <w:rFonts w:hint="eastAsia" w:ascii="宋体" w:hAnsi="宋体" w:cs="宋体"/>
          <w:spacing w:val="-1"/>
          <w:szCs w:val="21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(盖公章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</w:t>
      </w:r>
    </w:p>
    <w:p>
      <w:pPr>
        <w:pStyle w:val="3"/>
        <w:rPr>
          <w:rFonts w:hint="default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联系人：          联系电话：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年    月  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91D3D60"/>
    <w:multiLevelType w:val="multilevel"/>
    <w:tmpl w:val="B91D3D6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597CDC"/>
    <w:rsid w:val="002928DE"/>
    <w:rsid w:val="00F541A3"/>
    <w:rsid w:val="012B6127"/>
    <w:rsid w:val="01A377BE"/>
    <w:rsid w:val="01EF65B9"/>
    <w:rsid w:val="026A3D04"/>
    <w:rsid w:val="03AB2112"/>
    <w:rsid w:val="0469124B"/>
    <w:rsid w:val="04834F9E"/>
    <w:rsid w:val="054A784B"/>
    <w:rsid w:val="055B4057"/>
    <w:rsid w:val="05E7258C"/>
    <w:rsid w:val="072510C4"/>
    <w:rsid w:val="079274FA"/>
    <w:rsid w:val="07F43D1B"/>
    <w:rsid w:val="08595C3E"/>
    <w:rsid w:val="08B73A59"/>
    <w:rsid w:val="08E510A5"/>
    <w:rsid w:val="0A565A84"/>
    <w:rsid w:val="0A9A0077"/>
    <w:rsid w:val="0AC86CBC"/>
    <w:rsid w:val="0ADA341F"/>
    <w:rsid w:val="0E1764AF"/>
    <w:rsid w:val="0EC67EA2"/>
    <w:rsid w:val="100214D2"/>
    <w:rsid w:val="115A7505"/>
    <w:rsid w:val="1190415C"/>
    <w:rsid w:val="12224D50"/>
    <w:rsid w:val="127D4165"/>
    <w:rsid w:val="139F773F"/>
    <w:rsid w:val="143372EF"/>
    <w:rsid w:val="15B13CA7"/>
    <w:rsid w:val="160C7839"/>
    <w:rsid w:val="167D4675"/>
    <w:rsid w:val="17B730F8"/>
    <w:rsid w:val="17ED1F4D"/>
    <w:rsid w:val="1831173C"/>
    <w:rsid w:val="184C35EB"/>
    <w:rsid w:val="188005C2"/>
    <w:rsid w:val="19AE79AF"/>
    <w:rsid w:val="19B760C0"/>
    <w:rsid w:val="19CC487B"/>
    <w:rsid w:val="19D55670"/>
    <w:rsid w:val="1A19705E"/>
    <w:rsid w:val="1A293A7B"/>
    <w:rsid w:val="1A302507"/>
    <w:rsid w:val="1B1430BE"/>
    <w:rsid w:val="1B155FFD"/>
    <w:rsid w:val="1BA70DEF"/>
    <w:rsid w:val="1BCC11CE"/>
    <w:rsid w:val="1BD318B3"/>
    <w:rsid w:val="1BFA7574"/>
    <w:rsid w:val="1CDE68ED"/>
    <w:rsid w:val="1D3D4708"/>
    <w:rsid w:val="1DA4269A"/>
    <w:rsid w:val="1E9D55C9"/>
    <w:rsid w:val="1EB76A37"/>
    <w:rsid w:val="1FC508AF"/>
    <w:rsid w:val="20143EB1"/>
    <w:rsid w:val="217A6C7B"/>
    <w:rsid w:val="21D5764F"/>
    <w:rsid w:val="220B1571"/>
    <w:rsid w:val="22472B4C"/>
    <w:rsid w:val="23AA6F10"/>
    <w:rsid w:val="244B3216"/>
    <w:rsid w:val="246B4DD0"/>
    <w:rsid w:val="259D2BC3"/>
    <w:rsid w:val="25A228CE"/>
    <w:rsid w:val="25DD39AD"/>
    <w:rsid w:val="26BB1EFF"/>
    <w:rsid w:val="26DC7781"/>
    <w:rsid w:val="27FA04A4"/>
    <w:rsid w:val="291D7302"/>
    <w:rsid w:val="2A0F210D"/>
    <w:rsid w:val="2B6D334E"/>
    <w:rsid w:val="2BD17256"/>
    <w:rsid w:val="2C006140"/>
    <w:rsid w:val="2C5348C6"/>
    <w:rsid w:val="2CEF7FC7"/>
    <w:rsid w:val="2D24719C"/>
    <w:rsid w:val="2D607001"/>
    <w:rsid w:val="2DA31A28"/>
    <w:rsid w:val="2DD76C40"/>
    <w:rsid w:val="2DFC4C81"/>
    <w:rsid w:val="2EDF0755"/>
    <w:rsid w:val="2F537431"/>
    <w:rsid w:val="2F7553E7"/>
    <w:rsid w:val="2F922799"/>
    <w:rsid w:val="2FBB4D1E"/>
    <w:rsid w:val="304F63CF"/>
    <w:rsid w:val="309D614E"/>
    <w:rsid w:val="30A04ED5"/>
    <w:rsid w:val="3187194F"/>
    <w:rsid w:val="31A002FB"/>
    <w:rsid w:val="32A81A27"/>
    <w:rsid w:val="32C41357"/>
    <w:rsid w:val="32CE54EA"/>
    <w:rsid w:val="339B5B37"/>
    <w:rsid w:val="341A3E87"/>
    <w:rsid w:val="342A2472"/>
    <w:rsid w:val="34A30568"/>
    <w:rsid w:val="35704438"/>
    <w:rsid w:val="371B2276"/>
    <w:rsid w:val="37790091"/>
    <w:rsid w:val="38CB41BA"/>
    <w:rsid w:val="38EF24C3"/>
    <w:rsid w:val="396315E3"/>
    <w:rsid w:val="39C944DB"/>
    <w:rsid w:val="39D71CF8"/>
    <w:rsid w:val="3ABA0584"/>
    <w:rsid w:val="3AC220F7"/>
    <w:rsid w:val="3BF511EF"/>
    <w:rsid w:val="3CC86FC9"/>
    <w:rsid w:val="3DDB2309"/>
    <w:rsid w:val="3E2D0A8E"/>
    <w:rsid w:val="3ECA4190"/>
    <w:rsid w:val="3F210422"/>
    <w:rsid w:val="3FB76397"/>
    <w:rsid w:val="40B75F3A"/>
    <w:rsid w:val="412020E6"/>
    <w:rsid w:val="414E2E84"/>
    <w:rsid w:val="416A1261"/>
    <w:rsid w:val="41B749A3"/>
    <w:rsid w:val="41F9564C"/>
    <w:rsid w:val="41FD4053"/>
    <w:rsid w:val="422B389D"/>
    <w:rsid w:val="42573468"/>
    <w:rsid w:val="43192030"/>
    <w:rsid w:val="45693CEF"/>
    <w:rsid w:val="45BF33F9"/>
    <w:rsid w:val="45C1181B"/>
    <w:rsid w:val="45CC5F92"/>
    <w:rsid w:val="460B5A77"/>
    <w:rsid w:val="470C691E"/>
    <w:rsid w:val="472B3950"/>
    <w:rsid w:val="47652830"/>
    <w:rsid w:val="48916F84"/>
    <w:rsid w:val="48D37C40"/>
    <w:rsid w:val="49EC47D8"/>
    <w:rsid w:val="4A5A4E0C"/>
    <w:rsid w:val="4D240950"/>
    <w:rsid w:val="4E845CFF"/>
    <w:rsid w:val="4F2214E2"/>
    <w:rsid w:val="4F356FB6"/>
    <w:rsid w:val="4F4246BC"/>
    <w:rsid w:val="51A92185"/>
    <w:rsid w:val="52971E0E"/>
    <w:rsid w:val="529E7394"/>
    <w:rsid w:val="52BC45CC"/>
    <w:rsid w:val="52F30EA2"/>
    <w:rsid w:val="53E804B6"/>
    <w:rsid w:val="54774E08"/>
    <w:rsid w:val="55A64F94"/>
    <w:rsid w:val="55B72CB0"/>
    <w:rsid w:val="55E97E50"/>
    <w:rsid w:val="567E3972"/>
    <w:rsid w:val="5716066D"/>
    <w:rsid w:val="57E532C4"/>
    <w:rsid w:val="58982D68"/>
    <w:rsid w:val="593B2894"/>
    <w:rsid w:val="597C465F"/>
    <w:rsid w:val="5A933E27"/>
    <w:rsid w:val="5A9418A9"/>
    <w:rsid w:val="5B507A5E"/>
    <w:rsid w:val="5C005AAB"/>
    <w:rsid w:val="5C936DF0"/>
    <w:rsid w:val="5C99060D"/>
    <w:rsid w:val="5CA31609"/>
    <w:rsid w:val="5D7E2271"/>
    <w:rsid w:val="5D831BD2"/>
    <w:rsid w:val="5DF85EA9"/>
    <w:rsid w:val="5E045D4D"/>
    <w:rsid w:val="5E824AD5"/>
    <w:rsid w:val="5EFA0B0F"/>
    <w:rsid w:val="5F5046EA"/>
    <w:rsid w:val="5F592DFB"/>
    <w:rsid w:val="5FC6342F"/>
    <w:rsid w:val="5FEE102E"/>
    <w:rsid w:val="601879B6"/>
    <w:rsid w:val="606673D1"/>
    <w:rsid w:val="60BB34A5"/>
    <w:rsid w:val="61910388"/>
    <w:rsid w:val="624A3E3D"/>
    <w:rsid w:val="641B7C1C"/>
    <w:rsid w:val="659D0447"/>
    <w:rsid w:val="65A705D2"/>
    <w:rsid w:val="66E747E1"/>
    <w:rsid w:val="67080599"/>
    <w:rsid w:val="67095D94"/>
    <w:rsid w:val="67CB129B"/>
    <w:rsid w:val="68387BF1"/>
    <w:rsid w:val="68A35DBC"/>
    <w:rsid w:val="6C0701E0"/>
    <w:rsid w:val="6C2F630D"/>
    <w:rsid w:val="6C7F158F"/>
    <w:rsid w:val="6CA9785E"/>
    <w:rsid w:val="6CD75CBE"/>
    <w:rsid w:val="6E070112"/>
    <w:rsid w:val="6E5F07A0"/>
    <w:rsid w:val="6E7177C1"/>
    <w:rsid w:val="6E775E47"/>
    <w:rsid w:val="6E8354DD"/>
    <w:rsid w:val="6EA60413"/>
    <w:rsid w:val="703F6AB7"/>
    <w:rsid w:val="70A01FD4"/>
    <w:rsid w:val="718F76DE"/>
    <w:rsid w:val="722A7CFA"/>
    <w:rsid w:val="72B868C0"/>
    <w:rsid w:val="73476A2F"/>
    <w:rsid w:val="73A103C3"/>
    <w:rsid w:val="74597CDC"/>
    <w:rsid w:val="75032589"/>
    <w:rsid w:val="757C02BA"/>
    <w:rsid w:val="7780039E"/>
    <w:rsid w:val="780F0F07"/>
    <w:rsid w:val="781C169F"/>
    <w:rsid w:val="78794C97"/>
    <w:rsid w:val="789B436E"/>
    <w:rsid w:val="79797227"/>
    <w:rsid w:val="799F4B15"/>
    <w:rsid w:val="79CF0EE8"/>
    <w:rsid w:val="7A5720C5"/>
    <w:rsid w:val="7A7C6A82"/>
    <w:rsid w:val="7A8837E5"/>
    <w:rsid w:val="7AB718EC"/>
    <w:rsid w:val="7B3F45C1"/>
    <w:rsid w:val="7DC55265"/>
    <w:rsid w:val="7E514E49"/>
    <w:rsid w:val="7EDB4DAD"/>
    <w:rsid w:val="7F327A56"/>
    <w:rsid w:val="7F9709E3"/>
    <w:rsid w:val="7FCE3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/>
    </w:pPr>
    <w:rPr>
      <w:kern w:val="0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bCs/>
      <w:sz w:val="44"/>
      <w:szCs w:val="32"/>
    </w:rPr>
  </w:style>
  <w:style w:type="table" w:styleId="5">
    <w:name w:val="Table Grid"/>
    <w:basedOn w:val="4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881</Words>
  <Characters>897</Characters>
  <Lines>0</Lines>
  <Paragraphs>0</Paragraphs>
  <TotalTime>0</TotalTime>
  <ScaleCrop>false</ScaleCrop>
  <LinksUpToDate>false</LinksUpToDate>
  <CharactersWithSpaces>952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2025-04-01T03:57:00Z</dcterms:created>
  <dc:creator>Administrator</dc:creator>
  <cp:lastModifiedBy>lichao1</cp:lastModifiedBy>
  <dcterms:modified xsi:type="dcterms:W3CDTF">2026-09-22T12:24:57Z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CDC09E4ED8B9467090E6C1C623DA8839</vt:lpwstr>
  </property>
  <property fmtid="{D5CDD505-2E9C-101B-9397-08002B2CF9AE}" pid="4" name="KSOTemplateDocerSaveRecord">
    <vt:lpwstr>eyJoZGlkIjoiMzEwNTM5NzYwMDRjMzkwZTVkZjY2ODkwMGIxNGU0OTUiLCJ1c2VySWQiOiIzNzQ3Nzg4MDMifQ==</vt:lpwstr>
  </property>
</Properties>
</file>