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1．物资类价格联动品类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本项目中</w:t>
      </w:r>
      <w:r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10kV铝合金芯交联聚乙烯绝缘电力电缆及附件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、35kV交流电力电缆</w:t>
      </w:r>
      <w:r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品类的合同单价实施与原材料价格联动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2．价格联动计算方法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（1）铜或铝价格联动计算公式：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合同单价PH=中标单价PZ+调价金额ΔP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-3%≤FJ≤+3%时，调价金额ΔP=0；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FJ&gt;+3%时，调价金额ΔP＝K×J0×(FJ－3%）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FJ&lt;-3%时，调价金额ΔP＝K×J0×(FJ＋3%）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其中：系数K是指招标文件中明示的所有规格型号电缆的铜或铝含量，单位为吨/千米。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FJ是指波动幅度，FJ＝(JC-J0)/J0×100%；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J0是指开标时铜或铝原材料的基准价（以上海有色网http://www.smm.cn/公布的截标日前15天的平均价格为准，开标时公开宣布），单位为元/吨；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JC是指订单分配时铜或铝原材料的参考价（订单分配之日为每月15日及之前的，JC取上海有色网http://www.smm.cn/上个月16日至月末最后一日的铜、铝等原材料平均价格；订单分配之日为每月16日及之后的，JC取上海有色网http://www.smm.cn/当月1日至15日的铜、铝等原材料平均价格），单位为元/吨。</w:t>
      </w:r>
    </w:p>
    <w:tbl>
      <w:tblPr>
        <w:tblStyle w:val="3"/>
        <w:tblW w:w="579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994"/>
        <w:gridCol w:w="3585"/>
        <w:gridCol w:w="1191"/>
        <w:gridCol w:w="853"/>
        <w:gridCol w:w="13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所有规格型号电缆系数K取值如下表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0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品类</w:t>
            </w:r>
          </w:p>
        </w:tc>
        <w:tc>
          <w:tcPr>
            <w:tcW w:w="181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0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计算K值（吨/千米）</w:t>
            </w:r>
          </w:p>
        </w:tc>
        <w:tc>
          <w:tcPr>
            <w:tcW w:w="43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影响价格联动元素</w:t>
            </w:r>
          </w:p>
        </w:tc>
        <w:tc>
          <w:tcPr>
            <w:tcW w:w="66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物资品类编码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0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10kV铝合金芯交联聚乙烯绝缘电力电缆及附件</w:t>
            </w: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10kV铝合金芯交联聚乙烯绝缘电力电缆，FYZA-YJLHY22-8.7/15kV-3×400mm2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3.24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铝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020400100180001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10kV铝合金芯交联聚乙烯绝缘电力电缆，FYZA-YJLHY22-8.7/15kV-3×240mm2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1.944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铝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020400100180002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10kV铝合金芯交联聚乙烯绝缘电力电缆，FYZA-YJLHY22-8.7/15kV-3×150mm2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1.215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铝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020400100180003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10kV铝合金芯交联聚乙烯绝缘电力电缆，FYZA-YJLHY22-8.7/15kV-3×70mm2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0.567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铝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020400100180004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0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35kV交流电力电缆</w:t>
            </w: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35kV交联聚乙烯绝缘电力电缆，ZRA-YJV22-26/353×185，三芯，185mm2，双钢带，聚氯乙烯，A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4.94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35kV交联聚乙烯绝缘电力电缆，FY-YJY23-26/353×185，三芯，185mm2，双钢带，聚乙烯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4.94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35kV交联聚乙烯绝缘电力电缆，ZRA-YJV22-26/353×300，三芯，300mm2，双钢带，聚氯乙烯，A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8.01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35kV交联聚乙烯绝缘电力电缆，FY-YJY23-26/353×300，三芯，300mm2，双钢带，聚乙烯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8.01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35kV交联聚乙烯绝缘电力电缆，ZRA-YJV62-26/351×500，单芯，500mm2，非磁性金属带，聚氯乙烯，A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4.45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0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35kV交联聚乙烯绝缘电力电缆，FY-YJY63-26/351×500，单芯，500mm2，非磁性金属带，聚乙烯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4.45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铜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020400100110002</w:t>
            </w:r>
          </w:p>
        </w:tc>
      </w:tr>
    </w:tbl>
    <w:p>
      <w:pPr>
        <w:pStyle w:val="7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（2）调价方法</w:t>
      </w:r>
    </w:p>
    <w:p>
      <w:pPr>
        <w:pStyle w:val="7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在开标时公开宣布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铜或铝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原材料的计算基准价，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铜或铝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以上海有色网（http://www.smm.cn）公布的截标日前15天的平均价格为准。在框架有效期内，根据南网同步到电网管理平台系统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的一个调价周期内原材料（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铜或铝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）平均价格及系统设定的调价公式，判断是否启动调价程序，若需调价则计算出调价金额，得出本月的合同签约价格。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337402"/>
    <w:rsid w:val="00B41ABD"/>
    <w:rsid w:val="021872F1"/>
    <w:rsid w:val="0237044A"/>
    <w:rsid w:val="031B102D"/>
    <w:rsid w:val="039E1CD3"/>
    <w:rsid w:val="041A0FFA"/>
    <w:rsid w:val="0470347B"/>
    <w:rsid w:val="049060D0"/>
    <w:rsid w:val="04A57816"/>
    <w:rsid w:val="04E871C6"/>
    <w:rsid w:val="053705B3"/>
    <w:rsid w:val="07336B21"/>
    <w:rsid w:val="07D971A2"/>
    <w:rsid w:val="090E4815"/>
    <w:rsid w:val="098E382C"/>
    <w:rsid w:val="0B634F63"/>
    <w:rsid w:val="0BDF28AA"/>
    <w:rsid w:val="0C10187F"/>
    <w:rsid w:val="0C337402"/>
    <w:rsid w:val="0C747E65"/>
    <w:rsid w:val="0C856619"/>
    <w:rsid w:val="0D561D96"/>
    <w:rsid w:val="0DCC3AE3"/>
    <w:rsid w:val="0E3F24EB"/>
    <w:rsid w:val="0E6A64FC"/>
    <w:rsid w:val="0EFE20E5"/>
    <w:rsid w:val="0F226072"/>
    <w:rsid w:val="0F26124F"/>
    <w:rsid w:val="0F29451A"/>
    <w:rsid w:val="11321493"/>
    <w:rsid w:val="11913D4F"/>
    <w:rsid w:val="12D273DA"/>
    <w:rsid w:val="138F77CB"/>
    <w:rsid w:val="13B81B0C"/>
    <w:rsid w:val="14CE0011"/>
    <w:rsid w:val="1628384C"/>
    <w:rsid w:val="169123C2"/>
    <w:rsid w:val="17F1422A"/>
    <w:rsid w:val="181A19B3"/>
    <w:rsid w:val="190720DA"/>
    <w:rsid w:val="198C7D56"/>
    <w:rsid w:val="19AF2F28"/>
    <w:rsid w:val="1BA96D25"/>
    <w:rsid w:val="1C3F78C6"/>
    <w:rsid w:val="1C566867"/>
    <w:rsid w:val="1C7A2E4F"/>
    <w:rsid w:val="1D56479F"/>
    <w:rsid w:val="1DBE3936"/>
    <w:rsid w:val="209D551D"/>
    <w:rsid w:val="20F33CD5"/>
    <w:rsid w:val="213726A2"/>
    <w:rsid w:val="218F3A8E"/>
    <w:rsid w:val="22083AA6"/>
    <w:rsid w:val="22230443"/>
    <w:rsid w:val="226F5F97"/>
    <w:rsid w:val="23C154AA"/>
    <w:rsid w:val="23F44762"/>
    <w:rsid w:val="2464720F"/>
    <w:rsid w:val="247836B3"/>
    <w:rsid w:val="251E6229"/>
    <w:rsid w:val="25FD5782"/>
    <w:rsid w:val="26187E4E"/>
    <w:rsid w:val="26943F00"/>
    <w:rsid w:val="274D326C"/>
    <w:rsid w:val="2914711C"/>
    <w:rsid w:val="2A5F373F"/>
    <w:rsid w:val="2A671A0B"/>
    <w:rsid w:val="2C7470C2"/>
    <w:rsid w:val="2C9D2891"/>
    <w:rsid w:val="2CBA4408"/>
    <w:rsid w:val="2CC03B36"/>
    <w:rsid w:val="2CC26BA0"/>
    <w:rsid w:val="2E1523F2"/>
    <w:rsid w:val="2EFB7D7E"/>
    <w:rsid w:val="307F7971"/>
    <w:rsid w:val="30FD0B20"/>
    <w:rsid w:val="31DB283E"/>
    <w:rsid w:val="321E2453"/>
    <w:rsid w:val="32561651"/>
    <w:rsid w:val="32737465"/>
    <w:rsid w:val="3411235D"/>
    <w:rsid w:val="35741B4A"/>
    <w:rsid w:val="35A729E3"/>
    <w:rsid w:val="35F25988"/>
    <w:rsid w:val="364702F6"/>
    <w:rsid w:val="36A72B1B"/>
    <w:rsid w:val="37BC76FC"/>
    <w:rsid w:val="38A574C6"/>
    <w:rsid w:val="38BA4E34"/>
    <w:rsid w:val="3A891F5F"/>
    <w:rsid w:val="3AFF4400"/>
    <w:rsid w:val="3C8902C2"/>
    <w:rsid w:val="3C9E796C"/>
    <w:rsid w:val="3CEB0C9B"/>
    <w:rsid w:val="3D340427"/>
    <w:rsid w:val="3ECF2E43"/>
    <w:rsid w:val="406F27F8"/>
    <w:rsid w:val="417734EB"/>
    <w:rsid w:val="4415787B"/>
    <w:rsid w:val="44664E84"/>
    <w:rsid w:val="44765A23"/>
    <w:rsid w:val="457D7E69"/>
    <w:rsid w:val="45A12ED3"/>
    <w:rsid w:val="45EB1C6F"/>
    <w:rsid w:val="4600437C"/>
    <w:rsid w:val="47160EB6"/>
    <w:rsid w:val="47D6656D"/>
    <w:rsid w:val="47E326DC"/>
    <w:rsid w:val="47E97B30"/>
    <w:rsid w:val="489924DF"/>
    <w:rsid w:val="49661568"/>
    <w:rsid w:val="49E6088B"/>
    <w:rsid w:val="4AA136D9"/>
    <w:rsid w:val="4B866E37"/>
    <w:rsid w:val="4C6C657D"/>
    <w:rsid w:val="4E57416A"/>
    <w:rsid w:val="4E9F750B"/>
    <w:rsid w:val="4F6808A7"/>
    <w:rsid w:val="51AF717F"/>
    <w:rsid w:val="51D60E79"/>
    <w:rsid w:val="51E15CB2"/>
    <w:rsid w:val="52AF7F4F"/>
    <w:rsid w:val="555E509A"/>
    <w:rsid w:val="56ED6273"/>
    <w:rsid w:val="590B6123"/>
    <w:rsid w:val="591134AE"/>
    <w:rsid w:val="599D704E"/>
    <w:rsid w:val="5A5E1D3E"/>
    <w:rsid w:val="5B315031"/>
    <w:rsid w:val="5C6815BA"/>
    <w:rsid w:val="5E762178"/>
    <w:rsid w:val="5EAA6CA4"/>
    <w:rsid w:val="5F8F1E5D"/>
    <w:rsid w:val="600A243D"/>
    <w:rsid w:val="605A74A1"/>
    <w:rsid w:val="6137121F"/>
    <w:rsid w:val="62B532A8"/>
    <w:rsid w:val="62D06A3F"/>
    <w:rsid w:val="637B089E"/>
    <w:rsid w:val="6412717A"/>
    <w:rsid w:val="64D92F0B"/>
    <w:rsid w:val="65441699"/>
    <w:rsid w:val="6586699F"/>
    <w:rsid w:val="660F0A61"/>
    <w:rsid w:val="67CD3054"/>
    <w:rsid w:val="69362D94"/>
    <w:rsid w:val="69D04510"/>
    <w:rsid w:val="69DF0693"/>
    <w:rsid w:val="6A426513"/>
    <w:rsid w:val="6B1D7F86"/>
    <w:rsid w:val="6C085F6A"/>
    <w:rsid w:val="6C102C40"/>
    <w:rsid w:val="6CBA7E3D"/>
    <w:rsid w:val="6D2C11A6"/>
    <w:rsid w:val="6D60353C"/>
    <w:rsid w:val="6E253ED5"/>
    <w:rsid w:val="6E5A4F33"/>
    <w:rsid w:val="6F227EBA"/>
    <w:rsid w:val="6F912E6D"/>
    <w:rsid w:val="70363C18"/>
    <w:rsid w:val="71490D6A"/>
    <w:rsid w:val="72253875"/>
    <w:rsid w:val="722C7A4B"/>
    <w:rsid w:val="722E6027"/>
    <w:rsid w:val="72563191"/>
    <w:rsid w:val="72793225"/>
    <w:rsid w:val="740F006F"/>
    <w:rsid w:val="745405EB"/>
    <w:rsid w:val="7480140E"/>
    <w:rsid w:val="74E24E84"/>
    <w:rsid w:val="75CB3158"/>
    <w:rsid w:val="76116654"/>
    <w:rsid w:val="76201123"/>
    <w:rsid w:val="763C711E"/>
    <w:rsid w:val="76C75053"/>
    <w:rsid w:val="76FD5B88"/>
    <w:rsid w:val="77562538"/>
    <w:rsid w:val="78AF76BF"/>
    <w:rsid w:val="79D43874"/>
    <w:rsid w:val="7ABE6AB8"/>
    <w:rsid w:val="7AC34593"/>
    <w:rsid w:val="7B3B0962"/>
    <w:rsid w:val="7BB05B00"/>
    <w:rsid w:val="7C212B08"/>
    <w:rsid w:val="7CFC4513"/>
    <w:rsid w:val="7D964FB6"/>
    <w:rsid w:val="7E03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18"/>
      <w:sz w:val="18"/>
      <w:szCs w:val="1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0"/>
    <w:pPr>
      <w:ind w:firstLine="420" w:firstLineChars="200"/>
    </w:pPr>
    <w:rPr>
      <w:rFonts w:ascii="Times New Roman" w:hAnsi="Times New Roman"/>
      <w:kern w:val="2"/>
      <w:sz w:val="32"/>
      <w:szCs w:val="24"/>
    </w:rPr>
  </w:style>
  <w:style w:type="paragraph" w:customStyle="1" w:styleId="7">
    <w:name w:val="_Style 1"/>
    <w:basedOn w:val="1"/>
    <w:qFormat/>
    <w:uiPriority w:val="0"/>
    <w:pPr>
      <w:spacing w:line="360" w:lineRule="auto"/>
    </w:pPr>
    <w:rPr>
      <w:rFonts w:ascii="Times New Roman" w:hAnsi="Times New Roman"/>
      <w:kern w:val="2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2026-09-29T10:09:00Z</dcterms:created>
  <dc:creator>D75FDF67317D4D69B36542CC772C1E63</dc:creator>
  <cp:lastModifiedBy>D75FDF67317D4D69B36542CC772C1E63</cp:lastModifiedBy>
  <dcterms:modified xsi:type="dcterms:W3CDTF">2026-09-29T11:29:37Z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E6ABED30FBCD4EE5B61A73ED0C8A9D81</vt:lpwstr>
  </property>
</Properties>
</file>