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7A98D425">
      <w:pPr>
        <w:spacing w:before="156" w:beforeLines="50"/>
        <w:jc w:val="center"/>
        <w:rPr>
          <w:rFonts w:ascii="宋体" w:hAnsi="宋体" w:cs="宋体"/>
          <w:b/>
          <w:sz w:val="44"/>
          <w:szCs w:val="21"/>
          <w:u w:val="single"/>
        </w:rPr>
      </w:pPr>
    </w:p>
    <w:p w14:paraId="03293D6E">
      <w:pPr>
        <w:spacing w:before="156" w:beforeLines="50"/>
        <w:jc w:val="center"/>
        <w:rPr>
          <w:rFonts w:ascii="宋体" w:hAnsi="宋体" w:cs="宋体"/>
          <w:b/>
          <w:sz w:val="44"/>
          <w:szCs w:val="21"/>
        </w:rPr>
      </w:pPr>
      <w:r>
        <w:rPr>
          <w:rFonts w:hint="eastAsia" w:ascii="宋体" w:hAnsi="宋体" w:cs="宋体"/>
          <w:b/>
          <w:sz w:val="44"/>
          <w:szCs w:val="21"/>
        </w:rPr>
        <w:t>《一种快装型智能电缆通道警示桩的研制》职工创新项目测试化验加工</w:t>
      </w:r>
    </w:p>
    <w:p w14:paraId="600ED533">
      <w:pPr>
        <w:spacing w:before="156" w:beforeLines="50"/>
        <w:jc w:val="center"/>
        <w:rPr>
          <w:rFonts w:ascii="宋体" w:hAnsi="宋体" w:cs="宋体"/>
          <w:b/>
          <w:sz w:val="44"/>
          <w:szCs w:val="21"/>
        </w:rPr>
      </w:pPr>
      <w:r>
        <w:rPr>
          <w:rFonts w:hint="eastAsia" w:ascii="宋体" w:hAnsi="宋体" w:cs="宋体"/>
          <w:b/>
          <w:sz w:val="44"/>
          <w:szCs w:val="21"/>
        </w:rPr>
        <w:t>技术服务采购项目</w:t>
      </w:r>
    </w:p>
    <w:p w14:paraId="1E464A4F">
      <w:pPr>
        <w:spacing w:before="156" w:beforeLines="50"/>
        <w:jc w:val="center"/>
        <w:rPr>
          <w:rFonts w:ascii="楷体_GB2312" w:hAnsi="宋体" w:eastAsia="楷体_GB2312"/>
          <w:sz w:val="32"/>
          <w:szCs w:val="32"/>
        </w:rPr>
      </w:pPr>
    </w:p>
    <w:p w14:paraId="18B3869A">
      <w:pPr>
        <w:spacing w:before="156" w:beforeLines="50"/>
        <w:jc w:val="center"/>
        <w:rPr>
          <w:rFonts w:ascii="楷体_GB2312" w:hAnsi="宋体" w:eastAsia="楷体_GB2312"/>
          <w:sz w:val="32"/>
          <w:szCs w:val="32"/>
        </w:rPr>
      </w:pPr>
    </w:p>
    <w:p w14:paraId="5A8593AE">
      <w:pPr>
        <w:spacing w:before="156" w:beforeLines="50"/>
        <w:jc w:val="center"/>
        <w:rPr>
          <w:rFonts w:ascii="楷体_GB2312" w:hAnsi="宋体" w:eastAsia="楷体_GB2312"/>
          <w:sz w:val="32"/>
          <w:szCs w:val="32"/>
        </w:rPr>
      </w:pPr>
    </w:p>
    <w:p w14:paraId="6B072928">
      <w:pPr>
        <w:spacing w:before="156" w:beforeLines="50"/>
        <w:jc w:val="center"/>
        <w:rPr>
          <w:rFonts w:ascii="楷体" w:hAnsi="楷体" w:eastAsia="楷体" w:cs="楷体"/>
          <w:sz w:val="52"/>
          <w:szCs w:val="52"/>
        </w:rPr>
      </w:pPr>
      <w:r>
        <w:rPr>
          <w:rFonts w:hint="eastAsia" w:ascii="楷体" w:hAnsi="楷体" w:eastAsia="楷体" w:cs="楷体"/>
          <w:sz w:val="52"/>
          <w:szCs w:val="52"/>
        </w:rPr>
        <w:t>技术条件书</w:t>
      </w:r>
    </w:p>
    <w:p w14:paraId="46671FA6">
      <w:pPr>
        <w:spacing w:before="156" w:beforeLines="50"/>
        <w:jc w:val="center"/>
        <w:rPr>
          <w:rFonts w:ascii="宋体" w:hAnsi="宋体" w:cs="宋体"/>
          <w:sz w:val="32"/>
          <w:szCs w:val="32"/>
        </w:rPr>
      </w:pPr>
    </w:p>
    <w:p w14:paraId="435A470F">
      <w:pPr>
        <w:spacing w:before="156" w:beforeLines="50"/>
        <w:jc w:val="center"/>
        <w:rPr>
          <w:rFonts w:ascii="宋体" w:hAnsi="宋体" w:cs="宋体"/>
          <w:sz w:val="32"/>
          <w:szCs w:val="32"/>
        </w:rPr>
      </w:pPr>
    </w:p>
    <w:p w14:paraId="7DCE4F8B">
      <w:pPr>
        <w:widowControl/>
        <w:jc w:val="left"/>
        <w:rPr>
          <w:rFonts w:ascii="黑体" w:eastAsia="黑体"/>
          <w:sz w:val="36"/>
        </w:rPr>
      </w:pPr>
      <w:r>
        <w:rPr>
          <w:rFonts w:ascii="黑体" w:eastAsia="黑体"/>
          <w:sz w:val="36"/>
        </w:rPr>
        <w:br w:type="page"/>
      </w:r>
    </w:p>
    <w:p w14:paraId="0778C3B2">
      <w:pPr>
        <w:spacing w:before="624" w:beforeLines="200"/>
        <w:jc w:val="center"/>
      </w:pPr>
      <w:r>
        <w:rPr>
          <w:rFonts w:hint="eastAsia" w:ascii="黑体" w:eastAsia="黑体"/>
          <w:sz w:val="36"/>
        </w:rPr>
        <w:t>目  录</w:t>
      </w:r>
    </w:p>
    <w:p w14:paraId="43BA4E18">
      <w:pPr>
        <w:pStyle w:val="55"/>
        <w:tabs>
          <w:tab w:val="right" w:leader="dot" w:pos="8312"/>
          <w:tab w:val="clear" w:pos="8705"/>
        </w:tabs>
      </w:pPr>
      <w:bookmarkStart w:id="0" w:name="_Toc241911990"/>
      <w:r>
        <w:rPr>
          <w:rFonts w:hint="eastAsia" w:ascii="黑体" w:eastAsia="黑体"/>
          <w:b w:val="0"/>
        </w:rPr>
        <w:fldChar w:fldCharType="begin"/>
      </w:r>
      <w:r>
        <w:rPr>
          <w:rFonts w:hint="eastAsia" w:ascii="黑体" w:eastAsia="黑体"/>
          <w:b w:val="0"/>
        </w:rPr>
        <w:instrText xml:space="preserve">TOC \o "1-2" \h  \u </w:instrText>
      </w:r>
      <w:r>
        <w:rPr>
          <w:rFonts w:hint="eastAsia" w:ascii="黑体" w:eastAsia="黑体"/>
          <w:b w:val="0"/>
        </w:rPr>
        <w:fldChar w:fldCharType="separate"/>
      </w: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_Toc14916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 w:cs="黑体"/>
          <w:szCs w:val="28"/>
        </w:rPr>
        <w:t>1  标的概况</w:t>
      </w:r>
      <w:r>
        <w:tab/>
      </w:r>
      <w:r>
        <w:fldChar w:fldCharType="begin"/>
      </w:r>
      <w:r>
        <w:instrText xml:space="preserve"> PAGEREF _Toc14916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 w14:paraId="7625ECCD">
      <w:pPr>
        <w:pStyle w:val="55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_Toc17796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 w:cs="黑体"/>
          <w:szCs w:val="28"/>
        </w:rPr>
        <w:t>2  加工项目要求</w:t>
      </w:r>
      <w:r>
        <w:tab/>
      </w:r>
      <w:r>
        <w:fldChar w:fldCharType="begin"/>
      </w:r>
      <w:r>
        <w:instrText xml:space="preserve"> PAGEREF _Toc17796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 w14:paraId="4732A506">
      <w:pPr>
        <w:pStyle w:val="70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_Toc3226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 w:cs="黑体"/>
          <w:bCs/>
        </w:rPr>
        <w:t>2.1 项目及标准</w:t>
      </w:r>
      <w:r>
        <w:tab/>
      </w:r>
      <w:r>
        <w:fldChar w:fldCharType="begin"/>
      </w:r>
      <w:r>
        <w:instrText xml:space="preserve"> PAGEREF _Toc3226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 w14:paraId="0FA397D4">
      <w:pPr>
        <w:pStyle w:val="70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_Toc15045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 w:cs="黑体"/>
          <w:bCs/>
        </w:rPr>
        <w:t>2.2 运输方式</w:t>
      </w:r>
      <w:r>
        <w:tab/>
      </w:r>
      <w:r>
        <w:fldChar w:fldCharType="begin"/>
      </w:r>
      <w:r>
        <w:instrText xml:space="preserve"> PAGEREF _Toc15045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 w14:paraId="21FB2BAE">
      <w:pPr>
        <w:pStyle w:val="55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_Toc11311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 w:cs="黑体"/>
          <w:szCs w:val="28"/>
        </w:rPr>
        <w:t>3  技术服务的要求</w:t>
      </w:r>
      <w:r>
        <w:tab/>
      </w:r>
      <w:r>
        <w:fldChar w:fldCharType="begin"/>
      </w:r>
      <w:r>
        <w:instrText xml:space="preserve"> PAGEREF _Toc11311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 w14:paraId="3884A04C">
      <w:pPr>
        <w:pStyle w:val="70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_Toc4507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 w:cs="黑体"/>
          <w:bCs/>
        </w:rPr>
        <w:t>3.1 资质要求</w:t>
      </w:r>
      <w:r>
        <w:tab/>
      </w:r>
      <w:r>
        <w:fldChar w:fldCharType="begin"/>
      </w:r>
      <w:r>
        <w:instrText xml:space="preserve"> PAGEREF _Toc4507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 w14:paraId="526D9CDF">
      <w:pPr>
        <w:pStyle w:val="70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_Toc27658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 w:cs="黑体"/>
          <w:bCs/>
        </w:rPr>
        <w:t>3.2 人员、设备及场地要求</w:t>
      </w:r>
      <w:r>
        <w:tab/>
      </w:r>
      <w:r>
        <w:fldChar w:fldCharType="begin"/>
      </w:r>
      <w:r>
        <w:instrText xml:space="preserve"> PAGEREF _Toc27658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 w14:paraId="61BC5413">
      <w:pPr>
        <w:pStyle w:val="70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_Toc21914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 w:cs="黑体"/>
          <w:bCs/>
        </w:rPr>
        <w:t>3.3 转包及分包要求</w:t>
      </w:r>
      <w:r>
        <w:tab/>
      </w:r>
      <w:r>
        <w:fldChar w:fldCharType="begin"/>
      </w:r>
      <w:r>
        <w:instrText xml:space="preserve"> PAGEREF _Toc21914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 w14:paraId="03F0EB4C">
      <w:pPr>
        <w:pStyle w:val="70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_Toc9095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 w:cs="黑体"/>
          <w:bCs/>
        </w:rPr>
        <w:t>3.4 其他要求</w:t>
      </w:r>
      <w:r>
        <w:tab/>
      </w:r>
      <w:r>
        <w:fldChar w:fldCharType="begin"/>
      </w:r>
      <w:r>
        <w:instrText xml:space="preserve"> PAGEREF _Toc9095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 w14:paraId="6C198068">
      <w:pPr>
        <w:pStyle w:val="55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_Toc31318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 w:cs="黑体"/>
          <w:szCs w:val="28"/>
        </w:rPr>
        <w:t>5  交付与验收</w:t>
      </w:r>
      <w:r>
        <w:tab/>
      </w:r>
      <w:r>
        <w:fldChar w:fldCharType="begin"/>
      </w:r>
      <w:r>
        <w:instrText xml:space="preserve"> PAGEREF _Toc31318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 w14:paraId="17769C57">
      <w:pPr>
        <w:pStyle w:val="70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_Toc21201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 w:cs="黑体"/>
          <w:bCs/>
        </w:rPr>
        <w:t>5.1 交付形式及数量要求</w:t>
      </w:r>
      <w:r>
        <w:tab/>
      </w:r>
      <w:r>
        <w:fldChar w:fldCharType="begin"/>
      </w:r>
      <w:r>
        <w:instrText xml:space="preserve"> PAGEREF _Toc21201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 w14:paraId="5A2D6D4F">
      <w:pPr>
        <w:pStyle w:val="70"/>
        <w:tabs>
          <w:tab w:val="right" w:leader="dot" w:pos="8312"/>
          <w:tab w:val="clear" w:pos="8705"/>
        </w:tabs>
      </w:pPr>
      <w:r>
        <w:rPr>
          <w:rFonts w:hint="eastAsia" w:ascii="黑体" w:eastAsia="黑体"/>
        </w:rPr>
        <w:fldChar w:fldCharType="begin"/>
      </w:r>
      <w:r>
        <w:rPr>
          <w:rFonts w:hint="eastAsia" w:ascii="黑体" w:eastAsia="黑体"/>
        </w:rPr>
        <w:instrText xml:space="preserve"> HYPERLINK \l _Toc5785 </w:instrText>
      </w:r>
      <w:r>
        <w:rPr>
          <w:rFonts w:hint="eastAsia" w:ascii="黑体" w:eastAsia="黑体"/>
        </w:rPr>
        <w:fldChar w:fldCharType="separate"/>
      </w:r>
      <w:r>
        <w:rPr>
          <w:rFonts w:hint="eastAsia" w:ascii="黑体" w:hAnsi="黑体" w:eastAsia="黑体" w:cs="黑体"/>
          <w:bCs/>
        </w:rPr>
        <w:t>5.2 验收</w:t>
      </w:r>
      <w:r>
        <w:tab/>
      </w:r>
      <w:r>
        <w:fldChar w:fldCharType="begin"/>
      </w:r>
      <w:r>
        <w:instrText xml:space="preserve"> PAGEREF _Toc5785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黑体" w:eastAsia="黑体"/>
        </w:rPr>
        <w:fldChar w:fldCharType="end"/>
      </w:r>
    </w:p>
    <w:p w14:paraId="1B5FB103">
      <w:pPr>
        <w:rPr>
          <w:rFonts w:ascii="黑体" w:eastAsia="黑体"/>
        </w:rPr>
        <w:sectPr>
          <w:footerReference r:id="rId5" w:type="first"/>
          <w:footerReference r:id="rId3" w:type="default"/>
          <w:footerReference r:id="rId4" w:type="even"/>
          <w:pgSz w:w="11906" w:h="16838"/>
          <w:pgMar w:top="1440" w:right="1797" w:bottom="1440" w:left="1797" w:header="851" w:footer="992" w:gutter="0"/>
          <w:pgNumType w:start="1"/>
          <w:cols w:space="720" w:num="1"/>
          <w:docGrid w:type="lines" w:linePitch="312" w:charSpace="0"/>
        </w:sectPr>
      </w:pPr>
      <w:r>
        <w:rPr>
          <w:rFonts w:hint="eastAsia" w:ascii="黑体" w:eastAsia="黑体"/>
        </w:rPr>
        <w:fldChar w:fldCharType="end"/>
      </w:r>
    </w:p>
    <w:bookmarkEnd w:id="0"/>
    <w:p w14:paraId="33838477">
      <w:pPr>
        <w:pStyle w:val="334"/>
        <w:spacing w:before="312"/>
        <w:outlineLvl w:val="0"/>
        <w:rPr>
          <w:rFonts w:ascii="黑体" w:hAnsi="黑体" w:eastAsia="黑体" w:cs="黑体"/>
          <w:sz w:val="28"/>
          <w:szCs w:val="28"/>
        </w:rPr>
      </w:pPr>
      <w:bookmarkStart w:id="1" w:name="_Toc391647169"/>
      <w:bookmarkEnd w:id="1"/>
      <w:bookmarkStart w:id="2" w:name="_Toc391649286"/>
      <w:bookmarkEnd w:id="2"/>
      <w:bookmarkStart w:id="3" w:name="_Toc391650059"/>
      <w:bookmarkEnd w:id="3"/>
      <w:bookmarkStart w:id="4" w:name="_Toc391654298"/>
      <w:bookmarkEnd w:id="4"/>
      <w:bookmarkStart w:id="5" w:name="_Toc391649740"/>
      <w:bookmarkEnd w:id="5"/>
      <w:bookmarkStart w:id="6" w:name="_Toc391654292"/>
      <w:bookmarkEnd w:id="6"/>
      <w:bookmarkStart w:id="7" w:name="_Toc391649748"/>
      <w:bookmarkEnd w:id="7"/>
      <w:bookmarkStart w:id="8" w:name="_Toc391647189"/>
      <w:bookmarkEnd w:id="8"/>
      <w:bookmarkStart w:id="9" w:name="_Toc391650121"/>
      <w:bookmarkEnd w:id="9"/>
      <w:bookmarkStart w:id="10" w:name="_Toc391649342"/>
      <w:bookmarkEnd w:id="10"/>
      <w:bookmarkStart w:id="11" w:name="_Toc391654304"/>
      <w:bookmarkEnd w:id="11"/>
      <w:bookmarkStart w:id="12" w:name="_Toc391650050"/>
      <w:bookmarkEnd w:id="12"/>
      <w:bookmarkStart w:id="13" w:name="_Toc391654310"/>
      <w:bookmarkEnd w:id="13"/>
      <w:bookmarkStart w:id="14" w:name="_Toc391649495"/>
      <w:bookmarkEnd w:id="14"/>
      <w:bookmarkStart w:id="15" w:name="_Toc391647909"/>
      <w:bookmarkEnd w:id="15"/>
      <w:bookmarkStart w:id="16" w:name="_Toc391647341"/>
      <w:bookmarkEnd w:id="16"/>
      <w:bookmarkStart w:id="17" w:name="_Toc391715509"/>
      <w:bookmarkEnd w:id="17"/>
      <w:bookmarkStart w:id="18" w:name="_Toc391649323"/>
      <w:bookmarkEnd w:id="18"/>
      <w:bookmarkStart w:id="19" w:name="_Toc391649761"/>
      <w:bookmarkEnd w:id="19"/>
      <w:bookmarkStart w:id="20" w:name="_Toc391650049"/>
      <w:bookmarkEnd w:id="20"/>
      <w:bookmarkStart w:id="21" w:name="_Toc391649284"/>
      <w:bookmarkEnd w:id="21"/>
      <w:bookmarkStart w:id="22" w:name="_Toc391715540"/>
      <w:bookmarkEnd w:id="22"/>
      <w:bookmarkStart w:id="23" w:name="_Toc391649282"/>
      <w:bookmarkEnd w:id="23"/>
      <w:bookmarkStart w:id="24" w:name="_Toc391649347"/>
      <w:bookmarkEnd w:id="24"/>
      <w:bookmarkStart w:id="25" w:name="_Toc391649316"/>
      <w:bookmarkEnd w:id="25"/>
      <w:bookmarkStart w:id="26" w:name="_Toc391647896"/>
      <w:bookmarkEnd w:id="26"/>
      <w:bookmarkStart w:id="27" w:name="_Toc391649524"/>
      <w:bookmarkEnd w:id="27"/>
      <w:bookmarkStart w:id="28" w:name="_Toc391649500"/>
      <w:bookmarkEnd w:id="28"/>
      <w:bookmarkStart w:id="29" w:name="_Toc391649331"/>
      <w:bookmarkEnd w:id="29"/>
      <w:bookmarkStart w:id="30" w:name="_Toc391654300"/>
      <w:bookmarkEnd w:id="30"/>
      <w:bookmarkStart w:id="31" w:name="_Toc391647893"/>
      <w:bookmarkEnd w:id="31"/>
      <w:bookmarkStart w:id="32" w:name="_Toc391647332"/>
      <w:bookmarkEnd w:id="32"/>
      <w:bookmarkStart w:id="33" w:name="_Toc391647183"/>
      <w:bookmarkEnd w:id="33"/>
      <w:bookmarkStart w:id="34" w:name="_Toc391650108"/>
      <w:bookmarkEnd w:id="34"/>
      <w:bookmarkStart w:id="35" w:name="_Toc391649493"/>
      <w:bookmarkEnd w:id="35"/>
      <w:bookmarkStart w:id="36" w:name="_Toc391649333"/>
      <w:bookmarkEnd w:id="36"/>
      <w:bookmarkStart w:id="37" w:name="_Toc391647329"/>
      <w:bookmarkEnd w:id="37"/>
      <w:bookmarkStart w:id="38" w:name="_Toc391649751"/>
      <w:bookmarkEnd w:id="38"/>
      <w:bookmarkStart w:id="39" w:name="_Toc391647180"/>
      <w:bookmarkEnd w:id="39"/>
      <w:bookmarkStart w:id="40" w:name="_Toc391647315"/>
      <w:bookmarkEnd w:id="40"/>
      <w:bookmarkStart w:id="41" w:name="_Toc391649332"/>
      <w:bookmarkEnd w:id="41"/>
      <w:bookmarkStart w:id="42" w:name="_Toc391654296"/>
      <w:bookmarkEnd w:id="42"/>
      <w:bookmarkStart w:id="43" w:name="_Toc391647889"/>
      <w:bookmarkEnd w:id="43"/>
      <w:bookmarkStart w:id="44" w:name="_Toc391715537"/>
      <w:bookmarkEnd w:id="44"/>
      <w:bookmarkStart w:id="45" w:name="_Toc391715530"/>
      <w:bookmarkEnd w:id="45"/>
      <w:bookmarkStart w:id="46" w:name="_Toc391715527"/>
      <w:bookmarkEnd w:id="46"/>
      <w:bookmarkStart w:id="47" w:name="_Toc391649501"/>
      <w:bookmarkEnd w:id="47"/>
      <w:bookmarkStart w:id="48" w:name="_Toc391654280"/>
      <w:bookmarkEnd w:id="48"/>
      <w:bookmarkStart w:id="49" w:name="_Toc391647174"/>
      <w:bookmarkEnd w:id="49"/>
      <w:bookmarkStart w:id="50" w:name="_Toc391647902"/>
      <w:bookmarkEnd w:id="50"/>
      <w:bookmarkStart w:id="51" w:name="_Toc391650118"/>
      <w:bookmarkEnd w:id="51"/>
      <w:bookmarkStart w:id="52" w:name="_Toc391647181"/>
      <w:bookmarkEnd w:id="52"/>
      <w:bookmarkStart w:id="53" w:name="_Toc391650095"/>
      <w:bookmarkEnd w:id="53"/>
      <w:bookmarkStart w:id="54" w:name="_Toc391647182"/>
      <w:bookmarkEnd w:id="54"/>
      <w:bookmarkStart w:id="55" w:name="_Toc391647876"/>
      <w:bookmarkEnd w:id="55"/>
      <w:bookmarkStart w:id="56" w:name="_Toc391650057"/>
      <w:bookmarkEnd w:id="56"/>
      <w:bookmarkStart w:id="57" w:name="_Toc391647179"/>
      <w:bookmarkEnd w:id="57"/>
      <w:bookmarkStart w:id="58" w:name="_Toc391715523"/>
      <w:bookmarkEnd w:id="58"/>
      <w:bookmarkStart w:id="59" w:name="_Toc391650101"/>
      <w:bookmarkEnd w:id="59"/>
      <w:bookmarkStart w:id="60" w:name="_Toc391649517"/>
      <w:bookmarkEnd w:id="60"/>
      <w:bookmarkStart w:id="61" w:name="_Toc391649343"/>
      <w:bookmarkEnd w:id="61"/>
      <w:bookmarkStart w:id="62" w:name="_Toc391650090"/>
      <w:bookmarkEnd w:id="62"/>
      <w:bookmarkStart w:id="63" w:name="_Toc391650109"/>
      <w:bookmarkEnd w:id="63"/>
      <w:bookmarkStart w:id="64" w:name="_Toc391654288"/>
      <w:bookmarkEnd w:id="64"/>
      <w:bookmarkStart w:id="65" w:name="_Toc391654287"/>
      <w:bookmarkEnd w:id="65"/>
      <w:bookmarkStart w:id="66" w:name="_Toc391650096"/>
      <w:bookmarkEnd w:id="66"/>
      <w:bookmarkStart w:id="67" w:name="_Toc391649294"/>
      <w:bookmarkEnd w:id="67"/>
      <w:bookmarkStart w:id="68" w:name="_Toc391649270"/>
      <w:bookmarkEnd w:id="68"/>
      <w:bookmarkStart w:id="69" w:name="_Toc391647330"/>
      <w:bookmarkEnd w:id="69"/>
      <w:bookmarkStart w:id="70" w:name="_Toc391649337"/>
      <w:bookmarkEnd w:id="70"/>
      <w:bookmarkStart w:id="71" w:name="_Toc391647167"/>
      <w:bookmarkEnd w:id="71"/>
      <w:bookmarkStart w:id="72" w:name="_Toc391649510"/>
      <w:bookmarkEnd w:id="72"/>
      <w:bookmarkStart w:id="73" w:name="_Toc391650105"/>
      <w:bookmarkEnd w:id="73"/>
      <w:bookmarkStart w:id="74" w:name="_Toc391715538"/>
      <w:bookmarkEnd w:id="74"/>
      <w:bookmarkStart w:id="75" w:name="_Toc391649273"/>
      <w:bookmarkEnd w:id="75"/>
      <w:bookmarkStart w:id="76" w:name="_Toc391649339"/>
      <w:bookmarkEnd w:id="76"/>
      <w:bookmarkStart w:id="77" w:name="_Toc391647317"/>
      <w:bookmarkEnd w:id="77"/>
      <w:bookmarkStart w:id="78" w:name="_Toc391649297"/>
      <w:bookmarkEnd w:id="78"/>
      <w:bookmarkStart w:id="79" w:name="_Toc391647337"/>
      <w:bookmarkEnd w:id="79"/>
      <w:bookmarkStart w:id="80" w:name="_Toc391650111"/>
      <w:bookmarkEnd w:id="80"/>
      <w:bookmarkStart w:id="81" w:name="_Toc391647195"/>
      <w:bookmarkEnd w:id="81"/>
      <w:bookmarkStart w:id="82" w:name="_Toc391650104"/>
      <w:bookmarkEnd w:id="82"/>
      <w:bookmarkStart w:id="83" w:name="_Toc391649514"/>
      <w:bookmarkEnd w:id="83"/>
      <w:bookmarkStart w:id="84" w:name="_Toc391715511"/>
      <w:bookmarkEnd w:id="84"/>
      <w:bookmarkStart w:id="85" w:name="_Toc391647187"/>
      <w:bookmarkEnd w:id="85"/>
      <w:bookmarkStart w:id="86" w:name="_Toc391649733"/>
      <w:bookmarkEnd w:id="86"/>
      <w:bookmarkStart w:id="87" w:name="_Toc391649508"/>
      <w:bookmarkEnd w:id="87"/>
      <w:bookmarkStart w:id="88" w:name="_Toc391649518"/>
      <w:bookmarkEnd w:id="88"/>
      <w:bookmarkStart w:id="89" w:name="_Toc391650060"/>
      <w:bookmarkEnd w:id="89"/>
      <w:bookmarkStart w:id="90" w:name="_Toc391647185"/>
      <w:bookmarkEnd w:id="90"/>
      <w:bookmarkStart w:id="91" w:name="_Toc391650070"/>
      <w:bookmarkEnd w:id="91"/>
      <w:bookmarkStart w:id="92" w:name="_Toc391649271"/>
      <w:bookmarkEnd w:id="92"/>
      <w:bookmarkStart w:id="93" w:name="_Toc391647333"/>
      <w:bookmarkEnd w:id="93"/>
      <w:bookmarkStart w:id="94" w:name="_Toc391649281"/>
      <w:bookmarkEnd w:id="94"/>
      <w:bookmarkStart w:id="95" w:name="_Toc391715510"/>
      <w:bookmarkEnd w:id="95"/>
      <w:bookmarkStart w:id="96" w:name="_Toc391654284"/>
      <w:bookmarkEnd w:id="96"/>
      <w:bookmarkStart w:id="97" w:name="_Toc391649320"/>
      <w:bookmarkEnd w:id="97"/>
      <w:bookmarkStart w:id="98" w:name="_Toc391649737"/>
      <w:bookmarkEnd w:id="98"/>
      <w:bookmarkStart w:id="99" w:name="_Toc391650048"/>
      <w:bookmarkEnd w:id="99"/>
      <w:bookmarkStart w:id="100" w:name="_Toc391649741"/>
      <w:bookmarkEnd w:id="100"/>
      <w:bookmarkStart w:id="101" w:name="_Toc391649315"/>
      <w:bookmarkEnd w:id="101"/>
      <w:bookmarkStart w:id="102" w:name="_Toc391649522"/>
      <w:bookmarkEnd w:id="102"/>
      <w:bookmarkStart w:id="103" w:name="_Toc391647884"/>
      <w:bookmarkEnd w:id="103"/>
      <w:bookmarkStart w:id="104" w:name="_Toc391647887"/>
      <w:bookmarkEnd w:id="104"/>
      <w:bookmarkStart w:id="105" w:name="_Toc391647312"/>
      <w:bookmarkEnd w:id="105"/>
      <w:bookmarkStart w:id="106" w:name="_Toc391649321"/>
      <w:bookmarkEnd w:id="106"/>
      <w:bookmarkStart w:id="107" w:name="_Toc391647335"/>
      <w:bookmarkEnd w:id="107"/>
      <w:bookmarkStart w:id="108" w:name="_Toc391647176"/>
      <w:bookmarkEnd w:id="108"/>
      <w:bookmarkStart w:id="109" w:name="_Toc391715514"/>
      <w:bookmarkEnd w:id="109"/>
      <w:bookmarkStart w:id="110" w:name="_Toc391647900"/>
      <w:bookmarkEnd w:id="110"/>
      <w:bookmarkStart w:id="111" w:name="_Toc391650093"/>
      <w:bookmarkEnd w:id="111"/>
      <w:bookmarkStart w:id="112" w:name="_Toc391649292"/>
      <w:bookmarkEnd w:id="112"/>
      <w:bookmarkStart w:id="113" w:name="_Toc391647320"/>
      <w:bookmarkEnd w:id="113"/>
      <w:bookmarkStart w:id="114" w:name="_Toc391647172"/>
      <w:bookmarkEnd w:id="114"/>
      <w:bookmarkStart w:id="115" w:name="_Toc391715519"/>
      <w:bookmarkEnd w:id="115"/>
      <w:bookmarkStart w:id="116" w:name="_Toc391654289"/>
      <w:bookmarkEnd w:id="116"/>
      <w:bookmarkStart w:id="117" w:name="_Toc391647879"/>
      <w:bookmarkEnd w:id="117"/>
      <w:bookmarkStart w:id="118" w:name="_Toc391649341"/>
      <w:bookmarkEnd w:id="118"/>
      <w:bookmarkStart w:id="119" w:name="_Toc391647885"/>
      <w:bookmarkEnd w:id="119"/>
      <w:bookmarkStart w:id="120" w:name="_Toc391654312"/>
      <w:bookmarkEnd w:id="120"/>
      <w:bookmarkStart w:id="121" w:name="_Toc391647908"/>
      <w:bookmarkEnd w:id="121"/>
      <w:bookmarkStart w:id="122" w:name="_Toc391649285"/>
      <w:bookmarkEnd w:id="122"/>
      <w:bookmarkStart w:id="123" w:name="_Toc391715541"/>
      <w:bookmarkEnd w:id="123"/>
      <w:bookmarkStart w:id="124" w:name="_Toc391647173"/>
      <w:bookmarkEnd w:id="124"/>
      <w:bookmarkStart w:id="125" w:name="_Toc391715522"/>
      <w:bookmarkEnd w:id="125"/>
      <w:bookmarkStart w:id="126" w:name="_Toc391647338"/>
      <w:bookmarkEnd w:id="126"/>
      <w:bookmarkStart w:id="127" w:name="_Toc391650119"/>
      <w:bookmarkEnd w:id="127"/>
      <w:bookmarkStart w:id="128" w:name="_Toc391649269"/>
      <w:bookmarkEnd w:id="128"/>
      <w:bookmarkStart w:id="129" w:name="_Toc391647175"/>
      <w:bookmarkEnd w:id="129"/>
      <w:bookmarkStart w:id="130" w:name="_Toc391650122"/>
      <w:bookmarkEnd w:id="130"/>
      <w:bookmarkStart w:id="131" w:name="_Toc391647888"/>
      <w:bookmarkEnd w:id="131"/>
      <w:bookmarkStart w:id="132" w:name="_Toc391650091"/>
      <w:bookmarkEnd w:id="132"/>
      <w:bookmarkStart w:id="133" w:name="_Toc391649745"/>
      <w:bookmarkEnd w:id="133"/>
      <w:bookmarkStart w:id="134" w:name="_Toc391650061"/>
      <w:bookmarkEnd w:id="134"/>
      <w:bookmarkStart w:id="135" w:name="_Toc391649752"/>
      <w:bookmarkEnd w:id="135"/>
      <w:bookmarkStart w:id="136" w:name="_Toc391654309"/>
      <w:bookmarkEnd w:id="136"/>
      <w:bookmarkStart w:id="137" w:name="_Toc391650045"/>
      <w:bookmarkEnd w:id="137"/>
      <w:bookmarkStart w:id="138" w:name="_Toc391649527"/>
      <w:bookmarkEnd w:id="138"/>
      <w:bookmarkStart w:id="139" w:name="_Toc391647322"/>
      <w:bookmarkEnd w:id="139"/>
      <w:bookmarkStart w:id="140" w:name="_Toc391715512"/>
      <w:bookmarkEnd w:id="140"/>
      <w:bookmarkStart w:id="141" w:name="_Toc391649300"/>
      <w:bookmarkEnd w:id="141"/>
      <w:bookmarkStart w:id="142" w:name="_Toc391647328"/>
      <w:bookmarkEnd w:id="142"/>
      <w:bookmarkStart w:id="143" w:name="_Toc391650069"/>
      <w:bookmarkEnd w:id="143"/>
      <w:bookmarkStart w:id="144" w:name="_Toc391650110"/>
      <w:bookmarkEnd w:id="144"/>
      <w:bookmarkStart w:id="145" w:name="_Toc391647897"/>
      <w:bookmarkEnd w:id="145"/>
      <w:bookmarkStart w:id="146" w:name="_Toc391650066"/>
      <w:bookmarkEnd w:id="146"/>
      <w:bookmarkStart w:id="147" w:name="_Toc391715529"/>
      <w:bookmarkEnd w:id="147"/>
      <w:bookmarkStart w:id="148" w:name="_Toc391649756"/>
      <w:bookmarkEnd w:id="148"/>
      <w:bookmarkStart w:id="149" w:name="_Toc391647310"/>
      <w:bookmarkEnd w:id="149"/>
      <w:bookmarkStart w:id="150" w:name="_Toc391649322"/>
      <w:bookmarkEnd w:id="150"/>
      <w:bookmarkStart w:id="151" w:name="_Toc391647308"/>
      <w:bookmarkEnd w:id="151"/>
      <w:bookmarkStart w:id="152" w:name="_Toc391647881"/>
      <w:bookmarkEnd w:id="152"/>
      <w:bookmarkStart w:id="153" w:name="_Toc391654291"/>
      <w:bookmarkEnd w:id="153"/>
      <w:bookmarkStart w:id="154" w:name="_Toc391654295"/>
      <w:bookmarkEnd w:id="154"/>
      <w:bookmarkStart w:id="155" w:name="_Toc391647311"/>
      <w:bookmarkEnd w:id="155"/>
      <w:bookmarkStart w:id="156" w:name="_Toc391649268"/>
      <w:bookmarkEnd w:id="156"/>
      <w:bookmarkStart w:id="157" w:name="_Toc391647184"/>
      <w:bookmarkEnd w:id="157"/>
      <w:bookmarkStart w:id="158" w:name="_Toc391649334"/>
      <w:bookmarkEnd w:id="158"/>
      <w:bookmarkStart w:id="159" w:name="_Toc391649317"/>
      <w:bookmarkEnd w:id="159"/>
      <w:bookmarkStart w:id="160" w:name="_Toc391715536"/>
      <w:bookmarkEnd w:id="160"/>
      <w:bookmarkStart w:id="161" w:name="_Toc391649511"/>
      <w:bookmarkEnd w:id="161"/>
      <w:bookmarkStart w:id="162" w:name="_Toc391649762"/>
      <w:bookmarkEnd w:id="162"/>
      <w:bookmarkStart w:id="163" w:name="_Toc391649760"/>
      <w:bookmarkEnd w:id="163"/>
      <w:bookmarkStart w:id="164" w:name="_Toc391647316"/>
      <w:bookmarkEnd w:id="164"/>
      <w:bookmarkStart w:id="165" w:name="_Toc391647883"/>
      <w:bookmarkEnd w:id="165"/>
      <w:bookmarkStart w:id="166" w:name="_Toc391649344"/>
      <w:bookmarkEnd w:id="166"/>
      <w:bookmarkStart w:id="167" w:name="_Toc391649765"/>
      <w:bookmarkEnd w:id="167"/>
      <w:bookmarkStart w:id="168" w:name="_Toc391649509"/>
      <w:bookmarkEnd w:id="168"/>
      <w:bookmarkStart w:id="169" w:name="_Toc391649327"/>
      <w:bookmarkEnd w:id="169"/>
      <w:bookmarkStart w:id="170" w:name="_Toc391649278"/>
      <w:bookmarkEnd w:id="170"/>
      <w:bookmarkStart w:id="171" w:name="_Toc391649289"/>
      <w:bookmarkEnd w:id="171"/>
      <w:bookmarkStart w:id="172" w:name="_Toc391650067"/>
      <w:bookmarkEnd w:id="172"/>
      <w:bookmarkStart w:id="173" w:name="_Toc391649755"/>
      <w:bookmarkEnd w:id="173"/>
      <w:bookmarkStart w:id="174" w:name="_Toc391649515"/>
      <w:bookmarkEnd w:id="174"/>
      <w:bookmarkStart w:id="175" w:name="_Toc391649750"/>
      <w:bookmarkEnd w:id="175"/>
      <w:bookmarkStart w:id="176" w:name="_Toc391649275"/>
      <w:bookmarkEnd w:id="176"/>
      <w:bookmarkStart w:id="177" w:name="_Toc391649340"/>
      <w:bookmarkEnd w:id="177"/>
      <w:bookmarkStart w:id="178" w:name="_Toc391715526"/>
      <w:bookmarkEnd w:id="178"/>
      <w:bookmarkStart w:id="179" w:name="_Toc391649319"/>
      <w:bookmarkEnd w:id="179"/>
      <w:bookmarkStart w:id="180" w:name="_Toc391649287"/>
      <w:bookmarkEnd w:id="180"/>
      <w:bookmarkStart w:id="181" w:name="_Toc391654308"/>
      <w:bookmarkEnd w:id="181"/>
      <w:bookmarkStart w:id="182" w:name="_Toc391654286"/>
      <w:bookmarkEnd w:id="182"/>
      <w:bookmarkStart w:id="183" w:name="_Toc391649267"/>
      <w:bookmarkEnd w:id="183"/>
      <w:bookmarkStart w:id="184" w:name="_Toc391715539"/>
      <w:bookmarkEnd w:id="184"/>
      <w:bookmarkStart w:id="185" w:name="_Toc391649346"/>
      <w:bookmarkEnd w:id="185"/>
      <w:bookmarkStart w:id="186" w:name="_Toc391649336"/>
      <w:bookmarkEnd w:id="186"/>
      <w:bookmarkStart w:id="187" w:name="_Toc391649301"/>
      <w:bookmarkEnd w:id="187"/>
      <w:bookmarkStart w:id="188" w:name="_Toc391649330"/>
      <w:bookmarkEnd w:id="188"/>
      <w:bookmarkStart w:id="189" w:name="_Toc391654301"/>
      <w:bookmarkEnd w:id="189"/>
      <w:bookmarkStart w:id="190" w:name="_Toc391650056"/>
      <w:bookmarkEnd w:id="190"/>
      <w:bookmarkStart w:id="191" w:name="_Toc391654283"/>
      <w:bookmarkEnd w:id="191"/>
      <w:bookmarkStart w:id="192" w:name="_Toc391650072"/>
      <w:bookmarkEnd w:id="192"/>
      <w:bookmarkStart w:id="193" w:name="_Toc391715531"/>
      <w:bookmarkEnd w:id="193"/>
      <w:bookmarkStart w:id="194" w:name="_Toc391649496"/>
      <w:bookmarkEnd w:id="194"/>
      <w:bookmarkStart w:id="195" w:name="_Toc391654303"/>
      <w:bookmarkEnd w:id="195"/>
      <w:bookmarkStart w:id="196" w:name="_Toc391654285"/>
      <w:bookmarkEnd w:id="196"/>
      <w:bookmarkStart w:id="197" w:name="_Toc391649739"/>
      <w:bookmarkEnd w:id="197"/>
      <w:bookmarkStart w:id="198" w:name="_Toc391650065"/>
      <w:bookmarkEnd w:id="198"/>
      <w:bookmarkStart w:id="199" w:name="_Toc391649504"/>
      <w:bookmarkEnd w:id="199"/>
      <w:bookmarkStart w:id="200" w:name="_Toc391649290"/>
      <w:bookmarkEnd w:id="200"/>
      <w:bookmarkStart w:id="201" w:name="_Toc391647171"/>
      <w:bookmarkEnd w:id="201"/>
      <w:bookmarkStart w:id="202" w:name="_Toc391647331"/>
      <w:bookmarkEnd w:id="202"/>
      <w:bookmarkStart w:id="203" w:name="_Toc391649520"/>
      <w:bookmarkEnd w:id="203"/>
      <w:bookmarkStart w:id="204" w:name="_Toc391654294"/>
      <w:bookmarkEnd w:id="204"/>
      <w:bookmarkStart w:id="205" w:name="_Toc391654307"/>
      <w:bookmarkEnd w:id="205"/>
      <w:bookmarkStart w:id="206" w:name="_Toc391649349"/>
      <w:bookmarkEnd w:id="206"/>
      <w:bookmarkStart w:id="207" w:name="_Toc391649298"/>
      <w:bookmarkEnd w:id="207"/>
      <w:bookmarkStart w:id="208" w:name="_Toc391649754"/>
      <w:bookmarkEnd w:id="208"/>
      <w:bookmarkStart w:id="209" w:name="_Toc391715515"/>
      <w:bookmarkEnd w:id="209"/>
      <w:bookmarkStart w:id="210" w:name="_Toc391647166"/>
      <w:bookmarkEnd w:id="210"/>
      <w:bookmarkStart w:id="211" w:name="_Toc391647899"/>
      <w:bookmarkEnd w:id="211"/>
      <w:bookmarkStart w:id="212" w:name="_Toc391650052"/>
      <w:bookmarkEnd w:id="212"/>
      <w:bookmarkStart w:id="213" w:name="_Toc391650094"/>
      <w:bookmarkEnd w:id="213"/>
      <w:bookmarkStart w:id="214" w:name="_Toc391647314"/>
      <w:bookmarkEnd w:id="214"/>
      <w:bookmarkStart w:id="215" w:name="_Toc391650046"/>
      <w:bookmarkEnd w:id="215"/>
      <w:bookmarkStart w:id="216" w:name="_Toc391649525"/>
      <w:bookmarkEnd w:id="216"/>
      <w:bookmarkStart w:id="217" w:name="_Toc391649759"/>
      <w:bookmarkEnd w:id="217"/>
      <w:bookmarkStart w:id="218" w:name="_Toc391715532"/>
      <w:bookmarkEnd w:id="218"/>
      <w:bookmarkStart w:id="219" w:name="_Toc391715543"/>
      <w:bookmarkEnd w:id="219"/>
      <w:bookmarkStart w:id="220" w:name="_Toc391715521"/>
      <w:bookmarkEnd w:id="220"/>
      <w:bookmarkStart w:id="221" w:name="_Toc391649736"/>
      <w:bookmarkEnd w:id="221"/>
      <w:bookmarkStart w:id="222" w:name="_Toc391649345"/>
      <w:bookmarkEnd w:id="222"/>
      <w:bookmarkStart w:id="223" w:name="_Toc391650058"/>
      <w:bookmarkEnd w:id="223"/>
      <w:bookmarkStart w:id="224" w:name="_Toc391715533"/>
      <w:bookmarkEnd w:id="224"/>
      <w:bookmarkStart w:id="225" w:name="_Toc391647339"/>
      <w:bookmarkEnd w:id="225"/>
      <w:bookmarkStart w:id="226" w:name="_Toc391650116"/>
      <w:bookmarkEnd w:id="226"/>
      <w:bookmarkStart w:id="227" w:name="_Toc391647170"/>
      <w:bookmarkEnd w:id="227"/>
      <w:bookmarkStart w:id="228" w:name="_Toc391647875"/>
      <w:bookmarkEnd w:id="228"/>
      <w:bookmarkStart w:id="229" w:name="_Toc391649326"/>
      <w:bookmarkEnd w:id="229"/>
      <w:bookmarkStart w:id="230" w:name="_Toc391650064"/>
      <w:bookmarkEnd w:id="230"/>
      <w:bookmarkStart w:id="231" w:name="_Toc391654293"/>
      <w:bookmarkEnd w:id="231"/>
      <w:bookmarkStart w:id="232" w:name="_Toc391715524"/>
      <w:bookmarkEnd w:id="232"/>
      <w:bookmarkStart w:id="233" w:name="_Toc391647901"/>
      <w:bookmarkEnd w:id="233"/>
      <w:bookmarkStart w:id="234" w:name="_Toc391647168"/>
      <w:bookmarkEnd w:id="234"/>
      <w:bookmarkStart w:id="235" w:name="_Toc391649497"/>
      <w:bookmarkEnd w:id="235"/>
      <w:bookmarkStart w:id="236" w:name="_Toc391649498"/>
      <w:bookmarkEnd w:id="236"/>
      <w:bookmarkStart w:id="237" w:name="_Toc391649277"/>
      <w:bookmarkEnd w:id="237"/>
      <w:bookmarkStart w:id="238" w:name="_Toc391654282"/>
      <w:bookmarkEnd w:id="238"/>
      <w:bookmarkStart w:id="239" w:name="_Toc391650120"/>
      <w:bookmarkEnd w:id="239"/>
      <w:bookmarkStart w:id="240" w:name="_Toc391650113"/>
      <w:bookmarkEnd w:id="240"/>
      <w:bookmarkStart w:id="241" w:name="_Toc391647342"/>
      <w:bookmarkEnd w:id="241"/>
      <w:bookmarkStart w:id="242" w:name="_Toc391650092"/>
      <w:bookmarkEnd w:id="242"/>
      <w:bookmarkStart w:id="243" w:name="_Toc391649291"/>
      <w:bookmarkEnd w:id="243"/>
      <w:bookmarkStart w:id="244" w:name="_Toc391650044"/>
      <w:bookmarkEnd w:id="244"/>
      <w:bookmarkStart w:id="245" w:name="_Toc391649348"/>
      <w:bookmarkEnd w:id="245"/>
      <w:bookmarkStart w:id="246" w:name="_Toc391649494"/>
      <w:bookmarkEnd w:id="246"/>
      <w:bookmarkStart w:id="247" w:name="_Toc391650055"/>
      <w:bookmarkEnd w:id="247"/>
      <w:bookmarkStart w:id="248" w:name="_Toc391647313"/>
      <w:bookmarkEnd w:id="248"/>
      <w:bookmarkStart w:id="249" w:name="_Toc391649766"/>
      <w:bookmarkEnd w:id="249"/>
      <w:bookmarkStart w:id="250" w:name="_Toc391654290"/>
      <w:bookmarkEnd w:id="250"/>
      <w:bookmarkStart w:id="251" w:name="_Toc391647165"/>
      <w:bookmarkEnd w:id="251"/>
      <w:bookmarkStart w:id="252" w:name="_Toc391647188"/>
      <w:bookmarkEnd w:id="252"/>
      <w:bookmarkStart w:id="253" w:name="_Toc391649757"/>
      <w:bookmarkEnd w:id="253"/>
      <w:bookmarkStart w:id="254" w:name="_Toc391649280"/>
      <w:bookmarkEnd w:id="254"/>
      <w:bookmarkStart w:id="255" w:name="_Toc391715517"/>
      <w:bookmarkEnd w:id="255"/>
      <w:bookmarkStart w:id="256" w:name="_Toc391649744"/>
      <w:bookmarkEnd w:id="256"/>
      <w:bookmarkStart w:id="257" w:name="_Toc391647192"/>
      <w:bookmarkEnd w:id="257"/>
      <w:bookmarkStart w:id="258" w:name="_Toc391649507"/>
      <w:bookmarkEnd w:id="258"/>
      <w:bookmarkStart w:id="259" w:name="_Toc391647190"/>
      <w:bookmarkEnd w:id="259"/>
      <w:bookmarkStart w:id="260" w:name="_Toc391649738"/>
      <w:bookmarkEnd w:id="260"/>
      <w:bookmarkStart w:id="261" w:name="_Toc391647163"/>
      <w:bookmarkEnd w:id="261"/>
      <w:bookmarkStart w:id="262" w:name="_Toc391647906"/>
      <w:bookmarkEnd w:id="262"/>
      <w:bookmarkStart w:id="263" w:name="_Toc391650099"/>
      <w:bookmarkEnd w:id="263"/>
      <w:bookmarkStart w:id="264" w:name="_Toc391649272"/>
      <w:bookmarkEnd w:id="264"/>
      <w:bookmarkStart w:id="265" w:name="_Toc391647891"/>
      <w:bookmarkEnd w:id="265"/>
      <w:bookmarkStart w:id="266" w:name="_Toc391649519"/>
      <w:bookmarkEnd w:id="266"/>
      <w:bookmarkStart w:id="267" w:name="_Toc391647326"/>
      <w:bookmarkEnd w:id="267"/>
      <w:bookmarkStart w:id="268" w:name="_Toc391647196"/>
      <w:bookmarkEnd w:id="268"/>
      <w:bookmarkStart w:id="269" w:name="_Toc391647890"/>
      <w:bookmarkEnd w:id="269"/>
      <w:bookmarkStart w:id="270" w:name="_Toc391654305"/>
      <w:bookmarkEnd w:id="270"/>
      <w:bookmarkStart w:id="271" w:name="_Toc391649763"/>
      <w:bookmarkEnd w:id="271"/>
      <w:bookmarkStart w:id="272" w:name="_Toc391715534"/>
      <w:bookmarkEnd w:id="272"/>
      <w:bookmarkStart w:id="273" w:name="_Toc391647904"/>
      <w:bookmarkEnd w:id="273"/>
      <w:bookmarkStart w:id="274" w:name="_Toc391650063"/>
      <w:bookmarkEnd w:id="274"/>
      <w:bookmarkStart w:id="275" w:name="_Toc391647886"/>
      <w:bookmarkEnd w:id="275"/>
      <w:bookmarkStart w:id="276" w:name="_Toc391654281"/>
      <w:bookmarkEnd w:id="276"/>
      <w:bookmarkStart w:id="277" w:name="_Toc391647309"/>
      <w:bookmarkEnd w:id="277"/>
      <w:bookmarkStart w:id="278" w:name="_Toc391650062"/>
      <w:bookmarkEnd w:id="278"/>
      <w:bookmarkStart w:id="279" w:name="_Toc391647894"/>
      <w:bookmarkEnd w:id="279"/>
      <w:bookmarkStart w:id="280" w:name="_Toc391647336"/>
      <w:bookmarkEnd w:id="280"/>
      <w:bookmarkStart w:id="281" w:name="_Toc391649505"/>
      <w:bookmarkEnd w:id="281"/>
      <w:bookmarkStart w:id="282" w:name="_Toc391649328"/>
      <w:bookmarkEnd w:id="282"/>
      <w:bookmarkStart w:id="283" w:name="_Toc391647892"/>
      <w:bookmarkEnd w:id="283"/>
      <w:bookmarkStart w:id="284" w:name="_Toc391647895"/>
      <w:bookmarkEnd w:id="284"/>
      <w:bookmarkStart w:id="285" w:name="_Toc391650047"/>
      <w:bookmarkEnd w:id="285"/>
      <w:bookmarkStart w:id="286" w:name="_Toc391715542"/>
      <w:bookmarkEnd w:id="286"/>
      <w:bookmarkStart w:id="287" w:name="_Toc391650042"/>
      <w:bookmarkEnd w:id="287"/>
      <w:bookmarkStart w:id="288" w:name="_Toc391647193"/>
      <w:bookmarkEnd w:id="288"/>
      <w:bookmarkStart w:id="289" w:name="_Toc391650071"/>
      <w:bookmarkEnd w:id="289"/>
      <w:bookmarkStart w:id="290" w:name="_Toc391715528"/>
      <w:bookmarkEnd w:id="290"/>
      <w:bookmarkStart w:id="291" w:name="_Toc391647878"/>
      <w:bookmarkEnd w:id="291"/>
      <w:bookmarkStart w:id="292" w:name="_Toc391647340"/>
      <w:bookmarkEnd w:id="292"/>
      <w:bookmarkStart w:id="293" w:name="_Toc391649732"/>
      <w:bookmarkEnd w:id="293"/>
      <w:bookmarkStart w:id="294" w:name="_Toc391650075"/>
      <w:bookmarkEnd w:id="294"/>
      <w:bookmarkStart w:id="295" w:name="_Toc391649293"/>
      <w:bookmarkEnd w:id="295"/>
      <w:bookmarkStart w:id="296" w:name="_Toc391649335"/>
      <w:bookmarkEnd w:id="296"/>
      <w:bookmarkStart w:id="297" w:name="_Toc391647177"/>
      <w:bookmarkEnd w:id="297"/>
      <w:bookmarkStart w:id="298" w:name="_Toc391649324"/>
      <w:bookmarkEnd w:id="298"/>
      <w:bookmarkStart w:id="299" w:name="_Toc391649299"/>
      <w:bookmarkEnd w:id="299"/>
      <w:bookmarkStart w:id="300" w:name="_Toc391649512"/>
      <w:bookmarkEnd w:id="300"/>
      <w:bookmarkStart w:id="301" w:name="_Toc391715516"/>
      <w:bookmarkEnd w:id="301"/>
      <w:bookmarkStart w:id="302" w:name="_Toc391650073"/>
      <w:bookmarkEnd w:id="302"/>
      <w:bookmarkStart w:id="303" w:name="_Toc391647882"/>
      <w:bookmarkEnd w:id="303"/>
      <w:bookmarkStart w:id="304" w:name="_Toc391649295"/>
      <w:bookmarkEnd w:id="304"/>
      <w:bookmarkStart w:id="305" w:name="_Toc391649523"/>
      <w:bookmarkEnd w:id="305"/>
      <w:bookmarkStart w:id="306" w:name="_Toc391649288"/>
      <w:bookmarkEnd w:id="306"/>
      <w:bookmarkStart w:id="307" w:name="_Toc391647325"/>
      <w:bookmarkEnd w:id="307"/>
      <w:bookmarkStart w:id="308" w:name="_Toc391649743"/>
      <w:bookmarkEnd w:id="308"/>
      <w:bookmarkStart w:id="309" w:name="_Toc391647324"/>
      <w:bookmarkEnd w:id="309"/>
      <w:bookmarkStart w:id="310" w:name="_Toc391649749"/>
      <w:bookmarkEnd w:id="310"/>
      <w:bookmarkStart w:id="311" w:name="_Toc391649753"/>
      <w:bookmarkEnd w:id="311"/>
      <w:bookmarkStart w:id="312" w:name="_Toc391649747"/>
      <w:bookmarkEnd w:id="312"/>
      <w:bookmarkStart w:id="313" w:name="_Toc391647877"/>
      <w:bookmarkEnd w:id="313"/>
      <w:bookmarkStart w:id="314" w:name="_Toc391649513"/>
      <w:bookmarkEnd w:id="314"/>
      <w:bookmarkStart w:id="315" w:name="_Toc391715525"/>
      <w:bookmarkEnd w:id="315"/>
      <w:bookmarkStart w:id="316" w:name="_Toc391649516"/>
      <w:bookmarkEnd w:id="316"/>
      <w:bookmarkStart w:id="317" w:name="_Toc391650089"/>
      <w:bookmarkEnd w:id="317"/>
      <w:bookmarkStart w:id="318" w:name="_Toc391649276"/>
      <w:bookmarkEnd w:id="318"/>
      <w:bookmarkStart w:id="319" w:name="_Toc391650103"/>
      <w:bookmarkEnd w:id="319"/>
      <w:bookmarkStart w:id="320" w:name="_Toc391649329"/>
      <w:bookmarkEnd w:id="320"/>
      <w:bookmarkStart w:id="321" w:name="_Toc391654279"/>
      <w:bookmarkEnd w:id="321"/>
      <w:bookmarkStart w:id="322" w:name="_Toc391649318"/>
      <w:bookmarkEnd w:id="322"/>
      <w:bookmarkStart w:id="323" w:name="_Toc391649521"/>
      <w:bookmarkEnd w:id="323"/>
      <w:bookmarkStart w:id="324" w:name="_Toc391649735"/>
      <w:bookmarkEnd w:id="324"/>
      <w:bookmarkStart w:id="325" w:name="_Toc391649274"/>
      <w:bookmarkEnd w:id="325"/>
      <w:bookmarkStart w:id="326" w:name="_Toc391647903"/>
      <w:bookmarkEnd w:id="326"/>
      <w:bookmarkStart w:id="327" w:name="_Toc391654302"/>
      <w:bookmarkEnd w:id="327"/>
      <w:bookmarkStart w:id="328" w:name="_Toc391649764"/>
      <w:bookmarkEnd w:id="328"/>
      <w:bookmarkStart w:id="329" w:name="_Toc391654311"/>
      <w:bookmarkEnd w:id="329"/>
      <w:bookmarkStart w:id="330" w:name="_Toc391650054"/>
      <w:bookmarkEnd w:id="330"/>
      <w:bookmarkStart w:id="331" w:name="_Toc391654297"/>
      <w:bookmarkEnd w:id="331"/>
      <w:bookmarkStart w:id="332" w:name="_Toc391649502"/>
      <w:bookmarkEnd w:id="332"/>
      <w:bookmarkStart w:id="333" w:name="_Toc391650043"/>
      <w:bookmarkEnd w:id="333"/>
      <w:bookmarkStart w:id="334" w:name="_Toc391650074"/>
      <w:bookmarkEnd w:id="334"/>
      <w:bookmarkStart w:id="335" w:name="_Toc391650076"/>
      <w:bookmarkEnd w:id="335"/>
      <w:bookmarkStart w:id="336" w:name="_Toc391715535"/>
      <w:bookmarkEnd w:id="336"/>
      <w:bookmarkStart w:id="337" w:name="_Toc391647905"/>
      <w:bookmarkEnd w:id="337"/>
      <w:bookmarkStart w:id="338" w:name="_Toc391647162"/>
      <w:bookmarkEnd w:id="338"/>
      <w:bookmarkStart w:id="339" w:name="_Toc391649734"/>
      <w:bookmarkEnd w:id="339"/>
      <w:bookmarkStart w:id="340" w:name="_Toc391647178"/>
      <w:bookmarkEnd w:id="340"/>
      <w:bookmarkStart w:id="341" w:name="_Toc391650115"/>
      <w:bookmarkEnd w:id="341"/>
      <w:bookmarkStart w:id="342" w:name="_Toc391647327"/>
      <w:bookmarkEnd w:id="342"/>
      <w:bookmarkStart w:id="343" w:name="_Toc391647191"/>
      <w:bookmarkEnd w:id="343"/>
      <w:bookmarkStart w:id="344" w:name="_Toc391650102"/>
      <w:bookmarkEnd w:id="344"/>
      <w:bookmarkStart w:id="345" w:name="_Toc391650098"/>
      <w:bookmarkEnd w:id="345"/>
      <w:bookmarkStart w:id="346" w:name="_Toc391650051"/>
      <w:bookmarkEnd w:id="346"/>
      <w:bookmarkStart w:id="347" w:name="_Toc391654313"/>
      <w:bookmarkEnd w:id="347"/>
      <w:bookmarkStart w:id="348" w:name="_Toc391647321"/>
      <w:bookmarkEnd w:id="348"/>
      <w:bookmarkStart w:id="349" w:name="_Toc391650068"/>
      <w:bookmarkEnd w:id="349"/>
      <w:bookmarkStart w:id="350" w:name="_Toc391649506"/>
      <w:bookmarkEnd w:id="350"/>
      <w:bookmarkStart w:id="351" w:name="_Toc391650097"/>
      <w:bookmarkEnd w:id="351"/>
      <w:bookmarkStart w:id="352" w:name="_Toc391650114"/>
      <w:bookmarkEnd w:id="352"/>
      <w:bookmarkStart w:id="353" w:name="_Toc391654306"/>
      <w:bookmarkEnd w:id="353"/>
      <w:bookmarkStart w:id="354" w:name="_Toc391649283"/>
      <w:bookmarkEnd w:id="354"/>
      <w:bookmarkStart w:id="355" w:name="_Toc391649503"/>
      <w:bookmarkEnd w:id="355"/>
      <w:bookmarkStart w:id="356" w:name="_Toc391649338"/>
      <w:bookmarkEnd w:id="356"/>
      <w:bookmarkStart w:id="357" w:name="_Toc391650107"/>
      <w:bookmarkEnd w:id="357"/>
      <w:bookmarkStart w:id="358" w:name="_Toc391650123"/>
      <w:bookmarkEnd w:id="358"/>
      <w:bookmarkStart w:id="359" w:name="_Toc391649296"/>
      <w:bookmarkEnd w:id="359"/>
      <w:bookmarkStart w:id="360" w:name="_Toc391715513"/>
      <w:bookmarkEnd w:id="360"/>
      <w:bookmarkStart w:id="361" w:name="_Toc391650053"/>
      <w:bookmarkEnd w:id="361"/>
      <w:bookmarkStart w:id="362" w:name="_Toc391647319"/>
      <w:bookmarkEnd w:id="362"/>
      <w:bookmarkStart w:id="363" w:name="_Toc391647164"/>
      <w:bookmarkEnd w:id="363"/>
      <w:bookmarkStart w:id="364" w:name="_Toc391654299"/>
      <w:bookmarkEnd w:id="364"/>
      <w:bookmarkStart w:id="365" w:name="_Toc391649325"/>
      <w:bookmarkEnd w:id="365"/>
      <w:bookmarkStart w:id="366" w:name="_Toc391647898"/>
      <w:bookmarkEnd w:id="366"/>
      <w:bookmarkStart w:id="367" w:name="_Toc391647186"/>
      <w:bookmarkEnd w:id="367"/>
      <w:bookmarkStart w:id="368" w:name="_Toc391647880"/>
      <w:bookmarkEnd w:id="368"/>
      <w:bookmarkStart w:id="369" w:name="_Toc391649746"/>
      <w:bookmarkEnd w:id="369"/>
      <w:bookmarkStart w:id="370" w:name="_Toc391650106"/>
      <w:bookmarkEnd w:id="370"/>
      <w:bookmarkStart w:id="371" w:name="_Toc391715518"/>
      <w:bookmarkEnd w:id="371"/>
      <w:bookmarkStart w:id="372" w:name="_Toc391647194"/>
      <w:bookmarkEnd w:id="372"/>
      <w:bookmarkStart w:id="373" w:name="_Toc391650100"/>
      <w:bookmarkEnd w:id="373"/>
      <w:bookmarkStart w:id="374" w:name="_Toc391647907"/>
      <w:bookmarkEnd w:id="374"/>
      <w:bookmarkStart w:id="375" w:name="_Toc391647318"/>
      <w:bookmarkEnd w:id="375"/>
      <w:bookmarkStart w:id="376" w:name="_Toc391647323"/>
      <w:bookmarkEnd w:id="376"/>
      <w:bookmarkStart w:id="377" w:name="_Toc391649758"/>
      <w:bookmarkEnd w:id="377"/>
      <w:bookmarkStart w:id="378" w:name="_Toc391715520"/>
      <w:bookmarkEnd w:id="378"/>
      <w:bookmarkStart w:id="379" w:name="_Toc391649499"/>
      <w:bookmarkEnd w:id="379"/>
      <w:bookmarkStart w:id="380" w:name="_Toc391650112"/>
      <w:bookmarkEnd w:id="380"/>
      <w:bookmarkStart w:id="381" w:name="_Toc391650117"/>
      <w:bookmarkEnd w:id="381"/>
      <w:bookmarkStart w:id="382" w:name="_Toc391649742"/>
      <w:bookmarkEnd w:id="382"/>
      <w:bookmarkStart w:id="383" w:name="_Toc391647334"/>
      <w:bookmarkEnd w:id="383"/>
      <w:bookmarkStart w:id="384" w:name="_Toc391649279"/>
      <w:bookmarkEnd w:id="384"/>
      <w:bookmarkStart w:id="385" w:name="_Toc391649526"/>
      <w:bookmarkEnd w:id="385"/>
      <w:bookmarkStart w:id="386" w:name="_Toc169445839"/>
      <w:bookmarkStart w:id="387" w:name="_Toc14916"/>
      <w:bookmarkStart w:id="388" w:name="_Toc17758"/>
      <w:bookmarkStart w:id="389" w:name="_Toc283142574"/>
      <w:r>
        <w:rPr>
          <w:rFonts w:hint="eastAsia" w:ascii="黑体" w:hAnsi="黑体" w:eastAsia="黑体" w:cs="黑体"/>
          <w:sz w:val="28"/>
          <w:szCs w:val="28"/>
        </w:rPr>
        <w:t>1  标的概况</w:t>
      </w:r>
      <w:bookmarkEnd w:id="386"/>
      <w:bookmarkEnd w:id="387"/>
      <w:bookmarkEnd w:id="388"/>
      <w:bookmarkStart w:id="390" w:name="_Toc17049"/>
      <w:bookmarkStart w:id="391" w:name="_Toc7301"/>
    </w:p>
    <w:p w14:paraId="66989B6D">
      <w:pPr>
        <w:spacing w:line="360" w:lineRule="auto"/>
        <w:ind w:firstLine="42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标的名称：</w:t>
      </w:r>
      <w:bookmarkEnd w:id="390"/>
      <w:bookmarkEnd w:id="391"/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《一种快装型智能电缆通道警示桩的研制》职工创新项目测试化验加工服务采购项目。</w:t>
      </w:r>
    </w:p>
    <w:p w14:paraId="4C379C24">
      <w:pPr>
        <w:spacing w:line="360" w:lineRule="auto"/>
        <w:ind w:firstLine="42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采购内容：按采购方提供的技术条件书，完成一种快装型智能电缆通道警示桩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套。</w:t>
      </w:r>
    </w:p>
    <w:p w14:paraId="378D9BB0">
      <w:pPr>
        <w:spacing w:line="360" w:lineRule="auto"/>
        <w:ind w:firstLine="42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工期：成交通知书发出后120日内。</w:t>
      </w:r>
    </w:p>
    <w:p w14:paraId="75EFDA5D">
      <w:pPr>
        <w:pStyle w:val="334"/>
        <w:spacing w:before="312"/>
        <w:outlineLvl w:val="0"/>
        <w:rPr>
          <w:rFonts w:ascii="黑体" w:hAnsi="黑体" w:eastAsia="黑体" w:cs="黑体"/>
          <w:sz w:val="28"/>
          <w:szCs w:val="28"/>
        </w:rPr>
      </w:pPr>
      <w:bookmarkStart w:id="392" w:name="_Toc169445840"/>
      <w:bookmarkStart w:id="393" w:name="_Toc17796"/>
      <w:bookmarkStart w:id="394" w:name="_Toc15145"/>
      <w:r>
        <w:rPr>
          <w:rFonts w:hint="eastAsia" w:ascii="黑体" w:hAnsi="黑体" w:eastAsia="黑体" w:cs="黑体"/>
          <w:sz w:val="28"/>
          <w:szCs w:val="28"/>
        </w:rPr>
        <w:t>2  加工项目要求</w:t>
      </w:r>
      <w:bookmarkEnd w:id="392"/>
      <w:bookmarkEnd w:id="393"/>
      <w:bookmarkEnd w:id="394"/>
    </w:p>
    <w:p w14:paraId="18FC71F0">
      <w:pPr>
        <w:spacing w:line="360" w:lineRule="auto"/>
        <w:outlineLvl w:val="1"/>
        <w:rPr>
          <w:rFonts w:ascii="黑体" w:hAnsi="黑体" w:eastAsia="黑体" w:cs="黑体"/>
          <w:bCs/>
          <w:sz w:val="24"/>
        </w:rPr>
      </w:pPr>
      <w:bookmarkStart w:id="395" w:name="_Toc3226"/>
      <w:bookmarkStart w:id="396" w:name="_Toc26038"/>
      <w:bookmarkStart w:id="397" w:name="_Toc169445841"/>
      <w:r>
        <w:rPr>
          <w:rFonts w:hint="eastAsia" w:ascii="黑体" w:hAnsi="黑体" w:eastAsia="黑体" w:cs="黑体"/>
          <w:bCs/>
          <w:sz w:val="24"/>
        </w:rPr>
        <w:t>2.1 项目及标准</w:t>
      </w:r>
      <w:bookmarkEnd w:id="395"/>
      <w:bookmarkEnd w:id="396"/>
      <w:bookmarkEnd w:id="397"/>
    </w:p>
    <w:p w14:paraId="324DBC38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1）依托声纹采集、多环境感知、光源</w:t>
      </w:r>
      <w:r>
        <w:rPr>
          <w:rFonts w:hint="eastAsia"/>
          <w:sz w:val="24"/>
          <w:lang w:val="en-US" w:eastAsia="zh-CN"/>
        </w:rPr>
        <w:t>智能调节</w:t>
      </w:r>
      <w:r>
        <w:rPr>
          <w:rFonts w:hint="eastAsia"/>
          <w:sz w:val="24"/>
        </w:rPr>
        <w:t>技术，识别电缆通道周边施工作业风险，根据环境照度、大气能见度条件自动切换警示工作模式；</w:t>
      </w:r>
    </w:p>
    <w:p w14:paraId="7899B9F7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2）结合免开挖快装锚固结构，完成样机加工、软硬件集成与整机性能测试，实现电缆通道保护区外力破坏风险主动预警，降低电缆外破事故概率。</w:t>
      </w:r>
    </w:p>
    <w:p w14:paraId="3A6B878A">
      <w:pPr>
        <w:spacing w:line="360" w:lineRule="auto"/>
        <w:outlineLvl w:val="2"/>
        <w:rPr>
          <w:rFonts w:ascii="黑体" w:hAnsi="黑体" w:eastAsia="黑体" w:cs="黑体"/>
          <w:bCs/>
          <w:sz w:val="24"/>
        </w:rPr>
      </w:pPr>
      <w:r>
        <w:rPr>
          <w:rFonts w:hint="eastAsia" w:ascii="黑体" w:hAnsi="黑体" w:eastAsia="黑体" w:cs="黑体"/>
          <w:bCs/>
          <w:sz w:val="24"/>
        </w:rPr>
        <w:t>2.1.1 项目内容</w:t>
      </w:r>
    </w:p>
    <w:p w14:paraId="429DEC13">
      <w:pPr>
        <w:spacing w:line="360" w:lineRule="auto"/>
        <w:ind w:firstLine="420" w:firstLineChars="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本项目拟研制快装型智能电缆通道警示桩，集成声纹风险识别、环境多</w:t>
      </w:r>
      <w:r>
        <w:rPr>
          <w:rFonts w:hint="eastAsia" w:ascii="宋体" w:hAnsi="宋体"/>
          <w:sz w:val="24"/>
          <w:lang w:val="en-US" w:eastAsia="zh-CN"/>
        </w:rPr>
        <w:t>源</w:t>
      </w:r>
      <w:r>
        <w:rPr>
          <w:rFonts w:hint="eastAsia" w:ascii="宋体" w:hAnsi="宋体"/>
          <w:sz w:val="24"/>
        </w:rPr>
        <w:t>感知、自适应视觉警示、免开挖快速安装功能，实现对电缆通道保护区施工风险的主动感知与智能警示，提升电缆通道防护智能化水平。主要研究及加工内容如下：</w:t>
      </w:r>
    </w:p>
    <w:p w14:paraId="449F7D3F">
      <w:pPr>
        <w:spacing w:line="360" w:lineRule="auto"/>
        <w:ind w:firstLine="420" w:firstLineChars="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1、完成声纹感知模块、主控单元、光源驱动与环境感知单元、供电</w:t>
      </w:r>
      <w:r>
        <w:rPr>
          <w:rFonts w:hint="eastAsia" w:ascii="宋体" w:hAnsi="宋体"/>
          <w:sz w:val="24"/>
          <w:lang w:val="en-US" w:eastAsia="zh-CN"/>
        </w:rPr>
        <w:t>部分</w:t>
      </w:r>
      <w:r>
        <w:rPr>
          <w:rFonts w:hint="eastAsia" w:ascii="宋体" w:hAnsi="宋体"/>
          <w:sz w:val="24"/>
        </w:rPr>
        <w:t>、快装锚固结构、整机防护外壳的加工装配，完成硬件集成、线路连接与部件调试，形成完整样机；</w:t>
      </w:r>
    </w:p>
    <w:p w14:paraId="327C9CF8">
      <w:pPr>
        <w:spacing w:line="360" w:lineRule="auto"/>
        <w:ind w:firstLine="420" w:firstLineChars="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2、研究施工声纹识别、</w:t>
      </w:r>
      <w:r>
        <w:rPr>
          <w:rFonts w:hint="eastAsia" w:ascii="宋体" w:hAnsi="宋体"/>
          <w:sz w:val="24"/>
          <w:lang w:val="en-US" w:eastAsia="zh-CN"/>
        </w:rPr>
        <w:t>光</w:t>
      </w:r>
      <w:r>
        <w:rPr>
          <w:rFonts w:hint="eastAsia" w:ascii="宋体" w:hAnsi="宋体"/>
          <w:sz w:val="24"/>
        </w:rPr>
        <w:t>照度</w:t>
      </w:r>
      <w:r>
        <w:rPr>
          <w:rFonts w:hint="eastAsia" w:ascii="宋体" w:hAnsi="宋体"/>
          <w:sz w:val="24"/>
          <w:lang w:eastAsia="zh-CN"/>
        </w:rPr>
        <w:t>、</w:t>
      </w:r>
      <w:r>
        <w:rPr>
          <w:rFonts w:hint="eastAsia" w:ascii="宋体" w:hAnsi="宋体"/>
          <w:sz w:val="24"/>
        </w:rPr>
        <w:t>能见度联合</w:t>
      </w:r>
      <w:r>
        <w:rPr>
          <w:rFonts w:hint="eastAsia" w:ascii="宋体" w:hAnsi="宋体"/>
          <w:sz w:val="24"/>
          <w:lang w:val="en-US" w:eastAsia="zh-CN"/>
        </w:rPr>
        <w:t>判断</w:t>
      </w:r>
      <w:r>
        <w:rPr>
          <w:rFonts w:hint="eastAsia" w:ascii="宋体" w:hAnsi="宋体"/>
          <w:sz w:val="24"/>
        </w:rPr>
        <w:t>、光源自适应调控程序，完成</w:t>
      </w:r>
      <w:r>
        <w:rPr>
          <w:rFonts w:hint="eastAsia" w:ascii="宋体" w:hAnsi="宋体"/>
          <w:sz w:val="24"/>
          <w:lang w:val="en-US" w:eastAsia="zh-CN"/>
        </w:rPr>
        <w:t>模块</w:t>
      </w:r>
      <w:r>
        <w:rPr>
          <w:rFonts w:hint="eastAsia" w:ascii="宋体" w:hAnsi="宋体"/>
          <w:sz w:val="24"/>
        </w:rPr>
        <w:t>调优，降低环境噪声带来的误触发，提升风险识别可靠性；</w:t>
      </w:r>
    </w:p>
    <w:p w14:paraId="2BBC18A3">
      <w:pPr>
        <w:spacing w:line="360" w:lineRule="auto"/>
        <w:ind w:firstLine="42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3、开展整机性能、环境适应性、锚固结构可靠性、续航能力、警示效果的多项测试化验，验证样机在户外复杂工况下的工作稳定性，完成样机整改优化，满足电缆通道现场试点使用条件。</w:t>
      </w:r>
    </w:p>
    <w:p w14:paraId="30022B66">
      <w:pPr>
        <w:spacing w:line="360" w:lineRule="auto"/>
        <w:ind w:firstLine="420"/>
        <w:rPr>
          <w:rFonts w:hint="eastAsia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4、</w:t>
      </w:r>
    </w:p>
    <w:p w14:paraId="1DFF0FEA">
      <w:pPr>
        <w:spacing w:line="360" w:lineRule="auto"/>
        <w:outlineLvl w:val="2"/>
        <w:rPr>
          <w:rFonts w:ascii="黑体" w:hAnsi="黑体" w:eastAsia="黑体" w:cs="黑体"/>
          <w:bCs/>
          <w:sz w:val="24"/>
        </w:rPr>
      </w:pPr>
      <w:r>
        <w:rPr>
          <w:rFonts w:hint="eastAsia" w:ascii="黑体" w:hAnsi="黑体" w:eastAsia="黑体" w:cs="黑体"/>
          <w:bCs/>
          <w:sz w:val="24"/>
        </w:rPr>
        <w:t>2.1.2 项目采用的技术原理</w:t>
      </w:r>
    </w:p>
    <w:p w14:paraId="25928C4B">
      <w:pPr>
        <w:spacing w:line="360" w:lineRule="auto"/>
        <w:ind w:firstLine="42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1、声纹采集模块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收集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现场环境声音信号，完成信号预处理，主控单元将提取的声纹特征与预置施工机械声纹特征库比对，匹配达到阈值即判定存在施工风险，输出预警控制指令；</w:t>
      </w:r>
    </w:p>
    <w:p w14:paraId="16BB438A">
      <w:pPr>
        <w:spacing w:line="360" w:lineRule="auto"/>
        <w:ind w:firstLine="42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2、光敏传感器、能见度传感器实时采集环境照度、大气能见度数据，主控单元结合环境参数，自动完成低功耗待机、常规警示、2.5Hz高频预警闪烁、雾天满功率增强警示等模式切换；</w:t>
      </w:r>
    </w:p>
    <w:p w14:paraId="535329D2">
      <w:pPr>
        <w:spacing w:line="360" w:lineRule="auto"/>
        <w:ind w:firstLine="42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3、采用太阳能+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蓄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电池组供电方案，实现野外无人值守低功耗运行；螺旋锥形地锚钉依靠土体挤压咬合形成锚固体，浅埋部署，依靠标准化插拔接口实现部件快速拆装与维护。</w:t>
      </w:r>
    </w:p>
    <w:p w14:paraId="0861F8A0">
      <w:pPr>
        <w:spacing w:line="360" w:lineRule="auto"/>
        <w:outlineLvl w:val="2"/>
        <w:rPr>
          <w:rFonts w:ascii="黑体" w:hAnsi="黑体" w:eastAsia="黑体" w:cs="黑体"/>
          <w:bCs/>
          <w:sz w:val="24"/>
        </w:rPr>
      </w:pPr>
      <w:r>
        <w:rPr>
          <w:rFonts w:hint="eastAsia" w:ascii="黑体" w:hAnsi="黑体" w:eastAsia="黑体" w:cs="黑体"/>
          <w:bCs/>
          <w:sz w:val="24"/>
        </w:rPr>
        <w:t>2.1.3 设备运行、安装条件及部署要求</w:t>
      </w:r>
    </w:p>
    <w:p w14:paraId="72FA6562">
      <w:pPr>
        <w:spacing w:line="360" w:lineRule="auto"/>
        <w:ind w:firstLine="420"/>
        <w:rPr>
          <w:rFonts w:asciiTheme="minorEastAsia" w:hAnsiTheme="minorEastAsia" w:eastAsiaTheme="minorEastAsia" w:cstheme="minorEastAsia"/>
          <w:color w:val="000000"/>
          <w:sz w:val="24"/>
        </w:rPr>
      </w:pPr>
      <w:bookmarkStart w:id="398" w:name="_Toc1206"/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1）样机各模块之间通信、信号交互正常，声纹识别、环境感知、光源模式切换联动响应准确；</w:t>
      </w:r>
    </w:p>
    <w:p w14:paraId="151B8CF2">
      <w:pPr>
        <w:spacing w:line="360" w:lineRule="auto"/>
        <w:ind w:firstLine="42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2）供电系统可在户外光照条件下完成正常充电，阴雨天条件下可保障样机合理续航，设备休眠低功耗模式可正常启用；</w:t>
      </w:r>
    </w:p>
    <w:p w14:paraId="7B1E4204">
      <w:pPr>
        <w:spacing w:line="360" w:lineRule="auto"/>
        <w:ind w:firstLine="42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3）螺旋锚固快装结构在≤0.3m浅埋条件下，具备足够抗拔、抗水平外力能力，适配绿化带、软土地基现场布设；</w:t>
      </w:r>
    </w:p>
    <w:p w14:paraId="6B5EBB7A">
      <w:pPr>
        <w:spacing w:line="360" w:lineRule="auto"/>
        <w:ind w:firstLine="42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4）预警模式下以2.5Hz频率闪烁，有效视觉警示距离不低于300m，雨雾低能见度场景下雾天增强模式可正常触发；</w:t>
      </w:r>
    </w:p>
    <w:p w14:paraId="098E9F95">
      <w:pPr>
        <w:spacing w:line="360" w:lineRule="auto"/>
        <w:ind w:firstLine="42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5）整机防护等级不低于IP6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，设备可在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-25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℃~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0℃、湿度5%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-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100%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RH、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户外露天、扬尘雨雾环境稳定运行</w:t>
      </w:r>
      <w:r>
        <w:rPr>
          <w:rFonts w:asciiTheme="minorEastAsia" w:hAnsiTheme="minorEastAsia" w:eastAsiaTheme="minorEastAsia" w:cstheme="minorEastAsia"/>
          <w:color w:val="000000"/>
          <w:sz w:val="24"/>
        </w:rPr>
        <w:t>；</w:t>
      </w:r>
    </w:p>
    <w:p w14:paraId="10F23FD3">
      <w:pPr>
        <w:spacing w:line="360" w:lineRule="auto"/>
        <w:ind w:firstLine="42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6）声纹识别可区分施工机械声音与普通环境背景噪声，降低误触发，施工风险出现时可及时触发预警动作；</w:t>
      </w:r>
    </w:p>
    <w:p w14:paraId="71F8B8C1">
      <w:pPr>
        <w:spacing w:line="360" w:lineRule="auto"/>
        <w:ind w:firstLine="42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7）现场部署需满足空间足够，具备相应部署条件；</w:t>
      </w:r>
    </w:p>
    <w:p w14:paraId="037049F6">
      <w:pPr>
        <w:spacing w:line="360" w:lineRule="auto"/>
        <w:ind w:firstLine="42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8）安装过程中可在相关人员的指导或操作下可在指定地点完成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。</w:t>
      </w:r>
    </w:p>
    <w:p w14:paraId="2E0D5A55">
      <w:pPr>
        <w:spacing w:line="360" w:lineRule="auto"/>
        <w:outlineLvl w:val="1"/>
        <w:rPr>
          <w:rFonts w:asciiTheme="minorEastAsia" w:hAnsiTheme="minorEastAsia" w:eastAsiaTheme="minorEastAsia" w:cstheme="minorEastAsia"/>
          <w:sz w:val="24"/>
        </w:rPr>
      </w:pPr>
      <w:bookmarkStart w:id="399" w:name="_Toc15045"/>
      <w:bookmarkStart w:id="400" w:name="_Toc169445842"/>
      <w:r>
        <w:rPr>
          <w:rFonts w:hint="eastAsia" w:ascii="黑体" w:hAnsi="黑体" w:eastAsia="黑体" w:cs="黑体"/>
          <w:bCs/>
          <w:sz w:val="24"/>
        </w:rPr>
        <w:t>2.2 运输方式</w:t>
      </w:r>
      <w:bookmarkEnd w:id="398"/>
      <w:bookmarkEnd w:id="399"/>
      <w:bookmarkEnd w:id="400"/>
      <w:bookmarkStart w:id="401" w:name="_Toc9636"/>
      <w:bookmarkStart w:id="402" w:name="_Toc6770"/>
    </w:p>
    <w:bookmarkEnd w:id="401"/>
    <w:bookmarkEnd w:id="402"/>
    <w:p w14:paraId="6B3CC073">
      <w:pPr>
        <w:ind w:firstLine="480" w:firstLineChars="200"/>
        <w:rPr>
          <w:rFonts w:asciiTheme="minorEastAsia" w:hAnsiTheme="minorEastAsia" w:eastAsiaTheme="minorEastAsia" w:cstheme="minorEastAsia"/>
          <w:bCs/>
          <w:sz w:val="24"/>
        </w:rPr>
      </w:pPr>
      <w:bookmarkStart w:id="403" w:name="_Toc26609"/>
      <w:r>
        <w:rPr>
          <w:rFonts w:hint="eastAsia" w:asciiTheme="minorEastAsia" w:hAnsiTheme="minorEastAsia" w:eastAsiaTheme="minorEastAsia" w:cstheme="minorEastAsia"/>
          <w:bCs/>
          <w:sz w:val="24"/>
        </w:rPr>
        <w:t>物流或其它</w:t>
      </w:r>
    </w:p>
    <w:p w14:paraId="32A18450">
      <w:pPr>
        <w:pStyle w:val="334"/>
        <w:spacing w:before="312"/>
        <w:outlineLvl w:val="0"/>
        <w:rPr>
          <w:rFonts w:ascii="黑体" w:hAnsi="黑体" w:eastAsia="黑体" w:cs="黑体"/>
          <w:sz w:val="28"/>
          <w:szCs w:val="28"/>
        </w:rPr>
      </w:pPr>
      <w:bookmarkStart w:id="404" w:name="_Toc169445843"/>
      <w:bookmarkStart w:id="405" w:name="_Toc17522"/>
      <w:bookmarkStart w:id="406" w:name="_Toc11311"/>
      <w:r>
        <w:rPr>
          <w:rFonts w:hint="eastAsia" w:ascii="黑体" w:hAnsi="黑体" w:eastAsia="黑体" w:cs="黑体"/>
          <w:sz w:val="28"/>
          <w:szCs w:val="28"/>
        </w:rPr>
        <w:t>3  技术服务的要求</w:t>
      </w:r>
      <w:bookmarkEnd w:id="404"/>
      <w:bookmarkEnd w:id="405"/>
      <w:bookmarkEnd w:id="406"/>
    </w:p>
    <w:p w14:paraId="045005BD"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bookmarkStart w:id="407" w:name="_Toc27658"/>
      <w:bookmarkStart w:id="408" w:name="_Toc169445845"/>
      <w:bookmarkStart w:id="409" w:name="_Toc618"/>
      <w:r>
        <w:rPr>
          <w:rFonts w:hint="eastAsia" w:ascii="黑体" w:hAnsi="黑体" w:eastAsia="黑体" w:cs="黑体"/>
          <w:bCs/>
          <w:sz w:val="24"/>
        </w:rPr>
        <w:t>3.</w:t>
      </w:r>
      <w:r>
        <w:rPr>
          <w:rFonts w:hint="eastAsia" w:ascii="黑体" w:hAnsi="黑体" w:eastAsia="黑体" w:cs="黑体"/>
          <w:bCs/>
          <w:sz w:val="24"/>
          <w:lang w:val="en-US" w:eastAsia="zh-CN"/>
        </w:rPr>
        <w:t>1</w:t>
      </w:r>
      <w:r>
        <w:rPr>
          <w:rFonts w:hint="eastAsia" w:ascii="黑体" w:hAnsi="黑体" w:eastAsia="黑体" w:cs="黑体"/>
          <w:bCs/>
          <w:sz w:val="24"/>
        </w:rPr>
        <w:t xml:space="preserve"> 人员、设备及场地要求</w:t>
      </w:r>
      <w:bookmarkEnd w:id="407"/>
      <w:bookmarkEnd w:id="408"/>
      <w:bookmarkEnd w:id="409"/>
    </w:p>
    <w:p w14:paraId="525BF625">
      <w:pPr>
        <w:spacing w:line="360" w:lineRule="auto"/>
        <w:ind w:firstLine="420"/>
        <w:rPr>
          <w:rFonts w:asciiTheme="minorEastAsia" w:hAnsiTheme="minorEastAsia" w:eastAsiaTheme="minorEastAsia" w:cstheme="minorEastAsia"/>
          <w:bCs/>
          <w:sz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</w:rPr>
        <w:t>技术服务人员需具备相应技术能力，能根据甲方提供的项目技术服务要求，完成设备开发制作和安装调试。</w:t>
      </w:r>
    </w:p>
    <w:p w14:paraId="57D797B6"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bookmarkStart w:id="410" w:name="_Toc21114"/>
      <w:bookmarkStart w:id="411" w:name="_Toc169445846"/>
      <w:bookmarkStart w:id="412" w:name="_Toc21914"/>
      <w:r>
        <w:rPr>
          <w:rFonts w:hint="eastAsia" w:ascii="黑体" w:hAnsi="黑体" w:eastAsia="黑体" w:cs="黑体"/>
          <w:bCs/>
          <w:sz w:val="24"/>
        </w:rPr>
        <w:t>3.</w:t>
      </w:r>
      <w:r>
        <w:rPr>
          <w:rFonts w:hint="eastAsia" w:ascii="黑体" w:hAnsi="黑体" w:eastAsia="黑体" w:cs="黑体"/>
          <w:bCs/>
          <w:sz w:val="24"/>
          <w:lang w:val="en-US" w:eastAsia="zh-CN"/>
        </w:rPr>
        <w:t>2</w:t>
      </w:r>
      <w:r>
        <w:rPr>
          <w:rFonts w:hint="eastAsia" w:ascii="黑体" w:hAnsi="黑体" w:eastAsia="黑体" w:cs="黑体"/>
          <w:bCs/>
          <w:sz w:val="24"/>
        </w:rPr>
        <w:t xml:space="preserve"> 转包及分包要求</w:t>
      </w:r>
      <w:bookmarkEnd w:id="410"/>
      <w:bookmarkEnd w:id="411"/>
      <w:bookmarkEnd w:id="412"/>
      <w:bookmarkStart w:id="413" w:name="_Toc31460"/>
      <w:bookmarkStart w:id="414" w:name="_Toc27056"/>
    </w:p>
    <w:bookmarkEnd w:id="413"/>
    <w:bookmarkEnd w:id="414"/>
    <w:p w14:paraId="1FA76D66">
      <w:pPr>
        <w:spacing w:line="360" w:lineRule="auto"/>
        <w:ind w:firstLine="420"/>
        <w:rPr>
          <w:rFonts w:asciiTheme="minorEastAsia" w:hAnsiTheme="minorEastAsia" w:eastAsiaTheme="minorEastAsia" w:cstheme="minorEastAsia"/>
          <w:bCs/>
          <w:color w:val="C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不准将业务进行转包或分包。</w:t>
      </w:r>
      <w:bookmarkStart w:id="429" w:name="_GoBack"/>
      <w:bookmarkEnd w:id="429"/>
    </w:p>
    <w:p w14:paraId="2356CC3F"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bookmarkStart w:id="415" w:name="_Toc13172"/>
      <w:bookmarkStart w:id="416" w:name="_Toc169445847"/>
      <w:bookmarkStart w:id="417" w:name="_Toc9095"/>
      <w:r>
        <w:rPr>
          <w:rFonts w:hint="eastAsia" w:ascii="黑体" w:hAnsi="黑体" w:eastAsia="黑体" w:cs="黑体"/>
          <w:bCs/>
          <w:sz w:val="24"/>
        </w:rPr>
        <w:t>3.</w:t>
      </w:r>
      <w:r>
        <w:rPr>
          <w:rFonts w:hint="eastAsia" w:ascii="黑体" w:hAnsi="黑体" w:eastAsia="黑体" w:cs="黑体"/>
          <w:bCs/>
          <w:sz w:val="24"/>
          <w:lang w:val="en-US" w:eastAsia="zh-CN"/>
        </w:rPr>
        <w:t>3</w:t>
      </w:r>
      <w:r>
        <w:rPr>
          <w:rFonts w:hint="eastAsia" w:ascii="黑体" w:hAnsi="黑体" w:eastAsia="黑体" w:cs="黑体"/>
          <w:bCs/>
          <w:sz w:val="24"/>
        </w:rPr>
        <w:t xml:space="preserve"> 其他要求</w:t>
      </w:r>
      <w:bookmarkEnd w:id="415"/>
      <w:bookmarkEnd w:id="416"/>
      <w:bookmarkEnd w:id="417"/>
      <w:bookmarkStart w:id="418" w:name="_Toc17063"/>
      <w:bookmarkStart w:id="419" w:name="_Toc30921"/>
    </w:p>
    <w:bookmarkEnd w:id="418"/>
    <w:bookmarkEnd w:id="419"/>
    <w:p w14:paraId="4C07C577">
      <w:pPr>
        <w:spacing w:line="360" w:lineRule="auto"/>
        <w:ind w:firstLine="42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软件交付后，提供不低于1年的质量保证。</w:t>
      </w:r>
    </w:p>
    <w:p w14:paraId="3B5BCA53">
      <w:pPr>
        <w:spacing w:line="360" w:lineRule="auto"/>
        <w:ind w:firstLine="420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本合同项下所形成的相关成果（例如：专利、软件著作权等知识产权的申请权利）归甲方独有。</w:t>
      </w:r>
    </w:p>
    <w:p w14:paraId="765A342B">
      <w:pPr>
        <w:widowControl/>
        <w:jc w:val="left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asciiTheme="minorEastAsia" w:hAnsiTheme="minorEastAsia" w:eastAsiaTheme="minorEastAsia" w:cstheme="minorEastAsia"/>
          <w:color w:val="000000"/>
          <w:sz w:val="24"/>
        </w:rPr>
        <w:br w:type="page"/>
      </w:r>
    </w:p>
    <w:p w14:paraId="4609CF46">
      <w:pPr>
        <w:rPr>
          <w:rFonts w:asciiTheme="minorEastAsia" w:hAnsiTheme="minorEastAsia" w:eastAsiaTheme="minorEastAsia" w:cstheme="minorEastAsia"/>
          <w:bCs/>
          <w:color w:val="C00000"/>
        </w:rPr>
      </w:pPr>
      <w:r>
        <w:rPr>
          <w:rFonts w:hint="eastAsia" w:ascii="黑体" w:hAnsi="黑体" w:eastAsia="黑体" w:cs="黑体"/>
          <w:sz w:val="28"/>
          <w:szCs w:val="28"/>
        </w:rPr>
        <w:t>4  时间进度要求</w:t>
      </w:r>
      <w:bookmarkEnd w:id="403"/>
    </w:p>
    <w:tbl>
      <w:tblPr>
        <w:tblStyle w:val="84"/>
        <w:tblW w:w="8298" w:type="dxa"/>
        <w:tblInd w:w="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7539"/>
      </w:tblGrid>
      <w:tr w14:paraId="2DEF118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759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 w14:paraId="7480E648">
            <w:pPr>
              <w:adjustRightInd w:val="0"/>
              <w:snapToGrid w:val="0"/>
              <w:spacing w:line="400" w:lineRule="exact"/>
              <w:textAlignment w:val="center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7539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 w14:paraId="6CAD70A5">
            <w:pPr>
              <w:adjustRightInd w:val="0"/>
              <w:snapToGrid w:val="0"/>
              <w:spacing w:line="400" w:lineRule="exact"/>
              <w:ind w:right="72"/>
              <w:textAlignment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  <w:lang w:bidi="ar"/>
              </w:rPr>
              <w:t>[</w:t>
            </w:r>
            <w:r>
              <w:rPr>
                <w:rFonts w:hint="eastAsia" w:asciiTheme="minorEastAsia" w:hAnsiTheme="minorEastAsia" w:eastAsiaTheme="minorEastAsia"/>
              </w:rPr>
              <w:t>成交通知书发出后</w:t>
            </w:r>
            <w:r>
              <w:rPr>
                <w:rFonts w:hint="eastAsia" w:ascii="宋体" w:hAnsi="宋体" w:cs="宋体" w:eastAsiaTheme="minorEastAsia"/>
                <w:bCs/>
                <w:sz w:val="24"/>
                <w:lang w:val="en-US" w:eastAsia="zh-CN" w:bidi="ar"/>
              </w:rPr>
              <w:t>120</w:t>
            </w:r>
            <w:r>
              <w:rPr>
                <w:rFonts w:hint="eastAsia" w:ascii="宋体" w:hAnsi="宋体" w:cs="宋体"/>
                <w:bCs/>
                <w:sz w:val="24"/>
                <w:lang w:bidi="ar"/>
              </w:rPr>
              <w:t>日内]</w:t>
            </w:r>
          </w:p>
          <w:p w14:paraId="60DA1E70">
            <w:pPr>
              <w:adjustRightInd w:val="0"/>
              <w:snapToGrid w:val="0"/>
              <w:spacing w:line="400" w:lineRule="exact"/>
              <w:ind w:right="249"/>
              <w:jc w:val="left"/>
              <w:textAlignment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  <w:lang w:bidi="ar"/>
              </w:rPr>
              <w:t>主要内容：</w:t>
            </w:r>
          </w:p>
          <w:p w14:paraId="51A23602">
            <w:pPr>
              <w:adjustRightInd w:val="0"/>
              <w:snapToGrid w:val="0"/>
              <w:spacing w:line="400" w:lineRule="exact"/>
              <w:ind w:right="250" w:rightChars="119"/>
              <w:jc w:val="left"/>
              <w:textAlignment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  <w:lang w:bidi="ar"/>
              </w:rPr>
              <w:t>根据技术服务内容进行设备开发调试测试</w:t>
            </w:r>
          </w:p>
        </w:tc>
      </w:tr>
      <w:tr w14:paraId="6753C11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759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 w14:paraId="36DDB37D">
            <w:pPr>
              <w:rPr>
                <w:bCs/>
                <w:sz w:val="20"/>
              </w:rPr>
            </w:pPr>
          </w:p>
        </w:tc>
        <w:tc>
          <w:tcPr>
            <w:tcW w:w="7539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 w14:paraId="2EB41A81">
            <w:pPr>
              <w:adjustRightInd w:val="0"/>
              <w:snapToGrid w:val="0"/>
              <w:spacing w:line="400" w:lineRule="exact"/>
              <w:ind w:right="72"/>
              <w:textAlignment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  <w:lang w:bidi="ar"/>
              </w:rPr>
              <w:t>[软件代码编制后</w:t>
            </w:r>
            <w:r>
              <w:rPr>
                <w:rFonts w:hint="eastAsia" w:ascii="宋体" w:hAnsi="宋体" w:cs="宋体"/>
                <w:bCs/>
                <w:sz w:val="24"/>
                <w:lang w:val="en-US" w:eastAsia="zh-CN" w:bidi="ar"/>
              </w:rPr>
              <w:t>120</w:t>
            </w:r>
            <w:r>
              <w:rPr>
                <w:rFonts w:hint="eastAsia" w:ascii="宋体" w:hAnsi="宋体" w:cs="宋体"/>
                <w:bCs/>
                <w:sz w:val="24"/>
                <w:lang w:bidi="ar"/>
              </w:rPr>
              <w:t>日内]</w:t>
            </w:r>
          </w:p>
          <w:p w14:paraId="33B71307">
            <w:pPr>
              <w:adjustRightInd w:val="0"/>
              <w:snapToGrid w:val="0"/>
              <w:spacing w:line="400" w:lineRule="exact"/>
              <w:ind w:right="249"/>
              <w:jc w:val="left"/>
              <w:textAlignment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  <w:lang w:bidi="ar"/>
              </w:rPr>
              <w:t>主要内容：</w:t>
            </w:r>
          </w:p>
          <w:p w14:paraId="1020321B">
            <w:pPr>
              <w:adjustRightInd w:val="0"/>
              <w:snapToGrid w:val="0"/>
              <w:spacing w:line="400" w:lineRule="exact"/>
              <w:ind w:right="250" w:rightChars="119"/>
              <w:jc w:val="left"/>
              <w:textAlignment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  <w:lang w:bidi="ar"/>
              </w:rPr>
              <w:t>设备现场安装、调试</w:t>
            </w:r>
            <w:r>
              <w:rPr>
                <w:rFonts w:hint="eastAsia" w:ascii="宋体" w:hAnsi="宋体" w:cs="宋体"/>
                <w:bCs/>
                <w:sz w:val="24"/>
                <w:lang w:eastAsia="zh-CN" w:bidi="ar"/>
              </w:rPr>
              <w:t>、</w:t>
            </w:r>
            <w:r>
              <w:rPr>
                <w:rFonts w:hint="eastAsia" w:ascii="宋体" w:hAnsi="宋体" w:cs="宋体"/>
                <w:bCs/>
                <w:sz w:val="24"/>
                <w:lang w:bidi="ar"/>
              </w:rPr>
              <w:t>设备修改完善</w:t>
            </w:r>
          </w:p>
        </w:tc>
      </w:tr>
    </w:tbl>
    <w:p w14:paraId="4200C9DB">
      <w:pPr>
        <w:pStyle w:val="334"/>
        <w:spacing w:before="312"/>
        <w:outlineLvl w:val="0"/>
        <w:rPr>
          <w:rFonts w:ascii="黑体" w:hAnsi="黑体" w:eastAsia="黑体" w:cs="黑体"/>
          <w:sz w:val="28"/>
          <w:szCs w:val="28"/>
        </w:rPr>
      </w:pPr>
      <w:bookmarkStart w:id="420" w:name="_Toc169445848"/>
      <w:bookmarkStart w:id="421" w:name="_Toc5423"/>
      <w:bookmarkStart w:id="422" w:name="_Toc31318"/>
      <w:r>
        <w:rPr>
          <w:rFonts w:hint="eastAsia" w:ascii="黑体" w:hAnsi="黑体" w:eastAsia="黑体" w:cs="黑体"/>
          <w:sz w:val="28"/>
          <w:szCs w:val="28"/>
        </w:rPr>
        <w:t>5  交付与验收</w:t>
      </w:r>
      <w:bookmarkEnd w:id="420"/>
      <w:bookmarkEnd w:id="421"/>
      <w:bookmarkEnd w:id="422"/>
    </w:p>
    <w:p w14:paraId="16F38D68">
      <w:pPr>
        <w:spacing w:line="360" w:lineRule="auto"/>
        <w:outlineLvl w:val="1"/>
        <w:rPr>
          <w:rFonts w:ascii="黑体" w:hAnsi="黑体" w:eastAsia="黑体" w:cs="黑体"/>
          <w:bCs/>
          <w:sz w:val="24"/>
        </w:rPr>
      </w:pPr>
      <w:bookmarkStart w:id="423" w:name="_Toc17413"/>
      <w:bookmarkStart w:id="424" w:name="_Toc169445849"/>
      <w:bookmarkStart w:id="425" w:name="_Toc21201"/>
      <w:r>
        <w:rPr>
          <w:rFonts w:hint="eastAsia" w:ascii="黑体" w:hAnsi="黑体" w:eastAsia="黑体" w:cs="黑体"/>
          <w:bCs/>
          <w:sz w:val="24"/>
        </w:rPr>
        <w:t>5.1 交付形式及数量要求</w:t>
      </w:r>
      <w:bookmarkEnd w:id="423"/>
      <w:bookmarkEnd w:id="424"/>
      <w:bookmarkEnd w:id="425"/>
    </w:p>
    <w:p w14:paraId="5620A938">
      <w:pPr>
        <w:spacing w:line="360" w:lineRule="auto"/>
        <w:ind w:firstLine="420"/>
        <w:rPr>
          <w:rFonts w:ascii="宋体" w:hAnsi="宋体" w:cs="宋体"/>
          <w:sz w:val="24"/>
        </w:rPr>
      </w:pPr>
      <w:bookmarkStart w:id="426" w:name="_Toc4040"/>
      <w:r>
        <w:rPr>
          <w:rFonts w:hint="eastAsia" w:ascii="宋体" w:hAnsi="宋体" w:cs="宋体"/>
          <w:sz w:val="24"/>
        </w:rPr>
        <w:t>（1）研制一种快装型智能电缆通道警示桩1套；</w:t>
      </w:r>
    </w:p>
    <w:p w14:paraId="6FFEE1C9">
      <w:pPr>
        <w:spacing w:line="360" w:lineRule="auto"/>
        <w:ind w:firstLine="42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（2）申请发明专利1项，验收时受理；</w:t>
      </w:r>
    </w:p>
    <w:p w14:paraId="73E02041">
      <w:pPr>
        <w:spacing w:line="360" w:lineRule="auto"/>
        <w:ind w:firstLine="42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（3</w:t>
      </w:r>
      <w:r>
        <w:rPr>
          <w:rFonts w:hint="eastAsia" w:ascii="宋体" w:hAnsi="宋体" w:cs="宋体"/>
          <w:sz w:val="24"/>
          <w:lang w:eastAsia="zh-CN"/>
        </w:rPr>
        <w:t>）</w:t>
      </w:r>
      <w:r>
        <w:rPr>
          <w:rFonts w:hint="eastAsia" w:ascii="宋体" w:hAnsi="宋体" w:cs="宋体"/>
          <w:sz w:val="24"/>
          <w:lang w:val="en-US" w:eastAsia="zh-CN"/>
        </w:rPr>
        <w:t>装置</w:t>
      </w:r>
      <w:r>
        <w:rPr>
          <w:rFonts w:hint="eastAsia" w:ascii="宋体" w:hAnsi="宋体" w:cs="宋体"/>
          <w:sz w:val="24"/>
        </w:rPr>
        <w:t>CNAS测试报告。</w:t>
      </w:r>
    </w:p>
    <w:p w14:paraId="2477B8C4">
      <w:pPr>
        <w:spacing w:line="360" w:lineRule="auto"/>
        <w:outlineLvl w:val="1"/>
        <w:rPr>
          <w:rFonts w:asciiTheme="minorEastAsia" w:hAnsiTheme="minorEastAsia" w:eastAsiaTheme="minorEastAsia" w:cstheme="minorEastAsia"/>
          <w:bCs/>
          <w:color w:val="C00000"/>
          <w:sz w:val="24"/>
        </w:rPr>
      </w:pPr>
      <w:bookmarkStart w:id="427" w:name="_Toc169445850"/>
      <w:bookmarkStart w:id="428" w:name="_Toc5785"/>
      <w:r>
        <w:rPr>
          <w:rFonts w:hint="eastAsia" w:ascii="黑体" w:hAnsi="黑体" w:eastAsia="黑体" w:cs="黑体"/>
          <w:bCs/>
          <w:sz w:val="24"/>
        </w:rPr>
        <w:t>5.2 验收</w:t>
      </w:r>
      <w:bookmarkEnd w:id="426"/>
      <w:bookmarkEnd w:id="427"/>
      <w:bookmarkEnd w:id="428"/>
    </w:p>
    <w:p w14:paraId="6CA8BA89">
      <w:pPr>
        <w:numPr>
          <w:ilvl w:val="0"/>
          <w:numId w:val="2"/>
        </w:num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所有功能和技术指标满足本技术条件书中的要求。</w:t>
      </w:r>
    </w:p>
    <w:p w14:paraId="256A2363">
      <w:pPr>
        <w:numPr>
          <w:ilvl w:val="0"/>
          <w:numId w:val="2"/>
        </w:numPr>
        <w:spacing w:line="360" w:lineRule="auto"/>
        <w:rPr>
          <w:rFonts w:asciiTheme="minorEastAsia" w:hAnsiTheme="minorEastAsia" w:eastAsiaTheme="minorEastAsia"/>
          <w:szCs w:val="21"/>
        </w:rPr>
      </w:pPr>
      <w:r>
        <w:rPr>
          <w:rFonts w:hint="eastAsia" w:ascii="宋体" w:hAnsi="宋体" w:cs="宋体"/>
          <w:sz w:val="24"/>
          <w:lang w:bidi="ar"/>
        </w:rPr>
        <w:t>设备运行正常。</w:t>
      </w:r>
    </w:p>
    <w:p w14:paraId="453086ED">
      <w:pPr>
        <w:numPr>
          <w:ilvl w:val="0"/>
          <w:numId w:val="2"/>
        </w:numPr>
        <w:spacing w:line="360" w:lineRule="auto"/>
        <w:rPr>
          <w:rFonts w:asciiTheme="minorEastAsia" w:hAnsiTheme="minorEastAsia" w:eastAsiaTheme="minorEastAsia"/>
          <w:szCs w:val="21"/>
        </w:rPr>
      </w:pPr>
      <w:r>
        <w:rPr>
          <w:rFonts w:hint="eastAsia" w:ascii="宋体" w:hAnsi="宋体" w:cs="宋体"/>
          <w:sz w:val="24"/>
          <w:lang w:bidi="ar"/>
        </w:rPr>
        <w:t>设备的每项功能由甲方技术人员通过现场操作，逐项验收确认。</w:t>
      </w:r>
    </w:p>
    <w:bookmarkEnd w:id="389"/>
    <w:p w14:paraId="3B1129B8">
      <w:pPr>
        <w:spacing w:line="360" w:lineRule="auto"/>
        <w:ind w:firstLine="420" w:firstLineChars="200"/>
        <w:rPr>
          <w:rFonts w:asciiTheme="minorEastAsia" w:hAnsiTheme="minorEastAsia" w:eastAsiaTheme="minorEastAsia"/>
        </w:rPr>
      </w:pPr>
    </w:p>
    <w:sectPr>
      <w:pgSz w:w="11906" w:h="16838"/>
      <w:pgMar w:top="1134" w:right="1418" w:bottom="1418" w:left="1418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书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1" w:csb1="00000000"/>
  </w:font>
  <w:font w:name="方正仿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楷体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ˎ̥">
    <w:altName w:val="Noto Serif SC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思源宋体">
    <w:altName w:val="宋体"/>
    <w:panose1 w:val="02020400000000000000"/>
    <w:charset w:val="86"/>
    <w:family w:val="auto"/>
    <w:pitch w:val="default"/>
    <w:sig w:usb0="00000000" w:usb1="00000000" w:usb2="00000016" w:usb3="00000000" w:csb0="602E0107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Plotter">
    <w:altName w:val="Noto Serif SC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Noto Serif SC">
    <w:panose1 w:val="02020200000000000000"/>
    <w:charset w:val="86"/>
    <w:family w:val="auto"/>
    <w:pitch w:val="default"/>
    <w:sig w:usb0="20000083" w:usb1="2ADF3C10" w:usb2="00000016" w:usb3="00000000" w:csb0="60060107" w:csb1="00000000"/>
  </w:font>
  <w:font w:name="Arial Unicode MS">
    <w:panose1 w:val="020B0604020202020204"/>
    <w:charset w:val="86"/>
    <w:family w:val="auto"/>
    <w:pitch w:val="default"/>
    <w:sig w:usb0="F7FFAEFF" w:usb1="F9DFFFFF" w:usb2="0000007F" w:usb3="00000000" w:csb0="203F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1D3D9B">
    <w:pPr>
      <w:pStyle w:val="51"/>
      <w:ind w:right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F9563C">
    <w:pPr>
      <w:pStyle w:val="51"/>
      <w:framePr w:wrap="around" w:vAnchor="text" w:hAnchor="margin" w:xAlign="right" w:y="1"/>
      <w:rPr>
        <w:rStyle w:val="87"/>
      </w:rPr>
    </w:pPr>
    <w:r>
      <w:fldChar w:fldCharType="begin"/>
    </w:r>
    <w:r>
      <w:rPr>
        <w:rStyle w:val="87"/>
      </w:rPr>
      <w:instrText xml:space="preserve">PAGE  </w:instrText>
    </w:r>
    <w:r>
      <w:fldChar w:fldCharType="end"/>
    </w:r>
  </w:p>
  <w:p w14:paraId="6BD700EE">
    <w:pPr>
      <w:pStyle w:val="51"/>
      <w:ind w:right="360"/>
      <w:jc w:val="center"/>
    </w:pPr>
    <w:r>
      <w:rPr>
        <w:kern w:val="0"/>
      </w:rPr>
      <w:t>-  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0B98B2">
    <w:pPr>
      <w:pStyle w:val="51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F"/>
    <w:multiLevelType w:val="multilevel"/>
    <w:tmpl w:val="0000001F"/>
    <w:lvl w:ilvl="0" w:tentative="0">
      <w:start w:val="1"/>
      <w:numFmt w:val="none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pStyle w:val="3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F10FB64"/>
    <w:multiLevelType w:val="multilevel"/>
    <w:tmpl w:val="5F10FB64"/>
    <w:lvl w:ilvl="0" w:tentative="0">
      <w:start w:val="1"/>
      <w:numFmt w:val="decimal"/>
      <w:suff w:val="nothing"/>
      <w:lvlText w:val="（%1）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076C"/>
    <w:rsid w:val="00063E4A"/>
    <w:rsid w:val="00070451"/>
    <w:rsid w:val="00074322"/>
    <w:rsid w:val="00075FFE"/>
    <w:rsid w:val="000A6EC2"/>
    <w:rsid w:val="000A78BE"/>
    <w:rsid w:val="000C339F"/>
    <w:rsid w:val="000E0512"/>
    <w:rsid w:val="000F7890"/>
    <w:rsid w:val="000F7C1A"/>
    <w:rsid w:val="00120355"/>
    <w:rsid w:val="001237A7"/>
    <w:rsid w:val="001240CB"/>
    <w:rsid w:val="00140752"/>
    <w:rsid w:val="001504B0"/>
    <w:rsid w:val="001646F5"/>
    <w:rsid w:val="001666D1"/>
    <w:rsid w:val="00170000"/>
    <w:rsid w:val="00172A27"/>
    <w:rsid w:val="0018146C"/>
    <w:rsid w:val="001B339A"/>
    <w:rsid w:val="001B7DFA"/>
    <w:rsid w:val="00206555"/>
    <w:rsid w:val="00264D96"/>
    <w:rsid w:val="0026557A"/>
    <w:rsid w:val="00276F1B"/>
    <w:rsid w:val="00284A4B"/>
    <w:rsid w:val="00293476"/>
    <w:rsid w:val="002954BF"/>
    <w:rsid w:val="002A3627"/>
    <w:rsid w:val="002A47CD"/>
    <w:rsid w:val="002A5281"/>
    <w:rsid w:val="002B7A90"/>
    <w:rsid w:val="002C033A"/>
    <w:rsid w:val="002C45C0"/>
    <w:rsid w:val="002D6654"/>
    <w:rsid w:val="002F4663"/>
    <w:rsid w:val="00310647"/>
    <w:rsid w:val="0033379C"/>
    <w:rsid w:val="00335F4E"/>
    <w:rsid w:val="00346009"/>
    <w:rsid w:val="00362214"/>
    <w:rsid w:val="00372625"/>
    <w:rsid w:val="0038153E"/>
    <w:rsid w:val="00392772"/>
    <w:rsid w:val="003B3344"/>
    <w:rsid w:val="003D37BC"/>
    <w:rsid w:val="003E659A"/>
    <w:rsid w:val="003F6BA1"/>
    <w:rsid w:val="003F7D10"/>
    <w:rsid w:val="004029F9"/>
    <w:rsid w:val="0040310E"/>
    <w:rsid w:val="00440781"/>
    <w:rsid w:val="00460F85"/>
    <w:rsid w:val="004A4E5B"/>
    <w:rsid w:val="004B13BC"/>
    <w:rsid w:val="004C1794"/>
    <w:rsid w:val="004D1098"/>
    <w:rsid w:val="004D3834"/>
    <w:rsid w:val="004E40B0"/>
    <w:rsid w:val="005004A2"/>
    <w:rsid w:val="005061EC"/>
    <w:rsid w:val="005161CA"/>
    <w:rsid w:val="00526BC5"/>
    <w:rsid w:val="00535AFF"/>
    <w:rsid w:val="00535FBB"/>
    <w:rsid w:val="0054220D"/>
    <w:rsid w:val="00567BFE"/>
    <w:rsid w:val="00584BAC"/>
    <w:rsid w:val="005904C0"/>
    <w:rsid w:val="005A193F"/>
    <w:rsid w:val="005E3B91"/>
    <w:rsid w:val="00620E69"/>
    <w:rsid w:val="006323C8"/>
    <w:rsid w:val="00643A01"/>
    <w:rsid w:val="0065500D"/>
    <w:rsid w:val="00657053"/>
    <w:rsid w:val="00662A72"/>
    <w:rsid w:val="0067761F"/>
    <w:rsid w:val="00681DDC"/>
    <w:rsid w:val="006B0D5B"/>
    <w:rsid w:val="006D32C8"/>
    <w:rsid w:val="006F2CBC"/>
    <w:rsid w:val="00701666"/>
    <w:rsid w:val="00744838"/>
    <w:rsid w:val="00753527"/>
    <w:rsid w:val="00781A3D"/>
    <w:rsid w:val="00794408"/>
    <w:rsid w:val="007D29B6"/>
    <w:rsid w:val="007F5B5F"/>
    <w:rsid w:val="00803823"/>
    <w:rsid w:val="008125BF"/>
    <w:rsid w:val="0081538D"/>
    <w:rsid w:val="00817700"/>
    <w:rsid w:val="00853551"/>
    <w:rsid w:val="00857F29"/>
    <w:rsid w:val="0086019E"/>
    <w:rsid w:val="008607BA"/>
    <w:rsid w:val="008B24DC"/>
    <w:rsid w:val="008B7D4D"/>
    <w:rsid w:val="008C4C4C"/>
    <w:rsid w:val="008D0729"/>
    <w:rsid w:val="008D74E0"/>
    <w:rsid w:val="008F5F8B"/>
    <w:rsid w:val="0092350E"/>
    <w:rsid w:val="009375C7"/>
    <w:rsid w:val="00963B1F"/>
    <w:rsid w:val="0097516B"/>
    <w:rsid w:val="00976D5E"/>
    <w:rsid w:val="00976F03"/>
    <w:rsid w:val="0097796F"/>
    <w:rsid w:val="00997D30"/>
    <w:rsid w:val="009D2E61"/>
    <w:rsid w:val="009E468B"/>
    <w:rsid w:val="009F1445"/>
    <w:rsid w:val="009F5798"/>
    <w:rsid w:val="00A033FB"/>
    <w:rsid w:val="00A04E40"/>
    <w:rsid w:val="00A27975"/>
    <w:rsid w:val="00A411FA"/>
    <w:rsid w:val="00AB034A"/>
    <w:rsid w:val="00AB298D"/>
    <w:rsid w:val="00AD00E9"/>
    <w:rsid w:val="00AD1B01"/>
    <w:rsid w:val="00AE61F3"/>
    <w:rsid w:val="00AF4F10"/>
    <w:rsid w:val="00B038A3"/>
    <w:rsid w:val="00B07686"/>
    <w:rsid w:val="00B54937"/>
    <w:rsid w:val="00B72795"/>
    <w:rsid w:val="00B82EBF"/>
    <w:rsid w:val="00B8491E"/>
    <w:rsid w:val="00B871EB"/>
    <w:rsid w:val="00B904B5"/>
    <w:rsid w:val="00BE7A33"/>
    <w:rsid w:val="00C02287"/>
    <w:rsid w:val="00C05C32"/>
    <w:rsid w:val="00C14328"/>
    <w:rsid w:val="00C336D3"/>
    <w:rsid w:val="00C36F77"/>
    <w:rsid w:val="00C4573C"/>
    <w:rsid w:val="00C601B5"/>
    <w:rsid w:val="00C60311"/>
    <w:rsid w:val="00C61F40"/>
    <w:rsid w:val="00C66B7A"/>
    <w:rsid w:val="00C8166D"/>
    <w:rsid w:val="00CC0312"/>
    <w:rsid w:val="00CD0787"/>
    <w:rsid w:val="00CD1A98"/>
    <w:rsid w:val="00CD2806"/>
    <w:rsid w:val="00CE5D38"/>
    <w:rsid w:val="00CF0BF9"/>
    <w:rsid w:val="00CF3D73"/>
    <w:rsid w:val="00CF5C54"/>
    <w:rsid w:val="00D230F5"/>
    <w:rsid w:val="00D35EF6"/>
    <w:rsid w:val="00D44319"/>
    <w:rsid w:val="00D54BD2"/>
    <w:rsid w:val="00D63038"/>
    <w:rsid w:val="00D734F8"/>
    <w:rsid w:val="00D82ED9"/>
    <w:rsid w:val="00DA5C09"/>
    <w:rsid w:val="00DB4C65"/>
    <w:rsid w:val="00DB4FFF"/>
    <w:rsid w:val="00DB7D81"/>
    <w:rsid w:val="00DD44E1"/>
    <w:rsid w:val="00DE19EA"/>
    <w:rsid w:val="00E109E5"/>
    <w:rsid w:val="00E20362"/>
    <w:rsid w:val="00E337EE"/>
    <w:rsid w:val="00E36D1D"/>
    <w:rsid w:val="00E8349E"/>
    <w:rsid w:val="00E87D65"/>
    <w:rsid w:val="00E93A8C"/>
    <w:rsid w:val="00EA47C9"/>
    <w:rsid w:val="00EB1795"/>
    <w:rsid w:val="00ED5F61"/>
    <w:rsid w:val="00EE0BB2"/>
    <w:rsid w:val="00EF4F57"/>
    <w:rsid w:val="00EF6973"/>
    <w:rsid w:val="00F008B4"/>
    <w:rsid w:val="00F06654"/>
    <w:rsid w:val="00F506B0"/>
    <w:rsid w:val="00F60AC2"/>
    <w:rsid w:val="00F81652"/>
    <w:rsid w:val="00F81BBA"/>
    <w:rsid w:val="00FA01A1"/>
    <w:rsid w:val="00FA7E93"/>
    <w:rsid w:val="00FB5778"/>
    <w:rsid w:val="00FC4609"/>
    <w:rsid w:val="00FC5C10"/>
    <w:rsid w:val="00FE419E"/>
    <w:rsid w:val="033C7182"/>
    <w:rsid w:val="0BDE7A1C"/>
    <w:rsid w:val="0BE509D5"/>
    <w:rsid w:val="0F915FE4"/>
    <w:rsid w:val="12B667F9"/>
    <w:rsid w:val="13A1291C"/>
    <w:rsid w:val="17197D09"/>
    <w:rsid w:val="18D42D3C"/>
    <w:rsid w:val="1AFE7FBC"/>
    <w:rsid w:val="1D1F194F"/>
    <w:rsid w:val="214D0B18"/>
    <w:rsid w:val="223157E9"/>
    <w:rsid w:val="299C7B09"/>
    <w:rsid w:val="2AB50609"/>
    <w:rsid w:val="2AFBBAE3"/>
    <w:rsid w:val="2C972AC7"/>
    <w:rsid w:val="3063703E"/>
    <w:rsid w:val="318F52BC"/>
    <w:rsid w:val="326C4297"/>
    <w:rsid w:val="36F1383A"/>
    <w:rsid w:val="3AB246F8"/>
    <w:rsid w:val="3F202AFC"/>
    <w:rsid w:val="3F7F6B1A"/>
    <w:rsid w:val="3F8213B4"/>
    <w:rsid w:val="40D56565"/>
    <w:rsid w:val="424F62F7"/>
    <w:rsid w:val="442E5432"/>
    <w:rsid w:val="45046462"/>
    <w:rsid w:val="485A1D25"/>
    <w:rsid w:val="49551C78"/>
    <w:rsid w:val="4FEB4D67"/>
    <w:rsid w:val="51806645"/>
    <w:rsid w:val="53134CA6"/>
    <w:rsid w:val="54077A0E"/>
    <w:rsid w:val="540D4A0A"/>
    <w:rsid w:val="546C793E"/>
    <w:rsid w:val="552F7474"/>
    <w:rsid w:val="55AB0635"/>
    <w:rsid w:val="59617623"/>
    <w:rsid w:val="672B6C64"/>
    <w:rsid w:val="6B91752B"/>
    <w:rsid w:val="6CF33898"/>
    <w:rsid w:val="6D761CA9"/>
    <w:rsid w:val="6DFE30D1"/>
    <w:rsid w:val="732468F6"/>
    <w:rsid w:val="75721ADB"/>
    <w:rsid w:val="75BA5237"/>
    <w:rsid w:val="775B5BA6"/>
    <w:rsid w:val="77D624CF"/>
    <w:rsid w:val="7C9D2EEC"/>
    <w:rsid w:val="7F66A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2"/>
    <w:qFormat/>
    <w:uiPriority w:val="0"/>
    <w:pPr>
      <w:keepNext/>
      <w:keepLines/>
      <w:tabs>
        <w:tab w:val="left" w:pos="425"/>
      </w:tabs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3">
    <w:name w:val="heading 2"/>
    <w:basedOn w:val="1"/>
    <w:next w:val="1"/>
    <w:link w:val="131"/>
    <w:qFormat/>
    <w:uiPriority w:val="0"/>
    <w:pPr>
      <w:keepNext/>
      <w:keepLines/>
      <w:numPr>
        <w:ilvl w:val="1"/>
        <w:numId w:val="1"/>
      </w:numPr>
      <w:topLinePunct/>
      <w:outlineLvl w:val="1"/>
    </w:pPr>
    <w:rPr>
      <w:rFonts w:eastAsia="黑体"/>
    </w:rPr>
  </w:style>
  <w:style w:type="paragraph" w:styleId="4">
    <w:name w:val="heading 3"/>
    <w:basedOn w:val="1"/>
    <w:next w:val="1"/>
    <w:link w:val="172"/>
    <w:qFormat/>
    <w:uiPriority w:val="0"/>
    <w:pPr>
      <w:keepNext/>
      <w:keepLines/>
      <w:tabs>
        <w:tab w:val="left" w:pos="2126"/>
      </w:tabs>
      <w:spacing w:line="960" w:lineRule="auto"/>
      <w:ind w:left="1701"/>
      <w:jc w:val="center"/>
      <w:outlineLvl w:val="2"/>
    </w:pPr>
    <w:rPr>
      <w:rFonts w:eastAsia="黑体"/>
      <w:sz w:val="28"/>
    </w:rPr>
  </w:style>
  <w:style w:type="paragraph" w:styleId="5">
    <w:name w:val="heading 4"/>
    <w:basedOn w:val="1"/>
    <w:next w:val="1"/>
    <w:link w:val="103"/>
    <w:qFormat/>
    <w:uiPriority w:val="0"/>
    <w:pPr>
      <w:keepNext/>
      <w:keepLines/>
      <w:tabs>
        <w:tab w:val="left" w:pos="2976"/>
      </w:tabs>
      <w:spacing w:before="280" w:after="290" w:line="372" w:lineRule="auto"/>
      <w:ind w:left="2551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link w:val="161"/>
    <w:qFormat/>
    <w:uiPriority w:val="0"/>
    <w:pPr>
      <w:keepNext/>
      <w:keepLines/>
      <w:tabs>
        <w:tab w:val="left" w:pos="3827"/>
      </w:tabs>
      <w:spacing w:line="360" w:lineRule="auto"/>
      <w:ind w:left="3402"/>
      <w:outlineLvl w:val="4"/>
    </w:pPr>
    <w:rPr>
      <w:rFonts w:eastAsia="黑体"/>
    </w:rPr>
  </w:style>
  <w:style w:type="paragraph" w:styleId="7">
    <w:name w:val="heading 6"/>
    <w:basedOn w:val="1"/>
    <w:next w:val="1"/>
    <w:link w:val="141"/>
    <w:qFormat/>
    <w:uiPriority w:val="0"/>
    <w:pPr>
      <w:keepNext/>
      <w:keepLines/>
      <w:tabs>
        <w:tab w:val="left" w:pos="4677"/>
      </w:tabs>
      <w:spacing w:before="240" w:after="64" w:line="317" w:lineRule="auto"/>
      <w:ind w:left="425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link w:val="146"/>
    <w:qFormat/>
    <w:uiPriority w:val="0"/>
    <w:pPr>
      <w:keepNext/>
      <w:keepLines/>
      <w:tabs>
        <w:tab w:val="left" w:pos="5528"/>
      </w:tabs>
      <w:spacing w:before="240" w:after="64" w:line="317" w:lineRule="auto"/>
      <w:ind w:left="5102"/>
      <w:outlineLvl w:val="6"/>
    </w:pPr>
    <w:rPr>
      <w:b/>
      <w:sz w:val="24"/>
    </w:rPr>
  </w:style>
  <w:style w:type="paragraph" w:styleId="9">
    <w:name w:val="heading 8"/>
    <w:basedOn w:val="1"/>
    <w:next w:val="1"/>
    <w:link w:val="121"/>
    <w:qFormat/>
    <w:uiPriority w:val="0"/>
    <w:pPr>
      <w:keepNext/>
      <w:keepLines/>
      <w:tabs>
        <w:tab w:val="left" w:pos="6378"/>
      </w:tabs>
      <w:spacing w:before="240" w:after="64" w:line="317" w:lineRule="auto"/>
      <w:ind w:left="5953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180"/>
    <w:qFormat/>
    <w:uiPriority w:val="0"/>
    <w:pPr>
      <w:keepNext/>
      <w:keepLines/>
      <w:tabs>
        <w:tab w:val="left" w:pos="7228"/>
      </w:tabs>
      <w:spacing w:before="240" w:after="64" w:line="317" w:lineRule="auto"/>
      <w:ind w:left="6803"/>
      <w:outlineLvl w:val="8"/>
    </w:pPr>
    <w:rPr>
      <w:rFonts w:ascii="Arial" w:hAnsi="Arial" w:eastAsia="黑体"/>
    </w:rPr>
  </w:style>
  <w:style w:type="character" w:default="1" w:styleId="85">
    <w:name w:val="Default Paragraph Font"/>
    <w:semiHidden/>
    <w:unhideWhenUsed/>
    <w:qFormat/>
    <w:uiPriority w:val="1"/>
  </w:style>
  <w:style w:type="table" w:default="1" w:styleId="8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List 3"/>
    <w:basedOn w:val="1"/>
    <w:qFormat/>
    <w:uiPriority w:val="0"/>
    <w:pPr>
      <w:ind w:left="1260" w:hanging="420"/>
    </w:pPr>
  </w:style>
  <w:style w:type="paragraph" w:styleId="12">
    <w:name w:val="toc 7"/>
    <w:basedOn w:val="1"/>
    <w:next w:val="1"/>
    <w:qFormat/>
    <w:uiPriority w:val="0"/>
    <w:pPr>
      <w:ind w:left="1260"/>
      <w:jc w:val="left"/>
    </w:pPr>
    <w:rPr>
      <w:sz w:val="20"/>
    </w:rPr>
  </w:style>
  <w:style w:type="paragraph" w:styleId="13">
    <w:name w:val="List Number 2"/>
    <w:basedOn w:val="1"/>
    <w:qFormat/>
    <w:uiPriority w:val="0"/>
    <w:pPr>
      <w:tabs>
        <w:tab w:val="left" w:pos="780"/>
      </w:tabs>
      <w:ind w:left="780" w:hanging="360"/>
    </w:pPr>
  </w:style>
  <w:style w:type="paragraph" w:styleId="14">
    <w:name w:val="Note Heading"/>
    <w:basedOn w:val="1"/>
    <w:next w:val="1"/>
    <w:link w:val="125"/>
    <w:qFormat/>
    <w:uiPriority w:val="0"/>
    <w:pPr>
      <w:jc w:val="center"/>
    </w:pPr>
  </w:style>
  <w:style w:type="paragraph" w:styleId="15">
    <w:name w:val="List Bullet 4"/>
    <w:basedOn w:val="1"/>
    <w:qFormat/>
    <w:uiPriority w:val="0"/>
    <w:pPr>
      <w:tabs>
        <w:tab w:val="left" w:pos="1620"/>
      </w:tabs>
      <w:ind w:left="1620" w:hanging="360"/>
    </w:pPr>
  </w:style>
  <w:style w:type="paragraph" w:styleId="16">
    <w:name w:val="index 8"/>
    <w:basedOn w:val="1"/>
    <w:next w:val="1"/>
    <w:qFormat/>
    <w:uiPriority w:val="0"/>
    <w:pPr>
      <w:ind w:left="1400" w:leftChars="1400"/>
    </w:pPr>
    <w:rPr>
      <w:rFonts w:eastAsia="仿宋_GB2312"/>
      <w:sz w:val="28"/>
    </w:rPr>
  </w:style>
  <w:style w:type="paragraph" w:styleId="17">
    <w:name w:val="E-mail Signature"/>
    <w:basedOn w:val="1"/>
    <w:link w:val="115"/>
    <w:qFormat/>
    <w:uiPriority w:val="0"/>
  </w:style>
  <w:style w:type="paragraph" w:styleId="18">
    <w:name w:val="List Number"/>
    <w:basedOn w:val="1"/>
    <w:qFormat/>
    <w:uiPriority w:val="0"/>
    <w:pPr>
      <w:tabs>
        <w:tab w:val="left" w:pos="360"/>
      </w:tabs>
      <w:ind w:left="360" w:hanging="360"/>
    </w:pPr>
  </w:style>
  <w:style w:type="paragraph" w:styleId="19">
    <w:name w:val="Normal Indent"/>
    <w:basedOn w:val="1"/>
    <w:link w:val="177"/>
    <w:qFormat/>
    <w:uiPriority w:val="0"/>
    <w:pPr>
      <w:ind w:firstLine="420"/>
    </w:pPr>
  </w:style>
  <w:style w:type="paragraph" w:styleId="20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  <w:sz w:val="20"/>
    </w:rPr>
  </w:style>
  <w:style w:type="paragraph" w:styleId="21">
    <w:name w:val="index 5"/>
    <w:basedOn w:val="1"/>
    <w:next w:val="1"/>
    <w:qFormat/>
    <w:uiPriority w:val="0"/>
    <w:pPr>
      <w:ind w:left="800" w:leftChars="800"/>
    </w:pPr>
    <w:rPr>
      <w:rFonts w:eastAsia="仿宋_GB2312"/>
      <w:sz w:val="28"/>
    </w:rPr>
  </w:style>
  <w:style w:type="paragraph" w:styleId="22">
    <w:name w:val="List Bullet"/>
    <w:basedOn w:val="1"/>
    <w:qFormat/>
    <w:uiPriority w:val="0"/>
    <w:pPr>
      <w:tabs>
        <w:tab w:val="left" w:pos="360"/>
      </w:tabs>
      <w:ind w:left="360" w:hanging="360"/>
    </w:pPr>
  </w:style>
  <w:style w:type="paragraph" w:styleId="23">
    <w:name w:val="envelope address"/>
    <w:basedOn w:val="1"/>
    <w:qFormat/>
    <w:uiPriority w:val="0"/>
    <w:pPr>
      <w:snapToGrid w:val="0"/>
      <w:ind w:left="2880"/>
    </w:pPr>
    <w:rPr>
      <w:rFonts w:ascii="Arial" w:hAnsi="Arial"/>
      <w:sz w:val="24"/>
    </w:rPr>
  </w:style>
  <w:style w:type="paragraph" w:styleId="24">
    <w:name w:val="Document Map"/>
    <w:basedOn w:val="1"/>
    <w:link w:val="153"/>
    <w:qFormat/>
    <w:uiPriority w:val="0"/>
    <w:pPr>
      <w:shd w:val="clear" w:color="auto" w:fill="000080"/>
    </w:pPr>
  </w:style>
  <w:style w:type="paragraph" w:styleId="25">
    <w:name w:val="annotation text"/>
    <w:basedOn w:val="1"/>
    <w:link w:val="171"/>
    <w:qFormat/>
    <w:uiPriority w:val="99"/>
    <w:pPr>
      <w:jc w:val="left"/>
    </w:pPr>
  </w:style>
  <w:style w:type="paragraph" w:styleId="26">
    <w:name w:val="index 6"/>
    <w:basedOn w:val="1"/>
    <w:next w:val="1"/>
    <w:qFormat/>
    <w:uiPriority w:val="0"/>
    <w:pPr>
      <w:ind w:left="1000" w:leftChars="1000"/>
    </w:pPr>
    <w:rPr>
      <w:rFonts w:eastAsia="仿宋_GB2312"/>
      <w:sz w:val="28"/>
    </w:rPr>
  </w:style>
  <w:style w:type="paragraph" w:styleId="27">
    <w:name w:val="Salutation"/>
    <w:basedOn w:val="1"/>
    <w:next w:val="1"/>
    <w:link w:val="156"/>
    <w:qFormat/>
    <w:uiPriority w:val="0"/>
  </w:style>
  <w:style w:type="paragraph" w:styleId="28">
    <w:name w:val="Body Text 3"/>
    <w:basedOn w:val="1"/>
    <w:link w:val="110"/>
    <w:qFormat/>
    <w:uiPriority w:val="0"/>
    <w:pPr>
      <w:spacing w:after="120"/>
    </w:pPr>
    <w:rPr>
      <w:sz w:val="16"/>
    </w:rPr>
  </w:style>
  <w:style w:type="paragraph" w:styleId="29">
    <w:name w:val="Closing"/>
    <w:basedOn w:val="1"/>
    <w:link w:val="111"/>
    <w:qFormat/>
    <w:uiPriority w:val="0"/>
    <w:pPr>
      <w:ind w:left="4320"/>
    </w:pPr>
  </w:style>
  <w:style w:type="paragraph" w:styleId="30">
    <w:name w:val="List Bullet 3"/>
    <w:basedOn w:val="1"/>
    <w:qFormat/>
    <w:uiPriority w:val="0"/>
    <w:pPr>
      <w:tabs>
        <w:tab w:val="left" w:pos="1200"/>
      </w:tabs>
      <w:ind w:left="1200" w:hanging="360"/>
    </w:pPr>
  </w:style>
  <w:style w:type="paragraph" w:styleId="31">
    <w:name w:val="Body Text"/>
    <w:basedOn w:val="1"/>
    <w:link w:val="124"/>
    <w:qFormat/>
    <w:uiPriority w:val="0"/>
    <w:pPr>
      <w:spacing w:after="120"/>
    </w:pPr>
  </w:style>
  <w:style w:type="paragraph" w:styleId="32">
    <w:name w:val="Body Text Indent"/>
    <w:basedOn w:val="1"/>
    <w:link w:val="120"/>
    <w:qFormat/>
    <w:uiPriority w:val="99"/>
    <w:pPr>
      <w:spacing w:after="120"/>
      <w:ind w:left="420"/>
    </w:pPr>
  </w:style>
  <w:style w:type="paragraph" w:styleId="33">
    <w:name w:val="List Number 3"/>
    <w:basedOn w:val="1"/>
    <w:qFormat/>
    <w:uiPriority w:val="0"/>
    <w:pPr>
      <w:tabs>
        <w:tab w:val="left" w:pos="1200"/>
      </w:tabs>
      <w:ind w:left="1200" w:hanging="360"/>
    </w:pPr>
  </w:style>
  <w:style w:type="paragraph" w:styleId="34">
    <w:name w:val="List 2"/>
    <w:basedOn w:val="1"/>
    <w:qFormat/>
    <w:uiPriority w:val="0"/>
    <w:pPr>
      <w:ind w:left="840" w:hanging="420"/>
    </w:pPr>
  </w:style>
  <w:style w:type="paragraph" w:styleId="35">
    <w:name w:val="List Continue"/>
    <w:basedOn w:val="1"/>
    <w:qFormat/>
    <w:uiPriority w:val="0"/>
    <w:pPr>
      <w:spacing w:after="120"/>
      <w:ind w:left="420"/>
    </w:pPr>
  </w:style>
  <w:style w:type="paragraph" w:styleId="36">
    <w:name w:val="Block Text"/>
    <w:basedOn w:val="1"/>
    <w:qFormat/>
    <w:uiPriority w:val="0"/>
    <w:pPr>
      <w:spacing w:after="120"/>
      <w:ind w:left="1440" w:right="1440"/>
    </w:pPr>
  </w:style>
  <w:style w:type="paragraph" w:styleId="37">
    <w:name w:val="List Bullet 2"/>
    <w:basedOn w:val="1"/>
    <w:qFormat/>
    <w:uiPriority w:val="0"/>
    <w:pPr>
      <w:tabs>
        <w:tab w:val="left" w:pos="780"/>
      </w:tabs>
      <w:ind w:left="780" w:hanging="360"/>
    </w:pPr>
  </w:style>
  <w:style w:type="paragraph" w:styleId="38">
    <w:name w:val="HTML Address"/>
    <w:basedOn w:val="1"/>
    <w:link w:val="162"/>
    <w:qFormat/>
    <w:uiPriority w:val="0"/>
    <w:rPr>
      <w:i/>
    </w:rPr>
  </w:style>
  <w:style w:type="paragraph" w:styleId="39">
    <w:name w:val="index 4"/>
    <w:basedOn w:val="1"/>
    <w:next w:val="1"/>
    <w:qFormat/>
    <w:uiPriority w:val="0"/>
    <w:pPr>
      <w:ind w:left="600" w:leftChars="600"/>
    </w:pPr>
    <w:rPr>
      <w:rFonts w:eastAsia="仿宋_GB2312"/>
      <w:sz w:val="28"/>
    </w:rPr>
  </w:style>
  <w:style w:type="paragraph" w:styleId="40">
    <w:name w:val="toc 5"/>
    <w:basedOn w:val="1"/>
    <w:next w:val="1"/>
    <w:qFormat/>
    <w:uiPriority w:val="0"/>
    <w:pPr>
      <w:ind w:left="840"/>
      <w:jc w:val="left"/>
    </w:pPr>
    <w:rPr>
      <w:sz w:val="20"/>
    </w:rPr>
  </w:style>
  <w:style w:type="paragraph" w:styleId="41">
    <w:name w:val="toc 3"/>
    <w:basedOn w:val="1"/>
    <w:next w:val="1"/>
    <w:qFormat/>
    <w:uiPriority w:val="0"/>
    <w:pPr>
      <w:ind w:left="840" w:leftChars="400"/>
    </w:pPr>
  </w:style>
  <w:style w:type="paragraph" w:styleId="42">
    <w:name w:val="Plain Text"/>
    <w:basedOn w:val="1"/>
    <w:link w:val="104"/>
    <w:qFormat/>
    <w:uiPriority w:val="0"/>
    <w:rPr>
      <w:rFonts w:ascii="宋体" w:hAnsi="Courier New"/>
    </w:rPr>
  </w:style>
  <w:style w:type="paragraph" w:styleId="43">
    <w:name w:val="List Bullet 5"/>
    <w:basedOn w:val="1"/>
    <w:qFormat/>
    <w:uiPriority w:val="0"/>
    <w:pPr>
      <w:tabs>
        <w:tab w:val="left" w:pos="2040"/>
      </w:tabs>
      <w:ind w:left="2040" w:hanging="360"/>
    </w:pPr>
  </w:style>
  <w:style w:type="paragraph" w:styleId="44">
    <w:name w:val="List Number 4"/>
    <w:basedOn w:val="1"/>
    <w:qFormat/>
    <w:uiPriority w:val="0"/>
    <w:pPr>
      <w:tabs>
        <w:tab w:val="left" w:pos="1620"/>
      </w:tabs>
      <w:ind w:left="1620" w:hanging="360"/>
    </w:pPr>
  </w:style>
  <w:style w:type="paragraph" w:styleId="45">
    <w:name w:val="toc 8"/>
    <w:basedOn w:val="1"/>
    <w:next w:val="1"/>
    <w:qFormat/>
    <w:uiPriority w:val="0"/>
    <w:pPr>
      <w:ind w:left="1470"/>
      <w:jc w:val="left"/>
    </w:pPr>
    <w:rPr>
      <w:sz w:val="20"/>
    </w:rPr>
  </w:style>
  <w:style w:type="paragraph" w:styleId="46">
    <w:name w:val="index 3"/>
    <w:basedOn w:val="1"/>
    <w:next w:val="1"/>
    <w:qFormat/>
    <w:uiPriority w:val="0"/>
    <w:pPr>
      <w:ind w:left="400" w:leftChars="400"/>
    </w:pPr>
    <w:rPr>
      <w:rFonts w:eastAsia="仿宋_GB2312"/>
      <w:sz w:val="28"/>
    </w:rPr>
  </w:style>
  <w:style w:type="paragraph" w:styleId="47">
    <w:name w:val="Date"/>
    <w:basedOn w:val="1"/>
    <w:next w:val="1"/>
    <w:link w:val="135"/>
    <w:qFormat/>
    <w:uiPriority w:val="0"/>
  </w:style>
  <w:style w:type="paragraph" w:styleId="48">
    <w:name w:val="Body Text Indent 2"/>
    <w:basedOn w:val="1"/>
    <w:link w:val="130"/>
    <w:qFormat/>
    <w:uiPriority w:val="0"/>
    <w:pPr>
      <w:spacing w:after="120" w:line="480" w:lineRule="auto"/>
      <w:ind w:left="420"/>
    </w:pPr>
  </w:style>
  <w:style w:type="paragraph" w:styleId="49">
    <w:name w:val="List Continue 5"/>
    <w:basedOn w:val="1"/>
    <w:qFormat/>
    <w:uiPriority w:val="0"/>
    <w:pPr>
      <w:spacing w:after="120"/>
      <w:ind w:left="2100"/>
    </w:pPr>
  </w:style>
  <w:style w:type="paragraph" w:styleId="50">
    <w:name w:val="Balloon Text"/>
    <w:basedOn w:val="1"/>
    <w:link w:val="181"/>
    <w:qFormat/>
    <w:uiPriority w:val="0"/>
    <w:rPr>
      <w:sz w:val="18"/>
    </w:rPr>
  </w:style>
  <w:style w:type="paragraph" w:styleId="51">
    <w:name w:val="footer"/>
    <w:basedOn w:val="1"/>
    <w:link w:val="16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2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53">
    <w:name w:val="header"/>
    <w:basedOn w:val="1"/>
    <w:link w:val="13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54">
    <w:name w:val="Signature"/>
    <w:basedOn w:val="1"/>
    <w:link w:val="175"/>
    <w:qFormat/>
    <w:uiPriority w:val="0"/>
    <w:pPr>
      <w:ind w:left="4320"/>
    </w:pPr>
  </w:style>
  <w:style w:type="paragraph" w:styleId="55">
    <w:name w:val="toc 1"/>
    <w:basedOn w:val="1"/>
    <w:next w:val="1"/>
    <w:qFormat/>
    <w:uiPriority w:val="39"/>
    <w:pPr>
      <w:tabs>
        <w:tab w:val="right" w:leader="dot" w:pos="8705"/>
      </w:tabs>
    </w:pPr>
    <w:rPr>
      <w:b/>
    </w:rPr>
  </w:style>
  <w:style w:type="paragraph" w:styleId="56">
    <w:name w:val="List Continue 4"/>
    <w:basedOn w:val="1"/>
    <w:qFormat/>
    <w:uiPriority w:val="0"/>
    <w:pPr>
      <w:spacing w:after="120"/>
      <w:ind w:left="1680"/>
    </w:pPr>
  </w:style>
  <w:style w:type="paragraph" w:styleId="57">
    <w:name w:val="toc 4"/>
    <w:basedOn w:val="1"/>
    <w:next w:val="1"/>
    <w:qFormat/>
    <w:uiPriority w:val="0"/>
    <w:pPr>
      <w:ind w:left="630"/>
      <w:jc w:val="left"/>
    </w:pPr>
    <w:rPr>
      <w:sz w:val="20"/>
    </w:rPr>
  </w:style>
  <w:style w:type="paragraph" w:styleId="58">
    <w:name w:val="index heading"/>
    <w:basedOn w:val="1"/>
    <w:next w:val="59"/>
    <w:qFormat/>
    <w:uiPriority w:val="0"/>
    <w:rPr>
      <w:rFonts w:eastAsia="仿宋_GB2312"/>
      <w:sz w:val="28"/>
    </w:rPr>
  </w:style>
  <w:style w:type="paragraph" w:styleId="59">
    <w:name w:val="index 1"/>
    <w:basedOn w:val="1"/>
    <w:next w:val="1"/>
    <w:qFormat/>
    <w:uiPriority w:val="0"/>
    <w:rPr>
      <w:rFonts w:eastAsia="仿宋_GB2312"/>
      <w:sz w:val="28"/>
    </w:rPr>
  </w:style>
  <w:style w:type="paragraph" w:styleId="60">
    <w:name w:val="Subtitle"/>
    <w:basedOn w:val="1"/>
    <w:link w:val="145"/>
    <w:qFormat/>
    <w:uiPriority w:val="0"/>
    <w:pPr>
      <w:spacing w:before="240" w:after="60" w:line="312" w:lineRule="auto"/>
      <w:jc w:val="center"/>
      <w:outlineLvl w:val="1"/>
    </w:pPr>
    <w:rPr>
      <w:rFonts w:ascii="Arial" w:hAnsi="Arial"/>
      <w:b/>
      <w:kern w:val="28"/>
      <w:sz w:val="32"/>
    </w:rPr>
  </w:style>
  <w:style w:type="paragraph" w:styleId="61">
    <w:name w:val="List Number 5"/>
    <w:basedOn w:val="1"/>
    <w:qFormat/>
    <w:uiPriority w:val="0"/>
    <w:pPr>
      <w:tabs>
        <w:tab w:val="left" w:pos="2040"/>
      </w:tabs>
      <w:ind w:left="2040" w:hanging="360"/>
    </w:pPr>
  </w:style>
  <w:style w:type="paragraph" w:styleId="62">
    <w:name w:val="List"/>
    <w:basedOn w:val="1"/>
    <w:qFormat/>
    <w:uiPriority w:val="0"/>
    <w:pPr>
      <w:ind w:left="420" w:hanging="420"/>
    </w:pPr>
  </w:style>
  <w:style w:type="paragraph" w:styleId="63">
    <w:name w:val="footnote text"/>
    <w:basedOn w:val="1"/>
    <w:link w:val="107"/>
    <w:qFormat/>
    <w:uiPriority w:val="0"/>
    <w:pPr>
      <w:snapToGrid w:val="0"/>
      <w:jc w:val="left"/>
    </w:pPr>
    <w:rPr>
      <w:sz w:val="18"/>
    </w:rPr>
  </w:style>
  <w:style w:type="paragraph" w:styleId="64">
    <w:name w:val="toc 6"/>
    <w:basedOn w:val="1"/>
    <w:next w:val="1"/>
    <w:qFormat/>
    <w:uiPriority w:val="0"/>
    <w:pPr>
      <w:ind w:left="1050"/>
      <w:jc w:val="left"/>
    </w:pPr>
    <w:rPr>
      <w:sz w:val="20"/>
    </w:rPr>
  </w:style>
  <w:style w:type="paragraph" w:styleId="65">
    <w:name w:val="List 5"/>
    <w:basedOn w:val="1"/>
    <w:qFormat/>
    <w:uiPriority w:val="0"/>
    <w:pPr>
      <w:ind w:left="2100" w:hanging="420"/>
    </w:pPr>
  </w:style>
  <w:style w:type="paragraph" w:styleId="66">
    <w:name w:val="Body Text Indent 3"/>
    <w:basedOn w:val="1"/>
    <w:link w:val="126"/>
    <w:qFormat/>
    <w:uiPriority w:val="0"/>
    <w:pPr>
      <w:spacing w:after="120"/>
      <w:ind w:left="420"/>
    </w:pPr>
    <w:rPr>
      <w:sz w:val="16"/>
    </w:rPr>
  </w:style>
  <w:style w:type="paragraph" w:styleId="67">
    <w:name w:val="index 7"/>
    <w:basedOn w:val="1"/>
    <w:next w:val="1"/>
    <w:qFormat/>
    <w:uiPriority w:val="0"/>
    <w:pPr>
      <w:ind w:left="1200" w:leftChars="1200"/>
    </w:pPr>
    <w:rPr>
      <w:rFonts w:eastAsia="仿宋_GB2312"/>
      <w:sz w:val="28"/>
    </w:rPr>
  </w:style>
  <w:style w:type="paragraph" w:styleId="68">
    <w:name w:val="index 9"/>
    <w:basedOn w:val="1"/>
    <w:next w:val="1"/>
    <w:qFormat/>
    <w:uiPriority w:val="0"/>
    <w:pPr>
      <w:ind w:left="1600" w:leftChars="1600"/>
    </w:pPr>
    <w:rPr>
      <w:rFonts w:eastAsia="仿宋_GB2312"/>
      <w:sz w:val="28"/>
    </w:rPr>
  </w:style>
  <w:style w:type="paragraph" w:styleId="69">
    <w:name w:val="table of figures"/>
    <w:basedOn w:val="1"/>
    <w:next w:val="1"/>
    <w:qFormat/>
    <w:uiPriority w:val="0"/>
    <w:pPr>
      <w:ind w:left="200" w:leftChars="200" w:hanging="200" w:hangingChars="200"/>
    </w:pPr>
  </w:style>
  <w:style w:type="paragraph" w:styleId="70">
    <w:name w:val="toc 2"/>
    <w:basedOn w:val="1"/>
    <w:next w:val="1"/>
    <w:qFormat/>
    <w:uiPriority w:val="39"/>
    <w:pPr>
      <w:tabs>
        <w:tab w:val="right" w:leader="dot" w:pos="8705"/>
      </w:tabs>
      <w:ind w:left="420" w:leftChars="200"/>
    </w:pPr>
  </w:style>
  <w:style w:type="paragraph" w:styleId="71">
    <w:name w:val="toc 9"/>
    <w:basedOn w:val="1"/>
    <w:next w:val="1"/>
    <w:qFormat/>
    <w:uiPriority w:val="0"/>
    <w:pPr>
      <w:ind w:left="1680"/>
      <w:jc w:val="left"/>
    </w:pPr>
    <w:rPr>
      <w:sz w:val="20"/>
    </w:rPr>
  </w:style>
  <w:style w:type="paragraph" w:styleId="72">
    <w:name w:val="Body Text 2"/>
    <w:basedOn w:val="1"/>
    <w:link w:val="123"/>
    <w:qFormat/>
    <w:uiPriority w:val="0"/>
    <w:pPr>
      <w:spacing w:after="120" w:line="480" w:lineRule="auto"/>
    </w:pPr>
  </w:style>
  <w:style w:type="paragraph" w:styleId="73">
    <w:name w:val="List 4"/>
    <w:basedOn w:val="1"/>
    <w:qFormat/>
    <w:uiPriority w:val="0"/>
    <w:pPr>
      <w:ind w:left="1680" w:hanging="420"/>
    </w:pPr>
  </w:style>
  <w:style w:type="paragraph" w:styleId="74">
    <w:name w:val="List Continue 2"/>
    <w:basedOn w:val="1"/>
    <w:qFormat/>
    <w:uiPriority w:val="0"/>
    <w:pPr>
      <w:spacing w:after="120"/>
      <w:ind w:left="840"/>
    </w:pPr>
  </w:style>
  <w:style w:type="paragraph" w:styleId="75">
    <w:name w:val="Message Header"/>
    <w:basedOn w:val="1"/>
    <w:link w:val="118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/>
      <w:sz w:val="24"/>
    </w:rPr>
  </w:style>
  <w:style w:type="paragraph" w:styleId="76">
    <w:name w:val="HTML Preformatted"/>
    <w:basedOn w:val="1"/>
    <w:link w:val="154"/>
    <w:qFormat/>
    <w:uiPriority w:val="0"/>
    <w:rPr>
      <w:rFonts w:ascii="Courier New" w:hAnsi="Courier New"/>
      <w:sz w:val="20"/>
    </w:rPr>
  </w:style>
  <w:style w:type="paragraph" w:styleId="77">
    <w:name w:val="Normal (Web)"/>
    <w:basedOn w:val="1"/>
    <w:qFormat/>
    <w:uiPriority w:val="0"/>
    <w:rPr>
      <w:sz w:val="24"/>
    </w:rPr>
  </w:style>
  <w:style w:type="paragraph" w:styleId="78">
    <w:name w:val="List Continue 3"/>
    <w:basedOn w:val="1"/>
    <w:qFormat/>
    <w:uiPriority w:val="0"/>
    <w:pPr>
      <w:spacing w:after="120"/>
      <w:ind w:left="1260"/>
    </w:pPr>
  </w:style>
  <w:style w:type="paragraph" w:styleId="79">
    <w:name w:val="index 2"/>
    <w:basedOn w:val="1"/>
    <w:next w:val="1"/>
    <w:qFormat/>
    <w:uiPriority w:val="0"/>
    <w:pPr>
      <w:ind w:left="200" w:leftChars="200"/>
    </w:pPr>
    <w:rPr>
      <w:rFonts w:eastAsia="仿宋_GB2312"/>
      <w:sz w:val="28"/>
    </w:rPr>
  </w:style>
  <w:style w:type="paragraph" w:styleId="80">
    <w:name w:val="Title"/>
    <w:basedOn w:val="1"/>
    <w:link w:val="144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81">
    <w:name w:val="annotation subject"/>
    <w:basedOn w:val="25"/>
    <w:next w:val="25"/>
    <w:link w:val="164"/>
    <w:qFormat/>
    <w:uiPriority w:val="0"/>
    <w:rPr>
      <w:b/>
    </w:rPr>
  </w:style>
  <w:style w:type="paragraph" w:styleId="82">
    <w:name w:val="Body Text First Indent"/>
    <w:basedOn w:val="31"/>
    <w:link w:val="129"/>
    <w:qFormat/>
    <w:uiPriority w:val="0"/>
    <w:pPr>
      <w:ind w:firstLine="420"/>
    </w:pPr>
  </w:style>
  <w:style w:type="paragraph" w:styleId="83">
    <w:name w:val="Body Text First Indent 2"/>
    <w:basedOn w:val="32"/>
    <w:link w:val="119"/>
    <w:qFormat/>
    <w:uiPriority w:val="0"/>
    <w:pPr>
      <w:ind w:firstLine="420"/>
    </w:pPr>
  </w:style>
  <w:style w:type="character" w:styleId="86">
    <w:name w:val="Strong"/>
    <w:qFormat/>
    <w:uiPriority w:val="0"/>
    <w:rPr>
      <w:b/>
    </w:rPr>
  </w:style>
  <w:style w:type="character" w:styleId="87">
    <w:name w:val="page number"/>
    <w:basedOn w:val="85"/>
    <w:qFormat/>
    <w:uiPriority w:val="0"/>
  </w:style>
  <w:style w:type="character" w:styleId="88">
    <w:name w:val="FollowedHyperlink"/>
    <w:qFormat/>
    <w:uiPriority w:val="0"/>
    <w:rPr>
      <w:color w:val="800080"/>
      <w:u w:val="single"/>
    </w:rPr>
  </w:style>
  <w:style w:type="character" w:styleId="89">
    <w:name w:val="Emphasis"/>
    <w:qFormat/>
    <w:uiPriority w:val="0"/>
    <w:rPr>
      <w:i/>
    </w:rPr>
  </w:style>
  <w:style w:type="character" w:styleId="90">
    <w:name w:val="line number"/>
    <w:basedOn w:val="85"/>
    <w:qFormat/>
    <w:uiPriority w:val="0"/>
  </w:style>
  <w:style w:type="character" w:styleId="91">
    <w:name w:val="HTML Definition"/>
    <w:qFormat/>
    <w:uiPriority w:val="0"/>
    <w:rPr>
      <w:i/>
    </w:rPr>
  </w:style>
  <w:style w:type="character" w:styleId="92">
    <w:name w:val="HTML Typewriter"/>
    <w:qFormat/>
    <w:uiPriority w:val="0"/>
    <w:rPr>
      <w:rFonts w:ascii="Courier New" w:hAnsi="Courier New"/>
      <w:sz w:val="20"/>
    </w:rPr>
  </w:style>
  <w:style w:type="character" w:styleId="93">
    <w:name w:val="HTML Acronym"/>
    <w:basedOn w:val="85"/>
    <w:qFormat/>
    <w:uiPriority w:val="0"/>
  </w:style>
  <w:style w:type="character" w:styleId="94">
    <w:name w:val="HTML Variable"/>
    <w:qFormat/>
    <w:uiPriority w:val="0"/>
    <w:rPr>
      <w:i/>
    </w:rPr>
  </w:style>
  <w:style w:type="character" w:styleId="95">
    <w:name w:val="Hyperlink"/>
    <w:qFormat/>
    <w:uiPriority w:val="99"/>
    <w:rPr>
      <w:rFonts w:ascii="宋体" w:hAnsi="宋体" w:eastAsia="宋体"/>
      <w:b/>
      <w:color w:val="0000FF"/>
      <w:kern w:val="2"/>
      <w:sz w:val="24"/>
      <w:u w:val="single"/>
      <w:lang w:val="en-US" w:eastAsia="zh-CN"/>
    </w:rPr>
  </w:style>
  <w:style w:type="character" w:styleId="96">
    <w:name w:val="HTML Code"/>
    <w:qFormat/>
    <w:uiPriority w:val="0"/>
    <w:rPr>
      <w:rFonts w:ascii="Courier New" w:hAnsi="Courier New"/>
      <w:sz w:val="20"/>
    </w:rPr>
  </w:style>
  <w:style w:type="character" w:styleId="97">
    <w:name w:val="annotation reference"/>
    <w:qFormat/>
    <w:uiPriority w:val="0"/>
    <w:rPr>
      <w:sz w:val="21"/>
    </w:rPr>
  </w:style>
  <w:style w:type="character" w:styleId="98">
    <w:name w:val="HTML Cite"/>
    <w:qFormat/>
    <w:uiPriority w:val="0"/>
    <w:rPr>
      <w:i/>
    </w:rPr>
  </w:style>
  <w:style w:type="character" w:styleId="99">
    <w:name w:val="footnote reference"/>
    <w:qFormat/>
    <w:uiPriority w:val="0"/>
    <w:rPr>
      <w:vertAlign w:val="superscript"/>
    </w:rPr>
  </w:style>
  <w:style w:type="character" w:styleId="100">
    <w:name w:val="HTML Keyboard"/>
    <w:qFormat/>
    <w:uiPriority w:val="0"/>
    <w:rPr>
      <w:rFonts w:ascii="Courier New" w:hAnsi="Courier New"/>
      <w:sz w:val="20"/>
    </w:rPr>
  </w:style>
  <w:style w:type="character" w:styleId="101">
    <w:name w:val="HTML Sample"/>
    <w:qFormat/>
    <w:uiPriority w:val="0"/>
    <w:rPr>
      <w:rFonts w:ascii="Courier New" w:hAnsi="Courier New"/>
    </w:rPr>
  </w:style>
  <w:style w:type="character" w:customStyle="1" w:styleId="102">
    <w:name w:val="标题 1 字符"/>
    <w:link w:val="2"/>
    <w:qFormat/>
    <w:uiPriority w:val="0"/>
    <w:rPr>
      <w:rFonts w:eastAsia="汉仪大宋简"/>
      <w:kern w:val="44"/>
      <w:sz w:val="22"/>
    </w:rPr>
  </w:style>
  <w:style w:type="character" w:customStyle="1" w:styleId="103">
    <w:name w:val="标题 4 字符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104">
    <w:name w:val="纯文本 字符"/>
    <w:link w:val="42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105">
    <w:name w:val="个人答复风格"/>
    <w:qFormat/>
    <w:uiPriority w:val="0"/>
    <w:rPr>
      <w:rFonts w:ascii="Arial" w:hAnsi="Arial" w:eastAsia="宋体"/>
      <w:color w:val="auto"/>
      <w:sz w:val="20"/>
    </w:rPr>
  </w:style>
  <w:style w:type="character" w:customStyle="1" w:styleId="106">
    <w:name w:val="Char Char2"/>
    <w:qFormat/>
    <w:uiPriority w:val="0"/>
    <w:rPr>
      <w:rFonts w:eastAsia="汉仪大宋简"/>
      <w:kern w:val="44"/>
      <w:sz w:val="22"/>
      <w:lang w:val="en-US" w:eastAsia="zh-CN"/>
    </w:rPr>
  </w:style>
  <w:style w:type="character" w:customStyle="1" w:styleId="107">
    <w:name w:val="脚注文本 字符"/>
    <w:link w:val="63"/>
    <w:qFormat/>
    <w:uiPriority w:val="0"/>
    <w:rPr>
      <w:kern w:val="2"/>
      <w:sz w:val="18"/>
    </w:rPr>
  </w:style>
  <w:style w:type="character" w:customStyle="1" w:styleId="108">
    <w:name w:val="首行缩进 Char"/>
    <w:link w:val="109"/>
    <w:qFormat/>
    <w:uiPriority w:val="0"/>
    <w:rPr>
      <w:rFonts w:eastAsia="方正书宋简体"/>
      <w:kern w:val="2"/>
      <w:sz w:val="21"/>
      <w:lang w:val="en-US" w:eastAsia="zh-CN"/>
    </w:rPr>
  </w:style>
  <w:style w:type="paragraph" w:customStyle="1" w:styleId="109">
    <w:name w:val="首行缩进"/>
    <w:basedOn w:val="1"/>
    <w:link w:val="108"/>
    <w:qFormat/>
    <w:uiPriority w:val="0"/>
    <w:pPr>
      <w:spacing w:line="300" w:lineRule="auto"/>
      <w:ind w:firstLine="420" w:firstLineChars="200"/>
    </w:pPr>
    <w:rPr>
      <w:rFonts w:eastAsia="方正书宋简体"/>
    </w:rPr>
  </w:style>
  <w:style w:type="character" w:customStyle="1" w:styleId="110">
    <w:name w:val="正文文本 3 字符"/>
    <w:link w:val="28"/>
    <w:qFormat/>
    <w:uiPriority w:val="0"/>
    <w:rPr>
      <w:kern w:val="2"/>
      <w:sz w:val="16"/>
    </w:rPr>
  </w:style>
  <w:style w:type="character" w:customStyle="1" w:styleId="111">
    <w:name w:val="结束语 字符"/>
    <w:link w:val="29"/>
    <w:qFormat/>
    <w:uiPriority w:val="0"/>
    <w:rPr>
      <w:kern w:val="2"/>
      <w:sz w:val="21"/>
    </w:rPr>
  </w:style>
  <w:style w:type="character" w:customStyle="1" w:styleId="112">
    <w:name w:val="articlebody21"/>
    <w:qFormat/>
    <w:uiPriority w:val="0"/>
    <w:rPr>
      <w:rFonts w:hint="default"/>
      <w:sz w:val="21"/>
    </w:rPr>
  </w:style>
  <w:style w:type="character" w:customStyle="1" w:styleId="113">
    <w:name w:val="表头 Char"/>
    <w:link w:val="114"/>
    <w:qFormat/>
    <w:uiPriority w:val="0"/>
    <w:rPr>
      <w:rFonts w:eastAsia="黑体"/>
      <w:kern w:val="2"/>
      <w:sz w:val="21"/>
      <w:lang w:val="en-US" w:eastAsia="zh-CN"/>
    </w:rPr>
  </w:style>
  <w:style w:type="paragraph" w:customStyle="1" w:styleId="114">
    <w:name w:val="表头"/>
    <w:basedOn w:val="1"/>
    <w:link w:val="113"/>
    <w:qFormat/>
    <w:uiPriority w:val="0"/>
    <w:pPr>
      <w:topLinePunct/>
      <w:spacing w:before="160" w:after="60"/>
      <w:jc w:val="center"/>
    </w:pPr>
    <w:rPr>
      <w:rFonts w:eastAsia="黑体"/>
    </w:rPr>
  </w:style>
  <w:style w:type="character" w:customStyle="1" w:styleId="115">
    <w:name w:val="电子邮件签名 字符"/>
    <w:link w:val="17"/>
    <w:qFormat/>
    <w:uiPriority w:val="0"/>
    <w:rPr>
      <w:kern w:val="2"/>
      <w:sz w:val="21"/>
    </w:rPr>
  </w:style>
  <w:style w:type="character" w:customStyle="1" w:styleId="116">
    <w:name w:val="样式6 Char"/>
    <w:link w:val="117"/>
    <w:qFormat/>
    <w:uiPriority w:val="0"/>
    <w:rPr>
      <w:kern w:val="2"/>
      <w:sz w:val="21"/>
    </w:rPr>
  </w:style>
  <w:style w:type="paragraph" w:customStyle="1" w:styleId="117">
    <w:name w:val="样式6"/>
    <w:basedOn w:val="1"/>
    <w:link w:val="116"/>
    <w:qFormat/>
    <w:uiPriority w:val="0"/>
    <w:pPr>
      <w:tabs>
        <w:tab w:val="left" w:pos="1571"/>
      </w:tabs>
      <w:ind w:left="1418" w:hanging="567"/>
    </w:pPr>
  </w:style>
  <w:style w:type="character" w:customStyle="1" w:styleId="118">
    <w:name w:val="信息标题 字符"/>
    <w:link w:val="75"/>
    <w:qFormat/>
    <w:uiPriority w:val="0"/>
    <w:rPr>
      <w:rFonts w:ascii="Arial" w:hAnsi="Arial"/>
      <w:kern w:val="2"/>
      <w:sz w:val="24"/>
      <w:shd w:val="pct20" w:color="auto" w:fill="auto"/>
    </w:rPr>
  </w:style>
  <w:style w:type="character" w:customStyle="1" w:styleId="119">
    <w:name w:val="正文文本首行缩进 2 字符"/>
    <w:basedOn w:val="120"/>
    <w:link w:val="83"/>
    <w:qFormat/>
    <w:uiPriority w:val="0"/>
    <w:rPr>
      <w:kern w:val="2"/>
      <w:sz w:val="21"/>
    </w:rPr>
  </w:style>
  <w:style w:type="character" w:customStyle="1" w:styleId="120">
    <w:name w:val="正文文本缩进 字符"/>
    <w:link w:val="32"/>
    <w:qFormat/>
    <w:uiPriority w:val="99"/>
    <w:rPr>
      <w:kern w:val="2"/>
      <w:sz w:val="21"/>
    </w:rPr>
  </w:style>
  <w:style w:type="character" w:customStyle="1" w:styleId="121">
    <w:name w:val="标题 8 字符"/>
    <w:link w:val="9"/>
    <w:qFormat/>
    <w:uiPriority w:val="0"/>
    <w:rPr>
      <w:rFonts w:ascii="Arial" w:hAnsi="Arial" w:eastAsia="黑体"/>
      <w:kern w:val="2"/>
      <w:sz w:val="24"/>
    </w:rPr>
  </w:style>
  <w:style w:type="character" w:customStyle="1" w:styleId="122">
    <w:name w:val="节标题 1.1 Char"/>
    <w:qFormat/>
    <w:uiPriority w:val="0"/>
    <w:rPr>
      <w:rFonts w:eastAsia="黑体"/>
      <w:kern w:val="2"/>
      <w:sz w:val="21"/>
      <w:lang w:val="en-US" w:eastAsia="zh-CN"/>
    </w:rPr>
  </w:style>
  <w:style w:type="character" w:customStyle="1" w:styleId="123">
    <w:name w:val="正文文本 2 字符"/>
    <w:link w:val="72"/>
    <w:qFormat/>
    <w:uiPriority w:val="0"/>
    <w:rPr>
      <w:kern w:val="2"/>
      <w:sz w:val="21"/>
    </w:rPr>
  </w:style>
  <w:style w:type="character" w:customStyle="1" w:styleId="124">
    <w:name w:val="正文文本 字符"/>
    <w:link w:val="31"/>
    <w:qFormat/>
    <w:uiPriority w:val="0"/>
    <w:rPr>
      <w:kern w:val="2"/>
      <w:sz w:val="21"/>
    </w:rPr>
  </w:style>
  <w:style w:type="character" w:customStyle="1" w:styleId="125">
    <w:name w:val="注释标题 字符"/>
    <w:link w:val="14"/>
    <w:qFormat/>
    <w:uiPriority w:val="0"/>
    <w:rPr>
      <w:kern w:val="2"/>
      <w:sz w:val="21"/>
    </w:rPr>
  </w:style>
  <w:style w:type="character" w:customStyle="1" w:styleId="126">
    <w:name w:val="正文文本缩进 3 字符"/>
    <w:link w:val="66"/>
    <w:qFormat/>
    <w:uiPriority w:val="0"/>
    <w:rPr>
      <w:kern w:val="2"/>
      <w:sz w:val="16"/>
    </w:rPr>
  </w:style>
  <w:style w:type="character" w:customStyle="1" w:styleId="127">
    <w:name w:val="二级条标题 Char"/>
    <w:link w:val="128"/>
    <w:qFormat/>
    <w:uiPriority w:val="0"/>
    <w:rPr>
      <w:rFonts w:ascii="黑体" w:eastAsia="黑体"/>
      <w:b/>
      <w:sz w:val="21"/>
      <w:lang w:val="en-US" w:eastAsia="zh-CN"/>
    </w:rPr>
  </w:style>
  <w:style w:type="paragraph" w:customStyle="1" w:styleId="128">
    <w:name w:val="二级条标题"/>
    <w:basedOn w:val="1"/>
    <w:next w:val="1"/>
    <w:link w:val="127"/>
    <w:qFormat/>
    <w:uiPriority w:val="0"/>
    <w:pPr>
      <w:widowControl/>
      <w:outlineLvl w:val="3"/>
    </w:pPr>
    <w:rPr>
      <w:rFonts w:ascii="黑体" w:eastAsia="黑体"/>
      <w:b/>
      <w:kern w:val="0"/>
    </w:rPr>
  </w:style>
  <w:style w:type="character" w:customStyle="1" w:styleId="129">
    <w:name w:val="正文文本首行缩进 字符"/>
    <w:basedOn w:val="124"/>
    <w:link w:val="82"/>
    <w:qFormat/>
    <w:uiPriority w:val="0"/>
    <w:rPr>
      <w:kern w:val="2"/>
      <w:sz w:val="21"/>
    </w:rPr>
  </w:style>
  <w:style w:type="character" w:customStyle="1" w:styleId="130">
    <w:name w:val="正文文本缩进 2 字符"/>
    <w:link w:val="48"/>
    <w:qFormat/>
    <w:uiPriority w:val="0"/>
    <w:rPr>
      <w:kern w:val="2"/>
      <w:sz w:val="21"/>
    </w:rPr>
  </w:style>
  <w:style w:type="character" w:customStyle="1" w:styleId="131">
    <w:name w:val="标题 2 字符"/>
    <w:link w:val="3"/>
    <w:qFormat/>
    <w:uiPriority w:val="0"/>
    <w:rPr>
      <w:rFonts w:eastAsia="黑体"/>
      <w:kern w:val="2"/>
      <w:sz w:val="21"/>
    </w:rPr>
  </w:style>
  <w:style w:type="character" w:customStyle="1" w:styleId="132">
    <w:name w:val="页眉 Char1"/>
    <w:semiHidden/>
    <w:qFormat/>
    <w:uiPriority w:val="99"/>
    <w:rPr>
      <w:kern w:val="2"/>
      <w:sz w:val="18"/>
      <w:szCs w:val="18"/>
    </w:rPr>
  </w:style>
  <w:style w:type="character" w:customStyle="1" w:styleId="133">
    <w:name w:val="发布"/>
    <w:qFormat/>
    <w:uiPriority w:val="0"/>
    <w:rPr>
      <w:rFonts w:ascii="黑体" w:eastAsia="黑体"/>
      <w:spacing w:val="22"/>
      <w:w w:val="100"/>
      <w:position w:val="3"/>
      <w:sz w:val="28"/>
    </w:rPr>
  </w:style>
  <w:style w:type="character" w:customStyle="1" w:styleId="134">
    <w:name w:val="Char Char4"/>
    <w:qFormat/>
    <w:uiPriority w:val="0"/>
    <w:rPr>
      <w:rFonts w:eastAsia="汉仪大宋简"/>
      <w:kern w:val="44"/>
      <w:sz w:val="22"/>
      <w:lang w:val="en-US" w:eastAsia="zh-CN"/>
    </w:rPr>
  </w:style>
  <w:style w:type="character" w:customStyle="1" w:styleId="135">
    <w:name w:val="日期 字符"/>
    <w:link w:val="47"/>
    <w:qFormat/>
    <w:uiPriority w:val="0"/>
    <w:rPr>
      <w:kern w:val="2"/>
      <w:sz w:val="21"/>
    </w:rPr>
  </w:style>
  <w:style w:type="character" w:customStyle="1" w:styleId="136">
    <w:name w:val="标题 1 Char Char"/>
    <w:qFormat/>
    <w:uiPriority w:val="0"/>
    <w:rPr>
      <w:rFonts w:ascii="宋体" w:eastAsia="宋体"/>
      <w:b/>
      <w:kern w:val="44"/>
      <w:sz w:val="21"/>
      <w:lang w:val="en-US" w:eastAsia="zh-CN"/>
    </w:rPr>
  </w:style>
  <w:style w:type="character" w:customStyle="1" w:styleId="137">
    <w:name w:val="样式 Arial"/>
    <w:qFormat/>
    <w:uiPriority w:val="0"/>
    <w:rPr>
      <w:rFonts w:hint="default" w:ascii="Times New Roman" w:hAnsi="Times New Roman" w:eastAsia="宋体"/>
      <w:sz w:val="21"/>
    </w:rPr>
  </w:style>
  <w:style w:type="character" w:customStyle="1" w:styleId="138">
    <w:name w:val="页眉 字符"/>
    <w:link w:val="53"/>
    <w:qFormat/>
    <w:uiPriority w:val="0"/>
    <w:rPr>
      <w:rFonts w:eastAsia="宋体"/>
      <w:kern w:val="2"/>
      <w:sz w:val="18"/>
      <w:lang w:val="en-US" w:eastAsia="zh-CN"/>
    </w:rPr>
  </w:style>
  <w:style w:type="character" w:customStyle="1" w:styleId="139">
    <w:name w:val="表内居中小五 Char"/>
    <w:link w:val="140"/>
    <w:qFormat/>
    <w:uiPriority w:val="0"/>
    <w:rPr>
      <w:rFonts w:eastAsia="宋体"/>
      <w:kern w:val="2"/>
      <w:sz w:val="18"/>
      <w:lang w:val="en-US" w:eastAsia="zh-CN"/>
    </w:rPr>
  </w:style>
  <w:style w:type="paragraph" w:customStyle="1" w:styleId="140">
    <w:name w:val="表内居中小五"/>
    <w:basedOn w:val="1"/>
    <w:link w:val="139"/>
    <w:qFormat/>
    <w:uiPriority w:val="0"/>
    <w:pPr>
      <w:jc w:val="center"/>
    </w:pPr>
    <w:rPr>
      <w:sz w:val="18"/>
    </w:rPr>
  </w:style>
  <w:style w:type="character" w:customStyle="1" w:styleId="141">
    <w:name w:val="标题 6 字符"/>
    <w:link w:val="7"/>
    <w:qFormat/>
    <w:uiPriority w:val="0"/>
    <w:rPr>
      <w:rFonts w:ascii="Arial" w:hAnsi="Arial" w:eastAsia="黑体"/>
      <w:b/>
      <w:kern w:val="2"/>
      <w:sz w:val="24"/>
    </w:rPr>
  </w:style>
  <w:style w:type="character" w:customStyle="1" w:styleId="142">
    <w:name w:val="样式 标题 3 + 宋体 Char"/>
    <w:link w:val="143"/>
    <w:qFormat/>
    <w:uiPriority w:val="0"/>
    <w:rPr>
      <w:rFonts w:ascii="宋体" w:hAnsi="宋体" w:eastAsia="宋体"/>
      <w:kern w:val="2"/>
      <w:sz w:val="21"/>
      <w:lang w:val="en-US" w:eastAsia="zh-CN"/>
    </w:rPr>
  </w:style>
  <w:style w:type="paragraph" w:customStyle="1" w:styleId="143">
    <w:name w:val="样式 标题 3 + 宋体"/>
    <w:basedOn w:val="4"/>
    <w:link w:val="142"/>
    <w:qFormat/>
    <w:uiPriority w:val="0"/>
    <w:pPr>
      <w:keepNext w:val="0"/>
      <w:keepLines w:val="0"/>
      <w:tabs>
        <w:tab w:val="left" w:pos="1560"/>
      </w:tabs>
      <w:snapToGrid w:val="0"/>
      <w:spacing w:line="360" w:lineRule="auto"/>
      <w:ind w:left="360"/>
      <w:jc w:val="both"/>
    </w:pPr>
    <w:rPr>
      <w:rFonts w:ascii="宋体" w:hAnsi="宋体" w:eastAsia="宋体"/>
      <w:sz w:val="21"/>
    </w:rPr>
  </w:style>
  <w:style w:type="character" w:customStyle="1" w:styleId="144">
    <w:name w:val="标题 字符"/>
    <w:link w:val="80"/>
    <w:qFormat/>
    <w:uiPriority w:val="0"/>
    <w:rPr>
      <w:rFonts w:ascii="Arial" w:hAnsi="Arial"/>
      <w:b/>
      <w:kern w:val="2"/>
      <w:sz w:val="32"/>
    </w:rPr>
  </w:style>
  <w:style w:type="character" w:customStyle="1" w:styleId="145">
    <w:name w:val="副标题 字符"/>
    <w:link w:val="60"/>
    <w:qFormat/>
    <w:uiPriority w:val="0"/>
    <w:rPr>
      <w:rFonts w:ascii="Arial" w:hAnsi="Arial"/>
      <w:b/>
      <w:kern w:val="28"/>
      <w:sz w:val="32"/>
    </w:rPr>
  </w:style>
  <w:style w:type="character" w:customStyle="1" w:styleId="146">
    <w:name w:val="标题 7 字符"/>
    <w:link w:val="8"/>
    <w:qFormat/>
    <w:uiPriority w:val="0"/>
    <w:rPr>
      <w:b/>
      <w:kern w:val="2"/>
      <w:sz w:val="24"/>
    </w:rPr>
  </w:style>
  <w:style w:type="character" w:customStyle="1" w:styleId="147">
    <w:name w:val="一级条标题 Char"/>
    <w:link w:val="148"/>
    <w:qFormat/>
    <w:uiPriority w:val="0"/>
    <w:rPr>
      <w:rFonts w:ascii="黑体" w:eastAsia="黑体"/>
      <w:b/>
      <w:sz w:val="21"/>
    </w:rPr>
  </w:style>
  <w:style w:type="paragraph" w:customStyle="1" w:styleId="148">
    <w:name w:val="一级条标题"/>
    <w:basedOn w:val="149"/>
    <w:next w:val="150"/>
    <w:link w:val="147"/>
    <w:qFormat/>
    <w:uiPriority w:val="0"/>
    <w:p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149">
    <w:name w:val="章标题"/>
    <w:next w:val="150"/>
    <w:qFormat/>
    <w:uiPriority w:val="0"/>
    <w:pPr>
      <w:tabs>
        <w:tab w:val="left" w:pos="420"/>
      </w:tabs>
      <w:spacing w:beforeLines="50" w:afterLines="50"/>
      <w:ind w:left="780" w:hanging="36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150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51">
    <w:name w:val="正文格式 Char"/>
    <w:link w:val="152"/>
    <w:qFormat/>
    <w:uiPriority w:val="0"/>
    <w:rPr>
      <w:rFonts w:ascii="宋体" w:hAnsi="宋体" w:eastAsia="宋体"/>
      <w:kern w:val="2"/>
      <w:sz w:val="21"/>
      <w:lang w:val="en-US" w:eastAsia="zh-CN"/>
    </w:rPr>
  </w:style>
  <w:style w:type="paragraph" w:customStyle="1" w:styleId="152">
    <w:name w:val="正文格式"/>
    <w:basedOn w:val="1"/>
    <w:link w:val="151"/>
    <w:qFormat/>
    <w:uiPriority w:val="0"/>
    <w:pPr>
      <w:topLinePunct/>
      <w:ind w:firstLine="420" w:firstLineChars="200"/>
    </w:pPr>
    <w:rPr>
      <w:rFonts w:ascii="宋体" w:hAnsi="宋体"/>
    </w:rPr>
  </w:style>
  <w:style w:type="character" w:customStyle="1" w:styleId="153">
    <w:name w:val="文档结构图 字符"/>
    <w:link w:val="24"/>
    <w:qFormat/>
    <w:uiPriority w:val="0"/>
    <w:rPr>
      <w:kern w:val="2"/>
      <w:sz w:val="21"/>
      <w:shd w:val="clear" w:color="auto" w:fill="000080"/>
    </w:rPr>
  </w:style>
  <w:style w:type="character" w:customStyle="1" w:styleId="154">
    <w:name w:val="HTML 预设格式 字符"/>
    <w:link w:val="76"/>
    <w:qFormat/>
    <w:uiPriority w:val="0"/>
    <w:rPr>
      <w:rFonts w:ascii="Courier New" w:hAnsi="Courier New"/>
      <w:kern w:val="2"/>
    </w:rPr>
  </w:style>
  <w:style w:type="character" w:customStyle="1" w:styleId="155">
    <w:name w:val="纯文本 Char1"/>
    <w:semiHidden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156">
    <w:name w:val="称呼 字符"/>
    <w:link w:val="27"/>
    <w:qFormat/>
    <w:uiPriority w:val="0"/>
    <w:rPr>
      <w:kern w:val="2"/>
      <w:sz w:val="21"/>
    </w:rPr>
  </w:style>
  <w:style w:type="character" w:customStyle="1" w:styleId="157">
    <w:name w:val="Normal1 Char"/>
    <w:link w:val="158"/>
    <w:qFormat/>
    <w:uiPriority w:val="0"/>
    <w:rPr>
      <w:rFonts w:ascii="宋体"/>
      <w:sz w:val="24"/>
      <w:lang w:val="en-US" w:eastAsia="zh-CN" w:bidi="ar-SA"/>
    </w:rPr>
  </w:style>
  <w:style w:type="paragraph" w:customStyle="1" w:styleId="158">
    <w:name w:val="Normal1"/>
    <w:link w:val="157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character" w:customStyle="1" w:styleId="159">
    <w:name w:val="个人撰写风格"/>
    <w:qFormat/>
    <w:uiPriority w:val="0"/>
    <w:rPr>
      <w:rFonts w:ascii="Arial" w:hAnsi="Arial" w:eastAsia="宋体"/>
      <w:color w:val="auto"/>
      <w:sz w:val="20"/>
    </w:rPr>
  </w:style>
  <w:style w:type="character" w:customStyle="1" w:styleId="160">
    <w:name w:val="正文 Char"/>
    <w:qFormat/>
    <w:uiPriority w:val="0"/>
    <w:rPr>
      <w:rFonts w:eastAsia="宋体" w:cs="宋体"/>
      <w:kern w:val="2"/>
      <w:sz w:val="21"/>
      <w:lang w:val="en-US" w:eastAsia="zh-CN" w:bidi="ar-SA"/>
    </w:rPr>
  </w:style>
  <w:style w:type="character" w:customStyle="1" w:styleId="161">
    <w:name w:val="标题 5 字符"/>
    <w:link w:val="6"/>
    <w:qFormat/>
    <w:uiPriority w:val="0"/>
    <w:rPr>
      <w:rFonts w:eastAsia="黑体"/>
      <w:kern w:val="2"/>
      <w:sz w:val="21"/>
    </w:rPr>
  </w:style>
  <w:style w:type="character" w:customStyle="1" w:styleId="162">
    <w:name w:val="HTML 地址 字符"/>
    <w:link w:val="38"/>
    <w:qFormat/>
    <w:uiPriority w:val="0"/>
    <w:rPr>
      <w:i/>
      <w:kern w:val="2"/>
      <w:sz w:val="21"/>
    </w:rPr>
  </w:style>
  <w:style w:type="character" w:customStyle="1" w:styleId="163">
    <w:name w:val="Char Char16"/>
    <w:qFormat/>
    <w:uiPriority w:val="0"/>
    <w:rPr>
      <w:rFonts w:ascii="Arial" w:hAnsi="Arial" w:eastAsia="黑体"/>
      <w:b/>
      <w:kern w:val="2"/>
      <w:sz w:val="32"/>
      <w:lang w:val="en-US" w:eastAsia="zh-CN"/>
    </w:rPr>
  </w:style>
  <w:style w:type="character" w:customStyle="1" w:styleId="164">
    <w:name w:val="批注主题 字符"/>
    <w:link w:val="81"/>
    <w:qFormat/>
    <w:uiPriority w:val="0"/>
    <w:rPr>
      <w:b/>
      <w:kern w:val="2"/>
      <w:sz w:val="21"/>
    </w:rPr>
  </w:style>
  <w:style w:type="character" w:customStyle="1" w:styleId="165">
    <w:name w:val="标题1.1.1.1.1 Char"/>
    <w:qFormat/>
    <w:uiPriority w:val="0"/>
    <w:rPr>
      <w:rFonts w:eastAsia="宋体"/>
      <w:b/>
      <w:kern w:val="2"/>
      <w:sz w:val="28"/>
      <w:lang w:val="en-US" w:eastAsia="zh-CN"/>
    </w:rPr>
  </w:style>
  <w:style w:type="character" w:customStyle="1" w:styleId="166">
    <w:name w:val="页脚 字符"/>
    <w:link w:val="51"/>
    <w:qFormat/>
    <w:uiPriority w:val="99"/>
    <w:rPr>
      <w:rFonts w:eastAsia="宋体"/>
      <w:kern w:val="2"/>
      <w:sz w:val="18"/>
      <w:lang w:val="en-US" w:eastAsia="zh-CN"/>
    </w:rPr>
  </w:style>
  <w:style w:type="character" w:customStyle="1" w:styleId="167">
    <w:name w:val="jl 正文 Char Char Char"/>
    <w:link w:val="168"/>
    <w:qFormat/>
    <w:uiPriority w:val="0"/>
    <w:rPr>
      <w:rFonts w:ascii="宋体" w:eastAsia="宋体"/>
      <w:kern w:val="2"/>
      <w:sz w:val="24"/>
      <w:lang w:val="en-US" w:eastAsia="zh-CN"/>
    </w:rPr>
  </w:style>
  <w:style w:type="paragraph" w:customStyle="1" w:styleId="168">
    <w:name w:val="jl 正文 Char Char"/>
    <w:basedOn w:val="1"/>
    <w:link w:val="167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/>
      <w:sz w:val="24"/>
    </w:rPr>
  </w:style>
  <w:style w:type="character" w:customStyle="1" w:styleId="169">
    <w:name w:val="样式 标题 4 + (符号) 宋体 Char"/>
    <w:link w:val="170"/>
    <w:qFormat/>
    <w:uiPriority w:val="0"/>
    <w:rPr>
      <w:rFonts w:ascii="宋体"/>
      <w:kern w:val="2"/>
      <w:sz w:val="21"/>
    </w:rPr>
  </w:style>
  <w:style w:type="paragraph" w:customStyle="1" w:styleId="170">
    <w:name w:val="样式 标题 4 + (符号) 宋体"/>
    <w:basedOn w:val="5"/>
    <w:link w:val="169"/>
    <w:qFormat/>
    <w:uiPriority w:val="0"/>
    <w:pPr>
      <w:keepNext w:val="0"/>
      <w:keepLines w:val="0"/>
      <w:adjustRightInd w:val="0"/>
      <w:snapToGrid w:val="0"/>
      <w:spacing w:before="0" w:after="0" w:line="360" w:lineRule="auto"/>
    </w:pPr>
    <w:rPr>
      <w:rFonts w:ascii="宋体" w:hAnsi="Times New Roman" w:eastAsia="宋体"/>
      <w:b w:val="0"/>
      <w:sz w:val="21"/>
    </w:rPr>
  </w:style>
  <w:style w:type="character" w:customStyle="1" w:styleId="171">
    <w:name w:val="批注文字 字符"/>
    <w:link w:val="25"/>
    <w:qFormat/>
    <w:uiPriority w:val="99"/>
    <w:rPr>
      <w:kern w:val="2"/>
      <w:sz w:val="21"/>
    </w:rPr>
  </w:style>
  <w:style w:type="character" w:customStyle="1" w:styleId="172">
    <w:name w:val="标题 3 字符"/>
    <w:link w:val="4"/>
    <w:qFormat/>
    <w:uiPriority w:val="0"/>
    <w:rPr>
      <w:rFonts w:eastAsia="黑体"/>
      <w:kern w:val="2"/>
      <w:sz w:val="28"/>
    </w:rPr>
  </w:style>
  <w:style w:type="character" w:customStyle="1" w:styleId="173">
    <w:name w:val="表内居两端对齐 Char"/>
    <w:basedOn w:val="139"/>
    <w:link w:val="174"/>
    <w:qFormat/>
    <w:uiPriority w:val="0"/>
    <w:rPr>
      <w:rFonts w:eastAsia="宋体"/>
      <w:kern w:val="2"/>
      <w:sz w:val="18"/>
      <w:lang w:val="en-US" w:eastAsia="zh-CN"/>
    </w:rPr>
  </w:style>
  <w:style w:type="paragraph" w:customStyle="1" w:styleId="174">
    <w:name w:val="表内居两端对齐"/>
    <w:basedOn w:val="140"/>
    <w:link w:val="173"/>
    <w:qFormat/>
    <w:uiPriority w:val="0"/>
    <w:pPr>
      <w:jc w:val="both"/>
    </w:pPr>
  </w:style>
  <w:style w:type="character" w:customStyle="1" w:styleId="175">
    <w:name w:val="签名 字符"/>
    <w:link w:val="54"/>
    <w:qFormat/>
    <w:uiPriority w:val="0"/>
    <w:rPr>
      <w:kern w:val="2"/>
      <w:sz w:val="21"/>
    </w:rPr>
  </w:style>
  <w:style w:type="character" w:customStyle="1" w:styleId="176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177">
    <w:name w:val="正文缩进 字符"/>
    <w:link w:val="19"/>
    <w:qFormat/>
    <w:uiPriority w:val="0"/>
    <w:rPr>
      <w:rFonts w:eastAsia="宋体"/>
      <w:kern w:val="2"/>
      <w:sz w:val="21"/>
      <w:lang w:val="en-US" w:eastAsia="zh-CN"/>
    </w:rPr>
  </w:style>
  <w:style w:type="character" w:customStyle="1" w:styleId="178">
    <w:name w:val="jl 三级 Char Char"/>
    <w:link w:val="179"/>
    <w:qFormat/>
    <w:uiPriority w:val="0"/>
    <w:rPr>
      <w:rFonts w:ascii="宋体" w:hAnsi="宋体" w:eastAsia="宋体"/>
      <w:b/>
      <w:color w:val="000000"/>
      <w:kern w:val="2"/>
      <w:sz w:val="24"/>
      <w:lang w:val="en-US" w:eastAsia="zh-CN"/>
    </w:rPr>
  </w:style>
  <w:style w:type="paragraph" w:customStyle="1" w:styleId="179">
    <w:name w:val="jl 三级 Char"/>
    <w:basedOn w:val="1"/>
    <w:link w:val="178"/>
    <w:qFormat/>
    <w:uiPriority w:val="0"/>
    <w:pPr>
      <w:autoSpaceDE w:val="0"/>
      <w:autoSpaceDN w:val="0"/>
      <w:adjustRightInd w:val="0"/>
      <w:spacing w:beforeLines="50" w:afterLines="50"/>
      <w:ind w:firstLine="480" w:firstLineChars="200"/>
      <w:jc w:val="left"/>
      <w:textAlignment w:val="baseline"/>
      <w:outlineLvl w:val="2"/>
    </w:pPr>
    <w:rPr>
      <w:rFonts w:ascii="宋体" w:hAnsi="宋体"/>
      <w:b/>
      <w:color w:val="000000"/>
      <w:sz w:val="24"/>
    </w:rPr>
  </w:style>
  <w:style w:type="character" w:customStyle="1" w:styleId="180">
    <w:name w:val="标题 9 字符"/>
    <w:link w:val="10"/>
    <w:qFormat/>
    <w:uiPriority w:val="0"/>
    <w:rPr>
      <w:rFonts w:ascii="Arial" w:hAnsi="Arial" w:eastAsia="黑体"/>
      <w:kern w:val="2"/>
      <w:sz w:val="21"/>
    </w:rPr>
  </w:style>
  <w:style w:type="character" w:customStyle="1" w:styleId="181">
    <w:name w:val="批注框文本 字符"/>
    <w:link w:val="50"/>
    <w:qFormat/>
    <w:uiPriority w:val="0"/>
    <w:rPr>
      <w:kern w:val="2"/>
      <w:sz w:val="18"/>
    </w:rPr>
  </w:style>
  <w:style w:type="character" w:customStyle="1" w:styleId="182">
    <w:name w:val="Char Char14"/>
    <w:qFormat/>
    <w:uiPriority w:val="0"/>
    <w:rPr>
      <w:rFonts w:eastAsia="宋体"/>
      <w:kern w:val="2"/>
      <w:sz w:val="21"/>
      <w:lang w:val="en-US" w:eastAsia="zh-CN"/>
    </w:rPr>
  </w:style>
  <w:style w:type="paragraph" w:customStyle="1" w:styleId="183">
    <w:name w:val="Char Char Char Char 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/>
      <w:sz w:val="24"/>
    </w:rPr>
  </w:style>
  <w:style w:type="paragraph" w:customStyle="1" w:styleId="184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185">
    <w:name w:val="二级无标题条"/>
    <w:basedOn w:val="1"/>
    <w:qFormat/>
    <w:uiPriority w:val="0"/>
  </w:style>
  <w:style w:type="paragraph" w:customStyle="1" w:styleId="186">
    <w:name w:val="附录四级条标题"/>
    <w:basedOn w:val="187"/>
    <w:next w:val="150"/>
    <w:qFormat/>
    <w:uiPriority w:val="0"/>
    <w:pPr>
      <w:tabs>
        <w:tab w:val="left" w:pos="360"/>
        <w:tab w:val="left" w:pos="2040"/>
      </w:tabs>
      <w:ind w:left="2040" w:hanging="360"/>
      <w:outlineLvl w:val="5"/>
    </w:pPr>
  </w:style>
  <w:style w:type="paragraph" w:customStyle="1" w:styleId="187">
    <w:name w:val="附录三级条标题"/>
    <w:basedOn w:val="1"/>
    <w:next w:val="150"/>
    <w:qFormat/>
    <w:uiPriority w:val="0"/>
    <w:pPr>
      <w:widowControl/>
      <w:tabs>
        <w:tab w:val="left" w:pos="360"/>
      </w:tabs>
      <w:wordWrap w:val="0"/>
      <w:overflowPunct w:val="0"/>
      <w:autoSpaceDE w:val="0"/>
      <w:autoSpaceDN w:val="0"/>
      <w:textAlignment w:val="baseline"/>
      <w:outlineLvl w:val="4"/>
    </w:pPr>
    <w:rPr>
      <w:rFonts w:ascii="黑体" w:eastAsia="黑体"/>
      <w:kern w:val="21"/>
    </w:rPr>
  </w:style>
  <w:style w:type="paragraph" w:customStyle="1" w:styleId="188">
    <w:name w:val="xl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kern w:val="0"/>
      <w:sz w:val="16"/>
    </w:rPr>
  </w:style>
  <w:style w:type="paragraph" w:customStyle="1" w:styleId="189">
    <w:name w:val="封面标准代替信息"/>
    <w:basedOn w:val="190"/>
    <w:qFormat/>
    <w:uiPriority w:val="0"/>
    <w:pPr>
      <w:spacing w:before="57"/>
    </w:pPr>
    <w:rPr>
      <w:rFonts w:ascii="宋体"/>
      <w:sz w:val="21"/>
    </w:rPr>
  </w:style>
  <w:style w:type="paragraph" w:customStyle="1" w:styleId="190">
    <w:name w:val="封面标准号2"/>
    <w:basedOn w:val="191"/>
    <w:qFormat/>
    <w:uiPriority w:val="0"/>
    <w:pPr>
      <w:adjustRightInd w:val="0"/>
      <w:spacing w:before="357" w:line="280" w:lineRule="exact"/>
    </w:pPr>
  </w:style>
  <w:style w:type="paragraph" w:customStyle="1" w:styleId="191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192">
    <w:name w:val="标准标志"/>
    <w:next w:val="1"/>
    <w:qFormat/>
    <w:uiPriority w:val="0"/>
    <w:pPr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193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color w:val="000000"/>
      <w:kern w:val="0"/>
      <w:sz w:val="20"/>
    </w:rPr>
  </w:style>
  <w:style w:type="paragraph" w:customStyle="1" w:styleId="194">
    <w:name w:val="样式 Arial 首行缩进:  2 字符"/>
    <w:basedOn w:val="1"/>
    <w:qFormat/>
    <w:uiPriority w:val="0"/>
    <w:pPr>
      <w:ind w:firstLine="403" w:firstLineChars="200"/>
    </w:pPr>
  </w:style>
  <w:style w:type="paragraph" w:customStyle="1" w:styleId="195">
    <w:name w:val="五级条标题"/>
    <w:basedOn w:val="196"/>
    <w:next w:val="150"/>
    <w:qFormat/>
    <w:uiPriority w:val="0"/>
    <w:pPr>
      <w:tabs>
        <w:tab w:val="left" w:pos="945"/>
        <w:tab w:val="left" w:pos="1021"/>
        <w:tab w:val="left" w:pos="1080"/>
        <w:tab w:val="left" w:pos="1155"/>
        <w:tab w:val="left" w:pos="1407"/>
        <w:tab w:val="left" w:pos="1440"/>
      </w:tabs>
      <w:outlineLvl w:val="6"/>
    </w:pPr>
  </w:style>
  <w:style w:type="paragraph" w:customStyle="1" w:styleId="196">
    <w:name w:val="四级条标题"/>
    <w:basedOn w:val="197"/>
    <w:next w:val="150"/>
    <w:qFormat/>
    <w:uiPriority w:val="0"/>
    <w:pPr>
      <w:tabs>
        <w:tab w:val="left" w:pos="945"/>
        <w:tab w:val="left" w:pos="1021"/>
        <w:tab w:val="left" w:pos="1080"/>
        <w:tab w:val="left" w:pos="1155"/>
      </w:tabs>
      <w:outlineLvl w:val="5"/>
    </w:pPr>
  </w:style>
  <w:style w:type="paragraph" w:customStyle="1" w:styleId="197">
    <w:name w:val="三级条标题"/>
    <w:basedOn w:val="128"/>
    <w:next w:val="150"/>
    <w:qFormat/>
    <w:uiPriority w:val="0"/>
    <w:pPr>
      <w:tabs>
        <w:tab w:val="left" w:pos="945"/>
        <w:tab w:val="left" w:pos="1080"/>
      </w:tabs>
      <w:outlineLvl w:val="4"/>
    </w:pPr>
  </w:style>
  <w:style w:type="paragraph" w:customStyle="1" w:styleId="198">
    <w:name w:val="xl4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199">
    <w:name w:val="xl5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00">
    <w:name w:val="无标题条"/>
    <w:next w:val="150"/>
    <w:qFormat/>
    <w:uiPriority w:val="0"/>
    <w:pPr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01">
    <w:name w:val="CM9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0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lang w:val="en-US" w:eastAsia="zh-CN" w:bidi="ar-SA"/>
    </w:rPr>
  </w:style>
  <w:style w:type="paragraph" w:customStyle="1" w:styleId="203">
    <w:name w:val="xl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04">
    <w:name w:val="标题 3 + 小四 段前: 0 磅 段后: 0 磅 行距: 1.5 倍行距"/>
    <w:basedOn w:val="4"/>
    <w:next w:val="4"/>
    <w:qFormat/>
    <w:uiPriority w:val="0"/>
    <w:pPr>
      <w:spacing w:line="360" w:lineRule="auto"/>
    </w:pPr>
    <w:rPr>
      <w:sz w:val="24"/>
    </w:rPr>
  </w:style>
  <w:style w:type="paragraph" w:customStyle="1" w:styleId="205">
    <w:name w:val="标准称谓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spacing w:val="20"/>
      <w:w w:val="148"/>
      <w:sz w:val="52"/>
      <w:lang w:val="en-US" w:eastAsia="zh-CN" w:bidi="ar-SA"/>
    </w:rPr>
  </w:style>
  <w:style w:type="paragraph" w:customStyle="1" w:styleId="206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207">
    <w:name w:val="xl5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08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09">
    <w:name w:val="附录标识"/>
    <w:basedOn w:val="210"/>
    <w:qFormat/>
    <w:uiPriority w:val="0"/>
    <w:pPr>
      <w:tabs>
        <w:tab w:val="left" w:pos="360"/>
        <w:tab w:val="left" w:pos="6405"/>
      </w:tabs>
      <w:spacing w:after="200"/>
      <w:ind w:left="0" w:firstLine="0"/>
    </w:pPr>
    <w:rPr>
      <w:sz w:val="21"/>
    </w:rPr>
  </w:style>
  <w:style w:type="paragraph" w:customStyle="1" w:styleId="210">
    <w:name w:val="前言、引言标题"/>
    <w:next w:val="1"/>
    <w:qFormat/>
    <w:uiPriority w:val="0"/>
    <w:pPr>
      <w:shd w:val="clear" w:color="FFFFFF" w:fill="FFFFFF"/>
      <w:tabs>
        <w:tab w:val="left" w:pos="360"/>
      </w:tabs>
      <w:spacing w:before="640" w:after="560"/>
      <w:ind w:left="360" w:hanging="3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211">
    <w:name w:val="xl5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12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213">
    <w:name w:val="样式2"/>
    <w:basedOn w:val="3"/>
    <w:qFormat/>
    <w:uiPriority w:val="0"/>
    <w:pPr>
      <w:tabs>
        <w:tab w:val="left" w:pos="567"/>
        <w:tab w:val="left" w:pos="850"/>
        <w:tab w:val="clear" w:pos="1276"/>
      </w:tabs>
      <w:spacing w:line="960" w:lineRule="auto"/>
      <w:jc w:val="left"/>
    </w:pPr>
    <w:rPr>
      <w:b/>
      <w:sz w:val="36"/>
    </w:rPr>
  </w:style>
  <w:style w:type="paragraph" w:customStyle="1" w:styleId="214">
    <w:name w:val="CM33"/>
    <w:basedOn w:val="202"/>
    <w:next w:val="202"/>
    <w:qFormat/>
    <w:uiPriority w:val="0"/>
    <w:pPr>
      <w:spacing w:after="205"/>
    </w:pPr>
    <w:rPr>
      <w:rFonts w:ascii="黑体" w:eastAsia="黑体"/>
      <w:color w:val="auto"/>
    </w:rPr>
  </w:style>
  <w:style w:type="paragraph" w:customStyle="1" w:styleId="215">
    <w:name w:val="样式7"/>
    <w:basedOn w:val="1"/>
    <w:qFormat/>
    <w:uiPriority w:val="0"/>
    <w:pPr>
      <w:tabs>
        <w:tab w:val="left" w:pos="840"/>
      </w:tabs>
      <w:ind w:left="840" w:hanging="420"/>
    </w:pPr>
  </w:style>
  <w:style w:type="paragraph" w:customStyle="1" w:styleId="216">
    <w:name w:val="列项·"/>
    <w:qFormat/>
    <w:uiPriority w:val="0"/>
    <w:pPr>
      <w:tabs>
        <w:tab w:val="left" w:pos="360"/>
        <w:tab w:val="left" w:pos="840"/>
      </w:tabs>
      <w:ind w:left="425" w:hanging="42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17">
    <w:name w:val="Char Char Char Char Char Char Char"/>
    <w:basedOn w:val="1"/>
    <w:qFormat/>
    <w:uiPriority w:val="0"/>
  </w:style>
  <w:style w:type="paragraph" w:customStyle="1" w:styleId="218">
    <w:name w:val="附录图标题"/>
    <w:next w:val="150"/>
    <w:qFormat/>
    <w:uiPriority w:val="0"/>
    <w:p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19">
    <w:name w:val="样式 标题 5 + 右侧:  1 字符"/>
    <w:basedOn w:val="6"/>
    <w:qFormat/>
    <w:uiPriority w:val="0"/>
    <w:pPr>
      <w:adjustRightInd w:val="0"/>
      <w:ind w:left="0" w:right="100" w:rightChars="100"/>
      <w:textAlignment w:val="baseline"/>
    </w:pPr>
    <w:rPr>
      <w:rFonts w:eastAsia="宋体"/>
      <w:kern w:val="0"/>
    </w:rPr>
  </w:style>
  <w:style w:type="paragraph" w:customStyle="1" w:styleId="220">
    <w:name w:val="五级无标题条"/>
    <w:basedOn w:val="1"/>
    <w:qFormat/>
    <w:uiPriority w:val="0"/>
  </w:style>
  <w:style w:type="paragraph" w:customStyle="1" w:styleId="221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22">
    <w:name w:val="xl5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23">
    <w:name w:val="默认段落字体 Para Char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224">
    <w:name w:val="条文脚注"/>
    <w:basedOn w:val="63"/>
    <w:qFormat/>
    <w:uiPriority w:val="0"/>
    <w:pPr>
      <w:ind w:left="780" w:leftChars="200" w:hanging="360" w:hangingChars="200"/>
      <w:jc w:val="both"/>
    </w:pPr>
    <w:rPr>
      <w:rFonts w:ascii="宋体"/>
    </w:rPr>
  </w:style>
  <w:style w:type="paragraph" w:customStyle="1" w:styleId="225">
    <w:name w:val="样式4"/>
    <w:basedOn w:val="5"/>
    <w:qFormat/>
    <w:uiPriority w:val="0"/>
    <w:pPr>
      <w:topLinePunct/>
      <w:spacing w:before="0" w:after="0" w:line="480" w:lineRule="auto"/>
      <w:ind w:firstLine="420"/>
    </w:pPr>
    <w:rPr>
      <w:rFonts w:ascii="Times New Roman" w:hAnsi="Times New Roman" w:eastAsia="楷体_GB2312"/>
      <w:b w:val="0"/>
      <w:sz w:val="24"/>
    </w:rPr>
  </w:style>
  <w:style w:type="paragraph" w:customStyle="1" w:styleId="226">
    <w:name w:val="样式 首行缩进:  0 厘米 行距: 单倍行距 Char"/>
    <w:basedOn w:val="1"/>
    <w:qFormat/>
    <w:uiPriority w:val="0"/>
    <w:pPr>
      <w:adjustRightInd w:val="0"/>
      <w:textAlignment w:val="baseline"/>
    </w:pPr>
    <w:rPr>
      <w:kern w:val="0"/>
      <w:szCs w:val="21"/>
    </w:rPr>
  </w:style>
  <w:style w:type="paragraph" w:customStyle="1" w:styleId="227">
    <w:name w:val="xl4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28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29">
    <w:name w:val="其他标准称谓"/>
    <w:qFormat/>
    <w:uiPriority w:val="0"/>
    <w:pPr>
      <w:spacing w:line="0" w:lineRule="atLeast"/>
      <w:jc w:val="distribute"/>
    </w:pPr>
    <w:rPr>
      <w:rFonts w:ascii="黑体" w:hAnsi="宋体" w:eastAsia="黑体" w:cs="Times New Roman"/>
      <w:sz w:val="52"/>
      <w:lang w:val="en-US" w:eastAsia="zh-CN" w:bidi="ar-SA"/>
    </w:rPr>
  </w:style>
  <w:style w:type="paragraph" w:customStyle="1" w:styleId="230">
    <w:name w:val="注×："/>
    <w:qFormat/>
    <w:uiPriority w:val="0"/>
    <w:pPr>
      <w:widowControl w:val="0"/>
      <w:tabs>
        <w:tab w:val="left" w:pos="360"/>
        <w:tab w:val="left" w:pos="63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31">
    <w:name w:val="文献分类号"/>
    <w:qFormat/>
    <w:uiPriority w:val="0"/>
    <w:pPr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232">
    <w:name w:val="发布日期"/>
    <w:qFormat/>
    <w:uiPriority w:val="0"/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233">
    <w:name w:val="xl4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34">
    <w:name w:val="默认段落字体 Para Char Char Char Char"/>
    <w:basedOn w:val="1"/>
    <w:qFormat/>
    <w:uiPriority w:val="0"/>
    <w:rPr>
      <w:rFonts w:ascii="宋体" w:hAnsi="宋体"/>
      <w:b/>
      <w:color w:val="000000"/>
      <w:sz w:val="24"/>
    </w:rPr>
  </w:style>
  <w:style w:type="paragraph" w:customStyle="1" w:styleId="235">
    <w:name w:val="xl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36">
    <w:name w:val="附录表标题"/>
    <w:next w:val="150"/>
    <w:qFormat/>
    <w:uiPriority w:val="0"/>
    <w:pPr>
      <w:jc w:val="center"/>
      <w:textAlignment w:val="baseline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237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color w:val="000000"/>
      <w:kern w:val="0"/>
      <w:sz w:val="20"/>
    </w:rPr>
  </w:style>
  <w:style w:type="paragraph" w:customStyle="1" w:styleId="238">
    <w:name w:val="xl4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39">
    <w:name w:val="图表脚注"/>
    <w:next w:val="150"/>
    <w:qFormat/>
    <w:uiPriority w:val="0"/>
    <w:p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40">
    <w:name w:val="参考文献、索引标题"/>
    <w:basedOn w:val="1"/>
    <w:next w:val="1"/>
    <w:qFormat/>
    <w:uiPriority w:val="0"/>
    <w:pPr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</w:rPr>
  </w:style>
  <w:style w:type="paragraph" w:customStyle="1" w:styleId="241">
    <w:name w:val="p82"/>
    <w:basedOn w:val="1"/>
    <w:qFormat/>
    <w:uiPriority w:val="0"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kern w:val="0"/>
      <w:sz w:val="24"/>
      <w:lang w:val="en-GB"/>
    </w:rPr>
  </w:style>
  <w:style w:type="paragraph" w:customStyle="1" w:styleId="242">
    <w:name w:val="xl4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43">
    <w:name w:val="Char"/>
    <w:basedOn w:val="1"/>
    <w:qFormat/>
    <w:uiPriority w:val="0"/>
  </w:style>
  <w:style w:type="paragraph" w:customStyle="1" w:styleId="244">
    <w:name w:val="CM3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45">
    <w:name w:val="节小标题"/>
    <w:basedOn w:val="9"/>
    <w:qFormat/>
    <w:uiPriority w:val="0"/>
    <w:pPr>
      <w:adjustRightInd w:val="0"/>
      <w:snapToGrid w:val="0"/>
      <w:spacing w:before="100" w:after="0" w:line="300" w:lineRule="auto"/>
      <w:ind w:firstLine="359"/>
      <w:outlineLvl w:val="9"/>
    </w:pPr>
    <w:rPr>
      <w:rFonts w:ascii="Times New Roman" w:hAnsi="Times New Roman" w:eastAsia="仿宋_GB2312"/>
      <w:sz w:val="30"/>
    </w:rPr>
  </w:style>
  <w:style w:type="paragraph" w:customStyle="1" w:styleId="246">
    <w:name w:val="附录一级条标题"/>
    <w:basedOn w:val="247"/>
    <w:next w:val="150"/>
    <w:qFormat/>
    <w:uiPriority w:val="0"/>
    <w:pPr>
      <w:tabs>
        <w:tab w:val="left" w:pos="360"/>
      </w:tabs>
      <w:autoSpaceDN w:val="0"/>
      <w:spacing w:beforeLines="0" w:afterLines="0"/>
      <w:outlineLvl w:val="2"/>
    </w:pPr>
  </w:style>
  <w:style w:type="paragraph" w:customStyle="1" w:styleId="247">
    <w:name w:val="附录章标题"/>
    <w:next w:val="150"/>
    <w:qFormat/>
    <w:uiPriority w:val="0"/>
    <w:pPr>
      <w:tabs>
        <w:tab w:val="left" w:pos="360"/>
      </w:tabs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248">
    <w:name w:val="目次、索引正文"/>
    <w:qFormat/>
    <w:uiPriority w:val="0"/>
    <w:pPr>
      <w:spacing w:line="320" w:lineRule="exact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49">
    <w:name w:val="样式 标题 2 + 黑体 段前: 10.25 磅 段后: 10.25 磅 行距: 单倍行距"/>
    <w:basedOn w:val="3"/>
    <w:qFormat/>
    <w:uiPriority w:val="0"/>
    <w:pPr>
      <w:topLinePunct w:val="0"/>
      <w:adjustRightInd w:val="0"/>
      <w:spacing w:beforeLines="50" w:afterLines="50"/>
      <w:jc w:val="left"/>
      <w:textAlignment w:val="baseline"/>
    </w:pPr>
    <w:rPr>
      <w:rFonts w:ascii="黑体" w:hAnsi="黑体"/>
      <w:b/>
      <w:kern w:val="0"/>
      <w:sz w:val="24"/>
    </w:rPr>
  </w:style>
  <w:style w:type="paragraph" w:customStyle="1" w:styleId="250">
    <w:name w:val="注："/>
    <w:next w:val="150"/>
    <w:qFormat/>
    <w:uiPriority w:val="0"/>
    <w:pPr>
      <w:widowControl w:val="0"/>
      <w:tabs>
        <w:tab w:val="left" w:pos="360"/>
      </w:tabs>
      <w:autoSpaceDE w:val="0"/>
      <w:autoSpaceDN w:val="0"/>
      <w:ind w:left="1620" w:hanging="36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51">
    <w:name w:val="一级无标题条"/>
    <w:basedOn w:val="1"/>
    <w:qFormat/>
    <w:uiPriority w:val="0"/>
  </w:style>
  <w:style w:type="paragraph" w:customStyle="1" w:styleId="252">
    <w:name w:val="列项——"/>
    <w:qFormat/>
    <w:uiPriority w:val="0"/>
    <w:pPr>
      <w:widowControl w:val="0"/>
      <w:tabs>
        <w:tab w:val="left" w:pos="360"/>
      </w:tabs>
      <w:ind w:left="425" w:hanging="42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53">
    <w:name w:val="xl3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54">
    <w:name w:val="附录五级条标题"/>
    <w:basedOn w:val="186"/>
    <w:next w:val="150"/>
    <w:qFormat/>
    <w:uiPriority w:val="0"/>
    <w:pPr>
      <w:outlineLvl w:val="6"/>
    </w:pPr>
  </w:style>
  <w:style w:type="paragraph" w:customStyle="1" w:styleId="255">
    <w:name w:val="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256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57">
    <w:name w:val="xl5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58">
    <w:name w:val="三级无标题条"/>
    <w:basedOn w:val="1"/>
    <w:qFormat/>
    <w:uiPriority w:val="0"/>
  </w:style>
  <w:style w:type="paragraph" w:customStyle="1" w:styleId="259">
    <w:name w:val="Char Char Char Char Char Char Char Char Char Char Char Char Char Char"/>
    <w:basedOn w:val="1"/>
    <w:qFormat/>
    <w:uiPriority w:val="0"/>
  </w:style>
  <w:style w:type="paragraph" w:customStyle="1" w:styleId="260">
    <w:name w:val="xl3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261">
    <w:name w:val="其他发布部门"/>
    <w:basedOn w:val="1"/>
    <w:qFormat/>
    <w:uiPriority w:val="0"/>
    <w:pPr>
      <w:widowControl/>
      <w:spacing w:line="0" w:lineRule="atLeast"/>
      <w:jc w:val="center"/>
    </w:pPr>
    <w:rPr>
      <w:rFonts w:ascii="黑体" w:eastAsia="黑体"/>
      <w:spacing w:val="20"/>
      <w:w w:val="135"/>
      <w:kern w:val="0"/>
      <w:sz w:val="36"/>
    </w:rPr>
  </w:style>
  <w:style w:type="paragraph" w:customStyle="1" w:styleId="262">
    <w:name w:val="正文1"/>
    <w:basedOn w:val="263"/>
    <w:qFormat/>
    <w:uiPriority w:val="0"/>
    <w:pPr>
      <w:keepNext w:val="0"/>
      <w:keepLines w:val="0"/>
      <w:tabs>
        <w:tab w:val="left" w:pos="2160"/>
      </w:tabs>
      <w:topLinePunct w:val="0"/>
      <w:adjustRightInd w:val="0"/>
      <w:spacing w:line="490" w:lineRule="exact"/>
      <w:textAlignment w:val="baseline"/>
      <w:outlineLvl w:val="9"/>
    </w:pPr>
    <w:rPr>
      <w:rFonts w:ascii="仿宋_GB2312" w:eastAsia="仿宋_GB2312"/>
      <w:b w:val="0"/>
      <w:kern w:val="0"/>
      <w:sz w:val="34"/>
    </w:rPr>
  </w:style>
  <w:style w:type="paragraph" w:customStyle="1" w:styleId="263">
    <w:name w:val="样式1"/>
    <w:basedOn w:val="1"/>
    <w:qFormat/>
    <w:uiPriority w:val="0"/>
    <w:pPr>
      <w:keepNext/>
      <w:keepLines/>
      <w:topLinePunct/>
      <w:spacing w:line="1200" w:lineRule="auto"/>
      <w:jc w:val="center"/>
      <w:outlineLvl w:val="0"/>
    </w:pPr>
    <w:rPr>
      <w:b/>
      <w:kern w:val="44"/>
      <w:sz w:val="52"/>
    </w:rPr>
  </w:style>
  <w:style w:type="paragraph" w:customStyle="1" w:styleId="264">
    <w:name w:val="Char1"/>
    <w:basedOn w:val="1"/>
    <w:qFormat/>
    <w:uiPriority w:val="0"/>
  </w:style>
  <w:style w:type="paragraph" w:customStyle="1" w:styleId="265">
    <w:name w:val="xl4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66">
    <w:name w:val="CM23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67">
    <w:name w:val="font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/>
      <w:kern w:val="0"/>
      <w:sz w:val="24"/>
    </w:rPr>
  </w:style>
  <w:style w:type="paragraph" w:customStyle="1" w:styleId="268">
    <w:name w:val="实施日期"/>
    <w:basedOn w:val="1"/>
    <w:qFormat/>
    <w:uiPriority w:val="0"/>
    <w:pPr>
      <w:widowControl/>
      <w:jc w:val="right"/>
    </w:pPr>
    <w:rPr>
      <w:rFonts w:eastAsia="黑体"/>
      <w:kern w:val="0"/>
      <w:sz w:val="28"/>
    </w:rPr>
  </w:style>
  <w:style w:type="paragraph" w:customStyle="1" w:styleId="269">
    <w:name w:val="前言首行"/>
    <w:basedOn w:val="1"/>
    <w:qFormat/>
    <w:uiPriority w:val="0"/>
    <w:pPr>
      <w:spacing w:after="120"/>
      <w:jc w:val="center"/>
    </w:pPr>
    <w:rPr>
      <w:rFonts w:eastAsia="黑体"/>
      <w:b/>
      <w:sz w:val="32"/>
    </w:rPr>
  </w:style>
  <w:style w:type="paragraph" w:customStyle="1" w:styleId="270">
    <w:name w:val="样式 标题 2 + 宋体 加粗"/>
    <w:basedOn w:val="3"/>
    <w:qFormat/>
    <w:uiPriority w:val="0"/>
    <w:pPr>
      <w:numPr>
        <w:numId w:val="0"/>
      </w:numPr>
      <w:topLinePunct w:val="0"/>
      <w:spacing w:line="600" w:lineRule="exact"/>
    </w:pPr>
    <w:rPr>
      <w:rFonts w:ascii="宋体" w:hAnsi="宋体" w:eastAsia="宋体"/>
      <w:b/>
      <w:sz w:val="32"/>
    </w:rPr>
  </w:style>
  <w:style w:type="paragraph" w:customStyle="1" w:styleId="271">
    <w:name w:val="默认段落字体 Para Char Char Char Char Char"/>
    <w:basedOn w:val="1"/>
    <w:qFormat/>
    <w:uiPriority w:val="0"/>
    <w:rPr>
      <w:rFonts w:ascii="宋体" w:hAnsi="宋体"/>
      <w:b/>
      <w:color w:val="000000"/>
      <w:sz w:val="24"/>
      <w:szCs w:val="24"/>
    </w:rPr>
  </w:style>
  <w:style w:type="paragraph" w:customStyle="1" w:styleId="272">
    <w:name w:val="列出段落1"/>
    <w:basedOn w:val="1"/>
    <w:qFormat/>
    <w:uiPriority w:val="0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/>
      <w:kern w:val="0"/>
      <w:sz w:val="22"/>
      <w:szCs w:val="22"/>
    </w:rPr>
  </w:style>
  <w:style w:type="paragraph" w:customStyle="1" w:styleId="273">
    <w:name w:val="xl3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20"/>
    </w:rPr>
  </w:style>
  <w:style w:type="paragraph" w:customStyle="1" w:styleId="274">
    <w:name w:val="xl4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275">
    <w:name w:val="发布部门"/>
    <w:next w:val="150"/>
    <w:qFormat/>
    <w:uiPriority w:val="0"/>
    <w:pPr>
      <w:jc w:val="center"/>
    </w:pPr>
    <w:rPr>
      <w:rFonts w:ascii="宋体" w:hAnsi="Times New Roman" w:eastAsia="宋体" w:cs="Times New Roman"/>
      <w:b/>
      <w:spacing w:val="20"/>
      <w:w w:val="135"/>
      <w:sz w:val="36"/>
      <w:lang w:val="en-US" w:eastAsia="zh-CN" w:bidi="ar-SA"/>
    </w:rPr>
  </w:style>
  <w:style w:type="paragraph" w:customStyle="1" w:styleId="276">
    <w:name w:val="xl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77">
    <w:name w:val="样式 首行缩进:  0 厘米 行距: 单倍行距"/>
    <w:basedOn w:val="1"/>
    <w:qFormat/>
    <w:uiPriority w:val="0"/>
    <w:pPr>
      <w:adjustRightInd w:val="0"/>
      <w:textAlignment w:val="baseline"/>
    </w:pPr>
    <w:rPr>
      <w:kern w:val="0"/>
    </w:rPr>
  </w:style>
  <w:style w:type="paragraph" w:customStyle="1" w:styleId="278">
    <w:name w:val="Char3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279">
    <w:name w:val="xl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80">
    <w:name w:val="表文"/>
    <w:basedOn w:val="1"/>
    <w:qFormat/>
    <w:uiPriority w:val="0"/>
    <w:pPr>
      <w:topLinePunct/>
      <w:spacing w:before="40" w:after="40"/>
    </w:pPr>
    <w:rPr>
      <w:sz w:val="18"/>
    </w:rPr>
  </w:style>
  <w:style w:type="paragraph" w:customStyle="1" w:styleId="281">
    <w:name w:val="xl3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color w:val="000000"/>
      <w:kern w:val="0"/>
      <w:sz w:val="20"/>
    </w:rPr>
  </w:style>
  <w:style w:type="paragraph" w:customStyle="1" w:styleId="282">
    <w:name w:val="样式 标题 1 + 首行缩进:  2 字符 段前: 1 行 段后: 1 行"/>
    <w:basedOn w:val="2"/>
    <w:qFormat/>
    <w:uiPriority w:val="0"/>
    <w:pPr>
      <w:topLinePunct w:val="0"/>
      <w:spacing w:beforeLines="100" w:afterLines="100" w:line="360" w:lineRule="auto"/>
      <w:textAlignment w:val="auto"/>
    </w:pPr>
    <w:rPr>
      <w:rFonts w:eastAsia="宋体"/>
      <w:b/>
      <w:sz w:val="28"/>
    </w:rPr>
  </w:style>
  <w:style w:type="paragraph" w:customStyle="1" w:styleId="283">
    <w:name w:val="xl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84">
    <w:name w:val="列表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85">
    <w:name w:val="正文表标题"/>
    <w:next w:val="150"/>
    <w:qFormat/>
    <w:uiPriority w:val="0"/>
    <w:pPr>
      <w:tabs>
        <w:tab w:val="left" w:pos="360"/>
      </w:tabs>
      <w:ind w:left="425" w:hanging="425"/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86">
    <w:name w:val="修订1"/>
    <w:qFormat/>
    <w:uiPriority w:val="0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87">
    <w:name w:val="xl5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288">
    <w:name w:val="xl3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89">
    <w:name w:val="xl5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90">
    <w:name w:val="数字编号列项（二级）"/>
    <w:qFormat/>
    <w:uiPriority w:val="0"/>
    <w:p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91">
    <w:name w:val="附录"/>
    <w:basedOn w:val="2"/>
    <w:qFormat/>
    <w:uiPriority w:val="0"/>
    <w:pPr>
      <w:spacing w:line="960" w:lineRule="auto"/>
      <w:ind w:firstLine="420"/>
      <w:jc w:val="center"/>
    </w:pPr>
    <w:rPr>
      <w:rFonts w:eastAsia="黑体"/>
      <w:kern w:val="2"/>
      <w:sz w:val="28"/>
    </w:rPr>
  </w:style>
  <w:style w:type="paragraph" w:customStyle="1" w:styleId="292">
    <w:name w:val="示例"/>
    <w:next w:val="150"/>
    <w:qFormat/>
    <w:uiPriority w:val="0"/>
    <w:pPr>
      <w:tabs>
        <w:tab w:val="left" w:pos="360"/>
      </w:tabs>
      <w:ind w:left="36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93">
    <w:name w:val="图形标题"/>
    <w:basedOn w:val="20"/>
    <w:qFormat/>
    <w:uiPriority w:val="0"/>
    <w:pPr>
      <w:spacing w:before="0" w:after="0"/>
      <w:jc w:val="center"/>
    </w:pPr>
    <w:rPr>
      <w:rFonts w:ascii="宋体" w:hAnsi="Plotter" w:eastAsia="宋体"/>
      <w:sz w:val="21"/>
    </w:rPr>
  </w:style>
  <w:style w:type="paragraph" w:customStyle="1" w:styleId="294">
    <w:name w:val="目次、标准名称标题"/>
    <w:basedOn w:val="1"/>
    <w:next w:val="150"/>
    <w:qFormat/>
    <w:uiPriority w:val="0"/>
    <w:pPr>
      <w:widowControl/>
      <w:shd w:val="clear" w:color="FFFFFF" w:fill="FFFFFF"/>
      <w:tabs>
        <w:tab w:val="left" w:pos="1140"/>
      </w:tabs>
      <w:spacing w:before="640" w:after="560" w:line="460" w:lineRule="exact"/>
      <w:jc w:val="center"/>
      <w:outlineLvl w:val="0"/>
    </w:pPr>
    <w:rPr>
      <w:rFonts w:ascii="黑体" w:eastAsia="黑体"/>
      <w:kern w:val="0"/>
      <w:sz w:val="32"/>
    </w:rPr>
  </w:style>
  <w:style w:type="paragraph" w:customStyle="1" w:styleId="295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kern w:val="0"/>
      <w:sz w:val="18"/>
    </w:rPr>
  </w:style>
  <w:style w:type="paragraph" w:customStyle="1" w:styleId="296">
    <w:name w:val="Char Char1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297">
    <w:name w:val="样式 样式 标题 2 + 段前: 0.5 行 段后: 0.5 行 + 首行缩进:  2 字符 段前: 0.5 行 段后: 0..."/>
    <w:basedOn w:val="1"/>
    <w:qFormat/>
    <w:uiPriority w:val="0"/>
    <w:pPr>
      <w:keepNext/>
      <w:keepLines/>
      <w:adjustRightInd w:val="0"/>
      <w:spacing w:beforeLines="50" w:afterLines="50"/>
      <w:jc w:val="left"/>
      <w:textAlignment w:val="baseline"/>
      <w:outlineLvl w:val="1"/>
    </w:pPr>
    <w:rPr>
      <w:rFonts w:eastAsia="黑体"/>
      <w:kern w:val="0"/>
    </w:rPr>
  </w:style>
  <w:style w:type="paragraph" w:customStyle="1" w:styleId="298">
    <w:name w:val="xl3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99">
    <w:name w:val="图说"/>
    <w:basedOn w:val="1"/>
    <w:qFormat/>
    <w:uiPriority w:val="0"/>
    <w:pPr>
      <w:topLinePunct/>
      <w:spacing w:before="40" w:after="160"/>
      <w:jc w:val="center"/>
    </w:pPr>
    <w:rPr>
      <w:sz w:val="18"/>
    </w:rPr>
  </w:style>
  <w:style w:type="paragraph" w:customStyle="1" w:styleId="300">
    <w:name w:val="四级无标题条"/>
    <w:basedOn w:val="1"/>
    <w:qFormat/>
    <w:uiPriority w:val="0"/>
  </w:style>
  <w:style w:type="paragraph" w:customStyle="1" w:styleId="301">
    <w:name w:val="样式 标题 2标题 2 Char + 宋体"/>
    <w:basedOn w:val="3"/>
    <w:qFormat/>
    <w:uiPriority w:val="0"/>
    <w:pPr>
      <w:keepNext w:val="0"/>
      <w:numPr>
        <w:ilvl w:val="0"/>
        <w:numId w:val="0"/>
      </w:numPr>
      <w:tabs>
        <w:tab w:val="left" w:pos="1320"/>
      </w:tabs>
      <w:topLinePunct w:val="0"/>
      <w:adjustRightInd w:val="0"/>
      <w:snapToGrid w:val="0"/>
      <w:spacing w:line="360" w:lineRule="auto"/>
      <w:ind w:left="1320" w:hanging="420"/>
    </w:pPr>
    <w:rPr>
      <w:rFonts w:ascii="宋体" w:eastAsia="宋体"/>
    </w:rPr>
  </w:style>
  <w:style w:type="paragraph" w:customStyle="1" w:styleId="302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303">
    <w:name w:val="字母编号列项（一级）"/>
    <w:qFormat/>
    <w:uiPriority w:val="0"/>
    <w:pPr>
      <w:tabs>
        <w:tab w:val="left" w:pos="1200"/>
      </w:tabs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04">
    <w:name w:val="Char Char Char"/>
    <w:basedOn w:val="1"/>
    <w:qFormat/>
    <w:uiPriority w:val="0"/>
  </w:style>
  <w:style w:type="paragraph" w:customStyle="1" w:styleId="305">
    <w:name w:val="CM5"/>
    <w:basedOn w:val="202"/>
    <w:next w:val="202"/>
    <w:qFormat/>
    <w:uiPriority w:val="0"/>
    <w:pPr>
      <w:spacing w:line="471" w:lineRule="atLeast"/>
    </w:pPr>
    <w:rPr>
      <w:rFonts w:ascii="黑体" w:eastAsia="黑体"/>
      <w:color w:val="auto"/>
    </w:rPr>
  </w:style>
  <w:style w:type="paragraph" w:customStyle="1" w:styleId="306">
    <w:name w:val="xl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307">
    <w:name w:val="CM22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08">
    <w:name w:val="xl3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 w:val="20"/>
    </w:rPr>
  </w:style>
  <w:style w:type="paragraph" w:customStyle="1" w:styleId="309">
    <w:name w:val="Char Char Char1"/>
    <w:basedOn w:val="1"/>
    <w:qFormat/>
    <w:uiPriority w:val="0"/>
  </w:style>
  <w:style w:type="paragraph" w:customStyle="1" w:styleId="310">
    <w:name w:val="TOC 标题1"/>
    <w:basedOn w:val="2"/>
    <w:next w:val="1"/>
    <w:qFormat/>
    <w:uiPriority w:val="39"/>
    <w:pPr>
      <w:widowControl/>
      <w:topLinePunct w:val="0"/>
      <w:spacing w:before="480" w:line="276" w:lineRule="auto"/>
      <w:jc w:val="left"/>
      <w:textAlignment w:val="auto"/>
      <w:outlineLvl w:val="9"/>
    </w:pPr>
    <w:rPr>
      <w:rFonts w:ascii="Cambria" w:hAnsi="Cambria" w:eastAsia="宋体"/>
      <w:b/>
      <w:bCs/>
      <w:color w:val="365F91"/>
      <w:kern w:val="0"/>
      <w:sz w:val="28"/>
      <w:szCs w:val="28"/>
    </w:rPr>
  </w:style>
  <w:style w:type="paragraph" w:customStyle="1" w:styleId="311">
    <w:name w:val="正文图标题"/>
    <w:next w:val="150"/>
    <w:qFormat/>
    <w:uiPriority w:val="0"/>
    <w:pPr>
      <w:tabs>
        <w:tab w:val="left" w:pos="360"/>
      </w:tabs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312">
    <w:name w:val="标准书眉_偶数页"/>
    <w:basedOn w:val="228"/>
    <w:next w:val="1"/>
    <w:qFormat/>
    <w:uiPriority w:val="0"/>
    <w:pPr>
      <w:jc w:val="left"/>
    </w:pPr>
  </w:style>
  <w:style w:type="paragraph" w:customStyle="1" w:styleId="313">
    <w:name w:val="xl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314">
    <w:name w:val="xl3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15">
    <w:name w:val="附录二级条标题"/>
    <w:basedOn w:val="246"/>
    <w:next w:val="150"/>
    <w:qFormat/>
    <w:uiPriority w:val="0"/>
    <w:pPr>
      <w:tabs>
        <w:tab w:val="left" w:pos="2040"/>
        <w:tab w:val="clear" w:pos="360"/>
      </w:tabs>
      <w:ind w:left="2040" w:hanging="360"/>
      <w:outlineLvl w:val="3"/>
    </w:pPr>
  </w:style>
  <w:style w:type="paragraph" w:customStyle="1" w:styleId="316">
    <w:name w:val="Char Char Char1 Char Char Char Char Char Char Char"/>
    <w:basedOn w:val="1"/>
    <w:qFormat/>
    <w:uiPriority w:val="0"/>
  </w:style>
  <w:style w:type="paragraph" w:customStyle="1" w:styleId="317">
    <w:name w:val="Char Char9"/>
    <w:basedOn w:val="1"/>
    <w:qFormat/>
    <w:uiPriority w:val="0"/>
    <w:rPr>
      <w:rFonts w:ascii="宋体" w:hAnsi="宋体"/>
      <w:b/>
      <w:color w:val="000000"/>
      <w:sz w:val="24"/>
      <w:szCs w:val="24"/>
    </w:rPr>
  </w:style>
  <w:style w:type="paragraph" w:customStyle="1" w:styleId="318">
    <w:name w:val="样式5"/>
    <w:qFormat/>
    <w:uiPriority w:val="0"/>
    <w:pPr>
      <w:snapToGrid w:val="0"/>
      <w:spacing w:before="160" w:after="40"/>
      <w:jc w:val="center"/>
    </w:pPr>
    <w:rPr>
      <w:rFonts w:ascii="Times New Roman" w:hAnsi="Times New Roman" w:eastAsia="宋体" w:cs="Times New Roman"/>
      <w:kern w:val="2"/>
      <w:sz w:val="18"/>
      <w:lang w:val="en-US" w:eastAsia="zh-CN" w:bidi="ar-SA"/>
    </w:rPr>
  </w:style>
  <w:style w:type="paragraph" w:customStyle="1" w:styleId="319">
    <w:name w:val="CM17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20">
    <w:name w:val="CM10"/>
    <w:basedOn w:val="202"/>
    <w:next w:val="202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21">
    <w:name w:val="xl4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322">
    <w:name w:val="Char31"/>
    <w:basedOn w:val="1"/>
    <w:qFormat/>
    <w:uiPriority w:val="0"/>
  </w:style>
  <w:style w:type="paragraph" w:customStyle="1" w:styleId="323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24">
    <w:name w:val="xl4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325">
    <w:name w:val="Char Char Char Char Char Char Char Char Char Char Char Char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326">
    <w:name w:val="样式3"/>
    <w:basedOn w:val="4"/>
    <w:qFormat/>
    <w:uiPriority w:val="0"/>
    <w:pPr>
      <w:tabs>
        <w:tab w:val="left" w:pos="709"/>
        <w:tab w:val="clear" w:pos="2126"/>
      </w:tabs>
      <w:topLinePunct/>
      <w:spacing w:line="720" w:lineRule="auto"/>
      <w:jc w:val="left"/>
    </w:pPr>
    <w:rPr>
      <w:rFonts w:ascii="Arial" w:hAnsi="Arial"/>
      <w:b/>
      <w:sz w:val="30"/>
    </w:rPr>
  </w:style>
  <w:style w:type="paragraph" w:customStyle="1" w:styleId="327">
    <w:name w:val="样式 标题 3 + 宋体 段前: 7.8 磅"/>
    <w:basedOn w:val="4"/>
    <w:qFormat/>
    <w:uiPriority w:val="0"/>
    <w:pPr>
      <w:keepNext w:val="0"/>
      <w:keepLines w:val="0"/>
      <w:tabs>
        <w:tab w:val="left" w:pos="900"/>
        <w:tab w:val="left" w:pos="1560"/>
      </w:tabs>
      <w:adjustRightInd w:val="0"/>
      <w:snapToGrid w:val="0"/>
      <w:spacing w:before="156" w:line="360" w:lineRule="auto"/>
      <w:ind w:left="900" w:hanging="420"/>
      <w:jc w:val="both"/>
    </w:pPr>
    <w:rPr>
      <w:rFonts w:ascii="宋体" w:hAnsi="宋体" w:eastAsia="宋体"/>
      <w:sz w:val="21"/>
    </w:rPr>
  </w:style>
  <w:style w:type="paragraph" w:customStyle="1" w:styleId="328">
    <w:name w:val="jl 正文"/>
    <w:basedOn w:val="1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/>
      <w:kern w:val="0"/>
      <w:sz w:val="24"/>
    </w:rPr>
  </w:style>
  <w:style w:type="paragraph" w:customStyle="1" w:styleId="329">
    <w:name w:val="Char Char1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330">
    <w:name w:val="xl4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31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32">
    <w:name w:val="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paragraph" w:customStyle="1" w:styleId="333">
    <w:name w:val="缺省文本"/>
    <w:basedOn w:val="1"/>
    <w:qFormat/>
    <w:uiPriority w:val="0"/>
    <w:pPr>
      <w:autoSpaceDE w:val="0"/>
      <w:autoSpaceDN w:val="0"/>
      <w:adjustRightInd w:val="0"/>
      <w:spacing w:line="360" w:lineRule="auto"/>
      <w:jc w:val="left"/>
    </w:pPr>
    <w:rPr>
      <w:kern w:val="0"/>
    </w:rPr>
  </w:style>
  <w:style w:type="paragraph" w:customStyle="1" w:styleId="334">
    <w:name w:val="一标题"/>
    <w:qFormat/>
    <w:uiPriority w:val="0"/>
    <w:pPr>
      <w:spacing w:before="100" w:beforeLines="100" w:line="360" w:lineRule="auto"/>
    </w:pPr>
    <w:rPr>
      <w:rFonts w:ascii="宋体" w:hAnsi="宋体" w:eastAsia="宋体" w:cs="Times New Roman"/>
      <w:b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357FB-49A4-4358-890E-B14C6B038DE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CETIC</Company>
  <Pages>6</Pages>
  <Words>1694</Words>
  <Characters>1782</Characters>
  <Lines>19</Lines>
  <Paragraphs>5</Paragraphs>
  <TotalTime>24</TotalTime>
  <ScaleCrop>false</ScaleCrop>
  <LinksUpToDate>false</LinksUpToDate>
  <CharactersWithSpaces>1835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2017-07-27T02:07:00Z</dcterms:created>
  <dc:creator>liuruoqiao</dc:creator>
  <cp:lastModifiedBy>李虹芋</cp:lastModifiedBy>
  <cp:lastPrinted>2014-07-24T07:16:00Z</cp:lastPrinted>
  <dcterms:modified xsi:type="dcterms:W3CDTF">2026-09-22T07:22:35Z</dcterms:modified>
  <dc:title>（2009年版）</dc:title>
  <cp:revision>72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状态">
    <vt:lpwstr>xxx</vt:lpwstr>
  </property>
  <property fmtid="{D5CDD505-2E9C-101B-9397-08002B2CF9AE}" pid="4" name="ICV">
    <vt:lpwstr>9D96B7E1A7C84494979AB924800917DD_13</vt:lpwstr>
  </property>
  <property fmtid="{D5CDD505-2E9C-101B-9397-08002B2CF9AE}" pid="5" name="KSOTemplateDocerSaveRecord">
    <vt:lpwstr>eyJoZGlkIjoiNjYyNmMwOTQ5M2Q5N2RjNzQyZjk0ZTY3Njk2OWM5MGIiLCJ1c2VySWQiOiIyNTU1Mzk0MDgifQ==</vt:lpwstr>
  </property>
</Properties>
</file>