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spacing w:before="312" w:beforeLines="100" w:after="312" w:afterLines="100" w:line="700" w:lineRule="exact"/>
        <w:ind w:firstLine="0" w:firstLineChars="0"/>
        <w:jc w:val="center"/>
        <w:rPr>
          <w:rFonts w:hint="eastAsia" w:ascii="黑体" w:hAnsi="黑体" w:eastAsia="黑体" w:cs="黑体"/>
          <w:b w:val="0"/>
          <w:bCs/>
          <w:kern w:val="0"/>
          <w:sz w:val="52"/>
          <w:szCs w:val="28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/>
          <w:kern w:val="0"/>
          <w:sz w:val="52"/>
          <w:szCs w:val="28"/>
          <w:lang w:val="en-US" w:eastAsia="zh-CN" w:bidi="ar-SA"/>
        </w:rPr>
        <w:t>融媒体合作服务项目技术规范书</w:t>
      </w: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autoSpaceDE w:val="0"/>
        <w:autoSpaceDN w:val="0"/>
        <w:spacing w:line="560" w:lineRule="exact"/>
        <w:ind w:firstLine="640" w:firstLineChars="200"/>
        <w:jc w:val="both"/>
        <w:outlineLvl w:val="0"/>
        <w:rPr>
          <w:rFonts w:hint="eastAsia"/>
        </w:rPr>
      </w:pP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/>
        </w:rPr>
        <w:t>一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、</w:t>
      </w: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</w:rPr>
        <w:t>项目概况</w:t>
      </w:r>
    </w:p>
    <w:p>
      <w:pPr>
        <w:pStyle w:val="6"/>
        <w:tabs>
          <w:tab w:val="left" w:pos="960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default"/>
          <w:b w:val="0"/>
          <w:bCs w:val="0"/>
          <w:kern w:val="0"/>
          <w:sz w:val="28"/>
          <w:szCs w:val="22"/>
          <w:lang w:val="en-US" w:eastAsia="zh-CN"/>
        </w:rPr>
      </w:pPr>
      <w:r>
        <w:rPr>
          <w:rFonts w:hint="eastAsia"/>
          <w:b/>
          <w:bCs/>
          <w:kern w:val="0"/>
          <w:sz w:val="28"/>
          <w:szCs w:val="22"/>
        </w:rPr>
        <w:t>1.采购单位：</w:t>
      </w:r>
      <w:r>
        <w:rPr>
          <w:rFonts w:hint="eastAsia"/>
          <w:b w:val="0"/>
          <w:bCs w:val="0"/>
          <w:kern w:val="0"/>
          <w:sz w:val="28"/>
          <w:szCs w:val="22"/>
          <w:lang w:val="en-US" w:eastAsia="zh-CN"/>
        </w:rPr>
        <w:t>云南电网有限责任公司红河绿春供电局</w:t>
      </w:r>
      <w:bookmarkStart w:id="0" w:name="_GoBack"/>
      <w:bookmarkEnd w:id="0"/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42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lang w:val="en-US" w:eastAsia="zh-CN"/>
        </w:rPr>
        <w:t xml:space="preserve"> </w:t>
      </w:r>
      <w:r>
        <w:rPr>
          <w:rFonts w:hint="eastAsia"/>
          <w:b/>
          <w:bCs/>
          <w:kern w:val="0"/>
          <w:sz w:val="28"/>
          <w:szCs w:val="28"/>
          <w:lang w:val="en-US" w:eastAsia="zh-CN"/>
        </w:rPr>
        <w:t>2.</w:t>
      </w:r>
      <w:r>
        <w:rPr>
          <w:rFonts w:hint="eastAsia"/>
          <w:b/>
          <w:bCs/>
          <w:kern w:val="0"/>
          <w:sz w:val="28"/>
          <w:szCs w:val="28"/>
        </w:rPr>
        <w:t>合作用途：</w:t>
      </w:r>
      <w:r>
        <w:rPr>
          <w:rFonts w:hint="eastAsia"/>
          <w:kern w:val="0"/>
          <w:sz w:val="28"/>
          <w:szCs w:val="28"/>
        </w:rPr>
        <w:t>党建宣传、企业品牌传播、安全生产科普、社会责任宣传、企业文化推广等内容全媒体宣传运营。</w:t>
      </w:r>
    </w:p>
    <w:p>
      <w:pPr>
        <w:autoSpaceDE w:val="0"/>
        <w:autoSpaceDN w:val="0"/>
        <w:spacing w:line="560" w:lineRule="exact"/>
        <w:ind w:firstLine="640" w:firstLineChars="200"/>
        <w:jc w:val="both"/>
        <w:outlineLvl w:val="0"/>
        <w:rPr>
          <w:rFonts w:hint="eastAsia"/>
          <w:kern w:val="0"/>
          <w:sz w:val="28"/>
          <w:szCs w:val="28"/>
        </w:rPr>
      </w:pP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/>
        </w:rPr>
        <w:t>二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、</w:t>
      </w: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</w:rPr>
        <w:t>服务范围</w:t>
      </w:r>
      <w:r>
        <w:rPr>
          <w:rFonts w:hint="eastAsia"/>
          <w:kern w:val="0"/>
          <w:sz w:val="28"/>
          <w:szCs w:val="28"/>
        </w:rPr>
        <w:t xml:space="preserve"> 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eastAsia"/>
          <w:b/>
          <w:bCs/>
          <w:kern w:val="0"/>
          <w:sz w:val="28"/>
          <w:szCs w:val="28"/>
        </w:rPr>
      </w:pPr>
      <w:r>
        <w:rPr>
          <w:rFonts w:hint="eastAsia"/>
          <w:b/>
          <w:bCs/>
          <w:kern w:val="0"/>
          <w:sz w:val="28"/>
          <w:szCs w:val="28"/>
        </w:rPr>
        <w:t>1</w:t>
      </w:r>
      <w:r>
        <w:rPr>
          <w:rFonts w:hint="eastAsia"/>
          <w:b/>
          <w:bCs/>
          <w:kern w:val="0"/>
          <w:sz w:val="28"/>
          <w:szCs w:val="28"/>
          <w:lang w:val="en-US" w:eastAsia="zh-CN"/>
        </w:rPr>
        <w:t>.</w:t>
      </w:r>
      <w:r>
        <w:rPr>
          <w:rFonts w:hint="eastAsia"/>
          <w:b/>
          <w:bCs/>
          <w:kern w:val="0"/>
          <w:sz w:val="28"/>
          <w:szCs w:val="28"/>
        </w:rPr>
        <w:t>宣传渠道范围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color w:val="auto"/>
          <w:kern w:val="0"/>
          <w:sz w:val="28"/>
          <w:szCs w:val="28"/>
          <w:lang w:eastAsia="zh-CN"/>
        </w:rPr>
        <w:t>响应人</w:t>
      </w:r>
      <w:r>
        <w:rPr>
          <w:rFonts w:hint="eastAsia"/>
          <w:color w:val="auto"/>
          <w:kern w:val="0"/>
          <w:sz w:val="28"/>
          <w:szCs w:val="28"/>
        </w:rPr>
        <w:t>开</w:t>
      </w:r>
      <w:r>
        <w:rPr>
          <w:rFonts w:hint="eastAsia"/>
          <w:kern w:val="0"/>
          <w:sz w:val="28"/>
          <w:szCs w:val="28"/>
        </w:rPr>
        <w:t>放自有全部官方采编媒体矩阵：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1）纸质：本地官方党报、党刊；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2）广电：官方电视台、官方广播新闻频道；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 xml:space="preserve">3）新媒体：官方网站、官方微信公众号、视频号、微博、抖音、快手官方采编账号。 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eastAsia"/>
          <w:b/>
          <w:bCs/>
          <w:kern w:val="0"/>
          <w:sz w:val="28"/>
          <w:szCs w:val="28"/>
        </w:rPr>
      </w:pPr>
      <w:r>
        <w:rPr>
          <w:rFonts w:hint="eastAsia"/>
          <w:b/>
          <w:bCs/>
          <w:kern w:val="0"/>
          <w:sz w:val="28"/>
          <w:szCs w:val="28"/>
        </w:rPr>
        <w:t>2.核心服务内容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  <w:lang w:val="en-US" w:eastAsia="zh-CN"/>
        </w:rPr>
        <w:t>1</w:t>
      </w:r>
      <w:r>
        <w:rPr>
          <w:rFonts w:hint="eastAsia"/>
          <w:kern w:val="0"/>
          <w:sz w:val="28"/>
          <w:szCs w:val="28"/>
        </w:rPr>
        <w:t>）拍摄制作企业党建纪实、安全生产科普、企业文化短视频；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  <w:lang w:val="en-US" w:eastAsia="zh-CN"/>
        </w:rPr>
        <w:t>2</w:t>
      </w:r>
      <w:r>
        <w:rPr>
          <w:rFonts w:hint="eastAsia"/>
          <w:kern w:val="0"/>
          <w:sz w:val="28"/>
          <w:szCs w:val="28"/>
        </w:rPr>
        <w:t>）重大活动现场融媒体直播、图文实况报道；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  <w:lang w:val="en-US" w:eastAsia="zh-CN"/>
        </w:rPr>
        <w:t>3</w:t>
      </w:r>
      <w:r>
        <w:rPr>
          <w:rFonts w:hint="eastAsia"/>
          <w:kern w:val="0"/>
          <w:sz w:val="28"/>
          <w:szCs w:val="28"/>
        </w:rPr>
        <w:t>）所有上线内容执行三审三校制度，配合</w:t>
      </w:r>
      <w:r>
        <w:rPr>
          <w:rFonts w:hint="eastAsia"/>
          <w:kern w:val="0"/>
          <w:sz w:val="28"/>
          <w:szCs w:val="28"/>
          <w:lang w:val="en-US" w:eastAsia="zh-CN"/>
        </w:rPr>
        <w:t>采购方</w:t>
      </w:r>
      <w:r>
        <w:rPr>
          <w:rFonts w:hint="eastAsia"/>
          <w:kern w:val="0"/>
          <w:sz w:val="28"/>
          <w:szCs w:val="28"/>
        </w:rPr>
        <w:t>事前审核稿件；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  <w:lang w:val="en-US" w:eastAsia="zh-CN"/>
        </w:rPr>
        <w:t>4</w:t>
      </w:r>
      <w:r>
        <w:rPr>
          <w:rFonts w:hint="eastAsia"/>
          <w:kern w:val="0"/>
          <w:sz w:val="28"/>
          <w:szCs w:val="28"/>
        </w:rPr>
        <w:t>）宣传数据汇总：每月出具曝光量、阅读量、传播分析报表。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b/>
          <w:bCs/>
          <w:kern w:val="0"/>
          <w:sz w:val="28"/>
          <w:szCs w:val="28"/>
        </w:rPr>
        <w:t>3</w:t>
      </w:r>
      <w:r>
        <w:rPr>
          <w:rFonts w:hint="eastAsia"/>
          <w:b/>
          <w:bCs/>
          <w:kern w:val="0"/>
          <w:sz w:val="28"/>
          <w:szCs w:val="28"/>
          <w:lang w:eastAsia="zh-CN"/>
        </w:rPr>
        <w:t>.</w:t>
      </w:r>
      <w:r>
        <w:rPr>
          <w:rFonts w:hint="eastAsia"/>
          <w:b/>
          <w:bCs/>
          <w:kern w:val="0"/>
          <w:sz w:val="28"/>
          <w:szCs w:val="28"/>
        </w:rPr>
        <w:t>技术与服务硬性要求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3.1采编安全要求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1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严格落实新闻采编三审三校流程，所有涉及</w:t>
      </w:r>
      <w:r>
        <w:rPr>
          <w:rFonts w:hint="eastAsia"/>
          <w:kern w:val="0"/>
          <w:sz w:val="28"/>
          <w:szCs w:val="28"/>
          <w:lang w:eastAsia="zh-CN"/>
        </w:rPr>
        <w:t>采购方</w:t>
      </w:r>
      <w:r>
        <w:rPr>
          <w:rFonts w:hint="eastAsia"/>
          <w:kern w:val="0"/>
          <w:sz w:val="28"/>
          <w:szCs w:val="28"/>
        </w:rPr>
        <w:t>企业的文案、视频，必须提前发送</w:t>
      </w:r>
      <w:r>
        <w:rPr>
          <w:rFonts w:hint="eastAsia"/>
          <w:kern w:val="0"/>
          <w:sz w:val="28"/>
          <w:szCs w:val="28"/>
          <w:lang w:eastAsia="zh-CN"/>
        </w:rPr>
        <w:t>采购方</w:t>
      </w:r>
      <w:r>
        <w:rPr>
          <w:rFonts w:hint="eastAsia"/>
          <w:kern w:val="0"/>
          <w:sz w:val="28"/>
          <w:szCs w:val="28"/>
        </w:rPr>
        <w:t>对接人审核无误后，才可发布；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2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建立舆情监测机制，每日监测合作平台内涉及</w:t>
      </w:r>
      <w:r>
        <w:rPr>
          <w:rFonts w:hint="eastAsia"/>
          <w:kern w:val="0"/>
          <w:sz w:val="28"/>
          <w:szCs w:val="28"/>
          <w:lang w:eastAsia="zh-CN"/>
        </w:rPr>
        <w:t>采购方</w:t>
      </w:r>
      <w:r>
        <w:rPr>
          <w:rFonts w:hint="eastAsia"/>
          <w:kern w:val="0"/>
          <w:sz w:val="28"/>
          <w:szCs w:val="28"/>
        </w:rPr>
        <w:t>的评论、留言，出现负面留言1小时内反馈</w:t>
      </w:r>
      <w:r>
        <w:rPr>
          <w:rFonts w:hint="eastAsia"/>
          <w:kern w:val="0"/>
          <w:sz w:val="28"/>
          <w:szCs w:val="28"/>
          <w:lang w:eastAsia="zh-CN"/>
        </w:rPr>
        <w:t>采购方</w:t>
      </w:r>
      <w:r>
        <w:rPr>
          <w:rFonts w:hint="eastAsia"/>
          <w:kern w:val="0"/>
          <w:sz w:val="28"/>
          <w:szCs w:val="28"/>
        </w:rPr>
        <w:t>并配合处置。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3.2交付时效标准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1.常规图文稿件：</w:t>
      </w:r>
      <w:r>
        <w:rPr>
          <w:rFonts w:hint="eastAsia"/>
          <w:kern w:val="0"/>
          <w:sz w:val="28"/>
          <w:szCs w:val="28"/>
          <w:lang w:eastAsia="zh-CN"/>
        </w:rPr>
        <w:t xml:space="preserve"> 采购方</w:t>
      </w:r>
      <w:r>
        <w:rPr>
          <w:rFonts w:hint="eastAsia"/>
          <w:kern w:val="0"/>
          <w:sz w:val="28"/>
          <w:szCs w:val="28"/>
        </w:rPr>
        <w:t>提交素材后，2个工作日内完成撰写、排版上线；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2.短视频作品：素材交付后3个工作日内完成拍摄剪辑交付审核；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3.重大应急宣传任务：接到通知24小时内完成内容制作上线。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3.3人员配置要求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1.</w:t>
      </w:r>
      <w:r>
        <w:rPr>
          <w:rFonts w:hint="eastAsia"/>
          <w:kern w:val="0"/>
          <w:sz w:val="28"/>
          <w:szCs w:val="28"/>
          <w:lang w:eastAsia="zh-CN"/>
        </w:rPr>
        <w:t>响应人</w:t>
      </w:r>
      <w:r>
        <w:rPr>
          <w:rFonts w:hint="eastAsia"/>
          <w:kern w:val="0"/>
          <w:sz w:val="28"/>
          <w:szCs w:val="28"/>
        </w:rPr>
        <w:t>必须配置专属对接小组：项目负责人1名、专职文案</w:t>
      </w:r>
      <w:r>
        <w:rPr>
          <w:rFonts w:hint="eastAsia"/>
          <w:kern w:val="0"/>
          <w:sz w:val="28"/>
          <w:szCs w:val="28"/>
          <w:lang w:val="en-US" w:eastAsia="zh-CN"/>
        </w:rPr>
        <w:t>1</w:t>
      </w:r>
      <w:r>
        <w:rPr>
          <w:rFonts w:hint="eastAsia"/>
          <w:kern w:val="0"/>
          <w:sz w:val="28"/>
          <w:szCs w:val="28"/>
        </w:rPr>
        <w:t>名、摄像剪辑</w:t>
      </w:r>
      <w:r>
        <w:rPr>
          <w:rFonts w:hint="eastAsia"/>
          <w:kern w:val="0"/>
          <w:sz w:val="28"/>
          <w:szCs w:val="28"/>
          <w:lang w:val="en-US" w:eastAsia="zh-CN"/>
        </w:rPr>
        <w:t>1</w:t>
      </w:r>
      <w:r>
        <w:rPr>
          <w:rFonts w:hint="eastAsia"/>
          <w:kern w:val="0"/>
          <w:sz w:val="28"/>
          <w:szCs w:val="28"/>
        </w:rPr>
        <w:t>名、内容审核专员1名，全程为本项目服务；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2.所有采编人员为融媒体中心正式在岗人员，不得外包给第三方自媒体团队制作内容。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3.4数据反馈要求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每月5日前提供上月宣传运营台账：各平台发布篇目、阅读播放数据、粉丝互动数据、舆情汇总报告。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eastAsia"/>
          <w:b/>
          <w:bCs/>
          <w:kern w:val="0"/>
          <w:sz w:val="28"/>
          <w:szCs w:val="28"/>
        </w:rPr>
      </w:pPr>
      <w:r>
        <w:rPr>
          <w:rFonts w:hint="eastAsia"/>
          <w:b/>
          <w:bCs/>
          <w:kern w:val="0"/>
          <w:sz w:val="28"/>
          <w:szCs w:val="28"/>
        </w:rPr>
        <w:t>4</w:t>
      </w:r>
      <w:r>
        <w:rPr>
          <w:rFonts w:hint="eastAsia"/>
          <w:b/>
          <w:bCs/>
          <w:kern w:val="0"/>
          <w:sz w:val="28"/>
          <w:szCs w:val="28"/>
          <w:lang w:eastAsia="zh-CN"/>
        </w:rPr>
        <w:t>.</w:t>
      </w:r>
      <w:r>
        <w:rPr>
          <w:rFonts w:hint="eastAsia"/>
          <w:b/>
          <w:bCs/>
          <w:kern w:val="0"/>
          <w:sz w:val="28"/>
          <w:szCs w:val="28"/>
        </w:rPr>
        <w:t>质量管控规范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1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发布内容不得出现错别字、政策错误、企业信息错误，出现1次失误扣除当期服务费5%；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2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未经</w:t>
      </w:r>
      <w:r>
        <w:rPr>
          <w:rFonts w:hint="eastAsia"/>
          <w:kern w:val="0"/>
          <w:sz w:val="28"/>
          <w:szCs w:val="28"/>
          <w:lang w:eastAsia="zh-CN"/>
        </w:rPr>
        <w:t>采购方</w:t>
      </w:r>
      <w:r>
        <w:rPr>
          <w:rFonts w:hint="eastAsia"/>
          <w:kern w:val="0"/>
          <w:sz w:val="28"/>
          <w:szCs w:val="28"/>
        </w:rPr>
        <w:t>审核私自发布企业相关内容，</w:t>
      </w:r>
      <w:r>
        <w:rPr>
          <w:rFonts w:hint="eastAsia"/>
          <w:kern w:val="0"/>
          <w:sz w:val="28"/>
          <w:szCs w:val="28"/>
          <w:lang w:eastAsia="zh-CN"/>
        </w:rPr>
        <w:t>采购方</w:t>
      </w:r>
      <w:r>
        <w:rPr>
          <w:rFonts w:hint="eastAsia"/>
          <w:kern w:val="0"/>
          <w:sz w:val="28"/>
          <w:szCs w:val="28"/>
        </w:rPr>
        <w:t>有权终止合作并追究责任；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3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宣传风格必须贴合国企党建正式风格，杜绝娱乐化、低俗化创作。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eastAsia"/>
          <w:b/>
          <w:bCs/>
          <w:kern w:val="0"/>
          <w:sz w:val="28"/>
          <w:szCs w:val="28"/>
        </w:rPr>
      </w:pPr>
      <w:r>
        <w:rPr>
          <w:rFonts w:hint="eastAsia"/>
          <w:b/>
          <w:bCs/>
          <w:kern w:val="0"/>
          <w:sz w:val="28"/>
          <w:szCs w:val="28"/>
        </w:rPr>
        <w:t>5</w:t>
      </w:r>
      <w:r>
        <w:rPr>
          <w:rFonts w:hint="eastAsia"/>
          <w:b/>
          <w:bCs/>
          <w:kern w:val="0"/>
          <w:sz w:val="28"/>
          <w:szCs w:val="28"/>
          <w:lang w:eastAsia="zh-CN"/>
        </w:rPr>
        <w:t>.</w:t>
      </w:r>
      <w:r>
        <w:rPr>
          <w:rFonts w:hint="eastAsia"/>
          <w:b/>
          <w:bCs/>
          <w:kern w:val="0"/>
          <w:sz w:val="28"/>
          <w:szCs w:val="28"/>
        </w:rPr>
        <w:t>应急保障要求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1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遇到企业正面宣传节点、突发正面宣传需求，</w:t>
      </w:r>
      <w:r>
        <w:rPr>
          <w:rFonts w:hint="eastAsia"/>
          <w:kern w:val="0"/>
          <w:sz w:val="28"/>
          <w:szCs w:val="28"/>
          <w:lang w:eastAsia="zh-CN"/>
        </w:rPr>
        <w:t>响应人</w:t>
      </w:r>
      <w:r>
        <w:rPr>
          <w:rFonts w:hint="eastAsia"/>
          <w:kern w:val="0"/>
          <w:sz w:val="28"/>
          <w:szCs w:val="28"/>
        </w:rPr>
        <w:t>须开通绿色通道加急制作；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2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若出现关联</w:t>
      </w:r>
      <w:r>
        <w:rPr>
          <w:rFonts w:hint="eastAsia"/>
          <w:kern w:val="0"/>
          <w:sz w:val="28"/>
          <w:szCs w:val="28"/>
          <w:lang w:eastAsia="zh-CN"/>
        </w:rPr>
        <w:t>采购方</w:t>
      </w:r>
      <w:r>
        <w:rPr>
          <w:rFonts w:hint="eastAsia"/>
          <w:kern w:val="0"/>
          <w:sz w:val="28"/>
          <w:szCs w:val="28"/>
        </w:rPr>
        <w:t>的网络舆情，</w:t>
      </w:r>
      <w:r>
        <w:rPr>
          <w:rFonts w:hint="eastAsia"/>
          <w:kern w:val="0"/>
          <w:sz w:val="28"/>
          <w:szCs w:val="28"/>
          <w:lang w:eastAsia="zh-CN"/>
        </w:rPr>
        <w:t>响应人</w:t>
      </w:r>
      <w:r>
        <w:rPr>
          <w:rFonts w:hint="eastAsia"/>
          <w:kern w:val="0"/>
          <w:sz w:val="28"/>
          <w:szCs w:val="28"/>
        </w:rPr>
        <w:t>需利用官方媒体渠道配合</w:t>
      </w:r>
      <w:r>
        <w:rPr>
          <w:rFonts w:hint="eastAsia"/>
          <w:kern w:val="0"/>
          <w:sz w:val="28"/>
          <w:szCs w:val="28"/>
          <w:lang w:eastAsia="zh-CN"/>
        </w:rPr>
        <w:t>采购方</w:t>
      </w:r>
      <w:r>
        <w:rPr>
          <w:rFonts w:hint="eastAsia"/>
          <w:kern w:val="0"/>
          <w:sz w:val="28"/>
          <w:szCs w:val="28"/>
        </w:rPr>
        <w:t>正向引导处置。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eastAsia"/>
          <w:b/>
          <w:bCs/>
          <w:kern w:val="0"/>
          <w:sz w:val="28"/>
          <w:szCs w:val="28"/>
        </w:rPr>
      </w:pPr>
      <w:r>
        <w:rPr>
          <w:rFonts w:hint="eastAsia"/>
          <w:b/>
          <w:bCs/>
          <w:kern w:val="0"/>
          <w:sz w:val="28"/>
          <w:szCs w:val="28"/>
        </w:rPr>
        <w:t>6</w:t>
      </w:r>
      <w:r>
        <w:rPr>
          <w:rFonts w:hint="eastAsia"/>
          <w:b/>
          <w:bCs/>
          <w:kern w:val="0"/>
          <w:sz w:val="28"/>
          <w:szCs w:val="28"/>
          <w:lang w:eastAsia="zh-CN"/>
        </w:rPr>
        <w:t>.</w:t>
      </w:r>
      <w:r>
        <w:rPr>
          <w:rFonts w:hint="eastAsia"/>
          <w:b/>
          <w:bCs/>
          <w:kern w:val="0"/>
          <w:sz w:val="28"/>
          <w:szCs w:val="28"/>
        </w:rPr>
        <w:t>验收标准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1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按月验收，对照月度宣传排期核对发布篇目、成品质量；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2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完整交付月度数据报告、原始稿件、视频工程源文件；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3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无违规发布、无内容差错即为验收合格。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eastAsia"/>
          <w:b/>
          <w:bCs/>
          <w:kern w:val="0"/>
          <w:sz w:val="28"/>
          <w:szCs w:val="28"/>
        </w:rPr>
      </w:pPr>
      <w:r>
        <w:rPr>
          <w:rFonts w:hint="eastAsia"/>
          <w:b/>
          <w:bCs/>
          <w:kern w:val="0"/>
          <w:sz w:val="28"/>
          <w:szCs w:val="28"/>
        </w:rPr>
        <w:t>7</w:t>
      </w:r>
      <w:r>
        <w:rPr>
          <w:rFonts w:hint="eastAsia"/>
          <w:b/>
          <w:bCs/>
          <w:kern w:val="0"/>
          <w:sz w:val="28"/>
          <w:szCs w:val="28"/>
          <w:lang w:eastAsia="zh-CN"/>
        </w:rPr>
        <w:t>.</w:t>
      </w:r>
      <w:r>
        <w:rPr>
          <w:rFonts w:hint="eastAsia"/>
          <w:b/>
          <w:bCs/>
          <w:kern w:val="0"/>
          <w:sz w:val="28"/>
          <w:szCs w:val="28"/>
        </w:rPr>
        <w:t>禁止条款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1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严禁转包、分包本次宣传合作服务；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2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不得将</w:t>
      </w:r>
      <w:r>
        <w:rPr>
          <w:rFonts w:hint="eastAsia"/>
          <w:kern w:val="0"/>
          <w:sz w:val="28"/>
          <w:szCs w:val="28"/>
          <w:lang w:eastAsia="zh-CN"/>
        </w:rPr>
        <w:t>采购方</w:t>
      </w:r>
      <w:r>
        <w:rPr>
          <w:rFonts w:hint="eastAsia"/>
          <w:kern w:val="0"/>
          <w:sz w:val="28"/>
          <w:szCs w:val="28"/>
        </w:rPr>
        <w:t>党建、企业内部素材用于本项目以外的商业用途；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3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禁止借用本次合作从事任何商业广告植入（经</w:t>
      </w:r>
      <w:r>
        <w:rPr>
          <w:rFonts w:hint="eastAsia"/>
          <w:kern w:val="0"/>
          <w:sz w:val="28"/>
          <w:szCs w:val="28"/>
          <w:lang w:eastAsia="zh-CN"/>
        </w:rPr>
        <w:t>采购方</w:t>
      </w:r>
      <w:r>
        <w:rPr>
          <w:rFonts w:hint="eastAsia"/>
          <w:kern w:val="0"/>
          <w:sz w:val="28"/>
          <w:szCs w:val="28"/>
        </w:rPr>
        <w:t>书面同意除外）。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eastAsia"/>
          <w:b/>
          <w:bCs/>
          <w:kern w:val="0"/>
          <w:sz w:val="28"/>
          <w:szCs w:val="28"/>
        </w:rPr>
      </w:pPr>
      <w:r>
        <w:rPr>
          <w:rFonts w:hint="eastAsia"/>
          <w:b/>
          <w:bCs/>
          <w:kern w:val="0"/>
          <w:sz w:val="28"/>
          <w:szCs w:val="28"/>
        </w:rPr>
        <w:t>8</w:t>
      </w:r>
      <w:r>
        <w:rPr>
          <w:rFonts w:hint="eastAsia"/>
          <w:b/>
          <w:bCs/>
          <w:kern w:val="0"/>
          <w:sz w:val="28"/>
          <w:szCs w:val="28"/>
          <w:lang w:eastAsia="zh-CN"/>
        </w:rPr>
        <w:t>.</w:t>
      </w:r>
      <w:r>
        <w:rPr>
          <w:rFonts w:hint="eastAsia"/>
          <w:b/>
          <w:bCs/>
          <w:kern w:val="0"/>
          <w:sz w:val="28"/>
          <w:szCs w:val="28"/>
        </w:rPr>
        <w:t>服务周期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default"/>
          <w:color w:val="auto"/>
          <w:kern w:val="0"/>
          <w:sz w:val="28"/>
          <w:szCs w:val="28"/>
          <w:lang w:val="en-US"/>
        </w:rPr>
      </w:pPr>
      <w:r>
        <w:rPr>
          <w:rFonts w:hint="eastAsia"/>
          <w:kern w:val="0"/>
          <w:sz w:val="28"/>
          <w:szCs w:val="28"/>
        </w:rPr>
        <w:t>常规服务周期：</w:t>
      </w:r>
      <w:r>
        <w:rPr>
          <w:rFonts w:hint="eastAsia"/>
          <w:color w:val="auto"/>
          <w:kern w:val="0"/>
          <w:sz w:val="28"/>
          <w:szCs w:val="28"/>
          <w:lang w:val="en-US" w:eastAsia="zh-CN"/>
        </w:rPr>
        <w:t>自合同签订之日起至2027年12月31日止。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AF36CC"/>
    <w:rsid w:val="00794365"/>
    <w:rsid w:val="007F1852"/>
    <w:rsid w:val="00B6365E"/>
    <w:rsid w:val="00CE317D"/>
    <w:rsid w:val="0187609A"/>
    <w:rsid w:val="01E80914"/>
    <w:rsid w:val="01F77074"/>
    <w:rsid w:val="02167551"/>
    <w:rsid w:val="028A2823"/>
    <w:rsid w:val="02A47C5B"/>
    <w:rsid w:val="02BA698D"/>
    <w:rsid w:val="03142737"/>
    <w:rsid w:val="03BB0B97"/>
    <w:rsid w:val="03DE2B5A"/>
    <w:rsid w:val="03FA3424"/>
    <w:rsid w:val="045F1FF5"/>
    <w:rsid w:val="04C44E8B"/>
    <w:rsid w:val="04F03D55"/>
    <w:rsid w:val="063A7D6A"/>
    <w:rsid w:val="06404634"/>
    <w:rsid w:val="06523EF9"/>
    <w:rsid w:val="06BA580D"/>
    <w:rsid w:val="07221F50"/>
    <w:rsid w:val="073F663C"/>
    <w:rsid w:val="07597490"/>
    <w:rsid w:val="08C753D7"/>
    <w:rsid w:val="090510A9"/>
    <w:rsid w:val="093F356A"/>
    <w:rsid w:val="09486F0D"/>
    <w:rsid w:val="09685D2D"/>
    <w:rsid w:val="096F4DF6"/>
    <w:rsid w:val="09A63E93"/>
    <w:rsid w:val="09DD244D"/>
    <w:rsid w:val="0A1C0805"/>
    <w:rsid w:val="0A781AC1"/>
    <w:rsid w:val="0A78633D"/>
    <w:rsid w:val="0AC00B2D"/>
    <w:rsid w:val="0AEC2E75"/>
    <w:rsid w:val="0B1A722F"/>
    <w:rsid w:val="0BA47B4D"/>
    <w:rsid w:val="0BB923BE"/>
    <w:rsid w:val="0BD83DB8"/>
    <w:rsid w:val="0BE2179C"/>
    <w:rsid w:val="0D4341F9"/>
    <w:rsid w:val="0D8779A8"/>
    <w:rsid w:val="0DFF72F1"/>
    <w:rsid w:val="0E251C9B"/>
    <w:rsid w:val="0E30111B"/>
    <w:rsid w:val="0E390020"/>
    <w:rsid w:val="0EE51D1A"/>
    <w:rsid w:val="0FA64584"/>
    <w:rsid w:val="1069385A"/>
    <w:rsid w:val="10850273"/>
    <w:rsid w:val="11181B10"/>
    <w:rsid w:val="11C22610"/>
    <w:rsid w:val="11CF49F7"/>
    <w:rsid w:val="11F50F68"/>
    <w:rsid w:val="124A0616"/>
    <w:rsid w:val="12614D6C"/>
    <w:rsid w:val="13567F57"/>
    <w:rsid w:val="140F0FE2"/>
    <w:rsid w:val="141B389A"/>
    <w:rsid w:val="142A5E68"/>
    <w:rsid w:val="14A75D43"/>
    <w:rsid w:val="157704FA"/>
    <w:rsid w:val="15CD27CA"/>
    <w:rsid w:val="16E86FCE"/>
    <w:rsid w:val="16F64998"/>
    <w:rsid w:val="172E0ABA"/>
    <w:rsid w:val="1797498C"/>
    <w:rsid w:val="1798170B"/>
    <w:rsid w:val="17D223C8"/>
    <w:rsid w:val="17D37996"/>
    <w:rsid w:val="19137A5B"/>
    <w:rsid w:val="192C0025"/>
    <w:rsid w:val="1A4F01CC"/>
    <w:rsid w:val="1A7975C8"/>
    <w:rsid w:val="1B6442BF"/>
    <w:rsid w:val="1BB92532"/>
    <w:rsid w:val="1BED13F7"/>
    <w:rsid w:val="1CA068C7"/>
    <w:rsid w:val="1DA82303"/>
    <w:rsid w:val="1DEF2489"/>
    <w:rsid w:val="1E1979E8"/>
    <w:rsid w:val="1E7E4385"/>
    <w:rsid w:val="1EF52504"/>
    <w:rsid w:val="1F251151"/>
    <w:rsid w:val="1F5F24AB"/>
    <w:rsid w:val="1F715394"/>
    <w:rsid w:val="1F9A44B8"/>
    <w:rsid w:val="1FAC6F8B"/>
    <w:rsid w:val="20976A3D"/>
    <w:rsid w:val="213D5E1B"/>
    <w:rsid w:val="22610B84"/>
    <w:rsid w:val="229E44E3"/>
    <w:rsid w:val="22CB1534"/>
    <w:rsid w:val="231606D4"/>
    <w:rsid w:val="244360C0"/>
    <w:rsid w:val="244C58FF"/>
    <w:rsid w:val="24746557"/>
    <w:rsid w:val="24860215"/>
    <w:rsid w:val="249C3637"/>
    <w:rsid w:val="24C7557E"/>
    <w:rsid w:val="24FE01FC"/>
    <w:rsid w:val="251F7104"/>
    <w:rsid w:val="26167E75"/>
    <w:rsid w:val="27244E9A"/>
    <w:rsid w:val="27651638"/>
    <w:rsid w:val="280744C2"/>
    <w:rsid w:val="29BD5BEE"/>
    <w:rsid w:val="2A981C86"/>
    <w:rsid w:val="2A990173"/>
    <w:rsid w:val="2AB11B70"/>
    <w:rsid w:val="2B343E2F"/>
    <w:rsid w:val="2BD902E5"/>
    <w:rsid w:val="2C234C07"/>
    <w:rsid w:val="2CFA748A"/>
    <w:rsid w:val="2D6C11F9"/>
    <w:rsid w:val="2DA221B3"/>
    <w:rsid w:val="2DB61843"/>
    <w:rsid w:val="2DC857ED"/>
    <w:rsid w:val="2E4D7EC1"/>
    <w:rsid w:val="2F3641CE"/>
    <w:rsid w:val="2F69431D"/>
    <w:rsid w:val="2F8D3697"/>
    <w:rsid w:val="30290A1B"/>
    <w:rsid w:val="31151034"/>
    <w:rsid w:val="315F1E9E"/>
    <w:rsid w:val="32076328"/>
    <w:rsid w:val="328538F6"/>
    <w:rsid w:val="328D55F2"/>
    <w:rsid w:val="32B009D4"/>
    <w:rsid w:val="32BD21C4"/>
    <w:rsid w:val="32D3688D"/>
    <w:rsid w:val="331C5C26"/>
    <w:rsid w:val="332A4B43"/>
    <w:rsid w:val="3378623E"/>
    <w:rsid w:val="3384452E"/>
    <w:rsid w:val="340C3D3F"/>
    <w:rsid w:val="35024D85"/>
    <w:rsid w:val="358C40B4"/>
    <w:rsid w:val="3599127D"/>
    <w:rsid w:val="35FA319E"/>
    <w:rsid w:val="360B785D"/>
    <w:rsid w:val="37022829"/>
    <w:rsid w:val="37144A47"/>
    <w:rsid w:val="37B35311"/>
    <w:rsid w:val="38237D20"/>
    <w:rsid w:val="38271CB0"/>
    <w:rsid w:val="38C57015"/>
    <w:rsid w:val="395B7051"/>
    <w:rsid w:val="39A003AD"/>
    <w:rsid w:val="39E72BF7"/>
    <w:rsid w:val="39F05A15"/>
    <w:rsid w:val="39F178A2"/>
    <w:rsid w:val="3A5A6A12"/>
    <w:rsid w:val="3B2F16BE"/>
    <w:rsid w:val="3B381E29"/>
    <w:rsid w:val="3B4C5BBB"/>
    <w:rsid w:val="3BCF54F5"/>
    <w:rsid w:val="3C10025B"/>
    <w:rsid w:val="3C961F76"/>
    <w:rsid w:val="3CA70ADA"/>
    <w:rsid w:val="3DBD6C4E"/>
    <w:rsid w:val="3DC615A2"/>
    <w:rsid w:val="3E394D6A"/>
    <w:rsid w:val="3F3C12C3"/>
    <w:rsid w:val="3FD56CD6"/>
    <w:rsid w:val="403B793F"/>
    <w:rsid w:val="407C18CA"/>
    <w:rsid w:val="40943A9C"/>
    <w:rsid w:val="40AD5165"/>
    <w:rsid w:val="40B67769"/>
    <w:rsid w:val="40CA72B2"/>
    <w:rsid w:val="41B217B0"/>
    <w:rsid w:val="41FA50A2"/>
    <w:rsid w:val="42181FED"/>
    <w:rsid w:val="422668EA"/>
    <w:rsid w:val="42AE43AC"/>
    <w:rsid w:val="42B42DF9"/>
    <w:rsid w:val="432D4B43"/>
    <w:rsid w:val="441965E1"/>
    <w:rsid w:val="445452DA"/>
    <w:rsid w:val="44585659"/>
    <w:rsid w:val="447D5B24"/>
    <w:rsid w:val="44CD5C96"/>
    <w:rsid w:val="44FF78DC"/>
    <w:rsid w:val="450947F2"/>
    <w:rsid w:val="45644608"/>
    <w:rsid w:val="458A0C00"/>
    <w:rsid w:val="45AA01DE"/>
    <w:rsid w:val="460E1C7B"/>
    <w:rsid w:val="468D7EBB"/>
    <w:rsid w:val="47000731"/>
    <w:rsid w:val="47636428"/>
    <w:rsid w:val="476E623C"/>
    <w:rsid w:val="478E28C3"/>
    <w:rsid w:val="479335B8"/>
    <w:rsid w:val="47DC09E6"/>
    <w:rsid w:val="482254A2"/>
    <w:rsid w:val="48454B68"/>
    <w:rsid w:val="48622731"/>
    <w:rsid w:val="489C55C2"/>
    <w:rsid w:val="48B635F9"/>
    <w:rsid w:val="48C75B21"/>
    <w:rsid w:val="48EA76D4"/>
    <w:rsid w:val="4900105B"/>
    <w:rsid w:val="49017989"/>
    <w:rsid w:val="49132AFA"/>
    <w:rsid w:val="49295CE2"/>
    <w:rsid w:val="495E044E"/>
    <w:rsid w:val="49A45DCF"/>
    <w:rsid w:val="49FF7092"/>
    <w:rsid w:val="4A225C7F"/>
    <w:rsid w:val="4A645967"/>
    <w:rsid w:val="4A7604D2"/>
    <w:rsid w:val="4AAF32DF"/>
    <w:rsid w:val="4ACC346A"/>
    <w:rsid w:val="4BAC0C09"/>
    <w:rsid w:val="4C3A274E"/>
    <w:rsid w:val="4C3C6AF0"/>
    <w:rsid w:val="4C923D87"/>
    <w:rsid w:val="4CCE2F83"/>
    <w:rsid w:val="4D642779"/>
    <w:rsid w:val="4DB00932"/>
    <w:rsid w:val="4E865F02"/>
    <w:rsid w:val="4EA47167"/>
    <w:rsid w:val="4EBC7B0E"/>
    <w:rsid w:val="4EE074EB"/>
    <w:rsid w:val="4EEC50C7"/>
    <w:rsid w:val="4F2B67B2"/>
    <w:rsid w:val="4FA5052D"/>
    <w:rsid w:val="50807A6A"/>
    <w:rsid w:val="50A6714E"/>
    <w:rsid w:val="50D21CE3"/>
    <w:rsid w:val="51173305"/>
    <w:rsid w:val="5122371F"/>
    <w:rsid w:val="51455425"/>
    <w:rsid w:val="52952715"/>
    <w:rsid w:val="52A03883"/>
    <w:rsid w:val="53017D6B"/>
    <w:rsid w:val="537A7FA8"/>
    <w:rsid w:val="53EE3BB5"/>
    <w:rsid w:val="54230D9F"/>
    <w:rsid w:val="54C80523"/>
    <w:rsid w:val="54DD6DBD"/>
    <w:rsid w:val="54E94134"/>
    <w:rsid w:val="54FE357B"/>
    <w:rsid w:val="55FD27FC"/>
    <w:rsid w:val="56937562"/>
    <w:rsid w:val="56B82106"/>
    <w:rsid w:val="56EC71F5"/>
    <w:rsid w:val="57021367"/>
    <w:rsid w:val="5705517F"/>
    <w:rsid w:val="572D0C87"/>
    <w:rsid w:val="572E2E26"/>
    <w:rsid w:val="57820B34"/>
    <w:rsid w:val="57D726A6"/>
    <w:rsid w:val="57FE4A39"/>
    <w:rsid w:val="58596DF7"/>
    <w:rsid w:val="58654776"/>
    <w:rsid w:val="58815B7F"/>
    <w:rsid w:val="5949393E"/>
    <w:rsid w:val="597B554D"/>
    <w:rsid w:val="5A5F3305"/>
    <w:rsid w:val="5ADA4B98"/>
    <w:rsid w:val="5BD210BE"/>
    <w:rsid w:val="5BFA71FF"/>
    <w:rsid w:val="5BFF1FE5"/>
    <w:rsid w:val="5C122670"/>
    <w:rsid w:val="5C6D18C9"/>
    <w:rsid w:val="5CA97AD5"/>
    <w:rsid w:val="5CC527B0"/>
    <w:rsid w:val="5D0E0ECE"/>
    <w:rsid w:val="5D972135"/>
    <w:rsid w:val="5DB07D83"/>
    <w:rsid w:val="5DBF50F9"/>
    <w:rsid w:val="5E0E4819"/>
    <w:rsid w:val="5E2D0E83"/>
    <w:rsid w:val="5E8A1F18"/>
    <w:rsid w:val="5EF15686"/>
    <w:rsid w:val="5F174546"/>
    <w:rsid w:val="5F6B0FA1"/>
    <w:rsid w:val="5F835B8E"/>
    <w:rsid w:val="5FB26E0E"/>
    <w:rsid w:val="5FDC58AE"/>
    <w:rsid w:val="606E054E"/>
    <w:rsid w:val="608A6687"/>
    <w:rsid w:val="609566E3"/>
    <w:rsid w:val="60CB50AE"/>
    <w:rsid w:val="60FB60CA"/>
    <w:rsid w:val="611B2535"/>
    <w:rsid w:val="613278C7"/>
    <w:rsid w:val="61350B99"/>
    <w:rsid w:val="61471254"/>
    <w:rsid w:val="61F920CD"/>
    <w:rsid w:val="621224FB"/>
    <w:rsid w:val="62623AA1"/>
    <w:rsid w:val="62C90F1C"/>
    <w:rsid w:val="62EF01DA"/>
    <w:rsid w:val="632A5EC9"/>
    <w:rsid w:val="642E1326"/>
    <w:rsid w:val="64406054"/>
    <w:rsid w:val="6473749F"/>
    <w:rsid w:val="64A84786"/>
    <w:rsid w:val="64CD4311"/>
    <w:rsid w:val="65333F28"/>
    <w:rsid w:val="65B14B24"/>
    <w:rsid w:val="65C612AC"/>
    <w:rsid w:val="65EF44B4"/>
    <w:rsid w:val="66221912"/>
    <w:rsid w:val="66707360"/>
    <w:rsid w:val="66997751"/>
    <w:rsid w:val="66DE3A70"/>
    <w:rsid w:val="66F5320A"/>
    <w:rsid w:val="67297B46"/>
    <w:rsid w:val="672D4341"/>
    <w:rsid w:val="673A49F7"/>
    <w:rsid w:val="67597DEA"/>
    <w:rsid w:val="67607402"/>
    <w:rsid w:val="67650B2C"/>
    <w:rsid w:val="67744C4E"/>
    <w:rsid w:val="68024537"/>
    <w:rsid w:val="6861329B"/>
    <w:rsid w:val="69356E9E"/>
    <w:rsid w:val="69A242B3"/>
    <w:rsid w:val="6A114BED"/>
    <w:rsid w:val="6A1F71CC"/>
    <w:rsid w:val="6A7B35E4"/>
    <w:rsid w:val="6A9C3B62"/>
    <w:rsid w:val="6AF11E8C"/>
    <w:rsid w:val="6B406168"/>
    <w:rsid w:val="6B4533BE"/>
    <w:rsid w:val="6B933C49"/>
    <w:rsid w:val="6C785E70"/>
    <w:rsid w:val="6CA11D39"/>
    <w:rsid w:val="6CB76909"/>
    <w:rsid w:val="6CFB11C2"/>
    <w:rsid w:val="6D476639"/>
    <w:rsid w:val="6D4879F4"/>
    <w:rsid w:val="6DBA3768"/>
    <w:rsid w:val="6DD14880"/>
    <w:rsid w:val="6E406D9F"/>
    <w:rsid w:val="6E696F05"/>
    <w:rsid w:val="6EBA587C"/>
    <w:rsid w:val="6EC92CB2"/>
    <w:rsid w:val="6ED7075C"/>
    <w:rsid w:val="6F3057F8"/>
    <w:rsid w:val="6F64786D"/>
    <w:rsid w:val="7059495A"/>
    <w:rsid w:val="706B06B5"/>
    <w:rsid w:val="70705D15"/>
    <w:rsid w:val="70756F48"/>
    <w:rsid w:val="70887929"/>
    <w:rsid w:val="709C40DA"/>
    <w:rsid w:val="70E07DB8"/>
    <w:rsid w:val="71274D29"/>
    <w:rsid w:val="713707F3"/>
    <w:rsid w:val="71AB2E91"/>
    <w:rsid w:val="72582F9D"/>
    <w:rsid w:val="72BC1FC3"/>
    <w:rsid w:val="72D74ADB"/>
    <w:rsid w:val="72F32A2C"/>
    <w:rsid w:val="730C6A19"/>
    <w:rsid w:val="738464B3"/>
    <w:rsid w:val="747B1FDA"/>
    <w:rsid w:val="747E3E81"/>
    <w:rsid w:val="749240E8"/>
    <w:rsid w:val="74AE2108"/>
    <w:rsid w:val="750C3A0C"/>
    <w:rsid w:val="755159B0"/>
    <w:rsid w:val="75E56859"/>
    <w:rsid w:val="7764185B"/>
    <w:rsid w:val="777D1181"/>
    <w:rsid w:val="787A53D7"/>
    <w:rsid w:val="78A23CB4"/>
    <w:rsid w:val="78E848E9"/>
    <w:rsid w:val="79873EA7"/>
    <w:rsid w:val="798817F3"/>
    <w:rsid w:val="79B96328"/>
    <w:rsid w:val="7A745458"/>
    <w:rsid w:val="7AC23D2F"/>
    <w:rsid w:val="7B583702"/>
    <w:rsid w:val="7BAF36CC"/>
    <w:rsid w:val="7BB36016"/>
    <w:rsid w:val="7CF235F7"/>
    <w:rsid w:val="7DA06838"/>
    <w:rsid w:val="7DCF34FD"/>
    <w:rsid w:val="7DE026DA"/>
    <w:rsid w:val="7E50239B"/>
    <w:rsid w:val="7E8E3999"/>
    <w:rsid w:val="7EA85EA9"/>
    <w:rsid w:val="7F5265C3"/>
    <w:rsid w:val="7F682E7B"/>
    <w:rsid w:val="7F7D54AC"/>
    <w:rsid w:val="7FE76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9"/>
    <w:pPr>
      <w:keepNext/>
      <w:keepLines/>
      <w:spacing w:before="260" w:after="260" w:line="416" w:lineRule="auto"/>
      <w:ind w:firstLine="200" w:firstLineChars="200"/>
      <w:outlineLvl w:val="1"/>
    </w:pPr>
    <w:rPr>
      <w:rFonts w:ascii="Cambria" w:hAnsi="Cambria"/>
      <w:b/>
      <w:bCs/>
      <w:sz w:val="32"/>
      <w:szCs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6">
    <w:name w:val="List Paragraph"/>
    <w:basedOn w:val="1"/>
    <w:qFormat/>
    <w:uiPriority w:val="1"/>
    <w:pPr>
      <w:ind w:left="117" w:firstLine="559"/>
    </w:pPr>
    <w:rPr>
      <w:rFonts w:ascii="仿宋" w:hAnsi="仿宋" w:eastAsia="仿宋" w:cs="仿宋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2026-08-06T06:57:00Z</dcterms:created>
  <dc:creator>蒋璐</dc:creator>
  <cp:lastModifiedBy>李龙仙</cp:lastModifiedBy>
  <dcterms:modified xsi:type="dcterms:W3CDTF">2026-10-21T01:33:53Z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5A6594C3D2344358A97356DC3DF8E17A</vt:lpwstr>
  </property>
  <property fmtid="{D5CDD505-2E9C-101B-9397-08002B2CF9AE}" pid="4" name="WondersoftTag">
    <vt:lpwstr>AE96AA70-D51F-4C65-9C8D-0AD52CA4ACC3#2#FA066DE7-04964E56-8150A518-5E87CFE6##0</vt:lpwstr>
  </property>
</Properties>
</file>