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eastAsia="仿宋_GB2312"/>
          <w:b/>
          <w:sz w:val="32"/>
          <w:szCs w:val="32"/>
        </w:rPr>
      </w:pPr>
      <w:r>
        <w:rPr>
          <w:rFonts w:hint="eastAsia"/>
          <w:b/>
          <w:sz w:val="44"/>
          <w:szCs w:val="44"/>
          <w:lang w:eastAsia="zh-CN"/>
        </w:rPr>
        <w:t>滚动轴承</w:t>
      </w:r>
      <w:r>
        <w:rPr>
          <w:rFonts w:hint="eastAsia"/>
          <w:b/>
          <w:sz w:val="44"/>
          <w:szCs w:val="44"/>
        </w:rPr>
        <w:t>技术规范书</w:t>
      </w:r>
    </w:p>
    <w:p>
      <w:pPr>
        <w:ind w:firstLine="316" w:firstLineChars="150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一、总则</w:t>
      </w:r>
    </w:p>
    <w:p>
      <w:pPr>
        <w:pStyle w:val="4"/>
        <w:snapToGrid w:val="0"/>
        <w:ind w:firstLine="480" w:firstLineChars="200"/>
        <w:jc w:val="both"/>
        <w:rPr>
          <w:rFonts w:hint="eastAsia" w:hAnsi="Times New Roman" w:cs="Times New Roman"/>
          <w:b w:val="0"/>
          <w:bCs w:val="0"/>
          <w:sz w:val="24"/>
          <w:szCs w:val="24"/>
        </w:rPr>
      </w:pPr>
      <w:r>
        <w:rPr>
          <w:rFonts w:hint="eastAsia" w:hAnsi="Times New Roman" w:cs="Times New Roman"/>
          <w:b w:val="0"/>
          <w:bCs w:val="0"/>
          <w:sz w:val="24"/>
          <w:szCs w:val="24"/>
        </w:rPr>
        <w:t>1、本规范书适用于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滚动轴承的</w:t>
      </w:r>
      <w:r>
        <w:rPr>
          <w:rFonts w:hint="eastAsia" w:hAnsi="Times New Roman" w:cs="Times New Roman"/>
          <w:b w:val="0"/>
          <w:bCs w:val="0"/>
          <w:sz w:val="24"/>
          <w:szCs w:val="24"/>
        </w:rPr>
        <w:t>结构、性能等方面的技术要求。</w:t>
      </w:r>
    </w:p>
    <w:p>
      <w:pPr>
        <w:pStyle w:val="9"/>
        <w:spacing w:before="156" w:beforeLines="50" w:after="156" w:afterLines="50" w:line="440" w:lineRule="exact"/>
        <w:ind w:firstLine="540" w:firstLineChars="224"/>
        <w:rPr>
          <w:rFonts w:hint="eastAsia" w:hAnsi="宋体"/>
          <w:b/>
          <w:sz w:val="24"/>
          <w:szCs w:val="24"/>
        </w:rPr>
      </w:pPr>
      <w:r>
        <w:rPr>
          <w:rFonts w:hint="eastAsia" w:hAnsi="宋体"/>
          <w:b/>
          <w:sz w:val="24"/>
          <w:szCs w:val="24"/>
        </w:rPr>
        <w:t>2 规范性引用文件</w:t>
      </w:r>
    </w:p>
    <w:p>
      <w:pPr>
        <w:ind w:firstLine="480" w:firstLineChars="200"/>
        <w:rPr>
          <w:rFonts w:hint="default" w:ascii="宋体" w:hAnsi="宋体"/>
          <w:b/>
          <w:kern w:val="0"/>
          <w:sz w:val="24"/>
          <w:lang w:val="en-US"/>
        </w:rPr>
      </w:pP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符合</w:t>
      </w:r>
      <w:r>
        <w:rPr>
          <w:rFonts w:hint="eastAsia" w:hAnsi="Times New Roman" w:cs="Times New Roman"/>
          <w:b w:val="0"/>
          <w:bCs w:val="0"/>
          <w:sz w:val="24"/>
          <w:szCs w:val="24"/>
          <w:lang w:eastAsia="zh-CN"/>
        </w:rPr>
        <w:t>滚动轴承</w:t>
      </w:r>
      <w:r>
        <w:rPr>
          <w:rFonts w:hint="eastAsia" w:ascii="宋体" w:hAnsi="宋体"/>
          <w:b w:val="0"/>
          <w:bCs/>
          <w:kern w:val="0"/>
          <w:sz w:val="24"/>
          <w:lang w:val="en-US" w:eastAsia="zh-CN"/>
        </w:rPr>
        <w:t>国家、行业标准。</w:t>
      </w:r>
    </w:p>
    <w:p>
      <w:pPr>
        <w:ind w:firstLine="482" w:firstLineChars="200"/>
        <w:rPr>
          <w:rFonts w:hint="eastAsia" w:ascii="宋体" w:hAnsi="宋体"/>
          <w:b/>
          <w:kern w:val="0"/>
          <w:sz w:val="24"/>
        </w:rPr>
      </w:pPr>
    </w:p>
    <w:p>
      <w:pPr>
        <w:spacing w:line="360" w:lineRule="auto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3、适用环境工作条件</w:t>
      </w:r>
    </w:p>
    <w:p>
      <w:pPr>
        <w:spacing w:line="360" w:lineRule="auto"/>
        <w:ind w:firstLine="550" w:firstLineChars="250"/>
        <w:rPr>
          <w:rFonts w:hint="eastAsia" w:ascii="ˎ̥" w:hAnsi="ˎ̥"/>
          <w:sz w:val="22"/>
          <w:szCs w:val="22"/>
        </w:rPr>
      </w:pPr>
      <w:r>
        <w:rPr>
          <w:rFonts w:hint="eastAsia" w:ascii="ˎ̥" w:hAnsi="ˎ̥"/>
          <w:sz w:val="22"/>
          <w:szCs w:val="22"/>
        </w:rPr>
        <w:t>环境温度-5℃－+</w:t>
      </w:r>
      <w:r>
        <w:rPr>
          <w:rFonts w:hint="eastAsia" w:ascii="ˎ̥" w:hAnsi="ˎ̥"/>
          <w:sz w:val="22"/>
          <w:szCs w:val="22"/>
          <w:lang w:val="en-US" w:eastAsia="zh-CN"/>
        </w:rPr>
        <w:t>60</w:t>
      </w:r>
      <w:r>
        <w:rPr>
          <w:rFonts w:hint="eastAsia" w:ascii="ˎ̥" w:hAnsi="ˎ̥"/>
          <w:sz w:val="22"/>
          <w:szCs w:val="22"/>
        </w:rPr>
        <w:t>℃，相对湿度90% 。</w:t>
      </w:r>
    </w:p>
    <w:p>
      <w:pPr>
        <w:spacing w:line="360" w:lineRule="auto"/>
        <w:ind w:firstLine="422" w:firstLineChars="200"/>
        <w:rPr>
          <w:rFonts w:hint="eastAsia" w:ascii="宋体" w:hAnsi="宋体"/>
          <w:b/>
          <w:bCs/>
        </w:rPr>
      </w:pPr>
    </w:p>
    <w:p>
      <w:pPr>
        <w:spacing w:line="240" w:lineRule="atLeast"/>
        <w:ind w:firstLine="482" w:firstLineChars="200"/>
        <w:rPr>
          <w:rFonts w:hint="eastAsia" w:ascii="宋体" w:hAnsi="宋体"/>
          <w:b/>
          <w:kern w:val="0"/>
          <w:sz w:val="24"/>
        </w:rPr>
      </w:pPr>
      <w:r>
        <w:rPr>
          <w:rFonts w:hint="eastAsia" w:ascii="宋体" w:hAnsi="宋体"/>
          <w:b/>
          <w:kern w:val="0"/>
          <w:sz w:val="24"/>
        </w:rPr>
        <w:t>二．使用场合、技术要求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  <w:r>
        <w:rPr>
          <w:rFonts w:hint="eastAsia" w:ascii="宋体" w:hAnsi="宋体"/>
          <w:sz w:val="24"/>
        </w:rPr>
        <w:t>1、使用场合：</w:t>
      </w:r>
      <w:r>
        <w:rPr>
          <w:rFonts w:hint="eastAsia" w:ascii="宋体" w:hAnsi="宋体"/>
          <w:sz w:val="24"/>
          <w:lang w:eastAsia="zh-CN"/>
        </w:rPr>
        <w:t>卧式水轮发电机配套配件。</w:t>
      </w:r>
    </w:p>
    <w:p>
      <w:pPr>
        <w:spacing w:line="400" w:lineRule="exact"/>
        <w:ind w:firstLine="511" w:firstLineChars="213"/>
        <w:rPr>
          <w:rFonts w:hint="eastAsia" w:ascii="宋体" w:hAnsi="宋体"/>
          <w:sz w:val="24"/>
          <w:lang w:eastAsia="zh-CN"/>
        </w:rPr>
      </w:pPr>
    </w:p>
    <w:p>
      <w:pPr>
        <w:numPr>
          <w:ilvl w:val="0"/>
          <w:numId w:val="1"/>
        </w:num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产品主要参数</w:t>
      </w:r>
    </w:p>
    <w:p>
      <w:pPr>
        <w:numPr>
          <w:ilvl w:val="0"/>
          <w:numId w:val="0"/>
        </w:numPr>
        <w:rPr>
          <w:rFonts w:hint="eastAsia" w:ascii="宋体" w:hAnsi="宋体"/>
          <w:sz w:val="24"/>
          <w:lang w:val="en-US" w:eastAsia="zh-CN"/>
        </w:rPr>
      </w:pPr>
    </w:p>
    <w:p>
      <w:pPr>
        <w:ind w:firstLine="506" w:firstLineChars="211"/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产品型号：</w:t>
      </w:r>
      <w:r>
        <w:rPr>
          <w:rFonts w:hint="eastAsia" w:ascii="宋体" w:hAnsi="宋体" w:eastAsia="宋体" w:cs="宋体"/>
          <w:i w:val="0"/>
          <w:color w:val="000000"/>
          <w:kern w:val="0"/>
          <w:sz w:val="24"/>
          <w:szCs w:val="24"/>
          <w:u w:val="none"/>
          <w:lang w:val="en-US" w:eastAsia="zh-CN" w:bidi="ar"/>
        </w:rPr>
        <w:t>6305-2RS/C3</w:t>
      </w:r>
      <w:r>
        <w:rPr>
          <w:rFonts w:hint="eastAsia" w:ascii="宋体" w:hAnsi="宋体"/>
          <w:sz w:val="24"/>
          <w:lang w:val="en-US" w:eastAsia="zh-CN"/>
        </w:rPr>
        <w:t xml:space="preserve">  </w:t>
      </w:r>
    </w:p>
    <w:p>
      <w:pPr>
        <w:ind w:firstLine="506" w:firstLineChars="211"/>
        <w:rPr>
          <w:rFonts w:hint="eastAsia" w:ascii="宋体" w:hAnsi="宋体"/>
          <w:sz w:val="24"/>
          <w:lang w:val="en-US" w:eastAsia="zh-CN"/>
        </w:rPr>
      </w:pPr>
    </w:p>
    <w:p>
      <w:pPr>
        <w:spacing w:line="360" w:lineRule="auto"/>
        <w:ind w:firstLine="506" w:firstLineChars="211"/>
        <w:rPr>
          <w:rFonts w:hint="default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t>产品要求：带密封圈,外径62mm*内径25mm*厚度17mm,全新未使用无锈蚀产品，各零件小间隙，手摇内圈无松动、噪音小、耐高温、耐腐蚀。</w:t>
      </w: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</w:p>
    <w:p>
      <w:pPr>
        <w:ind w:firstLine="48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lang w:val="en-US" w:eastAsia="zh-CN"/>
        </w:rPr>
        <w:t>参考实物图：</w:t>
      </w:r>
    </w:p>
    <w:p>
      <w:pPr>
        <w:ind w:firstLine="420" w:firstLineChars="200"/>
        <w:rPr>
          <w:rFonts w:hint="eastAsia" w:ascii="宋体" w:hAnsi="宋体"/>
          <w:b w:val="0"/>
          <w:bCs w:val="0"/>
          <w:sz w:val="24"/>
          <w:lang w:val="en-US" w:eastAsia="zh-CN"/>
        </w:rPr>
      </w:pPr>
      <w:r>
        <w:rPr>
          <w:rFonts w:hint="eastAsia"/>
          <w:lang w:val="en-US" w:eastAsia="zh-CN"/>
        </w:rPr>
        <w:t xml:space="preserve">              </w:t>
      </w:r>
      <w:r>
        <w:rPr>
          <w:rFonts w:hint="eastAsia"/>
          <w:lang w:val="en-US" w:eastAsia="zh-CN"/>
        </w:rPr>
        <w:drawing>
          <wp:inline distT="0" distB="0" distL="114300" distR="114300">
            <wp:extent cx="979805" cy="969010"/>
            <wp:effectExtent l="0" t="0" r="10795" b="6350"/>
            <wp:docPr id="2" name="图片 2" descr="轴承6305 - 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轴承6305 - 涂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9805" cy="96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</w:t>
      </w:r>
      <w:bookmarkStart w:id="8" w:name="_GoBack"/>
      <w:bookmarkEnd w:id="8"/>
    </w:p>
    <w:p>
      <w:pPr>
        <w:ind w:firstLine="443" w:firstLineChars="211"/>
        <w:rPr>
          <w:rFonts w:hint="eastAsia" w:ascii="ˎ̥" w:hAnsi="ˎ̥"/>
          <w:b/>
          <w:sz w:val="22"/>
          <w:szCs w:val="22"/>
        </w:rPr>
      </w:pPr>
      <w:r>
        <w:rPr>
          <w:rFonts w:hint="eastAsia"/>
          <w:lang w:val="en-US" w:eastAsia="zh-CN"/>
        </w:rPr>
        <w:t xml:space="preserve"> 所附图片仅供参考，不涉及品牌指定，投标人不能直接引用图片应标！</w:t>
      </w:r>
    </w:p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>
      <w:pPr>
        <w:ind w:firstLine="508" w:firstLineChars="211"/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三、供货范围</w:t>
      </w:r>
    </w:p>
    <w:p>
      <w:pPr>
        <w:widowControl w:val="0"/>
        <w:numPr>
          <w:ilvl w:val="0"/>
          <w:numId w:val="0"/>
        </w:numPr>
        <w:spacing w:line="360" w:lineRule="auto"/>
        <w:ind w:firstLine="240" w:firstLineChars="100"/>
        <w:jc w:val="both"/>
        <w:rPr>
          <w:rFonts w:hint="eastAsia" w:ascii="ˎ̥" w:hAnsi="ˎ̥"/>
          <w:b/>
          <w:sz w:val="22"/>
          <w:szCs w:val="22"/>
        </w:rPr>
      </w:pPr>
      <w:r>
        <w:rPr>
          <w:rFonts w:hint="eastAsia" w:ascii="ˎ̥" w:hAnsi="ˎ̥"/>
          <w:b w:val="0"/>
          <w:bCs/>
          <w:sz w:val="24"/>
          <w:szCs w:val="24"/>
          <w:lang w:val="en-US" w:eastAsia="zh-CN"/>
        </w:rPr>
        <w:t>项目名称：</w:t>
      </w:r>
      <w:r>
        <w:rPr>
          <w:rFonts w:hint="eastAsia" w:ascii="ˎ̥" w:hAnsi="ˎ̥"/>
          <w:b w:val="0"/>
          <w:bCs/>
          <w:sz w:val="24"/>
          <w:szCs w:val="24"/>
        </w:rPr>
        <w:t>2026年河池金城江供电局生产材料购置项目</w:t>
      </w:r>
    </w:p>
    <w:tbl>
      <w:tblPr>
        <w:tblStyle w:val="7"/>
        <w:tblW w:w="8919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7"/>
        <w:gridCol w:w="2076"/>
        <w:gridCol w:w="924"/>
        <w:gridCol w:w="996"/>
        <w:gridCol w:w="27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1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名称</w:t>
            </w:r>
          </w:p>
        </w:tc>
        <w:tc>
          <w:tcPr>
            <w:tcW w:w="20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规 格</w:t>
            </w:r>
          </w:p>
        </w:tc>
        <w:tc>
          <w:tcPr>
            <w:tcW w:w="9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单位</w:t>
            </w:r>
          </w:p>
        </w:tc>
        <w:tc>
          <w:tcPr>
            <w:tcW w:w="9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 w:ascii="宋体" w:hAnsi="宋体" w:cs="宋体"/>
                <w:kern w:val="0"/>
                <w:szCs w:val="21"/>
              </w:rPr>
              <w:t>数量</w:t>
            </w:r>
          </w:p>
        </w:tc>
        <w:tc>
          <w:tcPr>
            <w:tcW w:w="273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备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218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滚动轴承</w:t>
            </w:r>
          </w:p>
        </w:tc>
        <w:tc>
          <w:tcPr>
            <w:tcW w:w="20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6305-2RS/C3</w:t>
            </w:r>
          </w:p>
        </w:tc>
        <w:tc>
          <w:tcPr>
            <w:tcW w:w="9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个</w:t>
            </w:r>
          </w:p>
        </w:tc>
        <w:tc>
          <w:tcPr>
            <w:tcW w:w="9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15</w:t>
            </w:r>
          </w:p>
        </w:tc>
        <w:tc>
          <w:tcPr>
            <w:tcW w:w="273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4"/>
                <w:lang w:val="en-US" w:eastAsia="zh-CN"/>
              </w:rPr>
              <w:t>附厂家技术说明书等</w:t>
            </w:r>
          </w:p>
        </w:tc>
      </w:tr>
    </w:tbl>
    <w:p>
      <w:pPr>
        <w:ind w:firstLine="466" w:firstLineChars="211"/>
        <w:rPr>
          <w:rFonts w:hint="eastAsia" w:ascii="ˎ̥" w:hAnsi="ˎ̥"/>
          <w:b/>
          <w:sz w:val="22"/>
          <w:szCs w:val="22"/>
        </w:rPr>
      </w:pPr>
    </w:p>
    <w:p/>
    <w:p>
      <w:pPr>
        <w:pStyle w:val="2"/>
      </w:pPr>
    </w:p>
    <w:p>
      <w:pPr>
        <w:pStyle w:val="3"/>
        <w:keepNext w:val="0"/>
        <w:keepLines w:val="0"/>
        <w:numPr>
          <w:ilvl w:val="0"/>
          <w:numId w:val="0"/>
        </w:numPr>
        <w:snapToGrid w:val="0"/>
        <w:spacing w:line="324" w:lineRule="auto"/>
        <w:ind w:firstLine="482" w:firstLineChars="200"/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</w:pPr>
      <w:bookmarkStart w:id="0" w:name="_Toc427826504"/>
      <w:bookmarkStart w:id="1" w:name="_Toc431377071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 xml:space="preserve">四、 </w:t>
      </w:r>
      <w:bookmarkEnd w:id="0"/>
      <w:bookmarkEnd w:id="1"/>
      <w:bookmarkStart w:id="2" w:name="_Toc431377084"/>
      <w:bookmarkStart w:id="3" w:name="_Toc427826507"/>
      <w:r>
        <w:rPr>
          <w:rFonts w:hint="eastAsia" w:hAnsi="Arial"/>
          <w:b/>
          <w:bCs/>
          <w:color w:val="auto"/>
          <w:kern w:val="2"/>
          <w:sz w:val="24"/>
          <w:szCs w:val="24"/>
          <w:lang w:val="en-US" w:eastAsia="zh-CN" w:bidi="ar-SA"/>
        </w:rPr>
        <w:t>包装、运输</w:t>
      </w:r>
      <w:bookmarkEnd w:id="2"/>
      <w:bookmarkEnd w:id="3"/>
    </w:p>
    <w:p>
      <w:pPr>
        <w:pStyle w:val="10"/>
        <w:keepNext w:val="0"/>
        <w:keepLines w:val="0"/>
        <w:numPr>
          <w:ilvl w:val="0"/>
          <w:numId w:val="0"/>
        </w:numPr>
        <w:snapToGrid w:val="0"/>
        <w:spacing w:line="360" w:lineRule="auto"/>
        <w:ind w:firstLine="480" w:firstLineChars="200"/>
        <w:rPr>
          <w:rFonts w:hint="eastAsia" w:hAnsi="宋体"/>
          <w:color w:val="auto"/>
          <w:sz w:val="24"/>
          <w:szCs w:val="24"/>
        </w:rPr>
      </w:pPr>
      <w:bookmarkStart w:id="4" w:name="_Toc431340519"/>
      <w:bookmarkStart w:id="5" w:name="_Toc431377085"/>
      <w:r>
        <w:rPr>
          <w:rFonts w:hint="eastAsia"/>
          <w:color w:val="auto"/>
          <w:sz w:val="24"/>
          <w:szCs w:val="24"/>
          <w:lang w:val="en-US" w:eastAsia="zh-CN"/>
        </w:rPr>
        <w:t>1、</w:t>
      </w:r>
      <w:r>
        <w:rPr>
          <w:rFonts w:hint="eastAsia"/>
          <w:color w:val="auto"/>
          <w:sz w:val="24"/>
          <w:szCs w:val="24"/>
          <w:lang w:eastAsia="zh-CN"/>
        </w:rPr>
        <w:t>所购物资</w:t>
      </w:r>
      <w:r>
        <w:rPr>
          <w:rFonts w:hint="eastAsia" w:hAnsi="宋体"/>
          <w:color w:val="auto"/>
          <w:sz w:val="24"/>
          <w:szCs w:val="24"/>
        </w:rPr>
        <w:t>包装，</w:t>
      </w:r>
      <w:r>
        <w:rPr>
          <w:rFonts w:hint="eastAsia"/>
          <w:color w:val="auto"/>
          <w:sz w:val="24"/>
          <w:szCs w:val="24"/>
          <w:lang w:eastAsia="zh-CN"/>
        </w:rPr>
        <w:t>需达到防止</w:t>
      </w:r>
      <w:r>
        <w:rPr>
          <w:rFonts w:hint="eastAsia" w:ascii="宋体" w:hAnsi="宋体" w:eastAsia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物流搬运卸货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不当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造成变形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 w:hAnsi="宋体"/>
          <w:color w:val="auto"/>
          <w:sz w:val="24"/>
          <w:szCs w:val="24"/>
        </w:rPr>
        <w:t>防止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受潮，保证</w:t>
      </w:r>
      <w:r>
        <w:rPr>
          <w:rFonts w:hint="eastAsia"/>
          <w:color w:val="auto"/>
          <w:sz w:val="24"/>
          <w:szCs w:val="24"/>
          <w:lang w:eastAsia="zh-CN"/>
        </w:rPr>
        <w:t>本次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及其资料完好无损</w:t>
      </w:r>
      <w:r>
        <w:rPr>
          <w:rFonts w:hint="eastAsia" w:hAnsi="宋体"/>
          <w:color w:val="auto"/>
          <w:sz w:val="24"/>
          <w:szCs w:val="24"/>
          <w:lang w:eastAsia="zh-CN"/>
        </w:rPr>
        <w:t>到货现场</w:t>
      </w:r>
      <w:r>
        <w:rPr>
          <w:rFonts w:hint="eastAsia" w:hAnsi="宋体"/>
          <w:color w:val="auto"/>
          <w:sz w:val="24"/>
          <w:szCs w:val="24"/>
        </w:rPr>
        <w:t>。</w:t>
      </w:r>
      <w:bookmarkEnd w:id="4"/>
      <w:bookmarkEnd w:id="5"/>
    </w:p>
    <w:p>
      <w:pPr>
        <w:spacing w:line="360" w:lineRule="auto"/>
        <w:ind w:firstLine="506" w:firstLineChars="211"/>
        <w:rPr>
          <w:rFonts w:hint="eastAsia"/>
          <w:color w:val="auto"/>
          <w:sz w:val="24"/>
          <w:szCs w:val="24"/>
          <w:lang w:eastAsia="zh-CN"/>
        </w:rPr>
      </w:pPr>
      <w:bookmarkStart w:id="6" w:name="_Toc431377086"/>
      <w:bookmarkStart w:id="7" w:name="_Toc431340520"/>
      <w:r>
        <w:rPr>
          <w:rFonts w:hint="eastAsia"/>
          <w:color w:val="auto"/>
          <w:sz w:val="24"/>
          <w:szCs w:val="24"/>
          <w:lang w:val="en-US" w:eastAsia="zh-CN"/>
        </w:rPr>
        <w:t>2、</w:t>
      </w:r>
      <w:r>
        <w:rPr>
          <w:rFonts w:hint="eastAsia" w:hAnsi="宋体"/>
          <w:color w:val="auto"/>
          <w:sz w:val="24"/>
          <w:szCs w:val="24"/>
        </w:rPr>
        <w:t>交付的设备</w:t>
      </w:r>
      <w:r>
        <w:rPr>
          <w:rFonts w:hint="eastAsia" w:hAnsi="宋体"/>
          <w:color w:val="auto"/>
          <w:sz w:val="24"/>
          <w:szCs w:val="24"/>
          <w:lang w:eastAsia="zh-CN"/>
        </w:rPr>
        <w:t>货物</w:t>
      </w:r>
      <w:r>
        <w:rPr>
          <w:rFonts w:hint="eastAsia" w:hAnsi="宋体"/>
          <w:color w:val="auto"/>
          <w:sz w:val="24"/>
          <w:szCs w:val="24"/>
        </w:rPr>
        <w:t>应符合相关包装储运指示标志的规定，按照国家有关部门最新的规定进行包装，以便合同货物在没有任何损坏和腐蚀的情况下安全地运抵合同货物</w:t>
      </w:r>
      <w:r>
        <w:rPr>
          <w:rFonts w:hint="eastAsia"/>
          <w:color w:val="auto"/>
          <w:sz w:val="24"/>
          <w:szCs w:val="24"/>
          <w:lang w:eastAsia="zh-CN"/>
        </w:rPr>
        <w:t>到货</w:t>
      </w:r>
      <w:r>
        <w:rPr>
          <w:rFonts w:hint="eastAsia" w:hAnsi="宋体"/>
          <w:color w:val="auto"/>
          <w:sz w:val="24"/>
          <w:szCs w:val="24"/>
        </w:rPr>
        <w:t>现场</w:t>
      </w:r>
      <w:r>
        <w:rPr>
          <w:rFonts w:hint="eastAsia"/>
          <w:color w:val="auto"/>
          <w:sz w:val="24"/>
          <w:szCs w:val="24"/>
          <w:lang w:eastAsia="zh-CN"/>
        </w:rPr>
        <w:t>，到货现场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不</w:t>
      </w:r>
      <w:r>
        <w:rPr>
          <w:rFonts w:hint="eastAsia" w:ascii="宋体" w:hAnsi="宋体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变形</w:t>
      </w:r>
      <w:r>
        <w:rPr>
          <w:rFonts w:hint="eastAsia" w:cs="宋体"/>
          <w:b w:val="0"/>
          <w:bCs w:val="0"/>
          <w:color w:val="auto"/>
          <w:kern w:val="0"/>
          <w:sz w:val="24"/>
          <w:szCs w:val="24"/>
          <w:lang w:val="en-US" w:eastAsia="zh-CN" w:bidi="ar-SA"/>
        </w:rPr>
        <w:t>，</w:t>
      </w:r>
      <w:r>
        <w:rPr>
          <w:rFonts w:hint="eastAsia"/>
          <w:color w:val="auto"/>
          <w:sz w:val="24"/>
          <w:szCs w:val="24"/>
          <w:lang w:eastAsia="zh-CN"/>
        </w:rPr>
        <w:t>不</w:t>
      </w:r>
      <w:r>
        <w:rPr>
          <w:rFonts w:hint="eastAsia" w:hAnsi="宋体"/>
          <w:color w:val="auto"/>
          <w:sz w:val="24"/>
          <w:szCs w:val="24"/>
          <w:lang w:eastAsia="zh-CN"/>
        </w:rPr>
        <w:t>受损</w:t>
      </w:r>
      <w:r>
        <w:rPr>
          <w:rFonts w:hint="eastAsia" w:hAnsi="宋体"/>
          <w:color w:val="auto"/>
          <w:sz w:val="24"/>
          <w:szCs w:val="24"/>
          <w:lang w:val="en-US" w:eastAsia="zh-CN"/>
        </w:rPr>
        <w:t>、</w:t>
      </w:r>
      <w:r>
        <w:rPr>
          <w:rFonts w:hint="eastAsia" w:hAnsi="宋体"/>
          <w:color w:val="auto"/>
          <w:sz w:val="24"/>
          <w:szCs w:val="24"/>
        </w:rPr>
        <w:t>受潮</w:t>
      </w:r>
      <w:bookmarkEnd w:id="6"/>
      <w:bookmarkEnd w:id="7"/>
      <w:r>
        <w:rPr>
          <w:rFonts w:hint="eastAsia"/>
          <w:color w:val="auto"/>
          <w:sz w:val="24"/>
          <w:szCs w:val="24"/>
          <w:lang w:eastAsia="zh-CN"/>
        </w:rPr>
        <w:t>。</w:t>
      </w:r>
    </w:p>
    <w:p>
      <w:pPr>
        <w:pStyle w:val="2"/>
        <w:numPr>
          <w:ilvl w:val="0"/>
          <w:numId w:val="0"/>
        </w:numPr>
        <w:spacing w:line="360" w:lineRule="auto"/>
        <w:ind w:left="630" w:leftChars="0"/>
        <w:rPr>
          <w:rFonts w:hint="eastAsia" w:ascii="Times New Roman" w:hAnsi="Arial" w:eastAsia="宋体" w:cs="Times New Roman"/>
          <w:b/>
          <w:bCs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hAnsi="Arial" w:cs="Times New Roman"/>
          <w:b/>
          <w:bCs/>
          <w:color w:val="auto"/>
          <w:kern w:val="2"/>
          <w:sz w:val="24"/>
          <w:szCs w:val="24"/>
          <w:lang w:val="en-US" w:eastAsia="zh-CN" w:bidi="ar-SA"/>
        </w:rPr>
        <w:t>五、售后服务</w:t>
      </w:r>
    </w:p>
    <w:p>
      <w:pPr>
        <w:pStyle w:val="2"/>
        <w:numPr>
          <w:ilvl w:val="0"/>
          <w:numId w:val="0"/>
        </w:numPr>
        <w:spacing w:line="360" w:lineRule="auto"/>
        <w:ind w:firstLine="480" w:firstLineChars="200"/>
        <w:rPr>
          <w:rFonts w:hint="default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产品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存在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质量缺陷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问题，供货商负责</w:t>
      </w:r>
      <w:r>
        <w:rPr>
          <w:rFonts w:hint="eastAsia" w:ascii="Times New Roman" w:hAnsi="宋体" w:eastAsia="宋体" w:cs="Times New Roman"/>
          <w:color w:val="auto"/>
          <w:kern w:val="2"/>
          <w:sz w:val="24"/>
          <w:szCs w:val="24"/>
          <w:lang w:val="en-US" w:eastAsia="zh-CN" w:bidi="ar-SA"/>
        </w:rPr>
        <w:t>维修、更换</w:t>
      </w:r>
      <w:r>
        <w:rPr>
          <w:rFonts w:hint="eastAsia" w:hAnsi="宋体" w:cs="Times New Roman"/>
          <w:color w:val="auto"/>
          <w:kern w:val="2"/>
          <w:sz w:val="24"/>
          <w:szCs w:val="24"/>
          <w:lang w:val="en-US" w:eastAsia="zh-CN" w:bidi="ar-SA"/>
        </w:rPr>
        <w:t>，产生的费用由供货商承担。</w:t>
      </w:r>
    </w:p>
    <w:p>
      <w:pPr>
        <w:pStyle w:val="2"/>
      </w:pPr>
    </w:p>
    <w:p>
      <w:pPr>
        <w:pStyle w:val="2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531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E1EC0A"/>
    <w:multiLevelType w:val="singleLevel"/>
    <w:tmpl w:val="5EE1EC0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F320F0"/>
    <w:rsid w:val="000F78FF"/>
    <w:rsid w:val="007E74E9"/>
    <w:rsid w:val="00992894"/>
    <w:rsid w:val="00B9279C"/>
    <w:rsid w:val="00DD2191"/>
    <w:rsid w:val="017E30EF"/>
    <w:rsid w:val="01994181"/>
    <w:rsid w:val="01A92D68"/>
    <w:rsid w:val="01BC7F2B"/>
    <w:rsid w:val="01ED20E9"/>
    <w:rsid w:val="01FB3D69"/>
    <w:rsid w:val="02DE158A"/>
    <w:rsid w:val="02E908F6"/>
    <w:rsid w:val="03247E65"/>
    <w:rsid w:val="03A06815"/>
    <w:rsid w:val="03A129C0"/>
    <w:rsid w:val="03AA10DC"/>
    <w:rsid w:val="044B787A"/>
    <w:rsid w:val="04CF09E3"/>
    <w:rsid w:val="04E255B1"/>
    <w:rsid w:val="05596FD8"/>
    <w:rsid w:val="057C4600"/>
    <w:rsid w:val="0588482E"/>
    <w:rsid w:val="05B84165"/>
    <w:rsid w:val="05C33311"/>
    <w:rsid w:val="05E8555D"/>
    <w:rsid w:val="061B3ABC"/>
    <w:rsid w:val="062C6FEF"/>
    <w:rsid w:val="0669574A"/>
    <w:rsid w:val="075E61B1"/>
    <w:rsid w:val="07731749"/>
    <w:rsid w:val="079613D5"/>
    <w:rsid w:val="07A35FAC"/>
    <w:rsid w:val="08341350"/>
    <w:rsid w:val="083538BD"/>
    <w:rsid w:val="08B23922"/>
    <w:rsid w:val="08F428BD"/>
    <w:rsid w:val="09011B56"/>
    <w:rsid w:val="094270E6"/>
    <w:rsid w:val="09607AD2"/>
    <w:rsid w:val="09886AA6"/>
    <w:rsid w:val="09A06BA6"/>
    <w:rsid w:val="0A4C3477"/>
    <w:rsid w:val="0A5528A5"/>
    <w:rsid w:val="0A973F96"/>
    <w:rsid w:val="0AB87BF1"/>
    <w:rsid w:val="0ABD1895"/>
    <w:rsid w:val="0B080730"/>
    <w:rsid w:val="0B70300D"/>
    <w:rsid w:val="0BAB58C2"/>
    <w:rsid w:val="0BE50F96"/>
    <w:rsid w:val="0D3C5786"/>
    <w:rsid w:val="0D605E30"/>
    <w:rsid w:val="0D60656B"/>
    <w:rsid w:val="0D7C6C94"/>
    <w:rsid w:val="0D8E3D7D"/>
    <w:rsid w:val="0DA110EC"/>
    <w:rsid w:val="0DAB1054"/>
    <w:rsid w:val="0DB640D2"/>
    <w:rsid w:val="0DC14276"/>
    <w:rsid w:val="0DC43390"/>
    <w:rsid w:val="0E0F4AAD"/>
    <w:rsid w:val="0F0F569C"/>
    <w:rsid w:val="0F434156"/>
    <w:rsid w:val="0F951E31"/>
    <w:rsid w:val="105771EB"/>
    <w:rsid w:val="10BC70A0"/>
    <w:rsid w:val="10C516D7"/>
    <w:rsid w:val="1144354C"/>
    <w:rsid w:val="1348115E"/>
    <w:rsid w:val="13493673"/>
    <w:rsid w:val="1367504E"/>
    <w:rsid w:val="139E3285"/>
    <w:rsid w:val="13F320F0"/>
    <w:rsid w:val="13FF6E76"/>
    <w:rsid w:val="141901AA"/>
    <w:rsid w:val="141A2897"/>
    <w:rsid w:val="142257B8"/>
    <w:rsid w:val="14480C91"/>
    <w:rsid w:val="14B60155"/>
    <w:rsid w:val="14EF5C0D"/>
    <w:rsid w:val="15540AB3"/>
    <w:rsid w:val="15B9074E"/>
    <w:rsid w:val="15F774BE"/>
    <w:rsid w:val="162E0400"/>
    <w:rsid w:val="16721889"/>
    <w:rsid w:val="16844BE0"/>
    <w:rsid w:val="16A15F13"/>
    <w:rsid w:val="16BD7B8F"/>
    <w:rsid w:val="17583C4A"/>
    <w:rsid w:val="17EF33AF"/>
    <w:rsid w:val="17F35933"/>
    <w:rsid w:val="18110EA9"/>
    <w:rsid w:val="18456749"/>
    <w:rsid w:val="189D4211"/>
    <w:rsid w:val="195B5CBA"/>
    <w:rsid w:val="197110AA"/>
    <w:rsid w:val="19997083"/>
    <w:rsid w:val="19C55ACD"/>
    <w:rsid w:val="19DA094A"/>
    <w:rsid w:val="19E30D93"/>
    <w:rsid w:val="1A0C7FE7"/>
    <w:rsid w:val="1A224D70"/>
    <w:rsid w:val="1A227E92"/>
    <w:rsid w:val="1A5B6C28"/>
    <w:rsid w:val="1AA95EED"/>
    <w:rsid w:val="1ADE1BF5"/>
    <w:rsid w:val="1AE106BD"/>
    <w:rsid w:val="1AEE0DB3"/>
    <w:rsid w:val="1B171022"/>
    <w:rsid w:val="1B3F6F59"/>
    <w:rsid w:val="1B6E5336"/>
    <w:rsid w:val="1BB209A0"/>
    <w:rsid w:val="1BE26D78"/>
    <w:rsid w:val="1BF74DDC"/>
    <w:rsid w:val="1C026A39"/>
    <w:rsid w:val="1D000AC6"/>
    <w:rsid w:val="1D0E65B5"/>
    <w:rsid w:val="1D560A5B"/>
    <w:rsid w:val="1DA05768"/>
    <w:rsid w:val="1E0E324A"/>
    <w:rsid w:val="1E5D2F5E"/>
    <w:rsid w:val="1E71490C"/>
    <w:rsid w:val="1E875910"/>
    <w:rsid w:val="1EA6298D"/>
    <w:rsid w:val="1EFD0B4A"/>
    <w:rsid w:val="1F070C88"/>
    <w:rsid w:val="1F650DEA"/>
    <w:rsid w:val="1F917176"/>
    <w:rsid w:val="1FB37AFF"/>
    <w:rsid w:val="20303DB3"/>
    <w:rsid w:val="207129EF"/>
    <w:rsid w:val="211B789B"/>
    <w:rsid w:val="215C6D70"/>
    <w:rsid w:val="21A35C74"/>
    <w:rsid w:val="22243357"/>
    <w:rsid w:val="225C0BBC"/>
    <w:rsid w:val="22747FDC"/>
    <w:rsid w:val="22B109A5"/>
    <w:rsid w:val="22F90AFC"/>
    <w:rsid w:val="23440BE9"/>
    <w:rsid w:val="235F3AEF"/>
    <w:rsid w:val="236A33A9"/>
    <w:rsid w:val="238235A3"/>
    <w:rsid w:val="2390697B"/>
    <w:rsid w:val="23EC42DC"/>
    <w:rsid w:val="23FF0E24"/>
    <w:rsid w:val="241218EF"/>
    <w:rsid w:val="241D4959"/>
    <w:rsid w:val="24271ECC"/>
    <w:rsid w:val="24343E43"/>
    <w:rsid w:val="243E130E"/>
    <w:rsid w:val="24427556"/>
    <w:rsid w:val="245D619F"/>
    <w:rsid w:val="245F7BEE"/>
    <w:rsid w:val="253C3667"/>
    <w:rsid w:val="25882B79"/>
    <w:rsid w:val="258B78FE"/>
    <w:rsid w:val="25D41AE6"/>
    <w:rsid w:val="26164430"/>
    <w:rsid w:val="262365CB"/>
    <w:rsid w:val="265865E5"/>
    <w:rsid w:val="27D9348E"/>
    <w:rsid w:val="28170036"/>
    <w:rsid w:val="28471641"/>
    <w:rsid w:val="288D6954"/>
    <w:rsid w:val="28E10CF1"/>
    <w:rsid w:val="29AA20BF"/>
    <w:rsid w:val="29B45DAF"/>
    <w:rsid w:val="2A0B690C"/>
    <w:rsid w:val="2AD00637"/>
    <w:rsid w:val="2AD02954"/>
    <w:rsid w:val="2AD82BC1"/>
    <w:rsid w:val="2C07117C"/>
    <w:rsid w:val="2C0B4C17"/>
    <w:rsid w:val="2C103873"/>
    <w:rsid w:val="2C2608FE"/>
    <w:rsid w:val="2C404512"/>
    <w:rsid w:val="2C653B71"/>
    <w:rsid w:val="2C6A7CDA"/>
    <w:rsid w:val="2CEC457B"/>
    <w:rsid w:val="2D032F3B"/>
    <w:rsid w:val="2D0F5835"/>
    <w:rsid w:val="2D1D346F"/>
    <w:rsid w:val="2D4706E4"/>
    <w:rsid w:val="2D730E01"/>
    <w:rsid w:val="2D922E71"/>
    <w:rsid w:val="2DC357FE"/>
    <w:rsid w:val="2EB56D0E"/>
    <w:rsid w:val="2F256893"/>
    <w:rsid w:val="2F360E8A"/>
    <w:rsid w:val="2F72073A"/>
    <w:rsid w:val="305647A1"/>
    <w:rsid w:val="30DF6901"/>
    <w:rsid w:val="311E1ECE"/>
    <w:rsid w:val="314A2AA9"/>
    <w:rsid w:val="316731F9"/>
    <w:rsid w:val="31F027B4"/>
    <w:rsid w:val="31FC6EEF"/>
    <w:rsid w:val="32BD2370"/>
    <w:rsid w:val="32F010CA"/>
    <w:rsid w:val="34487BC4"/>
    <w:rsid w:val="344B7980"/>
    <w:rsid w:val="34631375"/>
    <w:rsid w:val="34DF2DE1"/>
    <w:rsid w:val="3501392F"/>
    <w:rsid w:val="353B3F51"/>
    <w:rsid w:val="35B20596"/>
    <w:rsid w:val="35D40750"/>
    <w:rsid w:val="361A2C59"/>
    <w:rsid w:val="36262538"/>
    <w:rsid w:val="362650BA"/>
    <w:rsid w:val="362B50F4"/>
    <w:rsid w:val="3655299E"/>
    <w:rsid w:val="36B0330D"/>
    <w:rsid w:val="36B45260"/>
    <w:rsid w:val="36B82170"/>
    <w:rsid w:val="38447F0B"/>
    <w:rsid w:val="38743A12"/>
    <w:rsid w:val="39195F1C"/>
    <w:rsid w:val="39562523"/>
    <w:rsid w:val="39893367"/>
    <w:rsid w:val="39D80FC4"/>
    <w:rsid w:val="39E24B1B"/>
    <w:rsid w:val="3A921075"/>
    <w:rsid w:val="3AA2003E"/>
    <w:rsid w:val="3B156F22"/>
    <w:rsid w:val="3B53126D"/>
    <w:rsid w:val="3C564D13"/>
    <w:rsid w:val="3D271378"/>
    <w:rsid w:val="3DFA50E5"/>
    <w:rsid w:val="3E081532"/>
    <w:rsid w:val="3E236967"/>
    <w:rsid w:val="3E442FE5"/>
    <w:rsid w:val="3E492D6E"/>
    <w:rsid w:val="3E62259E"/>
    <w:rsid w:val="3EB61EDF"/>
    <w:rsid w:val="3F0260AB"/>
    <w:rsid w:val="3F274043"/>
    <w:rsid w:val="3F576544"/>
    <w:rsid w:val="3F5C247F"/>
    <w:rsid w:val="3FB3766C"/>
    <w:rsid w:val="3FCB06CE"/>
    <w:rsid w:val="3FE2692D"/>
    <w:rsid w:val="40273743"/>
    <w:rsid w:val="404F417B"/>
    <w:rsid w:val="40643CB1"/>
    <w:rsid w:val="409E2FB8"/>
    <w:rsid w:val="40A262F2"/>
    <w:rsid w:val="41A308CE"/>
    <w:rsid w:val="41D42A78"/>
    <w:rsid w:val="41D9757E"/>
    <w:rsid w:val="41F849FC"/>
    <w:rsid w:val="427F7AC3"/>
    <w:rsid w:val="42B0356C"/>
    <w:rsid w:val="42C20230"/>
    <w:rsid w:val="42E40453"/>
    <w:rsid w:val="42F94F97"/>
    <w:rsid w:val="430A0F06"/>
    <w:rsid w:val="43127090"/>
    <w:rsid w:val="431C75A1"/>
    <w:rsid w:val="43C94E64"/>
    <w:rsid w:val="4419696D"/>
    <w:rsid w:val="4435226F"/>
    <w:rsid w:val="44A45E1E"/>
    <w:rsid w:val="456D44C3"/>
    <w:rsid w:val="45E14A57"/>
    <w:rsid w:val="45ED35E9"/>
    <w:rsid w:val="46095C12"/>
    <w:rsid w:val="463531B3"/>
    <w:rsid w:val="46500252"/>
    <w:rsid w:val="468B0CBD"/>
    <w:rsid w:val="475D7BAE"/>
    <w:rsid w:val="476827B0"/>
    <w:rsid w:val="47834613"/>
    <w:rsid w:val="47915C00"/>
    <w:rsid w:val="48072D2C"/>
    <w:rsid w:val="482220BF"/>
    <w:rsid w:val="48406E03"/>
    <w:rsid w:val="48AD5C0B"/>
    <w:rsid w:val="48B7021D"/>
    <w:rsid w:val="48D26FE0"/>
    <w:rsid w:val="48FC0C92"/>
    <w:rsid w:val="493F79FA"/>
    <w:rsid w:val="49563A2E"/>
    <w:rsid w:val="49EF0B92"/>
    <w:rsid w:val="4A1C2B49"/>
    <w:rsid w:val="4A3B03E4"/>
    <w:rsid w:val="4A3C34B3"/>
    <w:rsid w:val="4A7651B2"/>
    <w:rsid w:val="4AD2754A"/>
    <w:rsid w:val="4B7D791F"/>
    <w:rsid w:val="4B8273AC"/>
    <w:rsid w:val="4B8D5831"/>
    <w:rsid w:val="4B963CC4"/>
    <w:rsid w:val="4C1E2853"/>
    <w:rsid w:val="4C323779"/>
    <w:rsid w:val="4CD81670"/>
    <w:rsid w:val="4CE449B3"/>
    <w:rsid w:val="4DE64C21"/>
    <w:rsid w:val="4E4A1E94"/>
    <w:rsid w:val="4E807A49"/>
    <w:rsid w:val="4F417075"/>
    <w:rsid w:val="4FD9388E"/>
    <w:rsid w:val="505B165B"/>
    <w:rsid w:val="51387AF0"/>
    <w:rsid w:val="518C7163"/>
    <w:rsid w:val="521D15F6"/>
    <w:rsid w:val="52347AB3"/>
    <w:rsid w:val="528B2817"/>
    <w:rsid w:val="52BE4C6D"/>
    <w:rsid w:val="52C46496"/>
    <w:rsid w:val="5336569F"/>
    <w:rsid w:val="5384132B"/>
    <w:rsid w:val="54080688"/>
    <w:rsid w:val="540A1B05"/>
    <w:rsid w:val="54305513"/>
    <w:rsid w:val="54365FFC"/>
    <w:rsid w:val="552C4944"/>
    <w:rsid w:val="557D3CC9"/>
    <w:rsid w:val="564E5DD0"/>
    <w:rsid w:val="564F5492"/>
    <w:rsid w:val="565260A4"/>
    <w:rsid w:val="573D4207"/>
    <w:rsid w:val="57AA2F74"/>
    <w:rsid w:val="57C96C10"/>
    <w:rsid w:val="57D37CD2"/>
    <w:rsid w:val="5804702C"/>
    <w:rsid w:val="58341725"/>
    <w:rsid w:val="58671A3D"/>
    <w:rsid w:val="5885062C"/>
    <w:rsid w:val="590D7F7C"/>
    <w:rsid w:val="59B52163"/>
    <w:rsid w:val="59FA5386"/>
    <w:rsid w:val="5A0E7B3D"/>
    <w:rsid w:val="5A574560"/>
    <w:rsid w:val="5A68428D"/>
    <w:rsid w:val="5A772A51"/>
    <w:rsid w:val="5A946D75"/>
    <w:rsid w:val="5B5A7731"/>
    <w:rsid w:val="5CAF06E6"/>
    <w:rsid w:val="5CBF746D"/>
    <w:rsid w:val="5CC6716A"/>
    <w:rsid w:val="5CEB3645"/>
    <w:rsid w:val="5CEF24DF"/>
    <w:rsid w:val="5D673F81"/>
    <w:rsid w:val="5D8F68CB"/>
    <w:rsid w:val="5D9415C8"/>
    <w:rsid w:val="5DB260CD"/>
    <w:rsid w:val="5DF05AD8"/>
    <w:rsid w:val="5DF70731"/>
    <w:rsid w:val="5E0D0306"/>
    <w:rsid w:val="5EEB016E"/>
    <w:rsid w:val="5F0812D2"/>
    <w:rsid w:val="5F5549BB"/>
    <w:rsid w:val="5FDB0F08"/>
    <w:rsid w:val="607F3F93"/>
    <w:rsid w:val="609032E8"/>
    <w:rsid w:val="60EA0DDF"/>
    <w:rsid w:val="61006517"/>
    <w:rsid w:val="610E340E"/>
    <w:rsid w:val="61131757"/>
    <w:rsid w:val="61545545"/>
    <w:rsid w:val="617236C7"/>
    <w:rsid w:val="617D5C37"/>
    <w:rsid w:val="618A00B2"/>
    <w:rsid w:val="61BE61A0"/>
    <w:rsid w:val="622B17F7"/>
    <w:rsid w:val="62786158"/>
    <w:rsid w:val="627B45CC"/>
    <w:rsid w:val="62902829"/>
    <w:rsid w:val="62B01045"/>
    <w:rsid w:val="63557F21"/>
    <w:rsid w:val="63742EE6"/>
    <w:rsid w:val="638C7144"/>
    <w:rsid w:val="63FF2491"/>
    <w:rsid w:val="64433BB9"/>
    <w:rsid w:val="64D1583E"/>
    <w:rsid w:val="650804CD"/>
    <w:rsid w:val="650D0F51"/>
    <w:rsid w:val="65761215"/>
    <w:rsid w:val="65C74C65"/>
    <w:rsid w:val="66AA1194"/>
    <w:rsid w:val="66D40AA0"/>
    <w:rsid w:val="675B6C9D"/>
    <w:rsid w:val="676443C0"/>
    <w:rsid w:val="67E350B4"/>
    <w:rsid w:val="68063ECB"/>
    <w:rsid w:val="680B700F"/>
    <w:rsid w:val="68221A94"/>
    <w:rsid w:val="686F4862"/>
    <w:rsid w:val="68E00D86"/>
    <w:rsid w:val="691A0BCD"/>
    <w:rsid w:val="69457EFC"/>
    <w:rsid w:val="699472FA"/>
    <w:rsid w:val="69B65F05"/>
    <w:rsid w:val="69D15062"/>
    <w:rsid w:val="69FB49F8"/>
    <w:rsid w:val="6A27093D"/>
    <w:rsid w:val="6A4C6CA0"/>
    <w:rsid w:val="6AA56F2B"/>
    <w:rsid w:val="6AB344C4"/>
    <w:rsid w:val="6B212E52"/>
    <w:rsid w:val="6B393BD3"/>
    <w:rsid w:val="6B6F6869"/>
    <w:rsid w:val="6BDB5885"/>
    <w:rsid w:val="6C2542F6"/>
    <w:rsid w:val="6C404583"/>
    <w:rsid w:val="6C672C4F"/>
    <w:rsid w:val="6CA06BE7"/>
    <w:rsid w:val="6D5876AF"/>
    <w:rsid w:val="6DD94C07"/>
    <w:rsid w:val="6E7E324D"/>
    <w:rsid w:val="6ED17295"/>
    <w:rsid w:val="6EE37295"/>
    <w:rsid w:val="6F1A2945"/>
    <w:rsid w:val="6F1D39F5"/>
    <w:rsid w:val="6F6272A1"/>
    <w:rsid w:val="6FA87071"/>
    <w:rsid w:val="6FBC5D7D"/>
    <w:rsid w:val="6FC07691"/>
    <w:rsid w:val="6FC30D8B"/>
    <w:rsid w:val="6FF90822"/>
    <w:rsid w:val="6FFE06FA"/>
    <w:rsid w:val="700B4B8F"/>
    <w:rsid w:val="703838B8"/>
    <w:rsid w:val="70DB7BC9"/>
    <w:rsid w:val="711C3605"/>
    <w:rsid w:val="71257D4A"/>
    <w:rsid w:val="71A514DF"/>
    <w:rsid w:val="71DA3A67"/>
    <w:rsid w:val="71E77E1E"/>
    <w:rsid w:val="725607BF"/>
    <w:rsid w:val="72896184"/>
    <w:rsid w:val="72A4188D"/>
    <w:rsid w:val="72AA7097"/>
    <w:rsid w:val="72D8536D"/>
    <w:rsid w:val="73055DD5"/>
    <w:rsid w:val="73065B1A"/>
    <w:rsid w:val="737867D6"/>
    <w:rsid w:val="73BD5601"/>
    <w:rsid w:val="73DF64AF"/>
    <w:rsid w:val="74833863"/>
    <w:rsid w:val="749918F8"/>
    <w:rsid w:val="74A21657"/>
    <w:rsid w:val="74BA0A58"/>
    <w:rsid w:val="75B4120C"/>
    <w:rsid w:val="75B67306"/>
    <w:rsid w:val="75B964B9"/>
    <w:rsid w:val="75D31E87"/>
    <w:rsid w:val="75D97145"/>
    <w:rsid w:val="760561F9"/>
    <w:rsid w:val="7704568A"/>
    <w:rsid w:val="776C5ED2"/>
    <w:rsid w:val="776D5939"/>
    <w:rsid w:val="778A0B10"/>
    <w:rsid w:val="778E3DD5"/>
    <w:rsid w:val="779D12D2"/>
    <w:rsid w:val="783267D4"/>
    <w:rsid w:val="78CF3015"/>
    <w:rsid w:val="78E44BDD"/>
    <w:rsid w:val="796C0CE2"/>
    <w:rsid w:val="798816DC"/>
    <w:rsid w:val="7A5B7C94"/>
    <w:rsid w:val="7AAF0697"/>
    <w:rsid w:val="7AF84F7C"/>
    <w:rsid w:val="7B092D06"/>
    <w:rsid w:val="7B1A34EE"/>
    <w:rsid w:val="7B470F8D"/>
    <w:rsid w:val="7B673419"/>
    <w:rsid w:val="7B8E4F2C"/>
    <w:rsid w:val="7BC50D46"/>
    <w:rsid w:val="7C1072BB"/>
    <w:rsid w:val="7C401C87"/>
    <w:rsid w:val="7D26583B"/>
    <w:rsid w:val="7D267EA7"/>
    <w:rsid w:val="7D573406"/>
    <w:rsid w:val="7DAB67B6"/>
    <w:rsid w:val="7DCB04D8"/>
    <w:rsid w:val="7E0A3AC1"/>
    <w:rsid w:val="7E134FC3"/>
    <w:rsid w:val="7E1C480E"/>
    <w:rsid w:val="7E3319B1"/>
    <w:rsid w:val="7E4E6535"/>
    <w:rsid w:val="7EB36E61"/>
    <w:rsid w:val="7FC90080"/>
    <w:rsid w:val="7FF6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jc w:val="left"/>
      <w:outlineLvl w:val="0"/>
    </w:pPr>
    <w:rPr>
      <w:sz w:val="28"/>
    </w:rPr>
  </w:style>
  <w:style w:type="paragraph" w:styleId="4">
    <w:name w:val="heading 2"/>
    <w:basedOn w:val="1"/>
    <w:next w:val="1"/>
    <w:qFormat/>
    <w:uiPriority w:val="0"/>
    <w:pPr>
      <w:widowControl/>
      <w:spacing w:before="100" w:beforeAutospacing="1" w:after="100" w:afterAutospacing="1"/>
      <w:jc w:val="left"/>
      <w:outlineLvl w:val="1"/>
    </w:pPr>
    <w:rPr>
      <w:rFonts w:ascii="宋体" w:hAnsi="宋体" w:cs="宋体"/>
      <w:b/>
      <w:bCs/>
      <w:kern w:val="0"/>
      <w:sz w:val="36"/>
      <w:szCs w:val="36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9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0">
    <w:name w:val="样式 标题 2"/>
    <w:basedOn w:val="4"/>
    <w:qFormat/>
    <w:uiPriority w:val="0"/>
    <w:rPr>
      <w:b w:val="0"/>
      <w:bCs w:val="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2021-04-18T09:54:00Z</dcterms:created>
  <dc:creator>朱亭雅</dc:creator>
  <cp:lastModifiedBy>朱亭雅</cp:lastModifiedBy>
  <dcterms:modified xsi:type="dcterms:W3CDTF">2026-09-24T00:51:42Z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4852551645784817AA829B043EA5F048</vt:lpwstr>
  </property>
</Properties>
</file>