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D387DF">
      <w:pPr>
        <w:pStyle w:val="4"/>
        <w:spacing w:before="0" w:after="0" w:line="560" w:lineRule="exact"/>
        <w:rPr>
          <w:rFonts w:hint="eastAsia"/>
          <w:lang w:val="en-US" w:eastAsia="zh-CN"/>
        </w:rPr>
      </w:pPr>
      <w:r>
        <w:rPr>
          <w:rFonts w:hint="eastAsia"/>
          <w:b w:val="0"/>
          <w:bCs/>
          <w:lang w:val="en-US" w:eastAsia="zh-CN"/>
        </w:rPr>
        <w:t>E-2</w:t>
      </w:r>
      <w:r>
        <w:rPr>
          <w:rFonts w:hint="eastAsia"/>
          <w:lang w:val="en-US" w:eastAsia="zh-CN"/>
        </w:rPr>
        <w:t>合同修改对照表（采购需求计划填报阶段使用）</w:t>
      </w:r>
    </w:p>
    <w:p w14:paraId="33549E38">
      <w:pPr>
        <w:rPr>
          <w:rFonts w:hint="eastAsia"/>
          <w:lang w:val="en-US" w:eastAsia="zh-CN"/>
        </w:rPr>
      </w:pPr>
    </w:p>
    <w:tbl>
      <w:tblPr>
        <w:tblStyle w:val="7"/>
        <w:tblpPr w:leftFromText="180" w:rightFromText="180" w:vertAnchor="page" w:horzAnchor="page" w:tblpX="1568" w:tblpY="2554"/>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449"/>
        <w:gridCol w:w="903"/>
        <w:gridCol w:w="1061"/>
        <w:gridCol w:w="4481"/>
        <w:gridCol w:w="2501"/>
        <w:gridCol w:w="3983"/>
      </w:tblGrid>
      <w:tr w14:paraId="754FD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33" w:hRule="exact"/>
        </w:trPr>
        <w:tc>
          <w:tcPr>
            <w:tcW w:w="2413" w:type="dxa"/>
            <w:gridSpan w:val="3"/>
            <w:noWrap w:val="0"/>
            <w:vAlign w:val="center"/>
          </w:tcPr>
          <w:p w14:paraId="571E320D">
            <w:pPr>
              <w:spacing w:line="560" w:lineRule="exact"/>
              <w:jc w:val="center"/>
              <w:rPr>
                <w:rFonts w:hint="eastAsia" w:ascii="仿宋_GB2312" w:hAnsi="仿宋_GB2312" w:eastAsia="仿宋_GB2312" w:cs="仿宋_GB2312"/>
                <w:sz w:val="18"/>
                <w:szCs w:val="18"/>
              </w:rPr>
            </w:pPr>
            <w:r>
              <w:rPr>
                <w:rFonts w:hint="eastAsia" w:ascii="仿宋_GB2312" w:hAnsi="仿宋_GB2312" w:eastAsia="仿宋_GB2312" w:cs="仿宋_GB2312"/>
                <w:b/>
                <w:bCs/>
                <w:kern w:val="0"/>
                <w:sz w:val="18"/>
                <w:szCs w:val="18"/>
                <w:lang w:val="en-US" w:eastAsia="zh-CN" w:bidi="ar"/>
              </w:rPr>
              <w:t>采购需求计划</w:t>
            </w:r>
            <w:r>
              <w:rPr>
                <w:rFonts w:hint="eastAsia" w:ascii="仿宋_GB2312" w:hAnsi="仿宋_GB2312" w:eastAsia="仿宋_GB2312" w:cs="仿宋_GB2312"/>
                <w:b/>
                <w:bCs/>
                <w:kern w:val="0"/>
                <w:sz w:val="18"/>
                <w:szCs w:val="18"/>
                <w:lang w:bidi="ar"/>
              </w:rPr>
              <w:t>名称</w:t>
            </w:r>
          </w:p>
        </w:tc>
        <w:tc>
          <w:tcPr>
            <w:tcW w:w="10965" w:type="dxa"/>
            <w:gridSpan w:val="3"/>
            <w:noWrap w:val="0"/>
            <w:vAlign w:val="center"/>
          </w:tcPr>
          <w:p w14:paraId="17CA4811">
            <w:pPr>
              <w:spacing w:line="560" w:lineRule="exact"/>
              <w:jc w:val="center"/>
              <w:rPr>
                <w:rFonts w:hint="eastAsia" w:ascii="仿宋_GB2312" w:hAnsi="仿宋_GB2312" w:eastAsia="仿宋_GB2312" w:cs="仿宋_GB2312"/>
                <w:sz w:val="18"/>
                <w:szCs w:val="18"/>
                <w:lang w:val="en-US"/>
              </w:rPr>
            </w:pPr>
            <w:r>
              <w:rPr>
                <w:rFonts w:hint="eastAsia" w:ascii="仿宋_GB2312" w:hAnsi="仿宋_GB2312" w:eastAsia="仿宋_GB2312" w:cs="仿宋_GB2312"/>
                <w:b w:val="0"/>
                <w:bCs w:val="0"/>
                <w:kern w:val="0"/>
                <w:sz w:val="18"/>
                <w:szCs w:val="18"/>
                <w:lang w:val="en-US" w:eastAsia="zh-CN" w:bidi="ar"/>
              </w:rPr>
              <w:t>鲁布革电厂2026年法治暨安全文化体验活动服务合同</w:t>
            </w:r>
          </w:p>
        </w:tc>
      </w:tr>
      <w:tr w14:paraId="3CB28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33" w:hRule="exact"/>
        </w:trPr>
        <w:tc>
          <w:tcPr>
            <w:tcW w:w="2413" w:type="dxa"/>
            <w:gridSpan w:val="3"/>
            <w:noWrap w:val="0"/>
            <w:vAlign w:val="center"/>
          </w:tcPr>
          <w:p w14:paraId="78D52669">
            <w:pPr>
              <w:widowControl/>
              <w:jc w:val="center"/>
              <w:textAlignment w:val="center"/>
              <w:rPr>
                <w:rFonts w:hint="eastAsia" w:ascii="仿宋_GB2312" w:hAnsi="仿宋_GB2312" w:eastAsia="仿宋_GB2312" w:cs="仿宋_GB2312"/>
                <w:sz w:val="18"/>
                <w:szCs w:val="18"/>
              </w:rPr>
            </w:pPr>
            <w:r>
              <w:rPr>
                <w:rFonts w:hint="eastAsia" w:ascii="仿宋_GB2312" w:hAnsi="仿宋_GB2312" w:eastAsia="仿宋_GB2312" w:cs="仿宋_GB2312"/>
                <w:b/>
                <w:bCs/>
                <w:kern w:val="0"/>
                <w:sz w:val="18"/>
                <w:szCs w:val="18"/>
                <w:lang w:bidi="ar"/>
              </w:rPr>
              <w:t>合同文本一级分类名称</w:t>
            </w:r>
          </w:p>
        </w:tc>
        <w:tc>
          <w:tcPr>
            <w:tcW w:w="4481" w:type="dxa"/>
            <w:noWrap w:val="0"/>
            <w:vAlign w:val="center"/>
          </w:tcPr>
          <w:p w14:paraId="01003C8B">
            <w:pPr>
              <w:jc w:val="center"/>
              <w:rPr>
                <w:rFonts w:hint="eastAsia" w:ascii="仿宋_GB2312" w:hAnsi="仿宋_GB2312" w:eastAsia="仿宋_GB2312" w:cs="仿宋_GB2312"/>
                <w:i/>
                <w:iCs/>
                <w:sz w:val="18"/>
                <w:szCs w:val="18"/>
              </w:rPr>
            </w:pPr>
            <w:r>
              <w:rPr>
                <w:rFonts w:hint="eastAsia" w:ascii="仿宋_GB2312" w:hAnsi="仿宋_GB2312" w:eastAsia="仿宋_GB2312" w:cs="仿宋_GB2312"/>
                <w:b w:val="0"/>
                <w:bCs w:val="0"/>
                <w:kern w:val="0"/>
                <w:sz w:val="18"/>
                <w:szCs w:val="18"/>
                <w:lang w:val="en-US" w:eastAsia="zh-CN" w:bidi="ar"/>
              </w:rPr>
              <w:t>07服务合同</w:t>
            </w:r>
          </w:p>
        </w:tc>
        <w:tc>
          <w:tcPr>
            <w:tcW w:w="2501" w:type="dxa"/>
            <w:noWrap w:val="0"/>
            <w:vAlign w:val="center"/>
          </w:tcPr>
          <w:p w14:paraId="236AAD00">
            <w:pPr>
              <w:jc w:val="center"/>
              <w:rPr>
                <w:rFonts w:hint="eastAsia" w:ascii="仿宋_GB2312" w:hAnsi="仿宋_GB2312" w:eastAsia="仿宋_GB2312" w:cs="仿宋_GB2312"/>
                <w:b/>
                <w:bCs/>
                <w:sz w:val="18"/>
                <w:szCs w:val="18"/>
              </w:rPr>
            </w:pPr>
            <w:r>
              <w:rPr>
                <w:rFonts w:hint="eastAsia" w:ascii="仿宋_GB2312" w:hAnsi="仿宋_GB2312" w:eastAsia="仿宋_GB2312" w:cs="仿宋_GB2312"/>
                <w:b/>
                <w:bCs/>
                <w:kern w:val="0"/>
                <w:sz w:val="18"/>
                <w:szCs w:val="18"/>
                <w:lang w:bidi="ar"/>
              </w:rPr>
              <w:t>合同文本二级分类名称</w:t>
            </w:r>
          </w:p>
        </w:tc>
        <w:tc>
          <w:tcPr>
            <w:tcW w:w="3983" w:type="dxa"/>
            <w:noWrap w:val="0"/>
            <w:vAlign w:val="center"/>
          </w:tcPr>
          <w:p w14:paraId="16670807">
            <w:pPr>
              <w:jc w:val="center"/>
              <w:rPr>
                <w:rFonts w:hint="eastAsia" w:ascii="仿宋_GB2312" w:hAnsi="仿宋_GB2312" w:eastAsia="仿宋_GB2312" w:cs="仿宋_GB2312"/>
                <w:sz w:val="18"/>
                <w:szCs w:val="18"/>
                <w:lang w:val="en-US"/>
              </w:rPr>
            </w:pPr>
            <w:r>
              <w:rPr>
                <w:rFonts w:hint="eastAsia" w:ascii="仿宋_GB2312" w:hAnsi="仿宋_GB2312" w:eastAsia="仿宋_GB2312" w:cs="仿宋_GB2312"/>
                <w:b w:val="0"/>
                <w:bCs w:val="0"/>
                <w:kern w:val="0"/>
                <w:sz w:val="18"/>
                <w:szCs w:val="18"/>
                <w:lang w:val="en-US" w:eastAsia="zh-CN" w:bidi="ar"/>
              </w:rPr>
              <w:t>07宣传与传媒服务合同</w:t>
            </w:r>
          </w:p>
        </w:tc>
      </w:tr>
      <w:tr w14:paraId="5E2F2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33" w:hRule="exact"/>
        </w:trPr>
        <w:tc>
          <w:tcPr>
            <w:tcW w:w="6894" w:type="dxa"/>
            <w:gridSpan w:val="4"/>
            <w:noWrap w:val="0"/>
            <w:vAlign w:val="center"/>
          </w:tcPr>
          <w:p w14:paraId="112F3BC2">
            <w:pPr>
              <w:spacing w:line="560" w:lineRule="exact"/>
              <w:jc w:val="center"/>
              <w:rPr>
                <w:rFonts w:hint="eastAsia" w:ascii="仿宋_GB2312" w:hAnsi="仿宋_GB2312" w:eastAsia="仿宋_GB2312" w:cs="仿宋_GB2312"/>
                <w:sz w:val="18"/>
                <w:szCs w:val="18"/>
              </w:rPr>
            </w:pPr>
            <w:r>
              <w:rPr>
                <w:rFonts w:hint="eastAsia" w:ascii="仿宋_GB2312" w:hAnsi="仿宋_GB2312" w:eastAsia="仿宋_GB2312" w:cs="仿宋_GB2312"/>
                <w:b/>
                <w:bCs/>
                <w:kern w:val="0"/>
                <w:sz w:val="18"/>
                <w:szCs w:val="18"/>
                <w:lang w:bidi="ar"/>
              </w:rPr>
              <w:t>选用合同标准文本名称</w:t>
            </w:r>
          </w:p>
        </w:tc>
        <w:tc>
          <w:tcPr>
            <w:tcW w:w="6484" w:type="dxa"/>
            <w:gridSpan w:val="2"/>
            <w:noWrap w:val="0"/>
            <w:vAlign w:val="center"/>
          </w:tcPr>
          <w:p w14:paraId="3B92EADC">
            <w:pPr>
              <w:spacing w:line="560" w:lineRule="exact"/>
              <w:jc w:val="center"/>
              <w:rPr>
                <w:rFonts w:hint="default" w:ascii="仿宋_GB2312" w:hAnsi="仿宋_GB2312" w:eastAsia="仿宋_GB2312" w:cs="仿宋_GB2312"/>
                <w:i/>
                <w:iCs/>
                <w:sz w:val="18"/>
                <w:szCs w:val="18"/>
                <w:lang w:val="en-US" w:eastAsia="zh-CN"/>
              </w:rPr>
            </w:pPr>
            <w:r>
              <w:rPr>
                <w:rFonts w:hint="eastAsia" w:ascii="仿宋_GB2312" w:hAnsi="仿宋_GB2312" w:eastAsia="仿宋_GB2312" w:cs="仿宋_GB2312"/>
                <w:b w:val="0"/>
                <w:bCs w:val="0"/>
                <w:kern w:val="0"/>
                <w:sz w:val="18"/>
                <w:szCs w:val="18"/>
                <w:lang w:val="en-US" w:eastAsia="zh-CN" w:bidi="ar"/>
              </w:rPr>
              <w:t>活动策划执行合同（2025版）</w:t>
            </w:r>
          </w:p>
        </w:tc>
      </w:tr>
      <w:tr w14:paraId="13E97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33" w:hRule="exact"/>
        </w:trPr>
        <w:tc>
          <w:tcPr>
            <w:tcW w:w="449" w:type="dxa"/>
            <w:noWrap w:val="0"/>
            <w:vAlign w:val="center"/>
          </w:tcPr>
          <w:p w14:paraId="1FE1E9C0">
            <w:pPr>
              <w:widowControl/>
              <w:spacing w:line="560" w:lineRule="exact"/>
              <w:jc w:val="center"/>
              <w:textAlignment w:val="center"/>
              <w:rPr>
                <w:rFonts w:hint="eastAsia" w:ascii="仿宋_GB2312" w:hAnsi="仿宋_GB2312" w:eastAsia="仿宋_GB2312" w:cs="仿宋_GB2312"/>
                <w:b/>
                <w:bCs/>
                <w:sz w:val="18"/>
                <w:szCs w:val="18"/>
              </w:rPr>
            </w:pPr>
            <w:r>
              <w:rPr>
                <w:rFonts w:hint="eastAsia" w:ascii="仿宋_GB2312" w:hAnsi="仿宋_GB2312" w:eastAsia="仿宋_GB2312" w:cs="仿宋_GB2312"/>
                <w:b/>
                <w:bCs/>
                <w:kern w:val="0"/>
                <w:sz w:val="18"/>
                <w:szCs w:val="18"/>
                <w:lang w:bidi="ar"/>
              </w:rPr>
              <w:t>序号</w:t>
            </w:r>
          </w:p>
        </w:tc>
        <w:tc>
          <w:tcPr>
            <w:tcW w:w="903" w:type="dxa"/>
            <w:noWrap w:val="0"/>
            <w:vAlign w:val="center"/>
          </w:tcPr>
          <w:p w14:paraId="343BA5DC">
            <w:pPr>
              <w:widowControl/>
              <w:spacing w:line="560" w:lineRule="exact"/>
              <w:jc w:val="center"/>
              <w:textAlignment w:val="center"/>
              <w:rPr>
                <w:rFonts w:hint="eastAsia" w:ascii="仿宋_GB2312" w:hAnsi="仿宋_GB2312" w:eastAsia="仿宋_GB2312" w:cs="仿宋_GB2312"/>
                <w:b/>
                <w:bCs/>
                <w:sz w:val="18"/>
                <w:szCs w:val="18"/>
              </w:rPr>
            </w:pPr>
            <w:r>
              <w:rPr>
                <w:rFonts w:hint="eastAsia" w:ascii="仿宋_GB2312" w:hAnsi="仿宋_GB2312" w:eastAsia="仿宋_GB2312" w:cs="仿宋_GB2312"/>
                <w:b/>
                <w:bCs/>
                <w:kern w:val="0"/>
                <w:sz w:val="18"/>
                <w:szCs w:val="18"/>
                <w:lang w:bidi="ar"/>
              </w:rPr>
              <w:t>修改章节</w:t>
            </w:r>
          </w:p>
        </w:tc>
        <w:tc>
          <w:tcPr>
            <w:tcW w:w="5542" w:type="dxa"/>
            <w:gridSpan w:val="2"/>
            <w:noWrap w:val="0"/>
            <w:vAlign w:val="center"/>
          </w:tcPr>
          <w:p w14:paraId="122F0050">
            <w:pPr>
              <w:widowControl/>
              <w:spacing w:line="560" w:lineRule="exact"/>
              <w:jc w:val="center"/>
              <w:textAlignment w:val="center"/>
              <w:rPr>
                <w:rFonts w:hint="eastAsia" w:ascii="仿宋_GB2312" w:hAnsi="仿宋_GB2312" w:eastAsia="仿宋_GB2312" w:cs="仿宋_GB2312"/>
                <w:b/>
                <w:bCs/>
                <w:sz w:val="18"/>
                <w:szCs w:val="18"/>
              </w:rPr>
            </w:pPr>
            <w:r>
              <w:rPr>
                <w:rFonts w:hint="eastAsia" w:ascii="仿宋_GB2312" w:hAnsi="仿宋_GB2312" w:eastAsia="仿宋_GB2312" w:cs="仿宋_GB2312"/>
                <w:b/>
                <w:bCs/>
                <w:kern w:val="0"/>
                <w:sz w:val="18"/>
                <w:szCs w:val="18"/>
                <w:lang w:bidi="ar"/>
              </w:rPr>
              <w:t>原合同条款内容</w:t>
            </w:r>
          </w:p>
        </w:tc>
        <w:tc>
          <w:tcPr>
            <w:tcW w:w="6484" w:type="dxa"/>
            <w:gridSpan w:val="2"/>
            <w:noWrap w:val="0"/>
            <w:vAlign w:val="center"/>
          </w:tcPr>
          <w:p w14:paraId="2A8FA61D">
            <w:pPr>
              <w:widowControl/>
              <w:spacing w:line="560" w:lineRule="exact"/>
              <w:jc w:val="center"/>
              <w:textAlignment w:val="center"/>
              <w:rPr>
                <w:rFonts w:hint="eastAsia" w:ascii="仿宋_GB2312" w:hAnsi="仿宋_GB2312" w:eastAsia="仿宋_GB2312" w:cs="仿宋_GB2312"/>
                <w:b/>
                <w:bCs/>
                <w:sz w:val="18"/>
                <w:szCs w:val="18"/>
              </w:rPr>
            </w:pPr>
            <w:r>
              <w:rPr>
                <w:rFonts w:hint="eastAsia" w:ascii="仿宋_GB2312" w:hAnsi="仿宋_GB2312" w:eastAsia="仿宋_GB2312" w:cs="仿宋_GB2312"/>
                <w:b/>
                <w:bCs/>
                <w:kern w:val="0"/>
                <w:sz w:val="18"/>
                <w:szCs w:val="18"/>
                <w:lang w:bidi="ar"/>
              </w:rPr>
              <w:t>修改后合同条款内容</w:t>
            </w:r>
          </w:p>
        </w:tc>
      </w:tr>
      <w:tr w14:paraId="6B399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128" w:hRule="atLeast"/>
        </w:trPr>
        <w:tc>
          <w:tcPr>
            <w:tcW w:w="449" w:type="dxa"/>
            <w:noWrap w:val="0"/>
            <w:vAlign w:val="center"/>
          </w:tcPr>
          <w:p w14:paraId="47AC34BF">
            <w:pPr>
              <w:widowControl/>
              <w:spacing w:line="560" w:lineRule="exact"/>
              <w:jc w:val="center"/>
              <w:textAlignment w:val="center"/>
              <w:rPr>
                <w:rFonts w:hint="eastAsia" w:ascii="仿宋_GB2312" w:hAnsi="仿宋_GB2312" w:eastAsia="仿宋_GB2312" w:cs="仿宋_GB2312"/>
                <w:b w:val="0"/>
                <w:bCs w:val="0"/>
                <w:kern w:val="0"/>
                <w:sz w:val="18"/>
                <w:szCs w:val="18"/>
                <w:lang w:val="en-US" w:eastAsia="zh-CN" w:bidi="ar"/>
              </w:rPr>
            </w:pPr>
            <w:r>
              <w:rPr>
                <w:rFonts w:hint="eastAsia" w:ascii="仿宋_GB2312" w:hAnsi="仿宋_GB2312" w:eastAsia="仿宋_GB2312" w:cs="仿宋_GB2312"/>
                <w:b w:val="0"/>
                <w:bCs w:val="0"/>
                <w:kern w:val="0"/>
                <w:sz w:val="18"/>
                <w:szCs w:val="18"/>
                <w:lang w:val="en-US" w:eastAsia="zh-CN" w:bidi="ar"/>
              </w:rPr>
              <w:t>1</w:t>
            </w:r>
          </w:p>
        </w:tc>
        <w:tc>
          <w:tcPr>
            <w:tcW w:w="903" w:type="dxa"/>
            <w:noWrap w:val="0"/>
            <w:vAlign w:val="center"/>
          </w:tcPr>
          <w:p w14:paraId="3CD7AC5E">
            <w:pPr>
              <w:widowControl/>
              <w:spacing w:line="560" w:lineRule="exact"/>
              <w:jc w:val="center"/>
              <w:textAlignment w:val="center"/>
              <w:rPr>
                <w:rFonts w:hint="eastAsia" w:ascii="仿宋_GB2312" w:hAnsi="仿宋_GB2312" w:eastAsia="仿宋_GB2312" w:cs="仿宋_GB2312"/>
                <w:b w:val="0"/>
                <w:bCs w:val="0"/>
                <w:kern w:val="0"/>
                <w:sz w:val="18"/>
                <w:szCs w:val="18"/>
                <w:lang w:val="en-US" w:eastAsia="zh-CN" w:bidi="ar"/>
              </w:rPr>
            </w:pPr>
            <w:r>
              <w:rPr>
                <w:rFonts w:hint="eastAsia" w:ascii="仿宋_GB2312" w:hAnsi="仿宋_GB2312" w:eastAsia="仿宋_GB2312" w:cs="仿宋_GB2312"/>
                <w:b w:val="0"/>
                <w:bCs w:val="0"/>
                <w:kern w:val="0"/>
                <w:sz w:val="18"/>
                <w:szCs w:val="18"/>
                <w:lang w:val="en-US" w:eastAsia="zh-CN" w:bidi="ar"/>
              </w:rPr>
              <w:t>1</w:t>
            </w:r>
          </w:p>
        </w:tc>
        <w:tc>
          <w:tcPr>
            <w:tcW w:w="5542" w:type="dxa"/>
            <w:gridSpan w:val="2"/>
            <w:noWrap w:val="0"/>
            <w:vAlign w:val="center"/>
          </w:tcPr>
          <w:p w14:paraId="332AF144">
            <w:pPr>
              <w:numPr>
                <w:ilvl w:val="0"/>
                <w:numId w:val="0"/>
              </w:numPr>
              <w:ind w:leftChars="0"/>
              <w:rPr>
                <w:rFonts w:hint="eastAsia" w:ascii="仿宋_GB2312" w:hAnsi="仿宋_GB2312" w:eastAsia="仿宋_GB2312" w:cs="仿宋_GB2312"/>
                <w:sz w:val="18"/>
                <w:szCs w:val="18"/>
                <w:u w:val="single"/>
                <w:lang w:val="en-US" w:eastAsia="zh-CN"/>
              </w:rPr>
            </w:pPr>
            <w:permStart w:id="0" w:edGrp="everyone"/>
            <w:r>
              <w:rPr>
                <w:rFonts w:hint="eastAsia" w:ascii="仿宋_GB2312" w:hAnsi="仿宋_GB2312" w:eastAsia="仿宋_GB2312" w:cs="仿宋_GB2312"/>
                <w:sz w:val="18"/>
                <w:szCs w:val="18"/>
                <w:u w:val="single"/>
                <w:lang w:val="en-US" w:eastAsia="zh-CN"/>
              </w:rPr>
              <w:t>根据《中华人民共和国民法典》及相关法律法规的规定，甲乙双方经平等友好协商，就甲方委托乙方策划执行</w:t>
            </w:r>
            <w:sdt>
              <w:sdtPr>
                <w:rPr>
                  <w:rFonts w:hint="eastAsia" w:ascii="仿宋_GB2312" w:hAnsi="仿宋_GB2312" w:eastAsia="仿宋_GB2312" w:cs="仿宋_GB2312"/>
                  <w:sz w:val="18"/>
                  <w:szCs w:val="18"/>
                  <w:u w:val="single"/>
                  <w:lang w:val="en-US" w:eastAsia="zh-CN"/>
                </w:rPr>
                <w:alias w:val="活动名称"/>
                <w:tag w:val="活动名称"/>
                <w:id w:val="147468380"/>
                <w:placeholder>
                  <w:docPart w:val="{e467f627-afbc-4460-8a08-71693bb6e008}"/>
                </w:placeholder>
                <w:text/>
              </w:sdtPr>
              <w:sdtEndPr>
                <w:rPr>
                  <w:rFonts w:hint="eastAsia" w:ascii="仿宋_GB2312" w:hAnsi="仿宋_GB2312" w:eastAsia="仿宋_GB2312" w:cs="仿宋_GB2312"/>
                  <w:sz w:val="18"/>
                  <w:szCs w:val="18"/>
                  <w:u w:val="single"/>
                  <w:lang w:val="en-US" w:eastAsia="zh-CN"/>
                </w:rPr>
              </w:sdtEndPr>
              <w:sdtContent>
                <w:r>
                  <w:rPr>
                    <w:rFonts w:hint="eastAsia" w:ascii="仿宋_GB2312" w:hAnsi="仿宋_GB2312" w:eastAsia="仿宋_GB2312" w:cs="仿宋_GB2312"/>
                    <w:sz w:val="18"/>
                    <w:szCs w:val="18"/>
                    <w:u w:val="single"/>
                    <w:lang w:val="en-US" w:eastAsia="zh-CN"/>
                  </w:rPr>
                  <w:t xml:space="preserve">          </w:t>
                </w:r>
              </w:sdtContent>
            </w:sdt>
            <w:r>
              <w:rPr>
                <w:rFonts w:hint="eastAsia" w:ascii="仿宋_GB2312" w:hAnsi="仿宋_GB2312" w:eastAsia="仿宋_GB2312" w:cs="仿宋_GB2312"/>
                <w:sz w:val="18"/>
                <w:szCs w:val="18"/>
                <w:u w:val="single"/>
                <w:lang w:val="en-US" w:eastAsia="zh-CN"/>
              </w:rPr>
              <w:t>活动达成一致意见，特订立本合同，以资双方共同信守。</w:t>
            </w:r>
          </w:p>
          <w:sdt>
            <w:sdtPr>
              <w:rPr>
                <w:rFonts w:hint="eastAsia" w:ascii="仿宋_GB2312" w:hAnsi="仿宋_GB2312" w:eastAsia="仿宋_GB2312" w:cs="仿宋_GB2312"/>
                <w:sz w:val="18"/>
                <w:szCs w:val="18"/>
                <w:u w:val="single"/>
                <w:lang w:val="en-US" w:eastAsia="zh-CN"/>
              </w:rPr>
              <w:alias w:val="一.项目内容与要求"/>
              <w:tag w:val="一.项目内容与要求"/>
              <w:id w:val="147476164"/>
              <w:placeholder>
                <w:docPart w:val="{82345026-d381-44de-beeb-b56ad3b39185}"/>
              </w:placeholder>
            </w:sdtPr>
            <w:sdtEndPr>
              <w:rPr>
                <w:rFonts w:hint="eastAsia" w:ascii="宋体" w:hAnsi="宋体" w:eastAsia="仿宋_GB2312" w:cs="宋体"/>
                <w:b/>
                <w:bCs/>
                <w:sz w:val="28"/>
                <w:szCs w:val="28"/>
                <w:u w:val="single"/>
                <w:lang w:val="en-US" w:eastAsia="zh-CN"/>
              </w:rPr>
            </w:sdtEndPr>
            <w:sdtContent>
              <w:p w14:paraId="4878A7B4">
                <w:pPr>
                  <w:numPr>
                    <w:ilvl w:val="0"/>
                    <w:numId w:val="0"/>
                  </w:numPr>
                  <w:ind w:leftChars="0"/>
                  <w:rPr>
                    <w:rFonts w:hint="eastAsia" w:ascii="仿宋_GB2312" w:hAnsi="仿宋_GB2312" w:eastAsia="仿宋_GB2312" w:cs="仿宋_GB2312"/>
                    <w:sz w:val="18"/>
                    <w:szCs w:val="18"/>
                    <w:u w:val="single"/>
                    <w:lang w:val="en-US" w:eastAsia="zh-CN"/>
                  </w:rPr>
                </w:pPr>
                <w:r>
                  <w:rPr>
                    <w:rFonts w:hint="eastAsia" w:ascii="仿宋_GB2312" w:hAnsi="仿宋_GB2312" w:eastAsia="仿宋_GB2312" w:cs="仿宋_GB2312"/>
                    <w:sz w:val="18"/>
                    <w:szCs w:val="18"/>
                    <w:u w:val="single"/>
                    <w:lang w:val="en-US" w:eastAsia="zh-CN"/>
                  </w:rPr>
                  <w:t>一、项目内容与要求</w:t>
                </w:r>
              </w:p>
              <w:p w14:paraId="18FFEBB3">
                <w:pPr>
                  <w:numPr>
                    <w:ilvl w:val="0"/>
                    <w:numId w:val="0"/>
                  </w:numPr>
                  <w:ind w:leftChars="0"/>
                  <w:rPr>
                    <w:rFonts w:hint="eastAsia" w:ascii="仿宋_GB2312" w:hAnsi="仿宋_GB2312" w:eastAsia="仿宋_GB2312" w:cs="仿宋_GB2312"/>
                    <w:sz w:val="18"/>
                    <w:szCs w:val="18"/>
                    <w:u w:val="single"/>
                    <w:lang w:val="en-US" w:eastAsia="zh-CN"/>
                  </w:rPr>
                </w:pPr>
                <w:r>
                  <w:rPr>
                    <w:rFonts w:hint="eastAsia" w:ascii="仿宋_GB2312" w:hAnsi="仿宋_GB2312" w:eastAsia="仿宋_GB2312" w:cs="仿宋_GB2312"/>
                    <w:sz w:val="18"/>
                    <w:szCs w:val="18"/>
                    <w:u w:val="single"/>
                    <w:lang w:val="en-US" w:eastAsia="zh-CN"/>
                  </w:rPr>
                  <w:t>1.1活动时间：</w:t>
                </w:r>
                <w:sdt>
                  <w:sdtPr>
                    <w:rPr>
                      <w:rFonts w:hint="eastAsia" w:ascii="仿宋_GB2312" w:hAnsi="仿宋_GB2312" w:eastAsia="仿宋_GB2312" w:cs="仿宋_GB2312"/>
                      <w:sz w:val="18"/>
                      <w:szCs w:val="18"/>
                      <w:u w:val="single"/>
                      <w:lang w:val="en-US" w:eastAsia="zh-CN"/>
                    </w:rPr>
                    <w:alias w:val="活动时间"/>
                    <w:tag w:val="活动时间"/>
                    <w:id w:val="147468237"/>
                    <w:placeholder>
                      <w:docPart w:val="{f9536091-0c25-462c-8a1d-967afe2a72f8}"/>
                    </w:placeholder>
                    <w:text/>
                  </w:sdtPr>
                  <w:sdtEndPr>
                    <w:rPr>
                      <w:rFonts w:hint="eastAsia" w:ascii="仿宋_GB2312" w:hAnsi="仿宋_GB2312" w:eastAsia="仿宋_GB2312" w:cs="仿宋_GB2312"/>
                      <w:sz w:val="18"/>
                      <w:szCs w:val="18"/>
                      <w:u w:val="single"/>
                      <w:lang w:val="en-US" w:eastAsia="zh-CN"/>
                    </w:rPr>
                  </w:sdtEndPr>
                  <w:sdtContent>
                    <w:r>
                      <w:rPr>
                        <w:rFonts w:hint="eastAsia" w:ascii="仿宋_GB2312" w:hAnsi="仿宋_GB2312" w:eastAsia="仿宋_GB2312" w:cs="仿宋_GB2312"/>
                        <w:sz w:val="18"/>
                        <w:szCs w:val="18"/>
                        <w:u w:val="single"/>
                        <w:lang w:val="en-US" w:eastAsia="zh-CN"/>
                      </w:rPr>
                      <w:t xml:space="preserve">                    </w:t>
                    </w:r>
                  </w:sdtContent>
                </w:sdt>
              </w:p>
              <w:p w14:paraId="7CA129B9">
                <w:pPr>
                  <w:numPr>
                    <w:ilvl w:val="0"/>
                    <w:numId w:val="0"/>
                  </w:numPr>
                  <w:ind w:leftChars="0"/>
                  <w:rPr>
                    <w:rFonts w:hint="eastAsia" w:ascii="仿宋_GB2312" w:hAnsi="仿宋_GB2312" w:eastAsia="仿宋_GB2312" w:cs="仿宋_GB2312"/>
                    <w:sz w:val="18"/>
                    <w:szCs w:val="18"/>
                    <w:u w:val="single"/>
                    <w:lang w:val="en-US" w:eastAsia="zh-CN"/>
                  </w:rPr>
                </w:pPr>
                <w:r>
                  <w:rPr>
                    <w:rFonts w:hint="eastAsia" w:ascii="仿宋_GB2312" w:hAnsi="仿宋_GB2312" w:eastAsia="仿宋_GB2312" w:cs="仿宋_GB2312"/>
                    <w:sz w:val="18"/>
                    <w:szCs w:val="18"/>
                    <w:u w:val="single"/>
                    <w:lang w:val="en-US" w:eastAsia="zh-CN"/>
                  </w:rPr>
                  <w:t>1.2活动地点：</w:t>
                </w:r>
                <w:sdt>
                  <w:sdtPr>
                    <w:rPr>
                      <w:rFonts w:hint="eastAsia" w:ascii="仿宋_GB2312" w:hAnsi="仿宋_GB2312" w:eastAsia="仿宋_GB2312" w:cs="仿宋_GB2312"/>
                      <w:sz w:val="18"/>
                      <w:szCs w:val="18"/>
                      <w:u w:val="single"/>
                      <w:lang w:val="en-US" w:eastAsia="zh-CN"/>
                    </w:rPr>
                    <w:alias w:val="活动地点"/>
                    <w:tag w:val="活动地点"/>
                    <w:id w:val="147468073"/>
                    <w:placeholder>
                      <w:docPart w:val="{44dffc15-a190-4593-813f-c3d8ee4d7ace}"/>
                    </w:placeholder>
                    <w:text/>
                  </w:sdtPr>
                  <w:sdtEndPr>
                    <w:rPr>
                      <w:rFonts w:hint="eastAsia" w:ascii="仿宋_GB2312" w:hAnsi="仿宋_GB2312" w:eastAsia="仿宋_GB2312" w:cs="仿宋_GB2312"/>
                      <w:sz w:val="18"/>
                      <w:szCs w:val="18"/>
                      <w:u w:val="single"/>
                      <w:lang w:val="en-US" w:eastAsia="zh-CN"/>
                    </w:rPr>
                  </w:sdtEndPr>
                  <w:sdtContent>
                    <w:r>
                      <w:rPr>
                        <w:rFonts w:hint="eastAsia" w:ascii="仿宋_GB2312" w:hAnsi="仿宋_GB2312" w:eastAsia="仿宋_GB2312" w:cs="仿宋_GB2312"/>
                        <w:sz w:val="18"/>
                        <w:szCs w:val="18"/>
                        <w:u w:val="single"/>
                        <w:lang w:val="en-US" w:eastAsia="zh-CN"/>
                      </w:rPr>
                      <w:t xml:space="preserve">                    </w:t>
                    </w:r>
                  </w:sdtContent>
                </w:sdt>
              </w:p>
              <w:p w14:paraId="11D2232D">
                <w:pPr>
                  <w:numPr>
                    <w:ilvl w:val="0"/>
                    <w:numId w:val="0"/>
                  </w:numPr>
                  <w:ind w:leftChars="0"/>
                  <w:rPr>
                    <w:rFonts w:hint="eastAsia" w:ascii="仿宋_GB2312" w:hAnsi="仿宋_GB2312" w:eastAsia="仿宋_GB2312" w:cs="仿宋_GB2312"/>
                    <w:sz w:val="18"/>
                    <w:szCs w:val="18"/>
                    <w:u w:val="single"/>
                    <w:lang w:val="en-US" w:eastAsia="zh-CN"/>
                  </w:rPr>
                </w:pPr>
                <w:r>
                  <w:rPr>
                    <w:rFonts w:hint="eastAsia" w:ascii="仿宋_GB2312" w:hAnsi="仿宋_GB2312" w:eastAsia="仿宋_GB2312" w:cs="仿宋_GB2312"/>
                    <w:sz w:val="18"/>
                    <w:szCs w:val="18"/>
                    <w:u w:val="single"/>
                    <w:lang w:val="en-US" w:eastAsia="zh-CN"/>
                  </w:rPr>
                  <w:t>1.3活动内容：</w:t>
                </w:r>
                <w:sdt>
                  <w:sdtPr>
                    <w:rPr>
                      <w:rFonts w:hint="eastAsia" w:ascii="仿宋_GB2312" w:hAnsi="仿宋_GB2312" w:eastAsia="仿宋_GB2312" w:cs="仿宋_GB2312"/>
                      <w:sz w:val="18"/>
                      <w:szCs w:val="18"/>
                      <w:u w:val="single"/>
                      <w:lang w:val="en-US" w:eastAsia="zh-CN"/>
                    </w:rPr>
                    <w:alias w:val="活动内容"/>
                    <w:tag w:val="活动内容"/>
                    <w:id w:val="147467956"/>
                    <w:placeholder>
                      <w:docPart w:val="{fcdb05fb-8da1-4ba4-a219-693cd6c8076b}"/>
                    </w:placeholder>
                    <w:text w:multiLine="1"/>
                  </w:sdtPr>
                  <w:sdtEndPr>
                    <w:rPr>
                      <w:rFonts w:hint="eastAsia" w:ascii="仿宋_GB2312" w:hAnsi="仿宋_GB2312" w:eastAsia="仿宋_GB2312" w:cs="仿宋_GB2312"/>
                      <w:sz w:val="18"/>
                      <w:szCs w:val="18"/>
                      <w:u w:val="single"/>
                      <w:lang w:val="en-US" w:eastAsia="zh-CN"/>
                    </w:rPr>
                  </w:sdtEndPr>
                  <w:sdtContent>
                    <w:r>
                      <w:rPr>
                        <w:rFonts w:hint="eastAsia" w:ascii="仿宋_GB2312" w:hAnsi="仿宋_GB2312" w:eastAsia="仿宋_GB2312" w:cs="仿宋_GB2312"/>
                        <w:sz w:val="18"/>
                        <w:szCs w:val="18"/>
                        <w:u w:val="single"/>
                        <w:lang w:val="en-US" w:eastAsia="zh-CN"/>
                      </w:rPr>
                      <w:t xml:space="preserve">                    </w:t>
                    </w:r>
                  </w:sdtContent>
                </w:sdt>
              </w:p>
              <w:p w14:paraId="6C707CE2">
                <w:pPr>
                  <w:numPr>
                    <w:ilvl w:val="0"/>
                    <w:numId w:val="0"/>
                  </w:numPr>
                  <w:ind w:leftChars="0"/>
                  <w:rPr>
                    <w:rFonts w:hint="eastAsia" w:ascii="宋体" w:hAnsi="宋体" w:cs="宋体"/>
                    <w:bCs/>
                    <w:sz w:val="28"/>
                    <w:szCs w:val="28"/>
                    <w:u w:val="single"/>
                  </w:rPr>
                </w:pPr>
                <w:r>
                  <w:rPr>
                    <w:rFonts w:hint="eastAsia" w:ascii="仿宋_GB2312" w:hAnsi="仿宋_GB2312" w:eastAsia="仿宋_GB2312" w:cs="仿宋_GB2312"/>
                    <w:sz w:val="18"/>
                    <w:szCs w:val="18"/>
                    <w:u w:val="single"/>
                    <w:lang w:val="en-US" w:eastAsia="zh-CN"/>
                  </w:rPr>
                  <w:t>1.4活动要求：</w:t>
                </w:r>
                <w:sdt>
                  <w:sdtPr>
                    <w:rPr>
                      <w:rFonts w:hint="eastAsia" w:ascii="仿宋_GB2312" w:hAnsi="仿宋_GB2312" w:eastAsia="仿宋_GB2312" w:cs="仿宋_GB2312"/>
                      <w:sz w:val="18"/>
                      <w:szCs w:val="18"/>
                      <w:u w:val="single"/>
                      <w:lang w:val="en-US" w:eastAsia="zh-CN"/>
                    </w:rPr>
                    <w:alias w:val="活动要求"/>
                    <w:tag w:val="活动要求"/>
                    <w:id w:val="147467897"/>
                    <w:placeholder>
                      <w:docPart w:val="{b6d3d4f9-4319-4193-b72a-fb631ccb4bea}"/>
                    </w:placeholder>
                    <w:text w:multiLine="1"/>
                  </w:sdtPr>
                  <w:sdtEndPr>
                    <w:rPr>
                      <w:rFonts w:hint="eastAsia" w:ascii="宋体" w:hAnsi="宋体" w:eastAsia="仿宋_GB2312" w:cs="宋体"/>
                      <w:bCs/>
                      <w:sz w:val="28"/>
                      <w:szCs w:val="28"/>
                      <w:u w:val="single"/>
                      <w:lang w:val="en-US" w:eastAsia="zh-CN"/>
                    </w:rPr>
                  </w:sdtEndPr>
                  <w:sdtContent>
                    <w:r>
                      <w:rPr>
                        <w:rFonts w:hint="eastAsia" w:ascii="仿宋_GB2312" w:hAnsi="仿宋_GB2312" w:eastAsia="仿宋_GB2312" w:cs="仿宋_GB2312"/>
                        <w:sz w:val="18"/>
                        <w:szCs w:val="18"/>
                        <w:u w:val="single"/>
                        <w:lang w:val="en-US" w:eastAsia="zh-CN"/>
                      </w:rPr>
                      <w:t xml:space="preserve">                    </w:t>
                    </w:r>
                  </w:sdtContent>
                </w:sdt>
              </w:p>
            </w:sdtContent>
          </w:sdt>
          <w:permEnd w:id="0"/>
          <w:p w14:paraId="0F95744A">
            <w:pPr>
              <w:numPr>
                <w:ilvl w:val="0"/>
                <w:numId w:val="0"/>
              </w:numPr>
              <w:ind w:leftChars="0"/>
              <w:rPr>
                <w:rFonts w:hint="eastAsia" w:ascii="仿宋_GB2312" w:hAnsi="仿宋_GB2312" w:eastAsia="仿宋_GB2312" w:cs="仿宋_GB2312"/>
                <w:b/>
                <w:bCs/>
                <w:kern w:val="0"/>
                <w:sz w:val="18"/>
                <w:szCs w:val="18"/>
                <w:lang w:bidi="ar"/>
              </w:rPr>
            </w:pPr>
          </w:p>
        </w:tc>
        <w:tc>
          <w:tcPr>
            <w:tcW w:w="6484" w:type="dxa"/>
            <w:gridSpan w:val="2"/>
            <w:noWrap w:val="0"/>
            <w:vAlign w:val="center"/>
          </w:tcPr>
          <w:p w14:paraId="0C39063E">
            <w:pPr>
              <w:spacing w:line="360" w:lineRule="auto"/>
              <w:ind w:firstLine="360" w:firstLineChars="200"/>
              <w:rPr>
                <w:rFonts w:hint="eastAsia" w:ascii="宋体" w:hAnsi="宋体" w:cs="宋体"/>
                <w:bCs/>
                <w:sz w:val="18"/>
                <w:szCs w:val="18"/>
              </w:rPr>
            </w:pPr>
            <w:r>
              <w:rPr>
                <w:rFonts w:hint="eastAsia" w:ascii="宋体" w:hAnsi="宋体" w:cs="宋体"/>
                <w:bCs/>
                <w:sz w:val="18"/>
                <w:szCs w:val="18"/>
              </w:rPr>
              <w:t>根据《中华人民共和国民法典》及相关法律法规的规定，甲乙双方经平等友好协商，就甲方委托乙方策划执行</w:t>
            </w:r>
            <w:sdt>
              <w:sdtPr>
                <w:rPr>
                  <w:rFonts w:hint="eastAsia" w:ascii="宋体" w:hAnsi="宋体" w:cs="宋体"/>
                  <w:bCs/>
                  <w:sz w:val="18"/>
                  <w:szCs w:val="18"/>
                </w:rPr>
                <w:alias w:val="活动名称"/>
                <w:tag w:val="活动名称"/>
                <w:id w:val="147455290"/>
                <w:placeholder>
                  <w:docPart w:val="{b9987a7a-07c3-42eb-a20f-c6c68199828f}"/>
                </w:placeholder>
                <w:text/>
              </w:sdtPr>
              <w:sdtEndPr>
                <w:rPr>
                  <w:rFonts w:hint="eastAsia" w:ascii="宋体" w:hAnsi="宋体" w:cs="宋体"/>
                  <w:bCs/>
                  <w:sz w:val="18"/>
                  <w:szCs w:val="18"/>
                </w:rPr>
              </w:sdtEndPr>
              <w:sdtContent>
                <w:permStart w:id="1" w:edGrp="everyone"/>
                <w:r>
                  <w:rPr>
                    <w:rFonts w:hint="eastAsia" w:ascii="仿宋_GB2312" w:hAnsi="仿宋_GB2312" w:eastAsia="仿宋_GB2312" w:cs="仿宋_GB2312"/>
                    <w:b w:val="0"/>
                    <w:bCs w:val="0"/>
                    <w:kern w:val="0"/>
                    <w:sz w:val="18"/>
                    <w:szCs w:val="18"/>
                    <w:lang w:val="en-US" w:eastAsia="zh-CN" w:bidi="ar"/>
                  </w:rPr>
                  <w:t>鲁布革电厂2026年法治暨安全文化体验</w:t>
                </w:r>
                <w:r>
                  <w:rPr>
                    <w:rFonts w:hint="eastAsia" w:ascii="宋体" w:hAnsi="宋体" w:cs="宋体"/>
                    <w:bCs/>
                    <w:sz w:val="18"/>
                    <w:szCs w:val="18"/>
                    <w:u w:val="single"/>
                  </w:rPr>
                  <w:t xml:space="preserve">          </w:t>
                </w:r>
                <w:permEnd w:id="1"/>
              </w:sdtContent>
            </w:sdt>
            <w:r>
              <w:rPr>
                <w:rFonts w:hint="eastAsia" w:ascii="宋体" w:hAnsi="宋体" w:cs="宋体"/>
                <w:bCs/>
                <w:sz w:val="18"/>
                <w:szCs w:val="18"/>
              </w:rPr>
              <w:t>活动达成一致意见，特订立本合同，以资双方共同信守。</w:t>
            </w:r>
          </w:p>
          <w:sdt>
            <w:sdtPr>
              <w:rPr>
                <w:rFonts w:hint="eastAsia" w:ascii="宋体" w:hAnsi="宋体" w:cs="宋体"/>
                <w:b/>
                <w:bCs/>
                <w:sz w:val="18"/>
                <w:szCs w:val="18"/>
              </w:rPr>
              <w:alias w:val="一.项目内容与要求"/>
              <w:tag w:val="一.项目内容与要求"/>
              <w:id w:val="147456172"/>
              <w:placeholder>
                <w:docPart w:val="{916ed3fb-19aa-47db-80ae-e8a7d122f4c1}"/>
              </w:placeholder>
            </w:sdtPr>
            <w:sdtEndPr>
              <w:rPr>
                <w:rFonts w:hint="eastAsia" w:ascii="宋体" w:hAnsi="宋体" w:cs="宋体"/>
                <w:b/>
                <w:bCs/>
                <w:sz w:val="18"/>
                <w:szCs w:val="18"/>
                <w:u w:val="single"/>
              </w:rPr>
            </w:sdtEndPr>
            <w:sdtContent>
              <w:p w14:paraId="5EBC6295">
                <w:pPr>
                  <w:spacing w:line="360" w:lineRule="auto"/>
                  <w:ind w:firstLine="361" w:firstLineChars="200"/>
                  <w:rPr>
                    <w:rFonts w:hint="eastAsia" w:ascii="宋体" w:hAnsi="宋体" w:cs="宋体"/>
                    <w:b/>
                    <w:bCs/>
                    <w:sz w:val="18"/>
                    <w:szCs w:val="18"/>
                  </w:rPr>
                </w:pPr>
                <w:r>
                  <w:rPr>
                    <w:rFonts w:hint="eastAsia" w:ascii="宋体" w:hAnsi="宋体" w:cs="宋体"/>
                    <w:b/>
                    <w:bCs/>
                    <w:sz w:val="18"/>
                    <w:szCs w:val="18"/>
                  </w:rPr>
                  <w:t>一、项目内容与要求</w:t>
                </w:r>
              </w:p>
              <w:p w14:paraId="5A417A56">
                <w:pPr>
                  <w:spacing w:line="360" w:lineRule="auto"/>
                  <w:ind w:firstLine="360" w:firstLineChars="200"/>
                  <w:rPr>
                    <w:rFonts w:hint="eastAsia" w:ascii="宋体" w:hAnsi="宋体" w:cs="宋体"/>
                    <w:bCs/>
                    <w:sz w:val="18"/>
                    <w:szCs w:val="18"/>
                  </w:rPr>
                </w:pPr>
                <w:r>
                  <w:rPr>
                    <w:rFonts w:hint="eastAsia" w:ascii="宋体" w:hAnsi="宋体" w:cs="宋体"/>
                    <w:sz w:val="18"/>
                    <w:szCs w:val="18"/>
                  </w:rPr>
                  <w:t>1.1活动时间：</w:t>
                </w:r>
                <w:sdt>
                  <w:sdtPr>
                    <w:rPr>
                      <w:rFonts w:hint="eastAsia" w:ascii="宋体" w:hAnsi="宋体" w:cs="宋体"/>
                      <w:sz w:val="18"/>
                      <w:szCs w:val="18"/>
                    </w:rPr>
                    <w:alias w:val="活动时间"/>
                    <w:tag w:val="活动时间"/>
                    <w:id w:val="147455434"/>
                    <w:placeholder>
                      <w:docPart w:val="{e14cbd1e-7bf6-4ffd-b4fb-fadc84b634f5}"/>
                    </w:placeholder>
                    <w:text/>
                  </w:sdtPr>
                  <w:sdtEndPr>
                    <w:rPr>
                      <w:rFonts w:hint="eastAsia" w:ascii="宋体" w:hAnsi="宋体" w:cs="宋体"/>
                      <w:bCs/>
                      <w:sz w:val="18"/>
                      <w:szCs w:val="18"/>
                    </w:rPr>
                  </w:sdtEndPr>
                  <w:sdtContent>
                    <w:permStart w:id="2" w:edGrp="everyone"/>
                    <w:r>
                      <w:rPr>
                        <w:rFonts w:hint="eastAsia" w:ascii="宋体" w:hAnsi="宋体" w:cs="宋体"/>
                        <w:bCs/>
                        <w:sz w:val="18"/>
                        <w:szCs w:val="18"/>
                        <w:u w:val="single"/>
                      </w:rPr>
                      <w:t xml:space="preserve"> </w:t>
                    </w:r>
                    <w:r>
                      <w:rPr>
                        <w:rFonts w:hint="eastAsia" w:ascii="宋体" w:hAnsi="宋体" w:cs="宋体"/>
                        <w:bCs/>
                        <w:sz w:val="18"/>
                        <w:szCs w:val="18"/>
                        <w:u w:val="single"/>
                        <w:lang w:val="en-US" w:eastAsia="zh-CN"/>
                      </w:rPr>
                      <w:t>2026年11月26日前</w:t>
                    </w:r>
                    <w:r>
                      <w:rPr>
                        <w:rFonts w:hint="eastAsia" w:ascii="宋体" w:hAnsi="宋体" w:cs="宋体"/>
                        <w:bCs/>
                        <w:sz w:val="18"/>
                        <w:szCs w:val="18"/>
                        <w:u w:val="single"/>
                      </w:rPr>
                      <w:t xml:space="preserve"> </w:t>
                    </w:r>
                    <w:permEnd w:id="2"/>
                  </w:sdtContent>
                </w:sdt>
              </w:p>
              <w:p w14:paraId="57BB9741">
                <w:pPr>
                  <w:spacing w:line="360" w:lineRule="auto"/>
                  <w:ind w:firstLine="360" w:firstLineChars="200"/>
                  <w:rPr>
                    <w:rFonts w:hint="eastAsia" w:ascii="宋体" w:hAnsi="宋体" w:cs="宋体"/>
                    <w:bCs/>
                    <w:sz w:val="18"/>
                    <w:szCs w:val="18"/>
                    <w:u w:val="single"/>
                  </w:rPr>
                </w:pPr>
                <w:r>
                  <w:rPr>
                    <w:rFonts w:hint="eastAsia" w:ascii="宋体" w:hAnsi="宋体" w:cs="宋体"/>
                    <w:sz w:val="18"/>
                    <w:szCs w:val="18"/>
                  </w:rPr>
                  <w:t>1.2活动地点：</w:t>
                </w:r>
                <w:sdt>
                  <w:sdtPr>
                    <w:rPr>
                      <w:rFonts w:hint="eastAsia" w:ascii="宋体" w:hAnsi="宋体" w:cs="宋体"/>
                      <w:sz w:val="18"/>
                      <w:szCs w:val="18"/>
                    </w:rPr>
                    <w:alias w:val="活动地点"/>
                    <w:tag w:val="活动地点"/>
                    <w:id w:val="147470226"/>
                    <w:placeholder>
                      <w:docPart w:val="{8b27ed21-f51b-4732-ad88-8f27830f0f75}"/>
                    </w:placeholder>
                    <w:text/>
                  </w:sdtPr>
                  <w:sdtEndPr>
                    <w:rPr>
                      <w:rFonts w:hint="eastAsia" w:ascii="宋体" w:hAnsi="宋体" w:cs="宋体"/>
                      <w:bCs/>
                      <w:sz w:val="18"/>
                      <w:szCs w:val="18"/>
                      <w:u w:val="single"/>
                    </w:rPr>
                  </w:sdtEndPr>
                  <w:sdtContent>
                    <w:permStart w:id="3" w:edGrp="everyone"/>
                    <w:r>
                      <w:rPr>
                        <w:rFonts w:hint="eastAsia" w:ascii="宋体" w:hAnsi="宋体" w:cs="宋体"/>
                        <w:bCs/>
                        <w:sz w:val="18"/>
                        <w:szCs w:val="18"/>
                        <w:u w:val="single"/>
                      </w:rPr>
                      <w:t xml:space="preserve">  </w:t>
                    </w:r>
                    <w:r>
                      <w:rPr>
                        <w:rFonts w:hint="eastAsia" w:ascii="宋体" w:hAnsi="宋体" w:cs="宋体"/>
                        <w:bCs/>
                        <w:sz w:val="18"/>
                        <w:szCs w:val="18"/>
                        <w:u w:val="single"/>
                        <w:lang w:val="en-US" w:eastAsia="zh-CN"/>
                      </w:rPr>
                      <w:t xml:space="preserve">鲁布革电厂二号院 </w:t>
                    </w:r>
                    <w:r>
                      <w:rPr>
                        <w:rFonts w:hint="eastAsia" w:ascii="宋体" w:hAnsi="宋体" w:cs="宋体"/>
                        <w:bCs/>
                        <w:sz w:val="18"/>
                        <w:szCs w:val="18"/>
                        <w:u w:val="single"/>
                      </w:rPr>
                      <w:t xml:space="preserve"> </w:t>
                    </w:r>
                    <w:permEnd w:id="3"/>
                  </w:sdtContent>
                </w:sdt>
              </w:p>
              <w:p w14:paraId="7B35291C">
                <w:pPr>
                  <w:spacing w:line="360" w:lineRule="auto"/>
                  <w:ind w:firstLine="360" w:firstLineChars="200"/>
                  <w:rPr>
                    <w:rFonts w:hint="eastAsia" w:ascii="宋体" w:hAnsi="宋体" w:cs="宋体"/>
                    <w:bCs/>
                    <w:sz w:val="18"/>
                    <w:szCs w:val="18"/>
                    <w:u w:val="single"/>
                  </w:rPr>
                </w:pPr>
                <w:r>
                  <w:rPr>
                    <w:rFonts w:hint="eastAsia" w:ascii="宋体" w:hAnsi="宋体" w:cs="宋体"/>
                    <w:sz w:val="18"/>
                    <w:szCs w:val="18"/>
                  </w:rPr>
                  <w:t>1.3活动内容：</w:t>
                </w:r>
                <w:sdt>
                  <w:sdtPr>
                    <w:rPr>
                      <w:rFonts w:hint="eastAsia" w:ascii="宋体" w:hAnsi="宋体" w:cs="宋体"/>
                      <w:sz w:val="18"/>
                      <w:szCs w:val="18"/>
                    </w:rPr>
                    <w:alias w:val="活动内容"/>
                    <w:tag w:val="活动内容"/>
                    <w:id w:val="147483624"/>
                    <w:placeholder>
                      <w:docPart w:val="{fe5562f7-fae3-416e-948d-6c1eff5754ee}"/>
                    </w:placeholder>
                    <w:text w:multiLine="1"/>
                  </w:sdtPr>
                  <w:sdtEndPr>
                    <w:rPr>
                      <w:rFonts w:hint="eastAsia" w:ascii="宋体" w:hAnsi="宋体" w:cs="宋体"/>
                      <w:bCs/>
                      <w:sz w:val="18"/>
                      <w:szCs w:val="18"/>
                      <w:u w:val="single"/>
                    </w:rPr>
                  </w:sdtEndPr>
                  <w:sdtContent>
                    <w:permStart w:id="4" w:edGrp="everyone"/>
                    <w:r>
                      <w:rPr>
                        <w:rFonts w:hint="eastAsia" w:ascii="宋体" w:hAnsi="宋体" w:cs="宋体"/>
                        <w:bCs/>
                        <w:sz w:val="18"/>
                        <w:szCs w:val="18"/>
                        <w:u w:val="single"/>
                      </w:rPr>
                      <w:t xml:space="preserve">  </w:t>
                    </w:r>
                    <w:r>
                      <w:rPr>
                        <w:rFonts w:hint="eastAsia" w:ascii="宋体" w:hAnsi="宋体" w:cs="宋体"/>
                        <w:bCs/>
                        <w:sz w:val="18"/>
                        <w:szCs w:val="18"/>
                        <w:u w:val="single"/>
                        <w:lang w:val="en-US" w:eastAsia="zh-CN"/>
                      </w:rPr>
                      <w:t>法治暨安全文化体验</w:t>
                    </w:r>
                    <w:r>
                      <w:rPr>
                        <w:rFonts w:hint="eastAsia" w:ascii="宋体" w:hAnsi="宋体" w:cs="宋体"/>
                        <w:bCs/>
                        <w:sz w:val="18"/>
                        <w:szCs w:val="18"/>
                        <w:u w:val="single"/>
                      </w:rPr>
                      <w:t xml:space="preserve">  </w:t>
                    </w:r>
                    <w:permEnd w:id="4"/>
                  </w:sdtContent>
                </w:sdt>
              </w:p>
              <w:p w14:paraId="7DA7A872">
                <w:pPr>
                  <w:spacing w:line="360" w:lineRule="auto"/>
                  <w:ind w:firstLine="360" w:firstLineChars="200"/>
                  <w:rPr>
                    <w:rFonts w:hint="eastAsia" w:ascii="仿宋_GB2312" w:hAnsi="仿宋_GB2312" w:eastAsia="仿宋_GB2312" w:cs="仿宋_GB2312"/>
                    <w:b/>
                    <w:bCs/>
                    <w:kern w:val="0"/>
                    <w:sz w:val="18"/>
                    <w:szCs w:val="18"/>
                    <w:lang w:bidi="ar"/>
                  </w:rPr>
                </w:pPr>
                <w:r>
                  <w:rPr>
                    <w:rFonts w:hint="eastAsia" w:ascii="宋体" w:hAnsi="宋体" w:cs="宋体"/>
                    <w:sz w:val="18"/>
                    <w:szCs w:val="18"/>
                  </w:rPr>
                  <w:t>1.4活动要求：</w:t>
                </w:r>
                <w:sdt>
                  <w:sdtPr>
                    <w:rPr>
                      <w:rFonts w:hint="eastAsia" w:ascii="宋体" w:hAnsi="宋体" w:cs="宋体"/>
                      <w:sz w:val="18"/>
                      <w:szCs w:val="18"/>
                    </w:rPr>
                    <w:alias w:val="活动要求"/>
                    <w:tag w:val="活动要求"/>
                    <w:id w:val="147467689"/>
                    <w:placeholder>
                      <w:docPart w:val="{24a6e798-d56c-47e6-8bfa-154662fe756a}"/>
                    </w:placeholder>
                    <w:text w:multiLine="1"/>
                  </w:sdtPr>
                  <w:sdtEndPr>
                    <w:rPr>
                      <w:rFonts w:hint="eastAsia" w:ascii="宋体" w:hAnsi="宋体" w:cs="宋体"/>
                      <w:bCs/>
                      <w:sz w:val="18"/>
                      <w:szCs w:val="18"/>
                      <w:u w:val="single"/>
                    </w:rPr>
                  </w:sdtEndPr>
                  <w:sdtContent>
                    <w:permStart w:id="5" w:edGrp="everyone"/>
                    <w:r>
                      <w:rPr>
                        <w:rFonts w:hint="eastAsia" w:ascii="宋体" w:hAnsi="宋体" w:cs="宋体"/>
                        <w:bCs/>
                        <w:sz w:val="18"/>
                        <w:szCs w:val="18"/>
                        <w:u w:val="single"/>
                      </w:rPr>
                      <w:t xml:space="preserve"> </w:t>
                    </w:r>
                    <w:r>
                      <w:rPr>
                        <w:rFonts w:hint="eastAsia" w:ascii="宋体" w:hAnsi="宋体" w:cs="宋体"/>
                        <w:bCs/>
                        <w:sz w:val="18"/>
                        <w:szCs w:val="18"/>
                        <w:u w:val="single"/>
                        <w:lang w:val="en-US" w:eastAsia="zh-CN"/>
                      </w:rPr>
                      <w:t>2026年是鲁布革电厂建厂40周年，通过学习体验活动，丰富鲁布革电厂法治和安全文化实践内容，营造浓厚文化氛围，凝聚企业向心力，要求活动形式新颖、有深度，员工参与度高，体验感强。</w:t>
                    </w:r>
                    <w:r>
                      <w:rPr>
                        <w:rFonts w:hint="eastAsia" w:ascii="宋体" w:hAnsi="宋体" w:cs="宋体"/>
                        <w:bCs/>
                        <w:sz w:val="18"/>
                        <w:szCs w:val="18"/>
                        <w:u w:val="single"/>
                      </w:rPr>
                      <w:t xml:space="preserve"> </w:t>
                    </w:r>
                    <w:permEnd w:id="5"/>
                  </w:sdtContent>
                </w:sdt>
              </w:p>
            </w:sdtContent>
          </w:sdt>
        </w:tc>
      </w:tr>
      <w:tr w14:paraId="3E0B7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01" w:hRule="atLeast"/>
        </w:trPr>
        <w:tc>
          <w:tcPr>
            <w:tcW w:w="449" w:type="dxa"/>
            <w:noWrap w:val="0"/>
            <w:vAlign w:val="center"/>
          </w:tcPr>
          <w:p w14:paraId="638B7FF8">
            <w:pPr>
              <w:widowControl/>
              <w:spacing w:line="560" w:lineRule="exact"/>
              <w:jc w:val="center"/>
              <w:textAlignment w:val="center"/>
              <w:rPr>
                <w:rFonts w:hint="eastAsia" w:ascii="仿宋_GB2312" w:hAnsi="仿宋_GB2312" w:eastAsia="仿宋_GB2312" w:cs="仿宋_GB2312"/>
                <w:b w:val="0"/>
                <w:bCs w:val="0"/>
                <w:kern w:val="0"/>
                <w:sz w:val="18"/>
                <w:szCs w:val="18"/>
                <w:lang w:val="en-US" w:eastAsia="zh-CN" w:bidi="ar"/>
              </w:rPr>
            </w:pPr>
            <w:r>
              <w:rPr>
                <w:rFonts w:hint="eastAsia" w:ascii="仿宋_GB2312" w:hAnsi="仿宋_GB2312" w:eastAsia="仿宋_GB2312" w:cs="仿宋_GB2312"/>
                <w:b w:val="0"/>
                <w:bCs w:val="0"/>
                <w:kern w:val="0"/>
                <w:sz w:val="18"/>
                <w:szCs w:val="18"/>
                <w:lang w:val="en-US" w:eastAsia="zh-CN" w:bidi="ar"/>
              </w:rPr>
              <w:t>2</w:t>
            </w:r>
          </w:p>
        </w:tc>
        <w:tc>
          <w:tcPr>
            <w:tcW w:w="903" w:type="dxa"/>
            <w:noWrap w:val="0"/>
            <w:vAlign w:val="center"/>
          </w:tcPr>
          <w:p w14:paraId="4646C372">
            <w:pPr>
              <w:widowControl/>
              <w:spacing w:line="560" w:lineRule="exact"/>
              <w:jc w:val="center"/>
              <w:textAlignment w:val="center"/>
              <w:rPr>
                <w:rFonts w:hint="eastAsia" w:ascii="仿宋_GB2312" w:hAnsi="仿宋_GB2312" w:eastAsia="仿宋_GB2312" w:cs="仿宋_GB2312"/>
                <w:b w:val="0"/>
                <w:bCs w:val="0"/>
                <w:kern w:val="0"/>
                <w:sz w:val="18"/>
                <w:szCs w:val="18"/>
                <w:lang w:val="en-US" w:eastAsia="zh-CN" w:bidi="ar"/>
              </w:rPr>
            </w:pPr>
            <w:r>
              <w:rPr>
                <w:rFonts w:hint="eastAsia" w:ascii="仿宋_GB2312" w:hAnsi="仿宋_GB2312" w:eastAsia="仿宋_GB2312" w:cs="仿宋_GB2312"/>
                <w:b w:val="0"/>
                <w:bCs w:val="0"/>
                <w:kern w:val="0"/>
                <w:sz w:val="18"/>
                <w:szCs w:val="18"/>
                <w:lang w:val="en-US" w:eastAsia="zh-CN" w:bidi="ar"/>
              </w:rPr>
              <w:t>2</w:t>
            </w:r>
          </w:p>
        </w:tc>
        <w:tc>
          <w:tcPr>
            <w:tcW w:w="5542" w:type="dxa"/>
            <w:gridSpan w:val="2"/>
            <w:noWrap w:val="0"/>
            <w:vAlign w:val="center"/>
          </w:tcPr>
          <w:p w14:paraId="73CFA8D3">
            <w:pPr>
              <w:spacing w:line="360" w:lineRule="auto"/>
              <w:ind w:firstLine="361" w:firstLineChars="200"/>
              <w:outlineLvl w:val="0"/>
              <w:rPr>
                <w:rFonts w:hint="eastAsia" w:ascii="宋体" w:hAnsi="宋体" w:cs="宋体"/>
                <w:b/>
                <w:bCs/>
                <w:sz w:val="18"/>
                <w:szCs w:val="18"/>
              </w:rPr>
            </w:pPr>
            <w:r>
              <w:rPr>
                <w:rFonts w:hint="eastAsia" w:ascii="宋体" w:hAnsi="宋体" w:cs="宋体"/>
                <w:b/>
                <w:bCs/>
                <w:sz w:val="18"/>
                <w:szCs w:val="18"/>
              </w:rPr>
              <w:t>三、项目服务方案</w:t>
            </w:r>
          </w:p>
          <w:p w14:paraId="41FF7538">
            <w:pPr>
              <w:spacing w:line="360" w:lineRule="auto"/>
              <w:ind w:firstLine="360" w:firstLineChars="200"/>
              <w:rPr>
                <w:rFonts w:hint="eastAsia" w:ascii="宋体" w:hAnsi="宋体" w:cs="宋体"/>
                <w:sz w:val="18"/>
                <w:szCs w:val="18"/>
              </w:rPr>
            </w:pPr>
            <w:r>
              <w:rPr>
                <w:rFonts w:hint="eastAsia" w:ascii="宋体" w:hAnsi="宋体" w:cs="宋体"/>
                <w:sz w:val="18"/>
                <w:szCs w:val="18"/>
              </w:rPr>
              <w:t>3.1乙方应当在本合同生效后</w:t>
            </w:r>
            <w:permStart w:id="6" w:edGrp="everyone"/>
            <w:r>
              <w:rPr>
                <w:rFonts w:hint="eastAsia" w:ascii="宋体" w:hAnsi="宋体" w:cs="宋体"/>
                <w:bCs/>
                <w:sz w:val="18"/>
                <w:szCs w:val="18"/>
                <w:u w:val="single"/>
              </w:rPr>
              <w:t xml:space="preserve">     </w:t>
            </w:r>
            <w:permEnd w:id="6"/>
            <w:r>
              <w:rPr>
                <w:rFonts w:hint="eastAsia" w:ascii="宋体" w:hAnsi="宋体" w:cs="宋体"/>
                <w:sz w:val="18"/>
                <w:szCs w:val="18"/>
              </w:rPr>
              <w:t>日内向甲方提供项目服务方案。</w:t>
            </w:r>
          </w:p>
          <w:p w14:paraId="6012AB47">
            <w:pPr>
              <w:spacing w:line="360" w:lineRule="auto"/>
              <w:ind w:firstLine="360" w:firstLineChars="200"/>
              <w:rPr>
                <w:rFonts w:hint="eastAsia" w:ascii="宋体" w:hAnsi="宋体" w:cs="宋体"/>
                <w:sz w:val="18"/>
                <w:szCs w:val="18"/>
              </w:rPr>
            </w:pPr>
            <w:r>
              <w:rPr>
                <w:rFonts w:hint="eastAsia" w:ascii="宋体" w:hAnsi="宋体" w:cs="宋体"/>
                <w:sz w:val="18"/>
                <w:szCs w:val="18"/>
              </w:rPr>
              <w:t>3.2乙方提交的项目服务方案应包括但不限于以下内容：</w:t>
            </w:r>
          </w:p>
          <w:p w14:paraId="4C2CAB6F">
            <w:pPr>
              <w:spacing w:line="360" w:lineRule="auto"/>
              <w:ind w:firstLine="360" w:firstLineChars="200"/>
              <w:rPr>
                <w:rFonts w:hint="eastAsia" w:ascii="宋体" w:hAnsi="宋体" w:cs="宋体"/>
                <w:sz w:val="18"/>
                <w:szCs w:val="18"/>
              </w:rPr>
            </w:pPr>
            <w:r>
              <w:rPr>
                <w:rFonts w:hint="eastAsia" w:ascii="宋体" w:hAnsi="宋体" w:cs="宋体"/>
                <w:sz w:val="18"/>
                <w:szCs w:val="18"/>
              </w:rPr>
              <w:t>3.2.1项目服务内容；</w:t>
            </w:r>
          </w:p>
          <w:p w14:paraId="32971F86">
            <w:pPr>
              <w:spacing w:line="360" w:lineRule="auto"/>
              <w:ind w:firstLine="360" w:firstLineChars="200"/>
              <w:rPr>
                <w:rFonts w:hint="eastAsia" w:ascii="宋体" w:hAnsi="宋体" w:cs="宋体"/>
                <w:sz w:val="18"/>
                <w:szCs w:val="18"/>
              </w:rPr>
            </w:pPr>
            <w:r>
              <w:rPr>
                <w:rFonts w:hint="eastAsia" w:ascii="宋体" w:hAnsi="宋体" w:cs="宋体"/>
                <w:sz w:val="18"/>
                <w:szCs w:val="18"/>
              </w:rPr>
              <w:t>3.2.2项目服务要求；</w:t>
            </w:r>
          </w:p>
          <w:p w14:paraId="2038786B">
            <w:pPr>
              <w:spacing w:line="360" w:lineRule="auto"/>
              <w:ind w:firstLine="360" w:firstLineChars="200"/>
              <w:rPr>
                <w:rFonts w:hint="eastAsia" w:ascii="宋体" w:hAnsi="宋体" w:cs="宋体"/>
                <w:sz w:val="18"/>
                <w:szCs w:val="18"/>
              </w:rPr>
            </w:pPr>
            <w:r>
              <w:rPr>
                <w:rFonts w:hint="eastAsia" w:ascii="宋体" w:hAnsi="宋体" w:cs="宋体"/>
                <w:sz w:val="18"/>
                <w:szCs w:val="18"/>
              </w:rPr>
              <w:t>3.2.3项目服务团队组成情况；</w:t>
            </w:r>
          </w:p>
          <w:p w14:paraId="60FF4461">
            <w:pPr>
              <w:spacing w:line="360" w:lineRule="auto"/>
              <w:ind w:firstLine="360" w:firstLineChars="200"/>
              <w:rPr>
                <w:rFonts w:hint="eastAsia" w:ascii="宋体" w:hAnsi="宋体" w:cs="宋体"/>
                <w:sz w:val="18"/>
                <w:szCs w:val="18"/>
              </w:rPr>
            </w:pPr>
            <w:r>
              <w:rPr>
                <w:rFonts w:hint="eastAsia" w:ascii="宋体" w:hAnsi="宋体" w:cs="宋体"/>
                <w:sz w:val="18"/>
                <w:szCs w:val="18"/>
              </w:rPr>
              <w:t>3.2.4项目进度安排；</w:t>
            </w:r>
          </w:p>
          <w:p w14:paraId="444C1B7D">
            <w:pPr>
              <w:spacing w:line="360" w:lineRule="auto"/>
              <w:ind w:firstLine="360" w:firstLineChars="200"/>
              <w:rPr>
                <w:rFonts w:hint="eastAsia" w:ascii="仿宋_GB2312" w:hAnsi="仿宋_GB2312" w:eastAsia="仿宋_GB2312" w:cs="仿宋_GB2312"/>
                <w:sz w:val="18"/>
                <w:szCs w:val="18"/>
                <w:lang w:val="en-US" w:eastAsia="zh-CN"/>
              </w:rPr>
            </w:pPr>
            <w:r>
              <w:rPr>
                <w:rFonts w:hint="eastAsia" w:ascii="宋体" w:hAnsi="宋体" w:cs="宋体"/>
                <w:sz w:val="18"/>
                <w:szCs w:val="18"/>
              </w:rPr>
              <w:t>3.2.5其他：</w:t>
            </w:r>
            <w:sdt>
              <w:sdtPr>
                <w:rPr>
                  <w:rFonts w:hint="eastAsia" w:ascii="宋体" w:hAnsi="宋体" w:cs="宋体"/>
                  <w:sz w:val="18"/>
                  <w:szCs w:val="18"/>
                </w:rPr>
                <w:alias w:val="不填其他的，请划“/”"/>
                <w:id w:val="147453122"/>
                <w:placeholder>
                  <w:docPart w:val="{1b1c0a37-d53b-4015-90f6-68bc4b5ed073}"/>
                </w:placeholder>
                <w:text w:multiLine="1"/>
              </w:sdtPr>
              <w:sdtEndPr>
                <w:rPr>
                  <w:rFonts w:hint="eastAsia" w:ascii="宋体" w:hAnsi="宋体" w:cs="宋体"/>
                  <w:sz w:val="18"/>
                  <w:szCs w:val="18"/>
                  <w:u w:val="single"/>
                </w:rPr>
              </w:sdtEndPr>
              <w:sdtContent>
                <w:permStart w:id="7" w:edGrp="everyone"/>
                <w:r>
                  <w:rPr>
                    <w:rFonts w:hint="eastAsia" w:ascii="宋体" w:hAnsi="宋体" w:cs="宋体"/>
                    <w:sz w:val="18"/>
                    <w:szCs w:val="18"/>
                    <w:u w:val="single"/>
                  </w:rPr>
                  <w:t xml:space="preserve">     </w:t>
                </w:r>
                <w:permEnd w:id="7"/>
              </w:sdtContent>
            </w:sdt>
            <w:r>
              <w:rPr>
                <w:rFonts w:hint="eastAsia" w:ascii="宋体" w:hAnsi="宋体" w:cs="宋体"/>
                <w:bCs/>
                <w:sz w:val="18"/>
                <w:szCs w:val="18"/>
              </w:rPr>
              <w:t>。</w:t>
            </w:r>
          </w:p>
          <w:p w14:paraId="64AA784D">
            <w:pPr>
              <w:numPr>
                <w:ilvl w:val="0"/>
                <w:numId w:val="0"/>
              </w:numPr>
              <w:ind w:leftChars="0"/>
              <w:rPr>
                <w:rFonts w:hint="eastAsia" w:ascii="仿宋_GB2312" w:hAnsi="仿宋_GB2312" w:eastAsia="仿宋_GB2312" w:cs="仿宋_GB2312"/>
                <w:sz w:val="18"/>
                <w:szCs w:val="18"/>
              </w:rPr>
            </w:pPr>
          </w:p>
          <w:p w14:paraId="03CDD7FA">
            <w:pPr>
              <w:numPr>
                <w:ilvl w:val="0"/>
                <w:numId w:val="0"/>
              </w:numPr>
              <w:ind w:leftChars="0"/>
              <w:rPr>
                <w:rFonts w:hint="eastAsia" w:ascii="仿宋_GB2312" w:hAnsi="仿宋_GB2312" w:eastAsia="仿宋_GB2312" w:cs="仿宋_GB2312"/>
                <w:sz w:val="18"/>
                <w:szCs w:val="18"/>
              </w:rPr>
            </w:pPr>
          </w:p>
        </w:tc>
        <w:tc>
          <w:tcPr>
            <w:tcW w:w="6484" w:type="dxa"/>
            <w:gridSpan w:val="2"/>
            <w:noWrap w:val="0"/>
            <w:vAlign w:val="center"/>
          </w:tcPr>
          <w:p w14:paraId="3EB29D32">
            <w:pPr>
              <w:spacing w:line="360" w:lineRule="auto"/>
              <w:ind w:firstLine="361" w:firstLineChars="200"/>
              <w:outlineLvl w:val="0"/>
              <w:rPr>
                <w:rFonts w:hint="eastAsia" w:ascii="宋体" w:hAnsi="宋体" w:cs="宋体"/>
                <w:b/>
                <w:bCs/>
                <w:sz w:val="18"/>
                <w:szCs w:val="18"/>
              </w:rPr>
            </w:pPr>
            <w:r>
              <w:rPr>
                <w:rFonts w:hint="eastAsia" w:ascii="宋体" w:hAnsi="宋体" w:cs="宋体"/>
                <w:b/>
                <w:bCs/>
                <w:sz w:val="18"/>
                <w:szCs w:val="18"/>
              </w:rPr>
              <w:t>三、项目服务方案</w:t>
            </w:r>
          </w:p>
          <w:p w14:paraId="1EB7BE70">
            <w:pPr>
              <w:spacing w:line="360" w:lineRule="auto"/>
              <w:ind w:firstLine="360" w:firstLineChars="200"/>
              <w:rPr>
                <w:rFonts w:hint="eastAsia" w:ascii="宋体" w:hAnsi="宋体" w:cs="宋体"/>
                <w:sz w:val="18"/>
                <w:szCs w:val="18"/>
              </w:rPr>
            </w:pPr>
            <w:r>
              <w:rPr>
                <w:rFonts w:hint="eastAsia" w:ascii="宋体" w:hAnsi="宋体" w:cs="宋体"/>
                <w:sz w:val="18"/>
                <w:szCs w:val="18"/>
              </w:rPr>
              <w:t>3.1乙方应当在本合同生效后</w:t>
            </w:r>
            <w:permStart w:id="8" w:edGrp="everyone"/>
            <w:r>
              <w:rPr>
                <w:rFonts w:hint="eastAsia" w:ascii="宋体" w:hAnsi="宋体" w:cs="宋体"/>
                <w:bCs/>
                <w:sz w:val="18"/>
                <w:szCs w:val="18"/>
                <w:u w:val="single"/>
              </w:rPr>
              <w:t xml:space="preserve"> </w:t>
            </w:r>
            <w:r>
              <w:rPr>
                <w:rFonts w:hint="eastAsia" w:ascii="宋体" w:hAnsi="宋体" w:cs="宋体"/>
                <w:bCs/>
                <w:sz w:val="18"/>
                <w:szCs w:val="18"/>
                <w:u w:val="single"/>
                <w:lang w:val="en-US" w:eastAsia="zh-CN"/>
              </w:rPr>
              <w:t>5个工作</w:t>
            </w:r>
            <w:r>
              <w:rPr>
                <w:rFonts w:hint="eastAsia" w:ascii="宋体" w:hAnsi="宋体" w:cs="宋体"/>
                <w:bCs/>
                <w:sz w:val="18"/>
                <w:szCs w:val="18"/>
                <w:u w:val="single"/>
              </w:rPr>
              <w:t xml:space="preserve"> </w:t>
            </w:r>
            <w:permEnd w:id="8"/>
            <w:r>
              <w:rPr>
                <w:rFonts w:hint="eastAsia" w:ascii="宋体" w:hAnsi="宋体" w:cs="宋体"/>
                <w:sz w:val="18"/>
                <w:szCs w:val="18"/>
              </w:rPr>
              <w:t>日内向甲方提供项目服务方案。</w:t>
            </w:r>
          </w:p>
          <w:p w14:paraId="736288E9">
            <w:pPr>
              <w:spacing w:line="360" w:lineRule="auto"/>
              <w:ind w:firstLine="360" w:firstLineChars="200"/>
              <w:rPr>
                <w:rFonts w:hint="eastAsia" w:ascii="宋体" w:hAnsi="宋体" w:cs="宋体"/>
                <w:sz w:val="18"/>
                <w:szCs w:val="18"/>
              </w:rPr>
            </w:pPr>
            <w:r>
              <w:rPr>
                <w:rFonts w:hint="eastAsia" w:ascii="宋体" w:hAnsi="宋体" w:cs="宋体"/>
                <w:sz w:val="18"/>
                <w:szCs w:val="18"/>
              </w:rPr>
              <w:t>3.2乙方提交的项目服务方案应包括但不限于以下内容：</w:t>
            </w:r>
          </w:p>
          <w:p w14:paraId="402C25DD">
            <w:pPr>
              <w:spacing w:line="360" w:lineRule="auto"/>
              <w:ind w:firstLine="360" w:firstLineChars="200"/>
              <w:rPr>
                <w:rFonts w:hint="eastAsia" w:ascii="宋体" w:hAnsi="宋体" w:cs="宋体"/>
                <w:sz w:val="18"/>
                <w:szCs w:val="18"/>
              </w:rPr>
            </w:pPr>
            <w:r>
              <w:rPr>
                <w:rFonts w:hint="eastAsia" w:ascii="宋体" w:hAnsi="宋体" w:cs="宋体"/>
                <w:sz w:val="18"/>
                <w:szCs w:val="18"/>
              </w:rPr>
              <w:t>3.2.1项目服务内容；</w:t>
            </w:r>
          </w:p>
          <w:p w14:paraId="00337FD0">
            <w:pPr>
              <w:spacing w:line="360" w:lineRule="auto"/>
              <w:ind w:firstLine="360" w:firstLineChars="200"/>
              <w:rPr>
                <w:rFonts w:hint="eastAsia" w:ascii="宋体" w:hAnsi="宋体" w:cs="宋体"/>
                <w:sz w:val="18"/>
                <w:szCs w:val="18"/>
              </w:rPr>
            </w:pPr>
            <w:r>
              <w:rPr>
                <w:rFonts w:hint="eastAsia" w:ascii="宋体" w:hAnsi="宋体" w:cs="宋体"/>
                <w:sz w:val="18"/>
                <w:szCs w:val="18"/>
              </w:rPr>
              <w:t>3.2.2项目服务要求；</w:t>
            </w:r>
          </w:p>
          <w:p w14:paraId="74D84D23">
            <w:pPr>
              <w:spacing w:line="360" w:lineRule="auto"/>
              <w:ind w:firstLine="360" w:firstLineChars="200"/>
              <w:rPr>
                <w:rFonts w:hint="eastAsia" w:ascii="宋体" w:hAnsi="宋体" w:cs="宋体"/>
                <w:sz w:val="18"/>
                <w:szCs w:val="18"/>
              </w:rPr>
            </w:pPr>
            <w:r>
              <w:rPr>
                <w:rFonts w:hint="eastAsia" w:ascii="宋体" w:hAnsi="宋体" w:cs="宋体"/>
                <w:sz w:val="18"/>
                <w:szCs w:val="18"/>
              </w:rPr>
              <w:t>3.2.3项目服务团队组成情况；</w:t>
            </w:r>
          </w:p>
          <w:p w14:paraId="7A9A3D65">
            <w:pPr>
              <w:spacing w:line="360" w:lineRule="auto"/>
              <w:ind w:firstLine="360" w:firstLineChars="200"/>
              <w:rPr>
                <w:rFonts w:hint="eastAsia" w:ascii="宋体" w:hAnsi="宋体" w:cs="宋体"/>
                <w:sz w:val="18"/>
                <w:szCs w:val="18"/>
              </w:rPr>
            </w:pPr>
            <w:r>
              <w:rPr>
                <w:rFonts w:hint="eastAsia" w:ascii="宋体" w:hAnsi="宋体" w:cs="宋体"/>
                <w:sz w:val="18"/>
                <w:szCs w:val="18"/>
              </w:rPr>
              <w:t>3.2.4项目进度安排；</w:t>
            </w:r>
          </w:p>
          <w:p w14:paraId="0A16A770">
            <w:pPr>
              <w:spacing w:line="360" w:lineRule="auto"/>
              <w:ind w:firstLine="360" w:firstLineChars="200"/>
              <w:rPr>
                <w:rFonts w:hint="eastAsia" w:ascii="仿宋_GB2312" w:hAnsi="仿宋_GB2312" w:eastAsia="仿宋_GB2312" w:cs="仿宋_GB2312"/>
                <w:b/>
                <w:bCs/>
                <w:kern w:val="0"/>
                <w:sz w:val="18"/>
                <w:szCs w:val="18"/>
                <w:lang w:bidi="ar"/>
              </w:rPr>
            </w:pPr>
            <w:r>
              <w:rPr>
                <w:rFonts w:hint="eastAsia" w:ascii="宋体" w:hAnsi="宋体" w:cs="宋体"/>
                <w:sz w:val="18"/>
                <w:szCs w:val="18"/>
              </w:rPr>
              <w:t>3.2.5其他：</w:t>
            </w:r>
            <w:sdt>
              <w:sdtPr>
                <w:rPr>
                  <w:rFonts w:hint="eastAsia" w:ascii="宋体" w:hAnsi="宋体" w:cs="宋体"/>
                  <w:sz w:val="18"/>
                  <w:szCs w:val="18"/>
                </w:rPr>
                <w:alias w:val="不填其他的，请划“/”"/>
                <w:id w:val="147482104"/>
                <w:placeholder>
                  <w:docPart w:val="{a8551419-6685-4ba5-9b2b-e1619255508a}"/>
                </w:placeholder>
                <w:text w:multiLine="1"/>
              </w:sdtPr>
              <w:sdtEndPr>
                <w:rPr>
                  <w:rFonts w:hint="eastAsia" w:ascii="宋体" w:hAnsi="宋体" w:cs="宋体"/>
                  <w:sz w:val="18"/>
                  <w:szCs w:val="18"/>
                  <w:u w:val="single"/>
                </w:rPr>
              </w:sdtEndPr>
              <w:sdtContent>
                <w:permStart w:id="9" w:edGrp="everyone"/>
                <w:r>
                  <w:rPr>
                    <w:rFonts w:hint="eastAsia" w:ascii="宋体" w:hAnsi="宋体" w:cs="宋体"/>
                    <w:sz w:val="18"/>
                    <w:szCs w:val="18"/>
                    <w:u w:val="single"/>
                  </w:rPr>
                  <w:t xml:space="preserve"> </w:t>
                </w:r>
                <w:r>
                  <w:rPr>
                    <w:rFonts w:hint="eastAsia" w:ascii="宋体" w:hAnsi="宋体" w:cs="宋体"/>
                    <w:sz w:val="18"/>
                    <w:szCs w:val="18"/>
                    <w:u w:val="single"/>
                    <w:lang w:val="en-US" w:eastAsia="zh-CN"/>
                  </w:rPr>
                  <w:t xml:space="preserve">   </w:t>
                </w:r>
                <w:r>
                  <w:rPr>
                    <w:rFonts w:hint="eastAsia" w:ascii="宋体" w:hAnsi="宋体" w:cs="宋体"/>
                    <w:sz w:val="18"/>
                    <w:szCs w:val="18"/>
                    <w:u w:val="single"/>
                  </w:rPr>
                  <w:t xml:space="preserve">  </w:t>
                </w:r>
                <w:permEnd w:id="9"/>
              </w:sdtContent>
            </w:sdt>
            <w:r>
              <w:rPr>
                <w:rFonts w:hint="eastAsia" w:ascii="宋体" w:hAnsi="宋体" w:cs="宋体"/>
                <w:bCs/>
                <w:sz w:val="18"/>
                <w:szCs w:val="18"/>
              </w:rPr>
              <w:t>。</w:t>
            </w:r>
          </w:p>
        </w:tc>
      </w:tr>
      <w:tr w14:paraId="565E9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33" w:hRule="atLeast"/>
        </w:trPr>
        <w:tc>
          <w:tcPr>
            <w:tcW w:w="449" w:type="dxa"/>
            <w:noWrap w:val="0"/>
            <w:vAlign w:val="center"/>
          </w:tcPr>
          <w:p w14:paraId="0C1E2810">
            <w:pPr>
              <w:widowControl/>
              <w:spacing w:line="560" w:lineRule="exact"/>
              <w:jc w:val="center"/>
              <w:textAlignment w:val="center"/>
              <w:rPr>
                <w:rFonts w:hint="eastAsia" w:ascii="仿宋_GB2312" w:hAnsi="仿宋_GB2312" w:eastAsia="仿宋_GB2312" w:cs="仿宋_GB2312"/>
                <w:b w:val="0"/>
                <w:bCs w:val="0"/>
                <w:kern w:val="0"/>
                <w:sz w:val="18"/>
                <w:szCs w:val="18"/>
                <w:lang w:val="en-US" w:eastAsia="zh-CN" w:bidi="ar"/>
              </w:rPr>
            </w:pPr>
            <w:r>
              <w:rPr>
                <w:rFonts w:hint="eastAsia" w:ascii="仿宋_GB2312" w:hAnsi="仿宋_GB2312" w:eastAsia="仿宋_GB2312" w:cs="仿宋_GB2312"/>
                <w:b w:val="0"/>
                <w:bCs w:val="0"/>
                <w:kern w:val="0"/>
                <w:sz w:val="18"/>
                <w:szCs w:val="18"/>
                <w:lang w:val="en-US" w:eastAsia="zh-CN" w:bidi="ar"/>
              </w:rPr>
              <w:t>3</w:t>
            </w:r>
          </w:p>
        </w:tc>
        <w:tc>
          <w:tcPr>
            <w:tcW w:w="903" w:type="dxa"/>
            <w:noWrap w:val="0"/>
            <w:vAlign w:val="center"/>
          </w:tcPr>
          <w:p w14:paraId="24FBAC66">
            <w:pPr>
              <w:widowControl/>
              <w:spacing w:line="560" w:lineRule="exact"/>
              <w:jc w:val="center"/>
              <w:textAlignment w:val="center"/>
              <w:rPr>
                <w:rFonts w:hint="default" w:ascii="仿宋_GB2312" w:hAnsi="仿宋_GB2312" w:eastAsia="仿宋_GB2312" w:cs="仿宋_GB2312"/>
                <w:b w:val="0"/>
                <w:bCs w:val="0"/>
                <w:kern w:val="0"/>
                <w:sz w:val="18"/>
                <w:szCs w:val="18"/>
                <w:lang w:val="en-US" w:eastAsia="zh-CN" w:bidi="ar"/>
              </w:rPr>
            </w:pPr>
          </w:p>
        </w:tc>
        <w:tc>
          <w:tcPr>
            <w:tcW w:w="5542" w:type="dxa"/>
            <w:gridSpan w:val="2"/>
            <w:noWrap w:val="0"/>
            <w:vAlign w:val="center"/>
          </w:tcPr>
          <w:p w14:paraId="64323E6E">
            <w:pPr>
              <w:spacing w:line="360" w:lineRule="auto"/>
              <w:ind w:firstLine="361" w:firstLineChars="200"/>
              <w:outlineLvl w:val="0"/>
              <w:rPr>
                <w:rFonts w:hint="eastAsia" w:ascii="宋体" w:hAnsi="宋体" w:cs="宋体"/>
                <w:b/>
                <w:bCs/>
                <w:sz w:val="18"/>
                <w:szCs w:val="18"/>
              </w:rPr>
            </w:pPr>
            <w:r>
              <w:rPr>
                <w:rFonts w:hint="eastAsia" w:ascii="宋体" w:hAnsi="宋体" w:cs="宋体"/>
                <w:b/>
                <w:bCs/>
                <w:sz w:val="18"/>
                <w:szCs w:val="18"/>
              </w:rPr>
              <w:t>四、</w:t>
            </w:r>
            <w:r>
              <w:rPr>
                <w:rFonts w:hint="eastAsia" w:ascii="宋体" w:hAnsi="宋体" w:cs="宋体"/>
                <w:b/>
                <w:bCs/>
                <w:kern w:val="0"/>
                <w:sz w:val="18"/>
                <w:szCs w:val="18"/>
              </w:rPr>
              <w:t>合同价款与支付</w:t>
            </w:r>
          </w:p>
          <w:p w14:paraId="1950ACE3">
            <w:pPr>
              <w:widowControl/>
              <w:spacing w:line="360" w:lineRule="auto"/>
              <w:ind w:firstLine="360" w:firstLineChars="200"/>
              <w:rPr>
                <w:rFonts w:hint="eastAsia" w:ascii="宋体" w:hAnsi="宋体" w:cs="宋体"/>
                <w:kern w:val="0"/>
                <w:sz w:val="18"/>
                <w:szCs w:val="18"/>
              </w:rPr>
            </w:pPr>
            <w:r>
              <w:rPr>
                <w:rFonts w:hint="eastAsia" w:ascii="宋体" w:hAnsi="宋体" w:cs="宋体"/>
                <w:sz w:val="18"/>
                <w:szCs w:val="18"/>
              </w:rPr>
              <w:t>4.1</w:t>
            </w:r>
            <w:r>
              <w:rPr>
                <w:rFonts w:hint="eastAsia" w:ascii="宋体" w:hAnsi="宋体" w:cs="宋体"/>
                <w:kern w:val="0"/>
                <w:sz w:val="18"/>
                <w:szCs w:val="18"/>
              </w:rPr>
              <w:t>本合同价款为：人民币含税价小写</w:t>
            </w:r>
            <w:sdt>
              <w:sdtPr>
                <w:rPr>
                  <w:rFonts w:hint="eastAsia" w:ascii="宋体" w:hAnsi="宋体" w:cs="宋体"/>
                  <w:sz w:val="18"/>
                  <w:szCs w:val="18"/>
                </w:rPr>
                <w:alias w:val="合同金额"/>
                <w:tag w:val="合同金额"/>
                <w:id w:val="147478390"/>
                <w:placeholder>
                  <w:docPart w:val="{3f7d537b-57e7-4fdc-9e89-626e7791246c}"/>
                </w:placeholder>
                <w:text/>
              </w:sdtPr>
              <w:sdtEndPr>
                <w:rPr>
                  <w:rFonts w:hint="eastAsia" w:ascii="宋体" w:hAnsi="宋体" w:cs="宋体"/>
                  <w:sz w:val="18"/>
                  <w:szCs w:val="18"/>
                </w:rPr>
              </w:sdtEndPr>
              <w:sdtContent>
                <w:permStart w:id="10" w:edGrp="everyone"/>
                <w:r>
                  <w:rPr>
                    <w:rFonts w:hint="eastAsia" w:ascii="宋体" w:hAnsi="宋体" w:cs="宋体"/>
                    <w:kern w:val="0"/>
                    <w:sz w:val="18"/>
                    <w:szCs w:val="18"/>
                    <w:u w:val="single"/>
                  </w:rPr>
                  <w:t xml:space="preserve"> </w:t>
                </w:r>
                <w:r>
                  <w:rPr>
                    <w:rFonts w:hint="eastAsia" w:ascii="宋体" w:hAnsi="宋体" w:cs="宋体"/>
                    <w:i/>
                    <w:iCs/>
                    <w:kern w:val="0"/>
                    <w:sz w:val="18"/>
                    <w:szCs w:val="18"/>
                    <w:u w:val="single"/>
                  </w:rPr>
                  <w:t xml:space="preserve"> </w:t>
                </w:r>
                <w:r>
                  <w:rPr>
                    <w:rFonts w:hint="eastAsia" w:ascii="宋体" w:hAnsi="宋体" w:cs="宋体"/>
                    <w:kern w:val="0"/>
                    <w:sz w:val="18"/>
                    <w:szCs w:val="18"/>
                    <w:u w:val="single"/>
                  </w:rPr>
                  <w:t xml:space="preserve">  </w:t>
                </w:r>
                <w:permEnd w:id="10"/>
              </w:sdtContent>
            </w:sdt>
            <w:r>
              <w:rPr>
                <w:rFonts w:hint="eastAsia" w:ascii="宋体" w:hAnsi="宋体" w:cs="宋体"/>
                <w:sz w:val="18"/>
                <w:szCs w:val="18"/>
              </w:rPr>
              <w:t>元</w:t>
            </w:r>
            <w:r>
              <w:rPr>
                <w:rFonts w:hint="eastAsia" w:ascii="宋体" w:hAnsi="宋体" w:cs="宋体"/>
                <w:kern w:val="0"/>
                <w:sz w:val="18"/>
                <w:szCs w:val="18"/>
              </w:rPr>
              <w:t>（大写：</w:t>
            </w:r>
            <w:sdt>
              <w:sdtPr>
                <w:rPr>
                  <w:rFonts w:hint="eastAsia" w:ascii="宋体" w:hAnsi="宋体" w:cs="宋体"/>
                  <w:sz w:val="18"/>
                  <w:szCs w:val="18"/>
                  <w:u w:val="single"/>
                </w:rPr>
                <w:alias w:val="合同大写金额"/>
                <w:tag w:val="合同大写金额"/>
                <w:id w:val="147469557"/>
                <w:placeholder>
                  <w:docPart w:val="{91db7484-ab44-4770-b108-54d370d49732}"/>
                </w:placeholder>
                <w:text/>
              </w:sdtPr>
              <w:sdtEndPr>
                <w:rPr>
                  <w:rFonts w:hint="eastAsia" w:ascii="宋体" w:hAnsi="宋体" w:cs="宋体"/>
                  <w:sz w:val="18"/>
                  <w:szCs w:val="18"/>
                  <w:u w:val="single"/>
                </w:rPr>
              </w:sdtEndPr>
              <w:sdtContent>
                <w:permStart w:id="11" w:edGrp="everyone"/>
                <w:r>
                  <w:rPr>
                    <w:rFonts w:hint="eastAsia" w:ascii="宋体" w:hAnsi="宋体" w:cs="宋体"/>
                    <w:kern w:val="0"/>
                    <w:sz w:val="18"/>
                    <w:szCs w:val="18"/>
                    <w:u w:val="single"/>
                  </w:rPr>
                  <w:t xml:space="preserve">    </w:t>
                </w:r>
                <w:permEnd w:id="11"/>
              </w:sdtContent>
            </w:sdt>
            <w:r>
              <w:rPr>
                <w:rFonts w:hint="eastAsia" w:ascii="宋体" w:hAnsi="宋体" w:cs="宋体"/>
                <w:kern w:val="0"/>
                <w:sz w:val="18"/>
                <w:szCs w:val="18"/>
              </w:rPr>
              <w:t>），税率为</w:t>
            </w:r>
            <w:sdt>
              <w:sdtPr>
                <w:rPr>
                  <w:rFonts w:hint="eastAsia" w:ascii="宋体" w:hAnsi="宋体" w:cs="宋体"/>
                  <w:sz w:val="18"/>
                  <w:szCs w:val="18"/>
                </w:rPr>
                <w:alias w:val="税率"/>
                <w:tag w:val="税率"/>
                <w:id w:val="147481830"/>
                <w:placeholder>
                  <w:docPart w:val="{ccb2e50e-b7ec-497d-8a85-1f715cd32255}"/>
                </w:placeholder>
                <w:text/>
              </w:sdtPr>
              <w:sdtEndPr>
                <w:rPr>
                  <w:rFonts w:hint="eastAsia" w:ascii="宋体" w:hAnsi="宋体" w:cs="宋体"/>
                  <w:sz w:val="18"/>
                  <w:szCs w:val="18"/>
                  <w:u w:val="single"/>
                </w:rPr>
              </w:sdtEndPr>
              <w:sdtContent>
                <w:permStart w:id="12" w:edGrp="everyone"/>
                <w:r>
                  <w:rPr>
                    <w:rFonts w:hint="eastAsia" w:ascii="宋体" w:hAnsi="宋体" w:cs="宋体"/>
                    <w:sz w:val="18"/>
                    <w:szCs w:val="18"/>
                    <w:u w:val="single"/>
                  </w:rPr>
                  <w:t xml:space="preserve">    </w:t>
                </w:r>
              </w:sdtContent>
            </w:sdt>
            <w:r>
              <w:rPr>
                <w:rFonts w:hint="eastAsia" w:ascii="宋体" w:hAnsi="宋体" w:cs="宋体"/>
                <w:sz w:val="18"/>
                <w:szCs w:val="18"/>
              </w:rPr>
              <w:t>，其中，不含税价为小写</w:t>
            </w:r>
            <w:sdt>
              <w:sdtPr>
                <w:rPr>
                  <w:rFonts w:hint="eastAsia" w:ascii="宋体" w:hAnsi="宋体" w:cs="宋体"/>
                  <w:sz w:val="18"/>
                  <w:szCs w:val="18"/>
                </w:rPr>
                <w:alias w:val="不含税价金额"/>
                <w:tag w:val="不含税价金额"/>
                <w:id w:val="147471901"/>
                <w:placeholder>
                  <w:docPart w:val="{067e3883-68df-4643-8fca-ecf3a6e85f02}"/>
                </w:placeholder>
                <w:text/>
              </w:sdtPr>
              <w:sdtEndPr>
                <w:rPr>
                  <w:rFonts w:hint="eastAsia" w:ascii="宋体" w:hAnsi="宋体" w:cs="宋体"/>
                  <w:sz w:val="18"/>
                  <w:szCs w:val="18"/>
                  <w:u w:val="single"/>
                </w:rPr>
              </w:sdtEndPr>
              <w:sdtContent>
                <w:r>
                  <w:rPr>
                    <w:rFonts w:hint="eastAsia" w:ascii="宋体" w:hAnsi="宋体" w:cs="宋体"/>
                    <w:sz w:val="18"/>
                    <w:szCs w:val="18"/>
                    <w:u w:val="single"/>
                  </w:rPr>
                  <w:t xml:space="preserve">     </w:t>
                </w:r>
              </w:sdtContent>
            </w:sdt>
            <w:r>
              <w:rPr>
                <w:rFonts w:hint="eastAsia" w:ascii="宋体" w:hAnsi="宋体" w:cs="宋体"/>
                <w:sz w:val="18"/>
                <w:szCs w:val="18"/>
              </w:rPr>
              <w:t>元（大写：</w:t>
            </w:r>
            <w:sdt>
              <w:sdtPr>
                <w:rPr>
                  <w:rFonts w:hint="eastAsia" w:ascii="宋体" w:hAnsi="宋体" w:cs="宋体"/>
                  <w:sz w:val="18"/>
                  <w:szCs w:val="18"/>
                </w:rPr>
                <w:alias w:val="不含税价大写金额"/>
                <w:tag w:val="不含税价大写金额"/>
                <w:id w:val="147452005"/>
                <w:placeholder>
                  <w:docPart w:val="{56491b08-eb6c-4978-83b1-8974620a7fe0}"/>
                </w:placeholder>
                <w:text/>
              </w:sdtPr>
              <w:sdtEndPr>
                <w:rPr>
                  <w:rFonts w:hint="eastAsia" w:ascii="宋体" w:hAnsi="宋体" w:cs="宋体"/>
                  <w:sz w:val="18"/>
                  <w:szCs w:val="18"/>
                  <w:u w:val="single"/>
                </w:rPr>
              </w:sdtEndPr>
              <w:sdtContent>
                <w:r>
                  <w:rPr>
                    <w:rFonts w:hint="eastAsia" w:ascii="宋体" w:hAnsi="宋体" w:cs="宋体"/>
                    <w:sz w:val="18"/>
                    <w:szCs w:val="18"/>
                    <w:u w:val="single"/>
                  </w:rPr>
                  <w:t xml:space="preserve">     </w:t>
                </w:r>
              </w:sdtContent>
            </w:sdt>
            <w:r>
              <w:rPr>
                <w:rFonts w:hint="eastAsia" w:ascii="宋体" w:hAnsi="宋体" w:cs="宋体"/>
                <w:sz w:val="18"/>
                <w:szCs w:val="18"/>
              </w:rPr>
              <w:t>），增值税为：小写</w:t>
            </w:r>
            <w:r>
              <w:rPr>
                <w:rFonts w:hint="eastAsia" w:ascii="宋体" w:hAnsi="宋体" w:cs="宋体"/>
                <w:sz w:val="18"/>
                <w:szCs w:val="18"/>
                <w:u w:val="single"/>
              </w:rPr>
              <w:t xml:space="preserve">     </w:t>
            </w:r>
            <w:r>
              <w:rPr>
                <w:rFonts w:hint="eastAsia" w:ascii="宋体" w:hAnsi="宋体" w:cs="宋体"/>
                <w:sz w:val="18"/>
                <w:szCs w:val="18"/>
              </w:rPr>
              <w:t>元（大写：</w:t>
            </w:r>
            <w:r>
              <w:rPr>
                <w:rFonts w:hint="eastAsia" w:ascii="宋体" w:hAnsi="宋体" w:cs="宋体"/>
                <w:sz w:val="18"/>
                <w:szCs w:val="18"/>
                <w:u w:val="single"/>
              </w:rPr>
              <w:t xml:space="preserve">     </w:t>
            </w:r>
            <w:r>
              <w:rPr>
                <w:rFonts w:hint="eastAsia" w:ascii="宋体" w:hAnsi="宋体" w:cs="宋体"/>
                <w:sz w:val="18"/>
                <w:szCs w:val="18"/>
              </w:rPr>
              <w:t>）</w:t>
            </w:r>
            <w:permEnd w:id="12"/>
            <w:r>
              <w:rPr>
                <w:rFonts w:hint="eastAsia" w:ascii="宋体" w:hAnsi="宋体" w:cs="宋体"/>
                <w:kern w:val="0"/>
                <w:sz w:val="18"/>
                <w:szCs w:val="18"/>
              </w:rPr>
              <w:t>。该价款包括了乙方完成本合同约定的所有义务所需的全部费用。</w:t>
            </w:r>
          </w:p>
          <w:p w14:paraId="6DEE3E85">
            <w:pPr>
              <w:widowControl/>
              <w:adjustRightInd w:val="0"/>
              <w:spacing w:line="360" w:lineRule="auto"/>
              <w:ind w:firstLine="360" w:firstLineChars="200"/>
              <w:jc w:val="left"/>
              <w:textAlignment w:val="baseline"/>
              <w:rPr>
                <w:rFonts w:hint="eastAsia" w:ascii="宋体" w:hAnsi="宋体" w:cs="宋体"/>
                <w:kern w:val="0"/>
                <w:sz w:val="18"/>
                <w:szCs w:val="18"/>
              </w:rPr>
            </w:pPr>
            <w:r>
              <w:rPr>
                <w:rFonts w:hint="eastAsia" w:ascii="宋体" w:hAnsi="宋体" w:cs="宋体"/>
                <w:kern w:val="0"/>
                <w:sz w:val="18"/>
                <w:szCs w:val="18"/>
              </w:rPr>
              <w:t>4.2本合同价款的支付按以下第</w:t>
            </w:r>
            <w:sdt>
              <w:sdtPr>
                <w:rPr>
                  <w:rFonts w:hint="eastAsia" w:asciiTheme="minorHAnsi" w:hAnsiTheme="minorHAnsi" w:eastAsiaTheme="minorEastAsia" w:cstheme="minorBidi"/>
                  <w:sz w:val="18"/>
                  <w:szCs w:val="18"/>
                </w:rPr>
                <w:alias w:val="请选择一项"/>
                <w:tag w:val="支付方式选项"/>
                <w:id w:val="147453073"/>
                <w:placeholder>
                  <w:docPart w:val="{d6851abf-ba56-457f-98d2-cbc5ab8cc73e}"/>
                </w:placeholder>
                <w:comboBox>
                  <w:listItem w:displayText="4.2.1" w:value="4.2.1"/>
                  <w:listItem w:displayText="4.2.2" w:value="4.2.2"/>
                </w:comboBox>
              </w:sdtPr>
              <w:sdtEndPr>
                <w:rPr>
                  <w:rFonts w:hint="eastAsia" w:asciiTheme="minorHAnsi" w:hAnsiTheme="minorHAnsi" w:eastAsiaTheme="minorEastAsia" w:cstheme="minorBidi"/>
                  <w:sz w:val="18"/>
                  <w:szCs w:val="18"/>
                </w:rPr>
              </w:sdtEndPr>
              <w:sdtContent>
                <w:permStart w:id="13" w:edGrp="everyone"/>
                <w:r>
                  <w:rPr>
                    <w:rFonts w:hint="eastAsia" w:cstheme="minorBidi"/>
                    <w:sz w:val="18"/>
                    <w:szCs w:val="18"/>
                    <w:u w:val="single"/>
                  </w:rPr>
                  <w:t xml:space="preserve">    </w:t>
                </w:r>
                <w:permEnd w:id="13"/>
              </w:sdtContent>
            </w:sdt>
            <w:r>
              <w:rPr>
                <w:rFonts w:hint="eastAsia" w:ascii="宋体" w:hAnsi="宋体" w:cs="宋体"/>
                <w:kern w:val="0"/>
                <w:sz w:val="18"/>
                <w:szCs w:val="18"/>
              </w:rPr>
              <w:t>项约定执行：</w:t>
            </w:r>
          </w:p>
          <w:p w14:paraId="3C4E3C5C">
            <w:pPr>
              <w:widowControl/>
              <w:adjustRightInd w:val="0"/>
              <w:spacing w:line="360" w:lineRule="auto"/>
              <w:ind w:firstLine="360" w:firstLineChars="200"/>
              <w:jc w:val="left"/>
              <w:textAlignment w:val="baseline"/>
              <w:rPr>
                <w:rFonts w:hint="eastAsia" w:ascii="宋体" w:hAnsi="宋体" w:cs="宋体"/>
                <w:kern w:val="0"/>
                <w:sz w:val="18"/>
                <w:szCs w:val="18"/>
              </w:rPr>
            </w:pPr>
            <w:r>
              <w:rPr>
                <w:rFonts w:hint="eastAsia" w:ascii="宋体" w:hAnsi="宋体" w:cs="宋体"/>
                <w:kern w:val="0"/>
                <w:sz w:val="18"/>
                <w:szCs w:val="18"/>
              </w:rPr>
              <w:t>4.2.1一次性支付</w:t>
            </w:r>
          </w:p>
          <w:p w14:paraId="6328164A">
            <w:pPr>
              <w:widowControl/>
              <w:adjustRightInd w:val="0"/>
              <w:spacing w:line="360" w:lineRule="auto"/>
              <w:ind w:firstLine="360" w:firstLineChars="200"/>
              <w:jc w:val="left"/>
              <w:textAlignment w:val="baseline"/>
              <w:rPr>
                <w:rFonts w:hint="eastAsia" w:ascii="宋体" w:hAnsi="宋体" w:cs="宋体"/>
                <w:b/>
                <w:kern w:val="0"/>
                <w:sz w:val="18"/>
                <w:szCs w:val="18"/>
                <w:u w:val="single"/>
              </w:rPr>
            </w:pPr>
            <w:r>
              <w:rPr>
                <w:rFonts w:hint="eastAsia" w:ascii="宋体" w:hAnsi="宋体" w:cs="宋体"/>
                <w:kern w:val="0"/>
                <w:sz w:val="18"/>
                <w:szCs w:val="18"/>
              </w:rPr>
              <w:t>具体支付时间和方式为：</w:t>
            </w:r>
            <w:permStart w:id="14" w:edGrp="everyone"/>
            <w:r>
              <w:rPr>
                <w:rFonts w:hint="eastAsia" w:ascii="宋体" w:hAnsi="宋体" w:cs="宋体"/>
                <w:kern w:val="0"/>
                <w:sz w:val="18"/>
                <w:szCs w:val="18"/>
                <w:u w:val="single"/>
              </w:rPr>
              <w:t xml:space="preserve">      </w:t>
            </w:r>
            <w:permEnd w:id="14"/>
          </w:p>
          <w:p w14:paraId="63C4DCDC">
            <w:pPr>
              <w:numPr>
                <w:ilvl w:val="0"/>
                <w:numId w:val="0"/>
              </w:numPr>
              <w:ind w:leftChars="0"/>
              <w:rPr>
                <w:rFonts w:hint="eastAsia" w:ascii="仿宋_GB2312" w:hAnsi="仿宋_GB2312" w:eastAsia="仿宋_GB2312" w:cs="仿宋_GB2312"/>
                <w:sz w:val="18"/>
                <w:szCs w:val="18"/>
              </w:rPr>
            </w:pPr>
          </w:p>
        </w:tc>
        <w:tc>
          <w:tcPr>
            <w:tcW w:w="6484" w:type="dxa"/>
            <w:gridSpan w:val="2"/>
            <w:noWrap w:val="0"/>
            <w:vAlign w:val="center"/>
          </w:tcPr>
          <w:p w14:paraId="694549B9">
            <w:pPr>
              <w:spacing w:line="360" w:lineRule="auto"/>
              <w:ind w:firstLine="361" w:firstLineChars="200"/>
              <w:outlineLvl w:val="0"/>
              <w:rPr>
                <w:rFonts w:hint="eastAsia" w:ascii="宋体" w:hAnsi="宋体" w:cs="宋体"/>
                <w:b/>
                <w:bCs/>
                <w:sz w:val="18"/>
                <w:szCs w:val="18"/>
              </w:rPr>
            </w:pPr>
            <w:r>
              <w:rPr>
                <w:rFonts w:hint="eastAsia" w:ascii="宋体" w:hAnsi="宋体" w:cs="宋体"/>
                <w:b/>
                <w:bCs/>
                <w:sz w:val="18"/>
                <w:szCs w:val="18"/>
              </w:rPr>
              <w:t>四、</w:t>
            </w:r>
            <w:r>
              <w:rPr>
                <w:rFonts w:hint="eastAsia" w:ascii="宋体" w:hAnsi="宋体" w:cs="宋体"/>
                <w:b/>
                <w:bCs/>
                <w:kern w:val="0"/>
                <w:sz w:val="18"/>
                <w:szCs w:val="18"/>
              </w:rPr>
              <w:t>合同价款与支付</w:t>
            </w:r>
          </w:p>
          <w:p w14:paraId="34D833B7">
            <w:pPr>
              <w:widowControl/>
              <w:spacing w:line="360" w:lineRule="auto"/>
              <w:ind w:firstLine="360" w:firstLineChars="200"/>
              <w:rPr>
                <w:rFonts w:hint="eastAsia" w:ascii="宋体" w:hAnsi="宋体" w:cs="宋体"/>
                <w:kern w:val="0"/>
                <w:sz w:val="18"/>
                <w:szCs w:val="18"/>
              </w:rPr>
            </w:pPr>
            <w:r>
              <w:rPr>
                <w:rFonts w:hint="eastAsia" w:ascii="宋体" w:hAnsi="宋体" w:cs="宋体"/>
                <w:sz w:val="18"/>
                <w:szCs w:val="18"/>
              </w:rPr>
              <w:t>4.1</w:t>
            </w:r>
            <w:r>
              <w:rPr>
                <w:rFonts w:hint="eastAsia" w:ascii="宋体" w:hAnsi="宋体" w:cs="宋体"/>
                <w:kern w:val="0"/>
                <w:sz w:val="18"/>
                <w:szCs w:val="18"/>
              </w:rPr>
              <w:t>本合同价款为：人民币含税价小写</w:t>
            </w:r>
            <w:sdt>
              <w:sdtPr>
                <w:rPr>
                  <w:rFonts w:hint="eastAsia" w:ascii="宋体" w:hAnsi="宋体" w:cs="宋体"/>
                  <w:sz w:val="18"/>
                  <w:szCs w:val="18"/>
                </w:rPr>
                <w:alias w:val="合同金额"/>
                <w:tag w:val="合同金额"/>
                <w:id w:val="147462059"/>
                <w:placeholder>
                  <w:docPart w:val="{668342d4-e485-416e-a036-0e6f0b99169e}"/>
                </w:placeholder>
                <w:text/>
              </w:sdtPr>
              <w:sdtEndPr>
                <w:rPr>
                  <w:rFonts w:hint="eastAsia" w:ascii="宋体" w:hAnsi="宋体" w:cs="宋体"/>
                  <w:sz w:val="18"/>
                  <w:szCs w:val="18"/>
                </w:rPr>
              </w:sdtEndPr>
              <w:sdtContent>
                <w:permStart w:id="15" w:edGrp="everyone"/>
                <w:r>
                  <w:rPr>
                    <w:rFonts w:hint="eastAsia" w:ascii="宋体" w:hAnsi="宋体" w:cs="宋体"/>
                    <w:kern w:val="0"/>
                    <w:sz w:val="18"/>
                    <w:szCs w:val="18"/>
                    <w:u w:val="single"/>
                  </w:rPr>
                  <w:t xml:space="preserve"> </w:t>
                </w:r>
                <w:r>
                  <w:rPr>
                    <w:rFonts w:hint="eastAsia" w:ascii="宋体" w:hAnsi="宋体" w:cs="宋体"/>
                    <w:i/>
                    <w:iCs/>
                    <w:kern w:val="0"/>
                    <w:sz w:val="18"/>
                    <w:szCs w:val="18"/>
                    <w:u w:val="single"/>
                  </w:rPr>
                  <w:t xml:space="preserve"> </w:t>
                </w:r>
                <w:r>
                  <w:rPr>
                    <w:rFonts w:hint="eastAsia" w:ascii="宋体" w:hAnsi="宋体" w:cs="宋体"/>
                    <w:kern w:val="0"/>
                    <w:sz w:val="18"/>
                    <w:szCs w:val="18"/>
                    <w:u w:val="single"/>
                  </w:rPr>
                  <w:t xml:space="preserve">  </w:t>
                </w:r>
                <w:permEnd w:id="15"/>
              </w:sdtContent>
            </w:sdt>
            <w:r>
              <w:rPr>
                <w:rFonts w:hint="eastAsia" w:ascii="宋体" w:hAnsi="宋体" w:cs="宋体"/>
                <w:sz w:val="18"/>
                <w:szCs w:val="18"/>
              </w:rPr>
              <w:t>元</w:t>
            </w:r>
            <w:r>
              <w:rPr>
                <w:rFonts w:hint="eastAsia" w:ascii="宋体" w:hAnsi="宋体" w:cs="宋体"/>
                <w:kern w:val="0"/>
                <w:sz w:val="18"/>
                <w:szCs w:val="18"/>
              </w:rPr>
              <w:t>（大写：</w:t>
            </w:r>
            <w:sdt>
              <w:sdtPr>
                <w:rPr>
                  <w:rFonts w:hint="eastAsia" w:ascii="宋体" w:hAnsi="宋体" w:cs="宋体"/>
                  <w:sz w:val="18"/>
                  <w:szCs w:val="18"/>
                  <w:u w:val="single"/>
                </w:rPr>
                <w:alias w:val="合同大写金额"/>
                <w:tag w:val="合同大写金额"/>
                <w:id w:val="147459703"/>
                <w:placeholder>
                  <w:docPart w:val="{36beab0d-0f0b-4a1b-812a-fa8156be8310}"/>
                </w:placeholder>
                <w:text/>
              </w:sdtPr>
              <w:sdtEndPr>
                <w:rPr>
                  <w:rFonts w:hint="eastAsia" w:ascii="宋体" w:hAnsi="宋体" w:cs="宋体"/>
                  <w:sz w:val="18"/>
                  <w:szCs w:val="18"/>
                  <w:u w:val="single"/>
                </w:rPr>
              </w:sdtEndPr>
              <w:sdtContent>
                <w:permStart w:id="16" w:edGrp="everyone"/>
                <w:r>
                  <w:rPr>
                    <w:rFonts w:hint="eastAsia" w:ascii="宋体" w:hAnsi="宋体" w:cs="宋体"/>
                    <w:kern w:val="0"/>
                    <w:sz w:val="18"/>
                    <w:szCs w:val="18"/>
                    <w:u w:val="single"/>
                  </w:rPr>
                  <w:t xml:space="preserve">    </w:t>
                </w:r>
                <w:permEnd w:id="16"/>
              </w:sdtContent>
            </w:sdt>
            <w:r>
              <w:rPr>
                <w:rFonts w:hint="eastAsia" w:ascii="宋体" w:hAnsi="宋体" w:cs="宋体"/>
                <w:kern w:val="0"/>
                <w:sz w:val="18"/>
                <w:szCs w:val="18"/>
              </w:rPr>
              <w:t>），税率为</w:t>
            </w:r>
            <w:sdt>
              <w:sdtPr>
                <w:rPr>
                  <w:rFonts w:hint="eastAsia" w:ascii="宋体" w:hAnsi="宋体" w:cs="宋体"/>
                  <w:sz w:val="18"/>
                  <w:szCs w:val="18"/>
                </w:rPr>
                <w:alias w:val="税率"/>
                <w:tag w:val="税率"/>
                <w:id w:val="147464563"/>
                <w:placeholder>
                  <w:docPart w:val="{b3a7f0e5-3754-41cc-83eb-3e1982ddedbe}"/>
                </w:placeholder>
                <w:text/>
              </w:sdtPr>
              <w:sdtEndPr>
                <w:rPr>
                  <w:rFonts w:hint="eastAsia" w:ascii="宋体" w:hAnsi="宋体" w:cs="宋体"/>
                  <w:sz w:val="18"/>
                  <w:szCs w:val="18"/>
                  <w:u w:val="single"/>
                </w:rPr>
              </w:sdtEndPr>
              <w:sdtContent>
                <w:permStart w:id="17" w:edGrp="everyone"/>
                <w:r>
                  <w:rPr>
                    <w:rFonts w:hint="eastAsia" w:ascii="宋体" w:hAnsi="宋体" w:cs="宋体"/>
                    <w:sz w:val="18"/>
                    <w:szCs w:val="18"/>
                    <w:u w:val="single"/>
                  </w:rPr>
                  <w:t xml:space="preserve">    </w:t>
                </w:r>
              </w:sdtContent>
            </w:sdt>
            <w:r>
              <w:rPr>
                <w:rFonts w:hint="eastAsia" w:ascii="宋体" w:hAnsi="宋体" w:cs="宋体"/>
                <w:sz w:val="18"/>
                <w:szCs w:val="18"/>
              </w:rPr>
              <w:t>，其中，不含税价为小写</w:t>
            </w:r>
            <w:sdt>
              <w:sdtPr>
                <w:rPr>
                  <w:rFonts w:hint="eastAsia" w:ascii="宋体" w:hAnsi="宋体" w:cs="宋体"/>
                  <w:sz w:val="18"/>
                  <w:szCs w:val="18"/>
                </w:rPr>
                <w:alias w:val="不含税价金额"/>
                <w:tag w:val="不含税价金额"/>
                <w:id w:val="147465967"/>
                <w:placeholder>
                  <w:docPart w:val="{15acc5f2-620d-464e-8e06-ce7bfebba54c}"/>
                </w:placeholder>
                <w:text/>
              </w:sdtPr>
              <w:sdtEndPr>
                <w:rPr>
                  <w:rFonts w:hint="eastAsia" w:ascii="宋体" w:hAnsi="宋体" w:cs="宋体"/>
                  <w:sz w:val="18"/>
                  <w:szCs w:val="18"/>
                  <w:u w:val="single"/>
                </w:rPr>
              </w:sdtEndPr>
              <w:sdtContent>
                <w:r>
                  <w:rPr>
                    <w:rFonts w:hint="eastAsia" w:ascii="宋体" w:hAnsi="宋体" w:cs="宋体"/>
                    <w:sz w:val="18"/>
                    <w:szCs w:val="18"/>
                    <w:u w:val="single"/>
                  </w:rPr>
                  <w:t xml:space="preserve">     </w:t>
                </w:r>
              </w:sdtContent>
            </w:sdt>
            <w:r>
              <w:rPr>
                <w:rFonts w:hint="eastAsia" w:ascii="宋体" w:hAnsi="宋体" w:cs="宋体"/>
                <w:sz w:val="18"/>
                <w:szCs w:val="18"/>
              </w:rPr>
              <w:t>元（大写：</w:t>
            </w:r>
            <w:sdt>
              <w:sdtPr>
                <w:rPr>
                  <w:rFonts w:hint="eastAsia" w:ascii="宋体" w:hAnsi="宋体" w:cs="宋体"/>
                  <w:sz w:val="18"/>
                  <w:szCs w:val="18"/>
                </w:rPr>
                <w:alias w:val="不含税价大写金额"/>
                <w:tag w:val="不含税价大写金额"/>
                <w:id w:val="147467642"/>
                <w:placeholder>
                  <w:docPart w:val="{311bfa81-f40f-46e7-8766-85ddb10ee1e8}"/>
                </w:placeholder>
                <w:text/>
              </w:sdtPr>
              <w:sdtEndPr>
                <w:rPr>
                  <w:rFonts w:hint="eastAsia" w:ascii="宋体" w:hAnsi="宋体" w:cs="宋体"/>
                  <w:sz w:val="18"/>
                  <w:szCs w:val="18"/>
                  <w:u w:val="single"/>
                </w:rPr>
              </w:sdtEndPr>
              <w:sdtContent>
                <w:r>
                  <w:rPr>
                    <w:rFonts w:hint="eastAsia" w:ascii="宋体" w:hAnsi="宋体" w:cs="宋体"/>
                    <w:sz w:val="18"/>
                    <w:szCs w:val="18"/>
                    <w:u w:val="single"/>
                  </w:rPr>
                  <w:t xml:space="preserve">     </w:t>
                </w:r>
              </w:sdtContent>
            </w:sdt>
            <w:r>
              <w:rPr>
                <w:rFonts w:hint="eastAsia" w:ascii="宋体" w:hAnsi="宋体" w:cs="宋体"/>
                <w:sz w:val="18"/>
                <w:szCs w:val="18"/>
              </w:rPr>
              <w:t>），增值税为：小写</w:t>
            </w:r>
            <w:r>
              <w:rPr>
                <w:rFonts w:hint="eastAsia" w:ascii="宋体" w:hAnsi="宋体" w:cs="宋体"/>
                <w:sz w:val="18"/>
                <w:szCs w:val="18"/>
                <w:u w:val="single"/>
              </w:rPr>
              <w:t xml:space="preserve">     </w:t>
            </w:r>
            <w:r>
              <w:rPr>
                <w:rFonts w:hint="eastAsia" w:ascii="宋体" w:hAnsi="宋体" w:cs="宋体"/>
                <w:sz w:val="18"/>
                <w:szCs w:val="18"/>
              </w:rPr>
              <w:t>元（大写：</w:t>
            </w:r>
            <w:r>
              <w:rPr>
                <w:rFonts w:hint="eastAsia" w:ascii="宋体" w:hAnsi="宋体" w:cs="宋体"/>
                <w:sz w:val="18"/>
                <w:szCs w:val="18"/>
                <w:u w:val="single"/>
              </w:rPr>
              <w:t xml:space="preserve">     </w:t>
            </w:r>
            <w:r>
              <w:rPr>
                <w:rFonts w:hint="eastAsia" w:ascii="宋体" w:hAnsi="宋体" w:cs="宋体"/>
                <w:sz w:val="18"/>
                <w:szCs w:val="18"/>
              </w:rPr>
              <w:t>）</w:t>
            </w:r>
            <w:permEnd w:id="17"/>
            <w:r>
              <w:rPr>
                <w:rFonts w:hint="eastAsia" w:ascii="宋体" w:hAnsi="宋体" w:cs="宋体"/>
                <w:kern w:val="0"/>
                <w:sz w:val="18"/>
                <w:szCs w:val="18"/>
              </w:rPr>
              <w:t>。该价款包括了乙方完成本合同约定的所有义务所需的全部费用。</w:t>
            </w:r>
          </w:p>
          <w:p w14:paraId="46B64E9E">
            <w:pPr>
              <w:widowControl/>
              <w:adjustRightInd w:val="0"/>
              <w:spacing w:line="360" w:lineRule="auto"/>
              <w:ind w:firstLine="360" w:firstLineChars="200"/>
              <w:jc w:val="left"/>
              <w:textAlignment w:val="baseline"/>
              <w:rPr>
                <w:rFonts w:hint="eastAsia" w:ascii="宋体" w:hAnsi="宋体" w:cs="宋体"/>
                <w:kern w:val="0"/>
                <w:sz w:val="18"/>
                <w:szCs w:val="18"/>
              </w:rPr>
            </w:pPr>
            <w:r>
              <w:rPr>
                <w:rFonts w:hint="eastAsia" w:ascii="宋体" w:hAnsi="宋体" w:cs="宋体"/>
                <w:kern w:val="0"/>
                <w:sz w:val="18"/>
                <w:szCs w:val="18"/>
              </w:rPr>
              <w:t>4.2本合同价款的支付按以下第</w:t>
            </w:r>
            <w:sdt>
              <w:sdtPr>
                <w:rPr>
                  <w:rFonts w:hint="eastAsia" w:asciiTheme="minorHAnsi" w:hAnsiTheme="minorHAnsi" w:eastAsiaTheme="minorEastAsia" w:cstheme="minorBidi"/>
                  <w:sz w:val="18"/>
                  <w:szCs w:val="18"/>
                </w:rPr>
                <w:alias w:val="请选择一项"/>
                <w:tag w:val="支付方式选项"/>
                <w:id w:val="147463660"/>
                <w:placeholder>
                  <w:docPart w:val="{150de079-ab38-46f7-9fa5-81e1650cb71c}"/>
                </w:placeholder>
                <w:comboBox>
                  <w:listItem w:displayText="4.2.1" w:value="4.2.1"/>
                  <w:listItem w:displayText="4.2.2" w:value="4.2.2"/>
                </w:comboBox>
              </w:sdtPr>
              <w:sdtEndPr>
                <w:rPr>
                  <w:rFonts w:hint="eastAsia" w:asciiTheme="minorHAnsi" w:hAnsiTheme="minorHAnsi" w:eastAsiaTheme="minorEastAsia" w:cstheme="minorBidi"/>
                  <w:sz w:val="18"/>
                  <w:szCs w:val="18"/>
                </w:rPr>
              </w:sdtEndPr>
              <w:sdtContent>
                <w:permStart w:id="18" w:edGrp="everyone"/>
                <w:r>
                  <w:rPr>
                    <w:rFonts w:hint="eastAsia" w:cstheme="minorBidi"/>
                    <w:sz w:val="18"/>
                    <w:szCs w:val="18"/>
                    <w:u w:val="single"/>
                  </w:rPr>
                  <w:t xml:space="preserve">  </w:t>
                </w:r>
                <w:r>
                  <w:rPr>
                    <w:rFonts w:hint="eastAsia" w:cstheme="minorBidi"/>
                    <w:sz w:val="18"/>
                    <w:szCs w:val="18"/>
                    <w:u w:val="single"/>
                    <w:lang w:val="en-US" w:eastAsia="zh-CN"/>
                  </w:rPr>
                  <w:t xml:space="preserve">4.2.1 </w:t>
                </w:r>
                <w:r>
                  <w:rPr>
                    <w:rFonts w:hint="eastAsia" w:cstheme="minorBidi"/>
                    <w:sz w:val="18"/>
                    <w:szCs w:val="18"/>
                    <w:u w:val="single"/>
                  </w:rPr>
                  <w:t xml:space="preserve"> </w:t>
                </w:r>
                <w:permEnd w:id="18"/>
              </w:sdtContent>
            </w:sdt>
            <w:r>
              <w:rPr>
                <w:rFonts w:hint="eastAsia" w:ascii="宋体" w:hAnsi="宋体" w:cs="宋体"/>
                <w:kern w:val="0"/>
                <w:sz w:val="18"/>
                <w:szCs w:val="18"/>
              </w:rPr>
              <w:t>项约定执行：</w:t>
            </w:r>
          </w:p>
          <w:p w14:paraId="52AE8EF8">
            <w:pPr>
              <w:widowControl/>
              <w:adjustRightInd w:val="0"/>
              <w:spacing w:line="360" w:lineRule="auto"/>
              <w:ind w:firstLine="360" w:firstLineChars="200"/>
              <w:jc w:val="left"/>
              <w:textAlignment w:val="baseline"/>
              <w:rPr>
                <w:rFonts w:hint="eastAsia" w:ascii="宋体" w:hAnsi="宋体" w:cs="宋体"/>
                <w:kern w:val="0"/>
                <w:sz w:val="18"/>
                <w:szCs w:val="18"/>
              </w:rPr>
            </w:pPr>
            <w:r>
              <w:rPr>
                <w:rFonts w:hint="eastAsia" w:ascii="宋体" w:hAnsi="宋体" w:cs="宋体"/>
                <w:kern w:val="0"/>
                <w:sz w:val="18"/>
                <w:szCs w:val="18"/>
              </w:rPr>
              <w:t>4.2.1一次性支付</w:t>
            </w:r>
          </w:p>
          <w:p w14:paraId="6E54D341">
            <w:pPr>
              <w:widowControl/>
              <w:adjustRightInd w:val="0"/>
              <w:spacing w:line="360" w:lineRule="auto"/>
              <w:ind w:firstLine="360" w:firstLineChars="200"/>
              <w:jc w:val="left"/>
              <w:textAlignment w:val="baseline"/>
              <w:rPr>
                <w:rFonts w:hint="eastAsia" w:ascii="仿宋_GB2312" w:hAnsi="仿宋_GB2312" w:eastAsia="仿宋_GB2312" w:cs="仿宋_GB2312"/>
                <w:b/>
                <w:bCs/>
                <w:kern w:val="0"/>
                <w:sz w:val="18"/>
                <w:szCs w:val="18"/>
                <w:lang w:bidi="ar"/>
              </w:rPr>
            </w:pPr>
            <w:r>
              <w:rPr>
                <w:rFonts w:hint="eastAsia" w:ascii="宋体" w:hAnsi="宋体" w:cs="宋体"/>
                <w:kern w:val="0"/>
                <w:sz w:val="18"/>
                <w:szCs w:val="18"/>
              </w:rPr>
              <w:t>具体支付时间和方式为：</w:t>
            </w:r>
            <w:permStart w:id="19" w:edGrp="everyone"/>
            <w:r>
              <w:rPr>
                <w:rFonts w:hint="eastAsia" w:ascii="宋体" w:hAnsi="宋体" w:cs="宋体"/>
                <w:kern w:val="0"/>
                <w:sz w:val="18"/>
                <w:szCs w:val="18"/>
                <w:u w:val="single"/>
              </w:rPr>
              <w:t xml:space="preserve"> </w:t>
            </w:r>
            <w:r>
              <w:rPr>
                <w:rFonts w:hint="eastAsia" w:ascii="仿宋_GB2312" w:hAnsi="仿宋_GB2312" w:eastAsia="仿宋_GB2312" w:cs="仿宋_GB2312"/>
                <w:sz w:val="18"/>
                <w:szCs w:val="18"/>
                <w:u w:val="single"/>
                <w:lang w:val="en-US" w:eastAsia="zh-CN"/>
              </w:rPr>
              <w:t>乙方按甲方要求提供活动方案和必须的物料，并组织开展活动，活动过程圆满有效，无异议，甲方在收到乙方开具的增值税专用发票后60日内转账支付</w:t>
            </w:r>
            <w:r>
              <w:rPr>
                <w:rFonts w:hint="eastAsia" w:ascii="仿宋_GB2312" w:hAnsi="仿宋_GB2312" w:eastAsia="仿宋_GB2312" w:cs="仿宋_GB2312"/>
                <w:sz w:val="18"/>
                <w:szCs w:val="18"/>
                <w:lang w:val="en-US" w:eastAsia="zh-CN"/>
              </w:rPr>
              <w:t>。</w:t>
            </w:r>
            <w:permEnd w:id="19"/>
            <w:bookmarkStart w:id="0" w:name="_GoBack"/>
            <w:bookmarkEnd w:id="0"/>
          </w:p>
        </w:tc>
      </w:tr>
      <w:tr w14:paraId="6B98A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73" w:hRule="atLeast"/>
        </w:trPr>
        <w:tc>
          <w:tcPr>
            <w:tcW w:w="449" w:type="dxa"/>
            <w:noWrap w:val="0"/>
            <w:vAlign w:val="center"/>
          </w:tcPr>
          <w:p w14:paraId="1F5E1406">
            <w:pPr>
              <w:widowControl/>
              <w:spacing w:line="560" w:lineRule="exact"/>
              <w:jc w:val="center"/>
              <w:textAlignment w:val="center"/>
              <w:rPr>
                <w:rFonts w:hint="eastAsia" w:ascii="仿宋_GB2312" w:hAnsi="仿宋_GB2312" w:eastAsia="仿宋_GB2312" w:cs="仿宋_GB2312"/>
                <w:b w:val="0"/>
                <w:bCs w:val="0"/>
                <w:sz w:val="18"/>
                <w:szCs w:val="18"/>
                <w:lang w:val="en-US" w:eastAsia="zh-CN"/>
              </w:rPr>
            </w:pPr>
            <w:r>
              <w:rPr>
                <w:rFonts w:hint="eastAsia" w:ascii="仿宋_GB2312" w:hAnsi="仿宋_GB2312" w:eastAsia="仿宋_GB2312" w:cs="仿宋_GB2312"/>
                <w:b w:val="0"/>
                <w:bCs w:val="0"/>
                <w:sz w:val="18"/>
                <w:szCs w:val="18"/>
                <w:lang w:val="en-US" w:eastAsia="zh-CN"/>
              </w:rPr>
              <w:t>4</w:t>
            </w:r>
          </w:p>
          <w:p w14:paraId="09FF510A">
            <w:pPr>
              <w:pStyle w:val="2"/>
              <w:jc w:val="center"/>
              <w:rPr>
                <w:rFonts w:hint="eastAsia" w:ascii="仿宋_GB2312" w:hAnsi="仿宋_GB2312" w:eastAsia="仿宋_GB2312" w:cs="仿宋_GB2312"/>
                <w:b w:val="0"/>
                <w:bCs w:val="0"/>
                <w:sz w:val="18"/>
                <w:szCs w:val="18"/>
                <w:lang w:val="en-US" w:eastAsia="zh-CN"/>
              </w:rPr>
            </w:pPr>
          </w:p>
        </w:tc>
        <w:tc>
          <w:tcPr>
            <w:tcW w:w="903" w:type="dxa"/>
            <w:noWrap w:val="0"/>
            <w:vAlign w:val="center"/>
          </w:tcPr>
          <w:p w14:paraId="6D645722">
            <w:pPr>
              <w:widowControl/>
              <w:spacing w:line="560" w:lineRule="exact"/>
              <w:jc w:val="center"/>
              <w:textAlignment w:val="center"/>
              <w:rPr>
                <w:rFonts w:hint="eastAsia" w:ascii="仿宋_GB2312" w:hAnsi="仿宋_GB2312" w:eastAsia="仿宋_GB2312" w:cs="仿宋_GB2312"/>
                <w:b w:val="0"/>
                <w:bCs w:val="0"/>
                <w:kern w:val="0"/>
                <w:sz w:val="18"/>
                <w:szCs w:val="18"/>
                <w:lang w:val="en-US" w:eastAsia="zh-CN" w:bidi="ar"/>
              </w:rPr>
            </w:pPr>
            <w:r>
              <w:rPr>
                <w:rFonts w:hint="eastAsia" w:ascii="仿宋_GB2312" w:hAnsi="仿宋_GB2312" w:eastAsia="仿宋_GB2312" w:cs="仿宋_GB2312"/>
                <w:b w:val="0"/>
                <w:bCs w:val="0"/>
                <w:kern w:val="0"/>
                <w:sz w:val="18"/>
                <w:szCs w:val="18"/>
                <w:lang w:val="en-US" w:eastAsia="zh-CN" w:bidi="ar"/>
              </w:rPr>
              <w:t>7</w:t>
            </w:r>
          </w:p>
        </w:tc>
        <w:tc>
          <w:tcPr>
            <w:tcW w:w="5542" w:type="dxa"/>
            <w:gridSpan w:val="2"/>
            <w:noWrap w:val="0"/>
            <w:vAlign w:val="center"/>
          </w:tcPr>
          <w:p w14:paraId="12B9426F">
            <w:pPr>
              <w:adjustRightInd w:val="0"/>
              <w:spacing w:line="360" w:lineRule="auto"/>
              <w:ind w:firstLine="360" w:firstLineChars="200"/>
              <w:textAlignment w:val="baseline"/>
              <w:rPr>
                <w:rFonts w:hint="eastAsia" w:ascii="宋体" w:hAnsi="宋体" w:cs="宋体"/>
                <w:kern w:val="0"/>
                <w:sz w:val="18"/>
                <w:szCs w:val="18"/>
              </w:rPr>
            </w:pPr>
            <w:r>
              <w:rPr>
                <w:rFonts w:hint="eastAsia" w:ascii="宋体" w:hAnsi="宋体" w:cs="宋体"/>
                <w:kern w:val="0"/>
                <w:sz w:val="18"/>
                <w:szCs w:val="18"/>
              </w:rPr>
              <w:t>4.3</w:t>
            </w:r>
            <w:r>
              <w:rPr>
                <w:rFonts w:hint="eastAsia" w:ascii="宋体" w:hAnsi="宋体" w:cs="宋体"/>
                <w:bCs/>
                <w:sz w:val="18"/>
                <w:szCs w:val="18"/>
              </w:rPr>
              <w:t>合同价款结算按第</w:t>
            </w:r>
            <w:sdt>
              <w:sdtPr>
                <w:rPr>
                  <w:rFonts w:hint="eastAsia" w:asciiTheme="minorHAnsi" w:hAnsiTheme="minorHAnsi" w:eastAsiaTheme="minorEastAsia" w:cstheme="minorBidi"/>
                  <w:bCs/>
                  <w:sz w:val="18"/>
                  <w:szCs w:val="18"/>
                  <w:u w:val="single"/>
                </w:rPr>
                <w:alias w:val="请选择一项，多选或其他方式请手动填写"/>
                <w:tag w:val="结算方式选项"/>
                <w:id w:val="147483080"/>
                <w:placeholder>
                  <w:docPart w:val="{1b5eec1f-8245-4f59-8cf0-33d4f9e26ecb}"/>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bCs/>
                  <w:sz w:val="18"/>
                  <w:szCs w:val="18"/>
                  <w:u w:val="single"/>
                </w:rPr>
              </w:sdtEndPr>
              <w:sdtContent>
                <w:permStart w:id="20" w:edGrp="everyone"/>
                <w:r>
                  <w:rPr>
                    <w:rFonts w:hint="eastAsia" w:asciiTheme="minorHAnsi" w:hAnsiTheme="minorHAnsi" w:eastAsiaTheme="minorEastAsia" w:cstheme="minorBidi"/>
                    <w:bCs/>
                    <w:sz w:val="18"/>
                    <w:szCs w:val="18"/>
                    <w:u w:val="single"/>
                  </w:rPr>
                  <w:t xml:space="preserve">     </w:t>
                </w:r>
                <w:permEnd w:id="20"/>
              </w:sdtContent>
            </w:sdt>
            <w:r>
              <w:rPr>
                <w:rFonts w:hint="eastAsia" w:ascii="宋体" w:hAnsi="宋体" w:cs="宋体"/>
                <w:bCs/>
                <w:sz w:val="18"/>
                <w:szCs w:val="18"/>
              </w:rPr>
              <w:t>种方式：（1.转账/2.汇票/3.支票/4.其他</w:t>
            </w:r>
            <w:sdt>
              <w:sdtPr>
                <w:rPr>
                  <w:rFonts w:hint="eastAsia" w:ascii="宋体" w:hAnsi="宋体" w:cs="宋体"/>
                  <w:bCs/>
                  <w:sz w:val="18"/>
                  <w:szCs w:val="18"/>
                </w:rPr>
                <w:alias w:val="不选其他的，请划“/”"/>
                <w:id w:val="147472127"/>
                <w:placeholder>
                  <w:docPart w:val="{9906f520-0f17-411e-a31e-83cd62af890d}"/>
                </w:placeholder>
                <w:text w:multiLine="1"/>
              </w:sdtPr>
              <w:sdtEndPr>
                <w:rPr>
                  <w:rFonts w:hint="eastAsia" w:ascii="宋体" w:hAnsi="宋体" w:cs="宋体"/>
                  <w:bCs/>
                  <w:sz w:val="18"/>
                  <w:szCs w:val="18"/>
                  <w:u w:val="single"/>
                </w:rPr>
              </w:sdtEndPr>
              <w:sdtContent>
                <w:permStart w:id="21" w:edGrp="everyone"/>
                <w:r>
                  <w:rPr>
                    <w:rFonts w:hint="eastAsia" w:ascii="宋体" w:hAnsi="宋体" w:cs="宋体"/>
                    <w:bCs/>
                    <w:sz w:val="18"/>
                    <w:szCs w:val="18"/>
                    <w:u w:val="single"/>
                  </w:rPr>
                  <w:t xml:space="preserve">     </w:t>
                </w:r>
                <w:permEnd w:id="21"/>
              </w:sdtContent>
            </w:sdt>
            <w:r>
              <w:rPr>
                <w:rFonts w:hint="eastAsia" w:ascii="宋体" w:hAnsi="宋体" w:cs="宋体"/>
                <w:bCs/>
                <w:sz w:val="18"/>
                <w:szCs w:val="18"/>
              </w:rPr>
              <w:t>)。如需使用商业汇票进行支付的，由款项支付方承担资金成本（买方付息贴现）。</w:t>
            </w:r>
          </w:p>
          <w:p w14:paraId="52BFFFA5">
            <w:pPr>
              <w:adjustRightInd w:val="0"/>
              <w:spacing w:line="360" w:lineRule="auto"/>
              <w:ind w:firstLine="360" w:firstLineChars="200"/>
              <w:textAlignment w:val="baseline"/>
              <w:rPr>
                <w:rFonts w:hint="eastAsia" w:ascii="宋体" w:hAnsi="宋体" w:cs="宋体"/>
                <w:kern w:val="0"/>
                <w:sz w:val="18"/>
                <w:szCs w:val="18"/>
              </w:rPr>
            </w:pPr>
            <w:r>
              <w:rPr>
                <w:rFonts w:hint="eastAsia" w:ascii="宋体" w:hAnsi="宋体" w:cs="宋体"/>
                <w:kern w:val="0"/>
                <w:sz w:val="18"/>
                <w:szCs w:val="18"/>
              </w:rPr>
              <w:t>乙方汇票开立信息如下：</w:t>
            </w:r>
          </w:p>
          <w:p w14:paraId="49F7A752">
            <w:pPr>
              <w:adjustRightInd w:val="0"/>
              <w:spacing w:line="360" w:lineRule="auto"/>
              <w:ind w:firstLine="360" w:firstLineChars="200"/>
              <w:textAlignment w:val="baseline"/>
              <w:rPr>
                <w:rFonts w:hint="eastAsia" w:ascii="宋体" w:hAnsi="宋体" w:cs="宋体"/>
                <w:kern w:val="0"/>
                <w:sz w:val="18"/>
                <w:szCs w:val="18"/>
              </w:rPr>
            </w:pPr>
            <w:r>
              <w:rPr>
                <w:rFonts w:hint="eastAsia" w:ascii="宋体" w:hAnsi="宋体" w:cs="宋体"/>
                <w:kern w:val="0"/>
                <w:sz w:val="18"/>
                <w:szCs w:val="18"/>
              </w:rPr>
              <w:t>汇票类型：</w:t>
            </w:r>
            <w:permStart w:id="22" w:edGrp="everyone"/>
            <w:r>
              <w:rPr>
                <w:rFonts w:hint="eastAsia" w:ascii="宋体" w:hAnsi="宋体" w:cs="宋体"/>
                <w:sz w:val="18"/>
                <w:szCs w:val="18"/>
              </w:rPr>
              <w:sym w:font="Wingdings" w:char="006F"/>
            </w:r>
            <w:r>
              <w:rPr>
                <w:rFonts w:hint="eastAsia" w:ascii="宋体" w:hAnsi="宋体" w:cs="宋体"/>
                <w:sz w:val="18"/>
                <w:szCs w:val="18"/>
              </w:rPr>
              <w:t xml:space="preserve">银行承兑汇票  </w:t>
            </w:r>
            <w:r>
              <w:rPr>
                <w:rFonts w:hint="eastAsia" w:ascii="宋体" w:hAnsi="宋体" w:cs="宋体"/>
                <w:sz w:val="18"/>
                <w:szCs w:val="18"/>
              </w:rPr>
              <w:sym w:font="Wingdings" w:char="006F"/>
            </w:r>
            <w:r>
              <w:rPr>
                <w:rFonts w:hint="eastAsia" w:ascii="宋体" w:hAnsi="宋体" w:cs="宋体"/>
                <w:sz w:val="18"/>
                <w:szCs w:val="18"/>
              </w:rPr>
              <w:t>商业承兑汇票</w:t>
            </w:r>
            <w:permEnd w:id="22"/>
          </w:p>
          <w:p w14:paraId="1D18D4D9">
            <w:pPr>
              <w:spacing w:line="360" w:lineRule="auto"/>
              <w:ind w:firstLine="360" w:firstLineChars="200"/>
              <w:rPr>
                <w:rFonts w:hint="eastAsia" w:ascii="宋体" w:hAnsi="宋体" w:cs="宋体"/>
                <w:kern w:val="0"/>
                <w:sz w:val="18"/>
                <w:szCs w:val="18"/>
              </w:rPr>
            </w:pPr>
            <w:r>
              <w:rPr>
                <w:rFonts w:hint="eastAsia" w:ascii="宋体" w:hAnsi="宋体" w:cs="宋体"/>
                <w:kern w:val="0"/>
                <w:sz w:val="18"/>
                <w:szCs w:val="18"/>
              </w:rPr>
              <w:t>收款人全称：</w:t>
            </w:r>
            <w:permStart w:id="23" w:edGrp="everyone"/>
            <w:r>
              <w:rPr>
                <w:rFonts w:hint="eastAsia" w:ascii="宋体" w:hAnsi="宋体" w:cs="宋体"/>
                <w:kern w:val="0"/>
                <w:sz w:val="18"/>
                <w:szCs w:val="18"/>
                <w:u w:val="single"/>
              </w:rPr>
              <w:t xml:space="preserve">              </w:t>
            </w:r>
            <w:permEnd w:id="23"/>
          </w:p>
          <w:p w14:paraId="73EC402D">
            <w:pPr>
              <w:spacing w:line="360" w:lineRule="auto"/>
              <w:ind w:firstLine="360" w:firstLineChars="200"/>
              <w:rPr>
                <w:rFonts w:hint="eastAsia" w:ascii="宋体" w:hAnsi="宋体" w:cs="宋体"/>
                <w:kern w:val="0"/>
                <w:sz w:val="18"/>
                <w:szCs w:val="18"/>
              </w:rPr>
            </w:pPr>
            <w:r>
              <w:rPr>
                <w:rFonts w:hint="eastAsia" w:ascii="宋体" w:hAnsi="宋体" w:cs="宋体"/>
                <w:kern w:val="0"/>
                <w:sz w:val="18"/>
                <w:szCs w:val="18"/>
              </w:rPr>
              <w:t>银行账户：</w:t>
            </w:r>
            <w:permStart w:id="24" w:edGrp="everyone"/>
            <w:r>
              <w:rPr>
                <w:rFonts w:hint="eastAsia" w:ascii="宋体" w:hAnsi="宋体" w:cs="宋体"/>
                <w:kern w:val="0"/>
                <w:sz w:val="18"/>
                <w:szCs w:val="18"/>
                <w:u w:val="single"/>
              </w:rPr>
              <w:t xml:space="preserve">                </w:t>
            </w:r>
            <w:permEnd w:id="24"/>
          </w:p>
          <w:p w14:paraId="1EF247A1">
            <w:pPr>
              <w:spacing w:line="360" w:lineRule="auto"/>
              <w:ind w:firstLine="360" w:firstLineChars="200"/>
              <w:rPr>
                <w:rFonts w:hint="eastAsia" w:ascii="宋体" w:hAnsi="宋体" w:cs="宋体"/>
                <w:kern w:val="0"/>
                <w:sz w:val="18"/>
                <w:szCs w:val="18"/>
              </w:rPr>
            </w:pPr>
            <w:r>
              <w:rPr>
                <w:rFonts w:hint="eastAsia" w:ascii="宋体" w:hAnsi="宋体" w:cs="宋体"/>
                <w:kern w:val="0"/>
                <w:sz w:val="18"/>
                <w:szCs w:val="18"/>
              </w:rPr>
              <w:t>开户银行：</w:t>
            </w:r>
            <w:permStart w:id="25" w:edGrp="everyone"/>
            <w:r>
              <w:rPr>
                <w:rFonts w:hint="eastAsia" w:ascii="宋体" w:hAnsi="宋体" w:cs="宋体"/>
                <w:kern w:val="0"/>
                <w:sz w:val="18"/>
                <w:szCs w:val="18"/>
                <w:u w:val="single"/>
              </w:rPr>
              <w:t xml:space="preserve">                </w:t>
            </w:r>
            <w:permEnd w:id="25"/>
          </w:p>
          <w:p w14:paraId="7CCD6C47">
            <w:pPr>
              <w:spacing w:line="360" w:lineRule="auto"/>
              <w:ind w:firstLine="360" w:firstLineChars="200"/>
              <w:rPr>
                <w:rFonts w:hint="eastAsia" w:ascii="宋体" w:hAnsi="宋体" w:cs="宋体"/>
                <w:kern w:val="0"/>
                <w:sz w:val="18"/>
                <w:szCs w:val="18"/>
              </w:rPr>
            </w:pPr>
            <w:r>
              <w:rPr>
                <w:rFonts w:hint="eastAsia" w:ascii="宋体" w:hAnsi="宋体" w:cs="宋体"/>
                <w:kern w:val="0"/>
                <w:sz w:val="18"/>
                <w:szCs w:val="18"/>
              </w:rPr>
              <w:t>开户行行号：</w:t>
            </w:r>
            <w:permStart w:id="26" w:edGrp="everyone"/>
            <w:r>
              <w:rPr>
                <w:rFonts w:hint="eastAsia" w:ascii="宋体" w:hAnsi="宋体" w:cs="宋体"/>
                <w:kern w:val="0"/>
                <w:sz w:val="18"/>
                <w:szCs w:val="18"/>
                <w:u w:val="single"/>
              </w:rPr>
              <w:t xml:space="preserve">              </w:t>
            </w:r>
            <w:permEnd w:id="26"/>
          </w:p>
          <w:p w14:paraId="5DF75FEC">
            <w:pPr>
              <w:spacing w:line="360" w:lineRule="auto"/>
              <w:ind w:firstLine="360" w:firstLineChars="200"/>
              <w:rPr>
                <w:rFonts w:hint="eastAsia" w:ascii="宋体" w:hAnsi="宋体" w:cs="宋体"/>
                <w:kern w:val="0"/>
                <w:sz w:val="18"/>
                <w:szCs w:val="18"/>
              </w:rPr>
            </w:pPr>
            <w:r>
              <w:rPr>
                <w:rFonts w:hint="eastAsia" w:ascii="宋体" w:hAnsi="宋体" w:cs="宋体"/>
                <w:kern w:val="0"/>
                <w:sz w:val="18"/>
                <w:szCs w:val="18"/>
              </w:rPr>
              <w:t>联系人：</w:t>
            </w:r>
            <w:permStart w:id="27" w:edGrp="everyone"/>
            <w:r>
              <w:rPr>
                <w:rFonts w:hint="eastAsia" w:ascii="宋体" w:hAnsi="宋体" w:cs="宋体"/>
                <w:kern w:val="0"/>
                <w:sz w:val="18"/>
                <w:szCs w:val="18"/>
                <w:u w:val="single"/>
              </w:rPr>
              <w:t xml:space="preserve">                  </w:t>
            </w:r>
            <w:permEnd w:id="27"/>
          </w:p>
          <w:p w14:paraId="6944CACD">
            <w:pPr>
              <w:spacing w:line="360" w:lineRule="auto"/>
              <w:ind w:firstLine="360" w:firstLineChars="200"/>
              <w:rPr>
                <w:rFonts w:hint="eastAsia" w:ascii="宋体" w:hAnsi="宋体" w:cs="宋体"/>
                <w:kern w:val="0"/>
                <w:sz w:val="18"/>
                <w:szCs w:val="18"/>
              </w:rPr>
            </w:pPr>
            <w:r>
              <w:rPr>
                <w:rFonts w:hint="eastAsia" w:ascii="宋体" w:hAnsi="宋体" w:cs="宋体"/>
                <w:kern w:val="0"/>
                <w:sz w:val="18"/>
                <w:szCs w:val="18"/>
              </w:rPr>
              <w:t>联系电话：</w:t>
            </w:r>
            <w:permStart w:id="28" w:edGrp="everyone"/>
            <w:r>
              <w:rPr>
                <w:rFonts w:hint="eastAsia" w:ascii="宋体" w:hAnsi="宋体" w:cs="宋体"/>
                <w:kern w:val="0"/>
                <w:sz w:val="18"/>
                <w:szCs w:val="18"/>
                <w:u w:val="single"/>
              </w:rPr>
              <w:t xml:space="preserve">                </w:t>
            </w:r>
            <w:permEnd w:id="28"/>
          </w:p>
          <w:p w14:paraId="20DEAA38">
            <w:pPr>
              <w:numPr>
                <w:ilvl w:val="0"/>
                <w:numId w:val="0"/>
              </w:numPr>
              <w:ind w:leftChars="0"/>
              <w:rPr>
                <w:rFonts w:hint="eastAsia" w:ascii="仿宋_GB2312" w:hAnsi="仿宋_GB2312" w:eastAsia="仿宋_GB2312" w:cs="仿宋_GB2312"/>
                <w:b/>
                <w:bCs/>
                <w:kern w:val="0"/>
                <w:sz w:val="18"/>
                <w:szCs w:val="18"/>
                <w:lang w:bidi="ar"/>
              </w:rPr>
            </w:pPr>
          </w:p>
        </w:tc>
        <w:tc>
          <w:tcPr>
            <w:tcW w:w="6484" w:type="dxa"/>
            <w:gridSpan w:val="2"/>
            <w:noWrap w:val="0"/>
            <w:vAlign w:val="center"/>
          </w:tcPr>
          <w:p w14:paraId="4345349D">
            <w:pPr>
              <w:adjustRightInd w:val="0"/>
              <w:spacing w:line="360" w:lineRule="auto"/>
              <w:ind w:firstLine="360" w:firstLineChars="200"/>
              <w:textAlignment w:val="baseline"/>
              <w:rPr>
                <w:rFonts w:hint="eastAsia" w:ascii="宋体" w:hAnsi="宋体" w:cs="宋体"/>
                <w:kern w:val="0"/>
                <w:sz w:val="18"/>
                <w:szCs w:val="18"/>
              </w:rPr>
            </w:pPr>
            <w:r>
              <w:rPr>
                <w:rFonts w:hint="eastAsia" w:ascii="宋体" w:hAnsi="宋体" w:cs="宋体"/>
                <w:kern w:val="0"/>
                <w:sz w:val="18"/>
                <w:szCs w:val="18"/>
              </w:rPr>
              <w:t>4.3</w:t>
            </w:r>
            <w:r>
              <w:rPr>
                <w:rFonts w:hint="eastAsia" w:ascii="宋体" w:hAnsi="宋体" w:cs="宋体"/>
                <w:bCs/>
                <w:sz w:val="18"/>
                <w:szCs w:val="18"/>
              </w:rPr>
              <w:t>合同价款结算按第</w:t>
            </w:r>
            <w:sdt>
              <w:sdtPr>
                <w:rPr>
                  <w:rFonts w:hint="eastAsia" w:asciiTheme="minorHAnsi" w:hAnsiTheme="minorHAnsi" w:eastAsiaTheme="minorEastAsia" w:cstheme="minorBidi"/>
                  <w:bCs/>
                  <w:sz w:val="18"/>
                  <w:szCs w:val="18"/>
                  <w:u w:val="single"/>
                </w:rPr>
                <w:alias w:val="请选择一项，多选或其他方式请手动填写"/>
                <w:tag w:val="结算方式选项"/>
                <w:id w:val="147450880"/>
                <w:placeholder>
                  <w:docPart w:val="{e0ef9093-3846-4d7f-8631-b9f53b77d928}"/>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bCs/>
                  <w:sz w:val="18"/>
                  <w:szCs w:val="18"/>
                  <w:u w:val="single"/>
                </w:rPr>
              </w:sdtEndPr>
              <w:sdtContent>
                <w:permStart w:id="29" w:edGrp="everyone"/>
                <w:r>
                  <w:rPr>
                    <w:rFonts w:hint="eastAsia" w:asciiTheme="minorHAnsi" w:hAnsiTheme="minorHAnsi" w:eastAsiaTheme="minorEastAsia" w:cstheme="minorBidi"/>
                    <w:bCs/>
                    <w:sz w:val="18"/>
                    <w:szCs w:val="18"/>
                    <w:u w:val="single"/>
                  </w:rPr>
                  <w:t xml:space="preserve">  </w:t>
                </w:r>
                <w:r>
                  <w:rPr>
                    <w:rFonts w:hint="eastAsia" w:asciiTheme="minorHAnsi" w:hAnsiTheme="minorHAnsi" w:eastAsiaTheme="minorEastAsia" w:cstheme="minorBidi"/>
                    <w:bCs/>
                    <w:sz w:val="18"/>
                    <w:szCs w:val="18"/>
                    <w:u w:val="single"/>
                    <w:lang w:val="en-US" w:eastAsia="zh-CN"/>
                  </w:rPr>
                  <w:t>1</w:t>
                </w:r>
                <w:r>
                  <w:rPr>
                    <w:rFonts w:hint="eastAsia" w:asciiTheme="minorHAnsi" w:hAnsiTheme="minorHAnsi" w:eastAsiaTheme="minorEastAsia" w:cstheme="minorBidi"/>
                    <w:bCs/>
                    <w:sz w:val="18"/>
                    <w:szCs w:val="18"/>
                    <w:u w:val="single"/>
                  </w:rPr>
                  <w:t xml:space="preserve">  </w:t>
                </w:r>
                <w:permEnd w:id="29"/>
              </w:sdtContent>
            </w:sdt>
            <w:r>
              <w:rPr>
                <w:rFonts w:hint="eastAsia" w:ascii="宋体" w:hAnsi="宋体" w:cs="宋体"/>
                <w:bCs/>
                <w:sz w:val="18"/>
                <w:szCs w:val="18"/>
              </w:rPr>
              <w:t>种方式：（1.转账/2.汇票/3.支票/4.其他</w:t>
            </w:r>
            <w:sdt>
              <w:sdtPr>
                <w:rPr>
                  <w:rFonts w:hint="eastAsia" w:ascii="宋体" w:hAnsi="宋体" w:cs="宋体"/>
                  <w:bCs/>
                  <w:sz w:val="18"/>
                  <w:szCs w:val="18"/>
                </w:rPr>
                <w:alias w:val="不选其他的，请划“/”"/>
                <w:id w:val="147453516"/>
                <w:placeholder>
                  <w:docPart w:val="{6f744ebb-6ac3-4995-b5cd-5bcb93a598fa}"/>
                </w:placeholder>
                <w:text w:multiLine="1"/>
              </w:sdtPr>
              <w:sdtEndPr>
                <w:rPr>
                  <w:rFonts w:hint="eastAsia" w:ascii="宋体" w:hAnsi="宋体" w:cs="宋体"/>
                  <w:bCs/>
                  <w:sz w:val="18"/>
                  <w:szCs w:val="18"/>
                  <w:u w:val="single"/>
                </w:rPr>
              </w:sdtEndPr>
              <w:sdtContent>
                <w:permStart w:id="30" w:edGrp="everyone"/>
                <w:r>
                  <w:rPr>
                    <w:rFonts w:hint="eastAsia" w:ascii="宋体" w:hAnsi="宋体" w:cs="宋体"/>
                    <w:bCs/>
                    <w:sz w:val="18"/>
                    <w:szCs w:val="18"/>
                    <w:u w:val="single"/>
                  </w:rPr>
                  <w:t xml:space="preserve">  </w:t>
                </w:r>
                <w:r>
                  <w:rPr>
                    <w:rFonts w:hint="eastAsia" w:ascii="宋体" w:hAnsi="宋体" w:cs="宋体"/>
                    <w:bCs/>
                    <w:sz w:val="18"/>
                    <w:szCs w:val="18"/>
                    <w:u w:val="single"/>
                    <w:lang w:val="en-US" w:eastAsia="zh-CN"/>
                  </w:rPr>
                  <w:t>/</w:t>
                </w:r>
                <w:r>
                  <w:rPr>
                    <w:rFonts w:hint="eastAsia" w:ascii="宋体" w:hAnsi="宋体" w:cs="宋体"/>
                    <w:bCs/>
                    <w:sz w:val="18"/>
                    <w:szCs w:val="18"/>
                    <w:u w:val="single"/>
                  </w:rPr>
                  <w:t xml:space="preserve">  </w:t>
                </w:r>
                <w:permEnd w:id="30"/>
              </w:sdtContent>
            </w:sdt>
            <w:r>
              <w:rPr>
                <w:rFonts w:hint="eastAsia" w:ascii="宋体" w:hAnsi="宋体" w:cs="宋体"/>
                <w:bCs/>
                <w:sz w:val="18"/>
                <w:szCs w:val="18"/>
              </w:rPr>
              <w:t>)。如需使用商业汇票进行支付的，由款项支付方承担资金成本（买方付息贴现）。</w:t>
            </w:r>
          </w:p>
          <w:p w14:paraId="4566215A">
            <w:pPr>
              <w:adjustRightInd w:val="0"/>
              <w:spacing w:line="360" w:lineRule="auto"/>
              <w:ind w:firstLine="360" w:firstLineChars="200"/>
              <w:textAlignment w:val="baseline"/>
              <w:rPr>
                <w:rFonts w:hint="eastAsia" w:ascii="宋体" w:hAnsi="宋体" w:cs="宋体"/>
                <w:kern w:val="0"/>
                <w:sz w:val="18"/>
                <w:szCs w:val="18"/>
              </w:rPr>
            </w:pPr>
            <w:r>
              <w:rPr>
                <w:rFonts w:hint="eastAsia" w:ascii="宋体" w:hAnsi="宋体" w:cs="宋体"/>
                <w:kern w:val="0"/>
                <w:sz w:val="18"/>
                <w:szCs w:val="18"/>
              </w:rPr>
              <w:t>乙方汇票开立信息如下：</w:t>
            </w:r>
          </w:p>
          <w:p w14:paraId="5E306CFE">
            <w:pPr>
              <w:adjustRightInd w:val="0"/>
              <w:spacing w:line="360" w:lineRule="auto"/>
              <w:ind w:firstLine="360" w:firstLineChars="200"/>
              <w:textAlignment w:val="baseline"/>
              <w:rPr>
                <w:rFonts w:hint="eastAsia" w:ascii="宋体" w:hAnsi="宋体" w:cs="宋体"/>
                <w:kern w:val="0"/>
                <w:sz w:val="18"/>
                <w:szCs w:val="18"/>
              </w:rPr>
            </w:pPr>
            <w:r>
              <w:rPr>
                <w:rFonts w:hint="eastAsia" w:ascii="宋体" w:hAnsi="宋体" w:cs="宋体"/>
                <w:kern w:val="0"/>
                <w:sz w:val="18"/>
                <w:szCs w:val="18"/>
              </w:rPr>
              <w:t>汇票类型：</w:t>
            </w:r>
            <w:permStart w:id="31" w:edGrp="everyone"/>
            <w:r>
              <w:rPr>
                <w:rFonts w:hint="eastAsia" w:ascii="宋体" w:hAnsi="宋体" w:cs="宋体"/>
                <w:sz w:val="18"/>
                <w:szCs w:val="18"/>
              </w:rPr>
              <w:sym w:font="Wingdings" w:char="006F"/>
            </w:r>
            <w:r>
              <w:rPr>
                <w:rFonts w:hint="eastAsia" w:ascii="宋体" w:hAnsi="宋体" w:cs="宋体"/>
                <w:sz w:val="18"/>
                <w:szCs w:val="18"/>
              </w:rPr>
              <w:t xml:space="preserve">银行承兑汇票  </w:t>
            </w:r>
            <w:r>
              <w:rPr>
                <w:rFonts w:hint="eastAsia" w:ascii="宋体" w:hAnsi="宋体" w:cs="宋体"/>
                <w:sz w:val="18"/>
                <w:szCs w:val="18"/>
              </w:rPr>
              <w:sym w:font="Wingdings" w:char="006F"/>
            </w:r>
            <w:r>
              <w:rPr>
                <w:rFonts w:hint="eastAsia" w:ascii="宋体" w:hAnsi="宋体" w:cs="宋体"/>
                <w:sz w:val="18"/>
                <w:szCs w:val="18"/>
              </w:rPr>
              <w:t>商业承兑汇票</w:t>
            </w:r>
            <w:permEnd w:id="31"/>
          </w:p>
          <w:p w14:paraId="6E436C49">
            <w:pPr>
              <w:spacing w:line="360" w:lineRule="auto"/>
              <w:ind w:firstLine="360" w:firstLineChars="200"/>
              <w:rPr>
                <w:rFonts w:hint="eastAsia" w:ascii="宋体" w:hAnsi="宋体" w:cs="宋体"/>
                <w:kern w:val="0"/>
                <w:sz w:val="18"/>
                <w:szCs w:val="18"/>
              </w:rPr>
            </w:pPr>
            <w:r>
              <w:rPr>
                <w:rFonts w:hint="eastAsia" w:ascii="宋体" w:hAnsi="宋体" w:cs="宋体"/>
                <w:kern w:val="0"/>
                <w:sz w:val="18"/>
                <w:szCs w:val="18"/>
              </w:rPr>
              <w:t>收款人全称：</w:t>
            </w:r>
            <w:permStart w:id="32" w:edGrp="everyone"/>
            <w:r>
              <w:rPr>
                <w:rFonts w:hint="eastAsia" w:ascii="宋体" w:hAnsi="宋体" w:cs="宋体"/>
                <w:kern w:val="0"/>
                <w:sz w:val="18"/>
                <w:szCs w:val="18"/>
                <w:u w:val="single"/>
              </w:rPr>
              <w:t xml:space="preserve">              </w:t>
            </w:r>
            <w:permEnd w:id="32"/>
          </w:p>
          <w:p w14:paraId="3B8F60AF">
            <w:pPr>
              <w:spacing w:line="360" w:lineRule="auto"/>
              <w:ind w:firstLine="360" w:firstLineChars="200"/>
              <w:rPr>
                <w:rFonts w:hint="eastAsia" w:ascii="宋体" w:hAnsi="宋体" w:cs="宋体"/>
                <w:kern w:val="0"/>
                <w:sz w:val="18"/>
                <w:szCs w:val="18"/>
              </w:rPr>
            </w:pPr>
            <w:r>
              <w:rPr>
                <w:rFonts w:hint="eastAsia" w:ascii="宋体" w:hAnsi="宋体" w:cs="宋体"/>
                <w:kern w:val="0"/>
                <w:sz w:val="18"/>
                <w:szCs w:val="18"/>
              </w:rPr>
              <w:t>银行账户：</w:t>
            </w:r>
            <w:permStart w:id="33" w:edGrp="everyone"/>
            <w:r>
              <w:rPr>
                <w:rFonts w:hint="eastAsia" w:ascii="宋体" w:hAnsi="宋体" w:cs="宋体"/>
                <w:kern w:val="0"/>
                <w:sz w:val="18"/>
                <w:szCs w:val="18"/>
                <w:u w:val="single"/>
              </w:rPr>
              <w:t xml:space="preserve">                </w:t>
            </w:r>
            <w:permEnd w:id="33"/>
          </w:p>
          <w:p w14:paraId="40536C74">
            <w:pPr>
              <w:spacing w:line="360" w:lineRule="auto"/>
              <w:ind w:firstLine="360" w:firstLineChars="200"/>
              <w:rPr>
                <w:rFonts w:hint="eastAsia" w:ascii="宋体" w:hAnsi="宋体" w:cs="宋体"/>
                <w:kern w:val="0"/>
                <w:sz w:val="18"/>
                <w:szCs w:val="18"/>
              </w:rPr>
            </w:pPr>
            <w:r>
              <w:rPr>
                <w:rFonts w:hint="eastAsia" w:ascii="宋体" w:hAnsi="宋体" w:cs="宋体"/>
                <w:kern w:val="0"/>
                <w:sz w:val="18"/>
                <w:szCs w:val="18"/>
              </w:rPr>
              <w:t>开户银行：</w:t>
            </w:r>
            <w:permStart w:id="34" w:edGrp="everyone"/>
            <w:r>
              <w:rPr>
                <w:rFonts w:hint="eastAsia" w:ascii="宋体" w:hAnsi="宋体" w:cs="宋体"/>
                <w:kern w:val="0"/>
                <w:sz w:val="18"/>
                <w:szCs w:val="18"/>
                <w:u w:val="single"/>
              </w:rPr>
              <w:t xml:space="preserve">                </w:t>
            </w:r>
            <w:permEnd w:id="34"/>
          </w:p>
          <w:p w14:paraId="5C863048">
            <w:pPr>
              <w:spacing w:line="360" w:lineRule="auto"/>
              <w:ind w:firstLine="360" w:firstLineChars="200"/>
              <w:rPr>
                <w:rFonts w:hint="eastAsia" w:ascii="宋体" w:hAnsi="宋体" w:cs="宋体"/>
                <w:kern w:val="0"/>
                <w:sz w:val="18"/>
                <w:szCs w:val="18"/>
              </w:rPr>
            </w:pPr>
            <w:r>
              <w:rPr>
                <w:rFonts w:hint="eastAsia" w:ascii="宋体" w:hAnsi="宋体" w:cs="宋体"/>
                <w:kern w:val="0"/>
                <w:sz w:val="18"/>
                <w:szCs w:val="18"/>
              </w:rPr>
              <w:t>开户行行号：</w:t>
            </w:r>
            <w:permStart w:id="35" w:edGrp="everyone"/>
            <w:r>
              <w:rPr>
                <w:rFonts w:hint="eastAsia" w:ascii="宋体" w:hAnsi="宋体" w:cs="宋体"/>
                <w:kern w:val="0"/>
                <w:sz w:val="18"/>
                <w:szCs w:val="18"/>
                <w:u w:val="single"/>
              </w:rPr>
              <w:t xml:space="preserve">              </w:t>
            </w:r>
            <w:permEnd w:id="35"/>
          </w:p>
          <w:p w14:paraId="3A20085E">
            <w:pPr>
              <w:spacing w:line="360" w:lineRule="auto"/>
              <w:ind w:firstLine="360" w:firstLineChars="200"/>
              <w:rPr>
                <w:rFonts w:hint="eastAsia" w:ascii="宋体" w:hAnsi="宋体" w:cs="宋体"/>
                <w:kern w:val="0"/>
                <w:sz w:val="18"/>
                <w:szCs w:val="18"/>
              </w:rPr>
            </w:pPr>
            <w:r>
              <w:rPr>
                <w:rFonts w:hint="eastAsia" w:ascii="宋体" w:hAnsi="宋体" w:cs="宋体"/>
                <w:kern w:val="0"/>
                <w:sz w:val="18"/>
                <w:szCs w:val="18"/>
              </w:rPr>
              <w:t>联系人：</w:t>
            </w:r>
            <w:permStart w:id="36" w:edGrp="everyone"/>
            <w:r>
              <w:rPr>
                <w:rFonts w:hint="eastAsia" w:ascii="宋体" w:hAnsi="宋体" w:cs="宋体"/>
                <w:kern w:val="0"/>
                <w:sz w:val="18"/>
                <w:szCs w:val="18"/>
                <w:u w:val="single"/>
              </w:rPr>
              <w:t xml:space="preserve">                  </w:t>
            </w:r>
            <w:permEnd w:id="36"/>
          </w:p>
          <w:p w14:paraId="0E5C8FF8">
            <w:pPr>
              <w:spacing w:line="360" w:lineRule="auto"/>
              <w:ind w:firstLine="360" w:firstLineChars="200"/>
              <w:rPr>
                <w:rFonts w:hint="eastAsia" w:ascii="宋体" w:hAnsi="宋体" w:cs="宋体"/>
                <w:kern w:val="0"/>
                <w:sz w:val="18"/>
                <w:szCs w:val="18"/>
              </w:rPr>
            </w:pPr>
            <w:r>
              <w:rPr>
                <w:rFonts w:hint="eastAsia" w:ascii="宋体" w:hAnsi="宋体" w:cs="宋体"/>
                <w:kern w:val="0"/>
                <w:sz w:val="18"/>
                <w:szCs w:val="18"/>
              </w:rPr>
              <w:t>联系电话：</w:t>
            </w:r>
            <w:permStart w:id="37" w:edGrp="everyone"/>
            <w:r>
              <w:rPr>
                <w:rFonts w:hint="eastAsia" w:ascii="宋体" w:hAnsi="宋体" w:cs="宋体"/>
                <w:kern w:val="0"/>
                <w:sz w:val="18"/>
                <w:szCs w:val="18"/>
                <w:u w:val="single"/>
              </w:rPr>
              <w:t xml:space="preserve">                </w:t>
            </w:r>
            <w:permEnd w:id="37"/>
          </w:p>
          <w:p w14:paraId="1E9C26E3">
            <w:pPr>
              <w:numPr>
                <w:ilvl w:val="0"/>
                <w:numId w:val="0"/>
              </w:numPr>
              <w:ind w:leftChars="0"/>
              <w:rPr>
                <w:rFonts w:hint="eastAsia" w:ascii="仿宋_GB2312" w:hAnsi="仿宋_GB2312" w:eastAsia="仿宋_GB2312" w:cs="仿宋_GB2312"/>
                <w:b/>
                <w:bCs/>
                <w:kern w:val="0"/>
                <w:sz w:val="18"/>
                <w:szCs w:val="18"/>
                <w:lang w:bidi="ar"/>
              </w:rPr>
            </w:pPr>
          </w:p>
        </w:tc>
      </w:tr>
      <w:tr w14:paraId="43464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trPr>
        <w:tc>
          <w:tcPr>
            <w:tcW w:w="449" w:type="dxa"/>
            <w:noWrap w:val="0"/>
            <w:vAlign w:val="center"/>
          </w:tcPr>
          <w:p w14:paraId="1B884D5D">
            <w:pPr>
              <w:widowControl/>
              <w:spacing w:line="560" w:lineRule="exact"/>
              <w:jc w:val="center"/>
              <w:textAlignment w:val="center"/>
              <w:rPr>
                <w:rFonts w:hint="default" w:ascii="仿宋_GB2312" w:hAnsi="仿宋_GB2312" w:eastAsia="仿宋_GB2312" w:cs="仿宋_GB2312"/>
                <w:b w:val="0"/>
                <w:bCs w:val="0"/>
                <w:kern w:val="0"/>
                <w:sz w:val="18"/>
                <w:szCs w:val="18"/>
                <w:lang w:val="en-US" w:eastAsia="zh-CN" w:bidi="ar"/>
              </w:rPr>
            </w:pPr>
            <w:r>
              <w:rPr>
                <w:rFonts w:hint="eastAsia" w:ascii="仿宋_GB2312" w:hAnsi="仿宋_GB2312" w:eastAsia="仿宋_GB2312" w:cs="仿宋_GB2312"/>
                <w:b w:val="0"/>
                <w:bCs w:val="0"/>
                <w:kern w:val="0"/>
                <w:sz w:val="18"/>
                <w:szCs w:val="18"/>
                <w:lang w:val="en-US" w:eastAsia="zh-CN" w:bidi="ar"/>
              </w:rPr>
              <w:t>5</w:t>
            </w:r>
          </w:p>
        </w:tc>
        <w:tc>
          <w:tcPr>
            <w:tcW w:w="903" w:type="dxa"/>
            <w:noWrap w:val="0"/>
            <w:vAlign w:val="center"/>
          </w:tcPr>
          <w:p w14:paraId="317A6D89">
            <w:pPr>
              <w:widowControl/>
              <w:spacing w:line="560" w:lineRule="exact"/>
              <w:jc w:val="center"/>
              <w:textAlignment w:val="center"/>
              <w:rPr>
                <w:rFonts w:hint="default" w:ascii="仿宋_GB2312" w:hAnsi="仿宋_GB2312" w:eastAsia="仿宋_GB2312" w:cs="仿宋_GB2312"/>
                <w:b w:val="0"/>
                <w:bCs w:val="0"/>
                <w:kern w:val="0"/>
                <w:sz w:val="18"/>
                <w:szCs w:val="18"/>
                <w:lang w:val="en-US" w:eastAsia="zh-CN" w:bidi="ar"/>
              </w:rPr>
            </w:pPr>
            <w:r>
              <w:rPr>
                <w:rFonts w:hint="eastAsia" w:ascii="仿宋_GB2312" w:hAnsi="仿宋_GB2312" w:eastAsia="仿宋_GB2312" w:cs="仿宋_GB2312"/>
                <w:b w:val="0"/>
                <w:bCs w:val="0"/>
                <w:kern w:val="0"/>
                <w:sz w:val="18"/>
                <w:szCs w:val="18"/>
                <w:lang w:val="en-US" w:eastAsia="zh-CN" w:bidi="ar"/>
              </w:rPr>
              <w:t>9</w:t>
            </w:r>
          </w:p>
        </w:tc>
        <w:tc>
          <w:tcPr>
            <w:tcW w:w="5542" w:type="dxa"/>
            <w:gridSpan w:val="2"/>
            <w:noWrap w:val="0"/>
            <w:vAlign w:val="center"/>
          </w:tcPr>
          <w:p w14:paraId="4BBFB9AF">
            <w:pPr>
              <w:widowControl/>
              <w:spacing w:line="360" w:lineRule="auto"/>
              <w:ind w:firstLine="360" w:firstLineChars="200"/>
              <w:jc w:val="left"/>
              <w:rPr>
                <w:rFonts w:hint="eastAsia" w:ascii="宋体" w:hAnsi="宋体" w:cs="宋体"/>
                <w:kern w:val="0"/>
                <w:sz w:val="18"/>
                <w:szCs w:val="18"/>
              </w:rPr>
            </w:pPr>
            <w:r>
              <w:rPr>
                <w:rFonts w:hint="eastAsia" w:ascii="宋体" w:hAnsi="宋体" w:cs="宋体"/>
                <w:kern w:val="0"/>
                <w:sz w:val="18"/>
                <w:szCs w:val="18"/>
              </w:rPr>
              <w:t>4.4乙方应在甲方付款前</w:t>
            </w:r>
            <w:permStart w:id="38" w:edGrp="everyone"/>
            <w:r>
              <w:rPr>
                <w:rFonts w:hint="eastAsia" w:ascii="宋体" w:hAnsi="宋体" w:cs="宋体"/>
                <w:kern w:val="0"/>
                <w:sz w:val="18"/>
                <w:szCs w:val="18"/>
                <w:u w:val="single"/>
              </w:rPr>
              <w:t xml:space="preserve">      </w:t>
            </w:r>
            <w:permEnd w:id="38"/>
            <w:r>
              <w:rPr>
                <w:rFonts w:hint="eastAsia" w:ascii="宋体" w:hAnsi="宋体" w:cs="宋体"/>
                <w:kern w:val="0"/>
                <w:sz w:val="18"/>
                <w:szCs w:val="18"/>
              </w:rPr>
              <w:t>日开具等额的增值税专用发票，增值税专用发票上注明的银行账户应与本合同提供的相同，否则甲方有权迟延支付相应价款，乙方因此造成的损失由其自行承担。</w:t>
            </w:r>
          </w:p>
          <w:p w14:paraId="1063EA5A">
            <w:pPr>
              <w:widowControl/>
              <w:spacing w:line="360" w:lineRule="auto"/>
              <w:ind w:firstLine="360" w:firstLineChars="200"/>
              <w:rPr>
                <w:rFonts w:hint="eastAsia" w:ascii="仿宋_GB2312" w:hAnsi="仿宋_GB2312" w:eastAsia="仿宋_GB2312" w:cs="仿宋_GB2312"/>
                <w:b/>
                <w:bCs/>
                <w:kern w:val="0"/>
                <w:sz w:val="18"/>
                <w:szCs w:val="18"/>
                <w:lang w:bidi="ar"/>
              </w:rPr>
            </w:pPr>
            <w:r>
              <w:rPr>
                <w:rFonts w:hint="eastAsia" w:ascii="宋体" w:hAnsi="宋体" w:cs="宋体"/>
                <w:kern w:val="0"/>
                <w:sz w:val="18"/>
                <w:szCs w:val="18"/>
              </w:rPr>
              <w:t>如乙方不能开具增值税专用发票的，应向甲方提交相关证明材料并取得甲方书面同意后，可开具符合甲方要求的其他发票。</w:t>
            </w:r>
          </w:p>
        </w:tc>
        <w:tc>
          <w:tcPr>
            <w:tcW w:w="6484" w:type="dxa"/>
            <w:gridSpan w:val="2"/>
            <w:noWrap w:val="0"/>
            <w:vAlign w:val="center"/>
          </w:tcPr>
          <w:p w14:paraId="4368D066">
            <w:pPr>
              <w:widowControl/>
              <w:spacing w:line="360" w:lineRule="auto"/>
              <w:ind w:firstLine="360" w:firstLineChars="200"/>
              <w:jc w:val="left"/>
              <w:rPr>
                <w:rFonts w:hint="eastAsia" w:ascii="宋体" w:hAnsi="宋体" w:cs="宋体"/>
                <w:kern w:val="0"/>
                <w:sz w:val="18"/>
                <w:szCs w:val="18"/>
              </w:rPr>
            </w:pPr>
            <w:r>
              <w:rPr>
                <w:rFonts w:hint="eastAsia" w:ascii="宋体" w:hAnsi="宋体" w:cs="宋体"/>
                <w:kern w:val="0"/>
                <w:sz w:val="18"/>
                <w:szCs w:val="18"/>
              </w:rPr>
              <w:t>4.4乙方应在甲方付款前</w:t>
            </w:r>
            <w:permStart w:id="39" w:edGrp="everyone"/>
            <w:r>
              <w:rPr>
                <w:rFonts w:hint="eastAsia" w:ascii="宋体" w:hAnsi="宋体" w:cs="宋体"/>
                <w:kern w:val="0"/>
                <w:sz w:val="18"/>
                <w:szCs w:val="18"/>
                <w:u w:val="single"/>
              </w:rPr>
              <w:t xml:space="preserve">  </w:t>
            </w:r>
            <w:r>
              <w:rPr>
                <w:rFonts w:hint="eastAsia" w:ascii="宋体" w:hAnsi="宋体" w:cs="宋体"/>
                <w:kern w:val="0"/>
                <w:sz w:val="18"/>
                <w:szCs w:val="18"/>
                <w:u w:val="single"/>
                <w:lang w:val="en-US" w:eastAsia="zh-CN"/>
              </w:rPr>
              <w:t>60</w:t>
            </w:r>
            <w:r>
              <w:rPr>
                <w:rFonts w:hint="eastAsia" w:ascii="宋体" w:hAnsi="宋体" w:cs="宋体"/>
                <w:kern w:val="0"/>
                <w:sz w:val="18"/>
                <w:szCs w:val="18"/>
                <w:u w:val="single"/>
              </w:rPr>
              <w:t xml:space="preserve">  </w:t>
            </w:r>
            <w:permEnd w:id="39"/>
            <w:r>
              <w:rPr>
                <w:rFonts w:hint="eastAsia" w:ascii="宋体" w:hAnsi="宋体" w:cs="宋体"/>
                <w:kern w:val="0"/>
                <w:sz w:val="18"/>
                <w:szCs w:val="18"/>
              </w:rPr>
              <w:t>日开具等额的增值税专用发票，增值税专用发票上注明的银行账户应与本合同提供的相同，否则甲方有权迟延支付相应价款，乙方因此造成的损失由其自行承担。</w:t>
            </w:r>
          </w:p>
          <w:p w14:paraId="609186AD">
            <w:pPr>
              <w:widowControl/>
              <w:spacing w:line="360" w:lineRule="auto"/>
              <w:ind w:firstLine="360" w:firstLineChars="200"/>
              <w:rPr>
                <w:rFonts w:hint="eastAsia" w:ascii="宋体" w:hAnsi="宋体" w:cs="宋体"/>
                <w:kern w:val="0"/>
                <w:sz w:val="18"/>
                <w:szCs w:val="18"/>
              </w:rPr>
            </w:pPr>
            <w:r>
              <w:rPr>
                <w:rFonts w:hint="eastAsia" w:ascii="宋体" w:hAnsi="宋体" w:cs="宋体"/>
                <w:kern w:val="0"/>
                <w:sz w:val="18"/>
                <w:szCs w:val="18"/>
              </w:rPr>
              <w:t>如乙方不能开具增值税专用发票的，应向甲方提交相关证明材料并取得甲方书面同意后，可开具符合甲方要求的其他发票。</w:t>
            </w:r>
          </w:p>
          <w:p w14:paraId="1D28345C">
            <w:pPr>
              <w:numPr>
                <w:ilvl w:val="0"/>
                <w:numId w:val="0"/>
              </w:numPr>
              <w:ind w:leftChars="0"/>
              <w:rPr>
                <w:rFonts w:hint="eastAsia" w:ascii="仿宋_GB2312" w:hAnsi="仿宋_GB2312" w:eastAsia="仿宋_GB2312" w:cs="仿宋_GB2312"/>
                <w:b/>
                <w:bCs/>
                <w:kern w:val="0"/>
                <w:sz w:val="18"/>
                <w:szCs w:val="18"/>
                <w:lang w:bidi="ar"/>
              </w:rPr>
            </w:pPr>
          </w:p>
        </w:tc>
      </w:tr>
      <w:tr w14:paraId="776A4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73" w:hRule="atLeast"/>
        </w:trPr>
        <w:tc>
          <w:tcPr>
            <w:tcW w:w="449" w:type="dxa"/>
            <w:noWrap w:val="0"/>
            <w:vAlign w:val="center"/>
          </w:tcPr>
          <w:p w14:paraId="43AADF26">
            <w:pPr>
              <w:widowControl/>
              <w:spacing w:line="560" w:lineRule="exact"/>
              <w:jc w:val="center"/>
              <w:textAlignment w:val="center"/>
              <w:rPr>
                <w:rFonts w:hint="default" w:ascii="仿宋_GB2312" w:hAnsi="仿宋_GB2312" w:eastAsia="仿宋_GB2312" w:cs="仿宋_GB2312"/>
                <w:b w:val="0"/>
                <w:bCs w:val="0"/>
                <w:kern w:val="0"/>
                <w:sz w:val="18"/>
                <w:szCs w:val="18"/>
                <w:lang w:val="en-US" w:eastAsia="zh-CN" w:bidi="ar"/>
              </w:rPr>
            </w:pPr>
            <w:r>
              <w:rPr>
                <w:rFonts w:hint="eastAsia" w:ascii="仿宋_GB2312" w:hAnsi="仿宋_GB2312" w:eastAsia="仿宋_GB2312" w:cs="仿宋_GB2312"/>
                <w:b w:val="0"/>
                <w:bCs w:val="0"/>
                <w:kern w:val="0"/>
                <w:sz w:val="18"/>
                <w:szCs w:val="18"/>
                <w:lang w:val="en-US" w:eastAsia="zh-CN" w:bidi="ar"/>
              </w:rPr>
              <w:t>6</w:t>
            </w:r>
          </w:p>
        </w:tc>
        <w:tc>
          <w:tcPr>
            <w:tcW w:w="903" w:type="dxa"/>
            <w:noWrap w:val="0"/>
            <w:vAlign w:val="center"/>
          </w:tcPr>
          <w:p w14:paraId="3CEEC5DC">
            <w:pPr>
              <w:numPr>
                <w:ilvl w:val="0"/>
                <w:numId w:val="0"/>
              </w:numPr>
              <w:ind w:leftChars="0"/>
              <w:jc w:val="center"/>
              <w:rPr>
                <w:rFonts w:hint="default" w:ascii="仿宋_GB2312" w:hAnsi="仿宋_GB2312" w:eastAsia="仿宋_GB2312" w:cs="仿宋_GB2312"/>
                <w:b w:val="0"/>
                <w:bCs w:val="0"/>
                <w:sz w:val="18"/>
                <w:szCs w:val="18"/>
                <w:lang w:val="en-US" w:eastAsia="zh-CN"/>
              </w:rPr>
            </w:pPr>
            <w:r>
              <w:rPr>
                <w:rFonts w:hint="eastAsia" w:ascii="仿宋_GB2312" w:hAnsi="仿宋_GB2312" w:eastAsia="仿宋_GB2312" w:cs="仿宋_GB2312"/>
                <w:b w:val="0"/>
                <w:bCs w:val="0"/>
                <w:sz w:val="18"/>
                <w:szCs w:val="18"/>
                <w:lang w:val="en-US" w:eastAsia="zh-CN"/>
              </w:rPr>
              <w:t>9</w:t>
            </w:r>
          </w:p>
        </w:tc>
        <w:tc>
          <w:tcPr>
            <w:tcW w:w="5542" w:type="dxa"/>
            <w:gridSpan w:val="2"/>
            <w:noWrap w:val="0"/>
            <w:vAlign w:val="center"/>
          </w:tcPr>
          <w:p w14:paraId="07980C74">
            <w:pPr>
              <w:widowControl/>
              <w:spacing w:line="360" w:lineRule="auto"/>
              <w:ind w:firstLine="360" w:firstLineChars="200"/>
              <w:rPr>
                <w:rFonts w:hint="eastAsia" w:ascii="宋体" w:hAnsi="宋体" w:cs="宋体"/>
                <w:sz w:val="18"/>
                <w:szCs w:val="18"/>
                <w:lang w:val="zh-CN"/>
              </w:rPr>
            </w:pPr>
            <w:r>
              <w:rPr>
                <w:rFonts w:hint="eastAsia" w:ascii="宋体" w:hAnsi="宋体" w:cs="宋体"/>
                <w:sz w:val="18"/>
                <w:szCs w:val="18"/>
              </w:rPr>
              <w:t>6</w:t>
            </w:r>
            <w:r>
              <w:rPr>
                <w:rFonts w:hint="eastAsia" w:ascii="宋体" w:hAnsi="宋体" w:cs="宋体"/>
                <w:sz w:val="18"/>
                <w:szCs w:val="18"/>
                <w:lang w:val="zh-CN"/>
              </w:rPr>
              <w:t>.4 泄密责任：</w:t>
            </w:r>
          </w:p>
          <w:p w14:paraId="24A394A2">
            <w:pPr>
              <w:widowControl/>
              <w:spacing w:line="360" w:lineRule="auto"/>
              <w:ind w:firstLine="360" w:firstLineChars="200"/>
              <w:rPr>
                <w:sz w:val="18"/>
                <w:szCs w:val="18"/>
                <w:lang w:val="zh-CN"/>
              </w:rPr>
            </w:pPr>
            <w:r>
              <w:rPr>
                <w:rFonts w:hint="eastAsia" w:ascii="宋体" w:hAnsi="宋体" w:cs="宋体"/>
                <w:sz w:val="18"/>
                <w:szCs w:val="18"/>
                <w:lang w:val="zh-CN"/>
              </w:rPr>
              <w:t>（</w:t>
            </w:r>
            <w:r>
              <w:rPr>
                <w:rFonts w:hint="eastAsia" w:ascii="宋体" w:hAnsi="宋体" w:cs="宋体"/>
                <w:sz w:val="18"/>
                <w:szCs w:val="18"/>
              </w:rPr>
              <w:t>1</w:t>
            </w:r>
            <w:r>
              <w:rPr>
                <w:rFonts w:hint="eastAsia" w:ascii="宋体" w:hAnsi="宋体" w:cs="宋体"/>
                <w:sz w:val="18"/>
                <w:szCs w:val="18"/>
                <w:lang w:val="zh-CN"/>
              </w:rPr>
              <w:t>）</w:t>
            </w:r>
            <w:r>
              <w:rPr>
                <w:rFonts w:hint="eastAsia" w:ascii="宋体" w:hAnsi="宋体" w:cs="宋体"/>
                <w:sz w:val="18"/>
                <w:szCs w:val="18"/>
              </w:rPr>
              <w:t>乙方不得将保密内容透露给第三方，不得允许任何第三方使用保密内容，亦不得将保密内容用于与履行本合同无关的其他目的；否则，按照</w:t>
            </w:r>
            <w:r>
              <w:rPr>
                <w:rFonts w:hint="eastAsia" w:ascii="宋体" w:hAnsi="宋体"/>
                <w:sz w:val="18"/>
                <w:szCs w:val="18"/>
              </w:rPr>
              <w:t>合同价款的</w:t>
            </w:r>
            <w:sdt>
              <w:sdtPr>
                <w:rPr>
                  <w:rFonts w:hint="eastAsia" w:ascii="宋体" w:hAnsi="宋体" w:cs="宋体"/>
                  <w:sz w:val="18"/>
                  <w:szCs w:val="18"/>
                  <w:u w:val="single"/>
                </w:rPr>
                <w:alias w:val="违约金不应过分高于或低于实际损失。"/>
                <w:tag w:val="违约金比例"/>
                <w:id w:val="147470699"/>
                <w:placeholder>
                  <w:docPart w:val="{f70c086c-296e-41bc-9e41-ebf6a15cd360}"/>
                </w:placeholder>
                <w:text/>
              </w:sdtPr>
              <w:sdtEndPr>
                <w:rPr>
                  <w:rFonts w:hint="eastAsia" w:ascii="宋体" w:hAnsi="宋体" w:cs="宋体"/>
                  <w:sz w:val="18"/>
                  <w:szCs w:val="18"/>
                  <w:u w:val="single"/>
                </w:rPr>
              </w:sdtEndPr>
              <w:sdtContent>
                <w:permStart w:id="40" w:edGrp="everyone"/>
                <w:r>
                  <w:rPr>
                    <w:rFonts w:hint="eastAsia" w:ascii="宋体" w:hAnsi="宋体" w:cs="宋体"/>
                    <w:sz w:val="18"/>
                    <w:szCs w:val="18"/>
                    <w:u w:val="single"/>
                  </w:rPr>
                  <w:t xml:space="preserve">    </w:t>
                </w:r>
                <w:permEnd w:id="40"/>
              </w:sdtContent>
            </w:sdt>
            <w:r>
              <w:rPr>
                <w:rFonts w:hint="eastAsia" w:ascii="宋体" w:hAnsi="宋体" w:cs="黑体"/>
                <w:sz w:val="18"/>
                <w:szCs w:val="18"/>
              </w:rPr>
              <w:t>%</w:t>
            </w:r>
            <w:r>
              <w:rPr>
                <w:rFonts w:hint="eastAsia" w:ascii="宋体" w:hAnsi="宋体"/>
                <w:sz w:val="18"/>
                <w:szCs w:val="18"/>
              </w:rPr>
              <w:t>向甲方支付违约金，赔偿因此造成的全部损失。</w:t>
            </w:r>
          </w:p>
          <w:p w14:paraId="0DF45781">
            <w:pPr>
              <w:widowControl/>
              <w:spacing w:line="360" w:lineRule="auto"/>
              <w:ind w:firstLine="360" w:firstLineChars="200"/>
              <w:rPr>
                <w:rFonts w:hint="eastAsia" w:ascii="仿宋_GB2312" w:hAnsi="仿宋_GB2312" w:eastAsia="仿宋_GB2312" w:cs="仿宋_GB2312"/>
                <w:sz w:val="18"/>
                <w:szCs w:val="18"/>
              </w:rPr>
            </w:pPr>
            <w:r>
              <w:rPr>
                <w:rFonts w:hint="eastAsia" w:ascii="宋体" w:hAnsi="宋体" w:cs="宋体"/>
                <w:sz w:val="18"/>
                <w:szCs w:val="18"/>
              </w:rPr>
              <w:t>（2）本合同项下项目结束后或合同解除后5日内，因履行本合同而接收</w:t>
            </w:r>
            <w:r>
              <w:rPr>
                <w:rFonts w:ascii="宋体" w:hAnsi="宋体" w:cs="宋体"/>
                <w:sz w:val="18"/>
                <w:szCs w:val="18"/>
              </w:rPr>
              <w:t>/</w:t>
            </w:r>
            <w:r>
              <w:rPr>
                <w:rFonts w:hint="eastAsia" w:ascii="宋体" w:hAnsi="宋体" w:cs="宋体"/>
                <w:sz w:val="18"/>
                <w:szCs w:val="18"/>
              </w:rPr>
              <w:t>收集各方资料的，资料接收方应将全部资料原路返还提供方，或经提供方同意后将相关资料全部销毁，不得留存。任何一方</w:t>
            </w:r>
            <w:r>
              <w:rPr>
                <w:rFonts w:hint="eastAsia" w:ascii="宋体" w:hAnsi="宋体"/>
                <w:sz w:val="18"/>
                <w:szCs w:val="18"/>
              </w:rPr>
              <w:t>怠于履行</w:t>
            </w:r>
            <w:r>
              <w:rPr>
                <w:rFonts w:hint="eastAsia" w:ascii="宋体" w:hAnsi="宋体" w:cs="宋体"/>
                <w:sz w:val="18"/>
                <w:szCs w:val="18"/>
              </w:rPr>
              <w:t>资料</w:t>
            </w:r>
            <w:r>
              <w:rPr>
                <w:rFonts w:hint="eastAsia" w:ascii="宋体" w:hAnsi="宋体"/>
                <w:sz w:val="18"/>
                <w:szCs w:val="18"/>
              </w:rPr>
              <w:t>退还、销毁义务</w:t>
            </w:r>
            <w:r>
              <w:rPr>
                <w:rFonts w:hint="eastAsia" w:ascii="宋体" w:hAnsi="宋体" w:cs="宋体"/>
                <w:sz w:val="18"/>
                <w:szCs w:val="18"/>
              </w:rPr>
              <w:t>或违反本合同项下其他保密义务的，应向守约方支付合同价款</w:t>
            </w:r>
            <w:sdt>
              <w:sdtPr>
                <w:rPr>
                  <w:rFonts w:hint="eastAsia" w:ascii="宋体" w:hAnsi="宋体" w:cs="宋体"/>
                  <w:sz w:val="18"/>
                  <w:szCs w:val="18"/>
                  <w:u w:val="single"/>
                </w:rPr>
                <w:alias w:val="违约金不应过分高于或低于实际损失。"/>
                <w:tag w:val="违约金比例"/>
                <w:id w:val="776562372"/>
                <w:placeholder>
                  <w:docPart w:val="{7f383ad5-7625-483d-bf91-e30174c04d13}"/>
                </w:placeholder>
                <w:text/>
              </w:sdtPr>
              <w:sdtEndPr>
                <w:rPr>
                  <w:rFonts w:hint="eastAsia" w:ascii="宋体" w:hAnsi="宋体" w:cs="宋体"/>
                  <w:sz w:val="18"/>
                  <w:szCs w:val="18"/>
                  <w:u w:val="single"/>
                </w:rPr>
              </w:sdtEndPr>
              <w:sdtContent>
                <w:permStart w:id="41" w:edGrp="everyone"/>
                <w:r>
                  <w:rPr>
                    <w:rFonts w:hint="eastAsia" w:ascii="宋体" w:hAnsi="宋体" w:cs="宋体"/>
                    <w:sz w:val="18"/>
                    <w:szCs w:val="18"/>
                    <w:u w:val="single"/>
                  </w:rPr>
                  <w:t xml:space="preserve">    </w:t>
                </w:r>
                <w:permEnd w:id="41"/>
              </w:sdtContent>
            </w:sdt>
            <w:r>
              <w:rPr>
                <w:rFonts w:hint="eastAsia" w:ascii="宋体" w:hAnsi="宋体" w:cs="黑体"/>
                <w:sz w:val="18"/>
                <w:szCs w:val="18"/>
              </w:rPr>
              <w:t>%</w:t>
            </w:r>
            <w:r>
              <w:rPr>
                <w:rFonts w:hint="eastAsia" w:ascii="宋体" w:hAnsi="宋体" w:cs="宋体"/>
                <w:sz w:val="18"/>
                <w:szCs w:val="18"/>
              </w:rPr>
              <w:t>的违约金，并赔偿守约方因此造成的损失。</w:t>
            </w:r>
          </w:p>
        </w:tc>
        <w:tc>
          <w:tcPr>
            <w:tcW w:w="6484" w:type="dxa"/>
            <w:gridSpan w:val="2"/>
            <w:noWrap w:val="0"/>
            <w:vAlign w:val="center"/>
          </w:tcPr>
          <w:p w14:paraId="66B236D0">
            <w:pPr>
              <w:widowControl/>
              <w:spacing w:line="360" w:lineRule="auto"/>
              <w:ind w:firstLine="360" w:firstLineChars="200"/>
              <w:rPr>
                <w:rFonts w:hint="eastAsia" w:ascii="宋体" w:hAnsi="宋体" w:cs="宋体"/>
                <w:sz w:val="18"/>
                <w:szCs w:val="18"/>
                <w:lang w:val="zh-CN"/>
              </w:rPr>
            </w:pPr>
            <w:r>
              <w:rPr>
                <w:rFonts w:hint="eastAsia" w:ascii="宋体" w:hAnsi="宋体" w:cs="宋体"/>
                <w:sz w:val="18"/>
                <w:szCs w:val="18"/>
              </w:rPr>
              <w:t>6</w:t>
            </w:r>
            <w:r>
              <w:rPr>
                <w:rFonts w:hint="eastAsia" w:ascii="宋体" w:hAnsi="宋体" w:cs="宋体"/>
                <w:sz w:val="18"/>
                <w:szCs w:val="18"/>
                <w:lang w:val="zh-CN"/>
              </w:rPr>
              <w:t>.4 泄密责任：</w:t>
            </w:r>
          </w:p>
          <w:p w14:paraId="5D9CDF94">
            <w:pPr>
              <w:widowControl/>
              <w:spacing w:line="360" w:lineRule="auto"/>
              <w:ind w:firstLine="360" w:firstLineChars="200"/>
              <w:rPr>
                <w:sz w:val="18"/>
                <w:szCs w:val="18"/>
                <w:lang w:val="zh-CN"/>
              </w:rPr>
            </w:pPr>
            <w:r>
              <w:rPr>
                <w:rFonts w:hint="eastAsia" w:ascii="宋体" w:hAnsi="宋体" w:cs="宋体"/>
                <w:sz w:val="18"/>
                <w:szCs w:val="18"/>
                <w:lang w:val="zh-CN"/>
              </w:rPr>
              <w:t>（</w:t>
            </w:r>
            <w:r>
              <w:rPr>
                <w:rFonts w:hint="eastAsia" w:ascii="宋体" w:hAnsi="宋体" w:cs="宋体"/>
                <w:sz w:val="18"/>
                <w:szCs w:val="18"/>
              </w:rPr>
              <w:t>1</w:t>
            </w:r>
            <w:r>
              <w:rPr>
                <w:rFonts w:hint="eastAsia" w:ascii="宋体" w:hAnsi="宋体" w:cs="宋体"/>
                <w:sz w:val="18"/>
                <w:szCs w:val="18"/>
                <w:lang w:val="zh-CN"/>
              </w:rPr>
              <w:t>）</w:t>
            </w:r>
            <w:r>
              <w:rPr>
                <w:rFonts w:hint="eastAsia" w:ascii="宋体" w:hAnsi="宋体" w:cs="宋体"/>
                <w:sz w:val="18"/>
                <w:szCs w:val="18"/>
              </w:rPr>
              <w:t>乙方不得将保密内容透露给第三方，不得允许任何第三方使用保密内容，亦不得将保密内容用于与履行本合同无关的其他目的；否则，按照</w:t>
            </w:r>
            <w:r>
              <w:rPr>
                <w:rFonts w:hint="eastAsia" w:ascii="宋体" w:hAnsi="宋体"/>
                <w:sz w:val="18"/>
                <w:szCs w:val="18"/>
              </w:rPr>
              <w:t>合同价款的</w:t>
            </w:r>
            <w:sdt>
              <w:sdtPr>
                <w:rPr>
                  <w:rFonts w:hint="eastAsia" w:ascii="宋体" w:hAnsi="宋体" w:cs="宋体"/>
                  <w:sz w:val="18"/>
                  <w:szCs w:val="18"/>
                  <w:u w:val="single"/>
                </w:rPr>
                <w:alias w:val="违约金不应过分高于或低于实际损失。"/>
                <w:tag w:val="违约金比例"/>
                <w:id w:val="147468081"/>
                <w:placeholder>
                  <w:docPart w:val="{ef53127a-680c-4093-b716-dba389c82ec7}"/>
                </w:placeholder>
                <w:text/>
              </w:sdtPr>
              <w:sdtEndPr>
                <w:rPr>
                  <w:rFonts w:hint="eastAsia" w:ascii="宋体" w:hAnsi="宋体" w:cs="宋体"/>
                  <w:sz w:val="18"/>
                  <w:szCs w:val="18"/>
                  <w:u w:val="single"/>
                </w:rPr>
              </w:sdtEndPr>
              <w:sdtContent>
                <w:permStart w:id="42" w:edGrp="everyone"/>
                <w:r>
                  <w:rPr>
                    <w:rFonts w:hint="eastAsia" w:ascii="宋体" w:hAnsi="宋体" w:cs="宋体"/>
                    <w:sz w:val="18"/>
                    <w:szCs w:val="18"/>
                    <w:u w:val="single"/>
                  </w:rPr>
                  <w:t xml:space="preserve"> </w:t>
                </w:r>
                <w:r>
                  <w:rPr>
                    <w:rFonts w:hint="eastAsia" w:ascii="宋体" w:hAnsi="宋体" w:cs="宋体"/>
                    <w:sz w:val="18"/>
                    <w:szCs w:val="18"/>
                    <w:u w:val="single"/>
                    <w:lang w:val="en-US" w:eastAsia="zh-CN"/>
                  </w:rPr>
                  <w:t>10</w:t>
                </w:r>
                <w:r>
                  <w:rPr>
                    <w:rFonts w:hint="eastAsia" w:ascii="宋体" w:hAnsi="宋体" w:cs="宋体"/>
                    <w:sz w:val="18"/>
                    <w:szCs w:val="18"/>
                    <w:u w:val="single"/>
                  </w:rPr>
                  <w:t xml:space="preserve"> </w:t>
                </w:r>
                <w:permEnd w:id="42"/>
              </w:sdtContent>
            </w:sdt>
            <w:r>
              <w:rPr>
                <w:rFonts w:hint="eastAsia" w:ascii="宋体" w:hAnsi="宋体" w:cs="黑体"/>
                <w:sz w:val="18"/>
                <w:szCs w:val="18"/>
              </w:rPr>
              <w:t>%</w:t>
            </w:r>
            <w:r>
              <w:rPr>
                <w:rFonts w:hint="eastAsia" w:ascii="宋体" w:hAnsi="宋体"/>
                <w:sz w:val="18"/>
                <w:szCs w:val="18"/>
              </w:rPr>
              <w:t>向甲方支付违约金，赔偿因此造成的全部损失。</w:t>
            </w:r>
          </w:p>
          <w:p w14:paraId="0D3E3077">
            <w:pPr>
              <w:widowControl/>
              <w:spacing w:line="360" w:lineRule="auto"/>
              <w:ind w:firstLine="360" w:firstLineChars="200"/>
              <w:rPr>
                <w:rFonts w:hint="eastAsia" w:ascii="宋体" w:hAnsi="宋体" w:cs="宋体"/>
                <w:sz w:val="18"/>
                <w:szCs w:val="18"/>
              </w:rPr>
            </w:pPr>
            <w:r>
              <w:rPr>
                <w:rFonts w:hint="eastAsia" w:ascii="宋体" w:hAnsi="宋体" w:cs="宋体"/>
                <w:sz w:val="18"/>
                <w:szCs w:val="18"/>
              </w:rPr>
              <w:t>（2）本合同项下项目结束后或合同解除后5日内，因履行本合同而接收</w:t>
            </w:r>
            <w:r>
              <w:rPr>
                <w:rFonts w:ascii="宋体" w:hAnsi="宋体" w:cs="宋体"/>
                <w:sz w:val="18"/>
                <w:szCs w:val="18"/>
              </w:rPr>
              <w:t>/</w:t>
            </w:r>
            <w:r>
              <w:rPr>
                <w:rFonts w:hint="eastAsia" w:ascii="宋体" w:hAnsi="宋体" w:cs="宋体"/>
                <w:sz w:val="18"/>
                <w:szCs w:val="18"/>
              </w:rPr>
              <w:t>收集各方资料的，资料接收方应将全部资料原路返还提供方，或经提供方同意后将相关资料全部销毁，不得留存。任何一方</w:t>
            </w:r>
            <w:r>
              <w:rPr>
                <w:rFonts w:hint="eastAsia" w:ascii="宋体" w:hAnsi="宋体"/>
                <w:sz w:val="18"/>
                <w:szCs w:val="18"/>
              </w:rPr>
              <w:t>怠于履行</w:t>
            </w:r>
            <w:r>
              <w:rPr>
                <w:rFonts w:hint="eastAsia" w:ascii="宋体" w:hAnsi="宋体" w:cs="宋体"/>
                <w:sz w:val="18"/>
                <w:szCs w:val="18"/>
              </w:rPr>
              <w:t>资料</w:t>
            </w:r>
            <w:r>
              <w:rPr>
                <w:rFonts w:hint="eastAsia" w:ascii="宋体" w:hAnsi="宋体"/>
                <w:sz w:val="18"/>
                <w:szCs w:val="18"/>
              </w:rPr>
              <w:t>退还、销毁义务</w:t>
            </w:r>
            <w:r>
              <w:rPr>
                <w:rFonts w:hint="eastAsia" w:ascii="宋体" w:hAnsi="宋体" w:cs="宋体"/>
                <w:sz w:val="18"/>
                <w:szCs w:val="18"/>
              </w:rPr>
              <w:t>或违反本合同项下其他保密义务的，应向守约方支付合同价款</w:t>
            </w:r>
            <w:sdt>
              <w:sdtPr>
                <w:rPr>
                  <w:rFonts w:hint="eastAsia" w:ascii="宋体" w:hAnsi="宋体" w:cs="宋体"/>
                  <w:sz w:val="18"/>
                  <w:szCs w:val="18"/>
                  <w:u w:val="single"/>
                </w:rPr>
                <w:alias w:val="违约金不应过分高于或低于实际损失。"/>
                <w:tag w:val="违约金比例"/>
                <w:id w:val="147473834"/>
                <w:placeholder>
                  <w:docPart w:val="{40ebdfe6-17e0-429e-9002-722260c09c61}"/>
                </w:placeholder>
                <w:text/>
              </w:sdtPr>
              <w:sdtEndPr>
                <w:rPr>
                  <w:rFonts w:hint="eastAsia" w:ascii="宋体" w:hAnsi="宋体" w:cs="宋体"/>
                  <w:sz w:val="18"/>
                  <w:szCs w:val="18"/>
                  <w:u w:val="single"/>
                </w:rPr>
              </w:sdtEndPr>
              <w:sdtContent>
                <w:permStart w:id="43" w:edGrp="everyone"/>
                <w:r>
                  <w:rPr>
                    <w:rFonts w:hint="eastAsia" w:ascii="宋体" w:hAnsi="宋体" w:cs="宋体"/>
                    <w:sz w:val="18"/>
                    <w:szCs w:val="18"/>
                    <w:u w:val="single"/>
                  </w:rPr>
                  <w:t xml:space="preserve"> </w:t>
                </w:r>
                <w:r>
                  <w:rPr>
                    <w:rFonts w:hint="eastAsia" w:ascii="宋体" w:hAnsi="宋体" w:cs="宋体"/>
                    <w:sz w:val="18"/>
                    <w:szCs w:val="18"/>
                    <w:u w:val="single"/>
                    <w:lang w:val="en-US" w:eastAsia="zh-CN"/>
                  </w:rPr>
                  <w:t>10</w:t>
                </w:r>
                <w:r>
                  <w:rPr>
                    <w:rFonts w:hint="eastAsia" w:ascii="宋体" w:hAnsi="宋体" w:cs="宋体"/>
                    <w:sz w:val="18"/>
                    <w:szCs w:val="18"/>
                    <w:u w:val="single"/>
                  </w:rPr>
                  <w:t xml:space="preserve"> </w:t>
                </w:r>
                <w:permEnd w:id="43"/>
              </w:sdtContent>
            </w:sdt>
            <w:r>
              <w:rPr>
                <w:rFonts w:hint="eastAsia" w:ascii="宋体" w:hAnsi="宋体" w:cs="黑体"/>
                <w:sz w:val="18"/>
                <w:szCs w:val="18"/>
              </w:rPr>
              <w:t>%</w:t>
            </w:r>
            <w:r>
              <w:rPr>
                <w:rFonts w:hint="eastAsia" w:ascii="宋体" w:hAnsi="宋体" w:cs="宋体"/>
                <w:sz w:val="18"/>
                <w:szCs w:val="18"/>
              </w:rPr>
              <w:t>的违约金，并赔偿守约方因此造成的损失。</w:t>
            </w:r>
          </w:p>
          <w:p w14:paraId="1FA54B70">
            <w:pPr>
              <w:numPr>
                <w:ilvl w:val="0"/>
                <w:numId w:val="0"/>
              </w:numPr>
              <w:ind w:leftChars="0"/>
              <w:rPr>
                <w:rFonts w:hint="eastAsia" w:ascii="仿宋_GB2312" w:hAnsi="仿宋_GB2312" w:eastAsia="仿宋_GB2312" w:cs="仿宋_GB2312"/>
                <w:sz w:val="18"/>
                <w:szCs w:val="18"/>
              </w:rPr>
            </w:pPr>
          </w:p>
        </w:tc>
      </w:tr>
      <w:tr w14:paraId="6F171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73" w:hRule="atLeast"/>
        </w:trPr>
        <w:tc>
          <w:tcPr>
            <w:tcW w:w="449" w:type="dxa"/>
            <w:noWrap w:val="0"/>
            <w:vAlign w:val="center"/>
          </w:tcPr>
          <w:p w14:paraId="3176D13B">
            <w:pPr>
              <w:widowControl/>
              <w:spacing w:line="560" w:lineRule="exact"/>
              <w:jc w:val="center"/>
              <w:textAlignment w:val="center"/>
              <w:rPr>
                <w:rFonts w:hint="default" w:ascii="仿宋_GB2312" w:hAnsi="仿宋_GB2312" w:eastAsia="仿宋_GB2312" w:cs="仿宋_GB2312"/>
                <w:b w:val="0"/>
                <w:bCs w:val="0"/>
                <w:kern w:val="0"/>
                <w:sz w:val="18"/>
                <w:szCs w:val="18"/>
                <w:lang w:val="en-US" w:eastAsia="zh-CN" w:bidi="ar"/>
              </w:rPr>
            </w:pPr>
            <w:r>
              <w:rPr>
                <w:rFonts w:hint="eastAsia" w:ascii="仿宋_GB2312" w:hAnsi="仿宋_GB2312" w:eastAsia="仿宋_GB2312" w:cs="仿宋_GB2312"/>
                <w:b w:val="0"/>
                <w:bCs w:val="0"/>
                <w:kern w:val="0"/>
                <w:sz w:val="18"/>
                <w:szCs w:val="18"/>
                <w:lang w:val="en-US" w:eastAsia="zh-CN" w:bidi="ar"/>
              </w:rPr>
              <w:t>7</w:t>
            </w:r>
          </w:p>
        </w:tc>
        <w:tc>
          <w:tcPr>
            <w:tcW w:w="903" w:type="dxa"/>
            <w:noWrap w:val="0"/>
            <w:vAlign w:val="center"/>
          </w:tcPr>
          <w:p w14:paraId="2F61F9EC">
            <w:pPr>
              <w:numPr>
                <w:ilvl w:val="0"/>
                <w:numId w:val="0"/>
              </w:numPr>
              <w:ind w:leftChars="0"/>
              <w:jc w:val="center"/>
              <w:rPr>
                <w:rFonts w:hint="default" w:ascii="仿宋_GB2312" w:hAnsi="仿宋_GB2312" w:eastAsia="仿宋_GB2312" w:cs="仿宋_GB2312"/>
                <w:b w:val="0"/>
                <w:bCs w:val="0"/>
                <w:sz w:val="18"/>
                <w:szCs w:val="18"/>
                <w:lang w:val="en-US" w:eastAsia="zh-CN"/>
              </w:rPr>
            </w:pPr>
            <w:r>
              <w:rPr>
                <w:rFonts w:hint="eastAsia" w:ascii="仿宋_GB2312" w:hAnsi="仿宋_GB2312" w:eastAsia="仿宋_GB2312" w:cs="仿宋_GB2312"/>
                <w:b w:val="0"/>
                <w:bCs w:val="0"/>
                <w:sz w:val="18"/>
                <w:szCs w:val="18"/>
                <w:lang w:val="en-US" w:eastAsia="zh-CN"/>
              </w:rPr>
              <w:t>9</w:t>
            </w:r>
          </w:p>
        </w:tc>
        <w:tc>
          <w:tcPr>
            <w:tcW w:w="5542" w:type="dxa"/>
            <w:gridSpan w:val="2"/>
            <w:noWrap w:val="0"/>
            <w:vAlign w:val="center"/>
          </w:tcPr>
          <w:sdt>
            <w:sdtPr>
              <w:rPr>
                <w:rFonts w:hint="eastAsia" w:ascii="宋体" w:hAnsi="宋体" w:cs="宋体"/>
                <w:b/>
                <w:bCs/>
                <w:sz w:val="18"/>
                <w:szCs w:val="18"/>
              </w:rPr>
              <w:alias w:val="七.违约责任"/>
              <w:tag w:val="七.违约责任"/>
              <w:id w:val="147476036"/>
              <w:placeholder>
                <w:docPart w:val="{9acf9c38-dc8a-48c3-9ca8-7e879e325644}"/>
              </w:placeholder>
            </w:sdtPr>
            <w:sdtEndPr>
              <w:rPr>
                <w:rFonts w:hint="eastAsia" w:ascii="宋体" w:hAnsi="宋体" w:cs="宋体"/>
                <w:b/>
                <w:bCs/>
                <w:sz w:val="28"/>
                <w:szCs w:val="28"/>
              </w:rPr>
            </w:sdtEndPr>
            <w:sdtContent>
              <w:p w14:paraId="2C324DBF">
                <w:pPr>
                  <w:spacing w:line="360" w:lineRule="auto"/>
                  <w:ind w:firstLine="361" w:firstLineChars="200"/>
                  <w:outlineLvl w:val="0"/>
                  <w:rPr>
                    <w:rFonts w:hint="eastAsia" w:ascii="宋体" w:hAnsi="宋体" w:cs="宋体"/>
                    <w:b/>
                    <w:bCs/>
                    <w:sz w:val="18"/>
                    <w:szCs w:val="18"/>
                  </w:rPr>
                </w:pPr>
                <w:r>
                  <w:rPr>
                    <w:rFonts w:hint="eastAsia" w:ascii="宋体" w:hAnsi="宋体" w:cs="宋体"/>
                    <w:b/>
                    <w:bCs/>
                    <w:sz w:val="18"/>
                    <w:szCs w:val="18"/>
                  </w:rPr>
                  <w:t>七、违约责任</w:t>
                </w:r>
              </w:p>
              <w:p w14:paraId="6FCBF2AB">
                <w:pPr>
                  <w:spacing w:line="360" w:lineRule="auto"/>
                  <w:ind w:firstLine="360" w:firstLineChars="200"/>
                  <w:rPr>
                    <w:rFonts w:hint="eastAsia" w:ascii="宋体" w:hAnsi="宋体" w:cs="宋体"/>
                    <w:bCs/>
                    <w:sz w:val="18"/>
                    <w:szCs w:val="18"/>
                  </w:rPr>
                </w:pPr>
                <w:r>
                  <w:rPr>
                    <w:rFonts w:hint="eastAsia" w:ascii="宋体" w:hAnsi="宋体" w:cs="宋体"/>
                    <w:sz w:val="18"/>
                    <w:szCs w:val="18"/>
                  </w:rPr>
                  <w:t>7.1 甲方未能按照合同约定支付服务报酬的，每延期一天，应按照应付未付费用</w:t>
                </w:r>
                <w:r>
                  <w:rPr>
                    <w:rFonts w:hint="eastAsia" w:ascii="宋体" w:hAnsi="宋体" w:cs="宋体"/>
                    <w:bCs/>
                    <w:sz w:val="18"/>
                    <w:szCs w:val="18"/>
                  </w:rPr>
                  <w:t>的</w:t>
                </w:r>
                <w:sdt>
                  <w:sdtPr>
                    <w:rPr>
                      <w:rFonts w:hint="eastAsia" w:asciiTheme="minorHAnsi" w:hAnsiTheme="minorHAnsi" w:eastAsiaTheme="minorEastAsia" w:cstheme="minorBidi"/>
                      <w:sz w:val="18"/>
                      <w:szCs w:val="18"/>
                    </w:rPr>
                    <w:alias w:val="违约金不应过分高于或低于实际损失。日违约金比例可以在0.1 ‰到0.5‰（千分）之间取值，我方违约金建议填写最小值。"/>
                    <w:tag w:val="日违约金比例"/>
                    <w:id w:val="147464718"/>
                    <w:placeholder>
                      <w:docPart w:val="{69af28dd-7ac2-4596-afe6-5459dca4b2a4}"/>
                    </w:placeholder>
                    <w:text w:multiLine="1"/>
                  </w:sdtPr>
                  <w:sdtEndPr>
                    <w:rPr>
                      <w:rFonts w:hint="eastAsia" w:asciiTheme="minorHAnsi" w:hAnsiTheme="minorHAnsi" w:eastAsiaTheme="minorEastAsia" w:cstheme="minorBidi"/>
                      <w:sz w:val="18"/>
                      <w:szCs w:val="18"/>
                    </w:rPr>
                  </w:sdtEndPr>
                  <w:sdtContent>
                    <w:permStart w:id="44" w:edGrp="everyone"/>
                    <w:r>
                      <w:rPr>
                        <w:rFonts w:hint="eastAsia" w:cstheme="minorBidi"/>
                        <w:sz w:val="18"/>
                        <w:szCs w:val="18"/>
                        <w:u w:val="single"/>
                      </w:rPr>
                      <w:t xml:space="preserve">     </w:t>
                    </w:r>
                    <w:permEnd w:id="44"/>
                  </w:sdtContent>
                </w:sdt>
                <w:r>
                  <w:rPr>
                    <w:rFonts w:hint="eastAsia" w:ascii="宋体" w:hAnsi="宋体" w:cs="宋体"/>
                    <w:bCs/>
                    <w:sz w:val="18"/>
                    <w:szCs w:val="18"/>
                  </w:rPr>
                  <w:t>‰的标准向乙方支付违约金。</w:t>
                </w:r>
              </w:p>
              <w:p w14:paraId="0A76BFA3">
                <w:pPr>
                  <w:spacing w:line="360" w:lineRule="auto"/>
                  <w:ind w:firstLine="360" w:firstLineChars="200"/>
                  <w:rPr>
                    <w:rFonts w:hint="eastAsia" w:ascii="宋体" w:hAnsi="宋体" w:cs="宋体"/>
                    <w:bCs/>
                    <w:sz w:val="18"/>
                    <w:szCs w:val="18"/>
                  </w:rPr>
                </w:pPr>
                <w:r>
                  <w:rPr>
                    <w:rFonts w:hint="eastAsia" w:ascii="宋体" w:hAnsi="宋体" w:cs="宋体"/>
                    <w:bCs/>
                    <w:sz w:val="18"/>
                    <w:szCs w:val="18"/>
                  </w:rPr>
                  <w:t>7.2因甲方原因导致乙方工作进度延迟或活动不能如期完成的，相应的责任由甲方承担。</w:t>
                </w:r>
              </w:p>
              <w:p w14:paraId="6B603966">
                <w:pPr>
                  <w:spacing w:line="360" w:lineRule="auto"/>
                  <w:ind w:firstLine="360" w:firstLineChars="200"/>
                  <w:rPr>
                    <w:rFonts w:hint="eastAsia" w:ascii="宋体" w:hAnsi="宋体" w:cs="宋体"/>
                    <w:bCs/>
                    <w:sz w:val="18"/>
                    <w:szCs w:val="18"/>
                  </w:rPr>
                </w:pPr>
                <w:r>
                  <w:rPr>
                    <w:rFonts w:hint="eastAsia" w:ascii="宋体" w:hAnsi="宋体" w:cs="宋体"/>
                    <w:bCs/>
                    <w:sz w:val="18"/>
                    <w:szCs w:val="18"/>
                  </w:rPr>
                  <w:t>7.3因乙方原因导致活动未能如期完成的，乙方除应按本合同约定继续完成相关服务事项外，还应按项目服务费用总额</w:t>
                </w:r>
                <w:sdt>
                  <w:sdtPr>
                    <w:rPr>
                      <w:rFonts w:hint="eastAsia" w:asciiTheme="minorHAnsi" w:hAnsiTheme="minorHAnsi" w:eastAsiaTheme="minorEastAsia" w:cstheme="minorBidi"/>
                      <w:sz w:val="18"/>
                      <w:szCs w:val="18"/>
                      <w:u w:val="single"/>
                    </w:rPr>
                    <w:alias w:val="违约金不应过分高于或低于实际损失。"/>
                    <w:tag w:val="违约金比例"/>
                    <w:id w:val="147479931"/>
                    <w:placeholder>
                      <w:docPart w:val="{1311ee9b-477a-443f-8796-0a9e91161a8d}"/>
                    </w:placeholder>
                    <w:text w:multiLine="1"/>
                  </w:sdtPr>
                  <w:sdtEndPr>
                    <w:rPr>
                      <w:rFonts w:hint="eastAsia" w:asciiTheme="minorHAnsi" w:hAnsiTheme="minorHAnsi" w:eastAsiaTheme="minorEastAsia" w:cstheme="minorBidi"/>
                      <w:sz w:val="18"/>
                      <w:szCs w:val="18"/>
                      <w:u w:val="single"/>
                    </w:rPr>
                  </w:sdtEndPr>
                  <w:sdtContent>
                    <w:permStart w:id="45" w:edGrp="everyone"/>
                    <w:r>
                      <w:rPr>
                        <w:rFonts w:hint="eastAsia" w:cstheme="minorBidi"/>
                        <w:sz w:val="18"/>
                        <w:szCs w:val="18"/>
                        <w:u w:val="single"/>
                      </w:rPr>
                      <w:t xml:space="preserve">     </w:t>
                    </w:r>
                    <w:permEnd w:id="45"/>
                  </w:sdtContent>
                </w:sdt>
                <w:r>
                  <w:rPr>
                    <w:rFonts w:hint="eastAsia" w:ascii="宋体" w:hAnsi="宋体" w:cs="宋体"/>
                    <w:bCs/>
                    <w:sz w:val="18"/>
                    <w:szCs w:val="18"/>
                  </w:rPr>
                  <w:t>%的标准向甲方支付违约金。</w:t>
                </w:r>
              </w:p>
              <w:p w14:paraId="16B8AD78">
                <w:pPr>
                  <w:spacing w:line="360" w:lineRule="auto"/>
                  <w:ind w:firstLine="360" w:firstLineChars="200"/>
                  <w:rPr>
                    <w:rFonts w:hint="eastAsia" w:ascii="宋体" w:hAnsi="宋体" w:cs="宋体"/>
                    <w:bCs/>
                    <w:sz w:val="18"/>
                    <w:szCs w:val="18"/>
                  </w:rPr>
                </w:pPr>
                <w:r>
                  <w:rPr>
                    <w:rFonts w:hint="eastAsia" w:ascii="宋体" w:hAnsi="宋体" w:cs="宋体"/>
                    <w:bCs/>
                    <w:sz w:val="18"/>
                    <w:szCs w:val="18"/>
                  </w:rPr>
                  <w:t>7.4因甲方违约导致乙方解除合同的，甲方除应按乙方工作进度支付相应项目服务费用外，还应向乙方支付项目服务费用总额</w:t>
                </w:r>
                <w:sdt>
                  <w:sdtPr>
                    <w:rPr>
                      <w:rFonts w:hint="eastAsia" w:asciiTheme="minorHAnsi" w:hAnsiTheme="minorHAnsi" w:eastAsiaTheme="minorEastAsia" w:cstheme="minorBidi"/>
                      <w:sz w:val="18"/>
                      <w:szCs w:val="18"/>
                      <w:u w:val="single"/>
                    </w:rPr>
                    <w:alias w:val="违约金不应过分高于或低于实际损失。"/>
                    <w:tag w:val="违约金比例"/>
                    <w:id w:val="147464830"/>
                    <w:placeholder>
                      <w:docPart w:val="{fe635f73-52a1-4766-896a-6fd09f6c1c29}"/>
                    </w:placeholder>
                    <w:text w:multiLine="1"/>
                  </w:sdtPr>
                  <w:sdtEndPr>
                    <w:rPr>
                      <w:rFonts w:hint="eastAsia" w:asciiTheme="minorHAnsi" w:hAnsiTheme="minorHAnsi" w:eastAsiaTheme="minorEastAsia" w:cstheme="minorBidi"/>
                      <w:sz w:val="18"/>
                      <w:szCs w:val="18"/>
                      <w:u w:val="single"/>
                    </w:rPr>
                  </w:sdtEndPr>
                  <w:sdtContent>
                    <w:permStart w:id="46" w:edGrp="everyone"/>
                    <w:r>
                      <w:rPr>
                        <w:rFonts w:hint="eastAsia" w:cstheme="minorBidi"/>
                        <w:sz w:val="18"/>
                        <w:szCs w:val="18"/>
                        <w:u w:val="single"/>
                      </w:rPr>
                      <w:t xml:space="preserve">     </w:t>
                    </w:r>
                    <w:permEnd w:id="46"/>
                  </w:sdtContent>
                </w:sdt>
                <w:r>
                  <w:rPr>
                    <w:rFonts w:hint="eastAsia" w:ascii="宋体" w:hAnsi="宋体" w:cs="宋体"/>
                    <w:bCs/>
                    <w:sz w:val="18"/>
                    <w:szCs w:val="18"/>
                  </w:rPr>
                  <w:t>%的违约金，违约金不足以弥补乙方损失的，乙方有权向甲方索赔。</w:t>
                </w:r>
              </w:p>
              <w:p w14:paraId="769E8CA8">
                <w:pPr>
                  <w:spacing w:line="360" w:lineRule="auto"/>
                  <w:ind w:firstLine="360" w:firstLineChars="200"/>
                  <w:rPr>
                    <w:rFonts w:hint="eastAsia" w:ascii="宋体" w:hAnsi="宋体" w:cs="宋体"/>
                    <w:sz w:val="18"/>
                    <w:szCs w:val="18"/>
                  </w:rPr>
                </w:pPr>
                <w:r>
                  <w:rPr>
                    <w:rFonts w:hint="eastAsia" w:ascii="宋体" w:hAnsi="宋体" w:cs="宋体"/>
                    <w:bCs/>
                    <w:sz w:val="18"/>
                    <w:szCs w:val="18"/>
                  </w:rPr>
                  <w:t>7.5因乙方违约导致甲方解除合同的，乙方无权要求甲方支付尚未支付的项目服务费用，还应向甲方支付项目服务费用总额</w:t>
                </w:r>
                <w:sdt>
                  <w:sdtPr>
                    <w:rPr>
                      <w:rFonts w:hint="eastAsia" w:asciiTheme="minorHAnsi" w:hAnsiTheme="minorHAnsi" w:eastAsiaTheme="minorEastAsia" w:cstheme="minorBidi"/>
                      <w:sz w:val="18"/>
                      <w:szCs w:val="18"/>
                      <w:u w:val="single"/>
                    </w:rPr>
                    <w:alias w:val="违约金不应过分高于或低于实际损失。"/>
                    <w:tag w:val="违约金比例"/>
                    <w:id w:val="147478833"/>
                    <w:placeholder>
                      <w:docPart w:val="{83031bf5-74cb-489b-99e1-679b4931ec17}"/>
                    </w:placeholder>
                    <w:text w:multiLine="1"/>
                  </w:sdtPr>
                  <w:sdtEndPr>
                    <w:rPr>
                      <w:rFonts w:hint="eastAsia" w:asciiTheme="minorHAnsi" w:hAnsiTheme="minorHAnsi" w:eastAsiaTheme="minorEastAsia" w:cstheme="minorBidi"/>
                      <w:sz w:val="18"/>
                      <w:szCs w:val="18"/>
                      <w:u w:val="single"/>
                    </w:rPr>
                  </w:sdtEndPr>
                  <w:sdtContent>
                    <w:permStart w:id="47" w:edGrp="everyone"/>
                    <w:r>
                      <w:rPr>
                        <w:rFonts w:hint="eastAsia" w:cstheme="minorBidi"/>
                        <w:sz w:val="18"/>
                        <w:szCs w:val="18"/>
                        <w:u w:val="single"/>
                      </w:rPr>
                      <w:t xml:space="preserve">     </w:t>
                    </w:r>
                    <w:permEnd w:id="47"/>
                  </w:sdtContent>
                </w:sdt>
                <w:r>
                  <w:rPr>
                    <w:rFonts w:hint="eastAsia" w:ascii="宋体" w:hAnsi="宋体" w:cs="宋体"/>
                    <w:bCs/>
                    <w:sz w:val="18"/>
                    <w:szCs w:val="18"/>
                  </w:rPr>
                  <w:t>%的</w:t>
                </w:r>
                <w:r>
                  <w:rPr>
                    <w:rFonts w:hint="eastAsia" w:ascii="宋体" w:hAnsi="宋体" w:cs="宋体"/>
                    <w:sz w:val="18"/>
                    <w:szCs w:val="18"/>
                  </w:rPr>
                  <w:t>违约金，违约金不足以弥补甲方损失的，甲方有权向乙方索赔。</w:t>
                </w:r>
              </w:p>
              <w:p w14:paraId="384A7930">
                <w:pPr>
                  <w:spacing w:line="360" w:lineRule="auto"/>
                  <w:ind w:firstLine="360" w:firstLineChars="200"/>
                  <w:rPr>
                    <w:rFonts w:hint="eastAsia" w:ascii="仿宋_GB2312" w:hAnsi="仿宋_GB2312" w:eastAsia="仿宋_GB2312" w:cs="仿宋_GB2312"/>
                    <w:sz w:val="18"/>
                    <w:szCs w:val="18"/>
                  </w:rPr>
                </w:pPr>
                <w:r>
                  <w:rPr>
                    <w:rFonts w:hint="eastAsia" w:ascii="宋体" w:hAnsi="宋体" w:cs="宋体"/>
                    <w:sz w:val="18"/>
                    <w:szCs w:val="18"/>
                  </w:rPr>
                  <w:t>7.6本合同约定的相关损失包括但不限于甲方或乙方通过法律途径向对方索赔所支付的律师费、保全费、诉讼财产保全责任保险费、诉讼费、仲裁费、鉴定费、公证费、差旅费、调查取证费等合理费用。</w:t>
                </w:r>
              </w:p>
            </w:sdtContent>
          </w:sdt>
        </w:tc>
        <w:tc>
          <w:tcPr>
            <w:tcW w:w="6484" w:type="dxa"/>
            <w:gridSpan w:val="2"/>
            <w:noWrap w:val="0"/>
            <w:vAlign w:val="center"/>
          </w:tcPr>
          <w:sdt>
            <w:sdtPr>
              <w:rPr>
                <w:rFonts w:hint="eastAsia" w:ascii="宋体" w:hAnsi="宋体" w:cs="宋体"/>
                <w:b/>
                <w:bCs/>
                <w:sz w:val="18"/>
                <w:szCs w:val="18"/>
              </w:rPr>
              <w:alias w:val="七.违约责任"/>
              <w:tag w:val="七.违约责任"/>
              <w:id w:val="147478826"/>
              <w:placeholder>
                <w:docPart w:val="{a6f91667-8c58-4d3a-afd2-27b92b2b503c}"/>
              </w:placeholder>
            </w:sdtPr>
            <w:sdtEndPr>
              <w:rPr>
                <w:rFonts w:hint="eastAsia" w:ascii="宋体" w:hAnsi="宋体" w:cs="宋体"/>
                <w:b/>
                <w:bCs/>
                <w:sz w:val="28"/>
                <w:szCs w:val="28"/>
              </w:rPr>
            </w:sdtEndPr>
            <w:sdtContent>
              <w:p w14:paraId="580A5C9D">
                <w:pPr>
                  <w:spacing w:line="360" w:lineRule="auto"/>
                  <w:ind w:firstLine="361" w:firstLineChars="200"/>
                  <w:outlineLvl w:val="0"/>
                  <w:rPr>
                    <w:rFonts w:hint="eastAsia" w:ascii="宋体" w:hAnsi="宋体" w:cs="宋体"/>
                    <w:b/>
                    <w:bCs/>
                    <w:sz w:val="18"/>
                    <w:szCs w:val="18"/>
                  </w:rPr>
                </w:pPr>
                <w:r>
                  <w:rPr>
                    <w:rFonts w:hint="eastAsia" w:ascii="宋体" w:hAnsi="宋体" w:cs="宋体"/>
                    <w:b/>
                    <w:bCs/>
                    <w:sz w:val="18"/>
                    <w:szCs w:val="18"/>
                  </w:rPr>
                  <w:t>七、违约责任</w:t>
                </w:r>
              </w:p>
              <w:p w14:paraId="4E497526">
                <w:pPr>
                  <w:spacing w:line="360" w:lineRule="auto"/>
                  <w:ind w:firstLine="360" w:firstLineChars="200"/>
                  <w:rPr>
                    <w:rFonts w:hint="eastAsia" w:ascii="宋体" w:hAnsi="宋体" w:cs="宋体"/>
                    <w:bCs/>
                    <w:sz w:val="18"/>
                    <w:szCs w:val="18"/>
                  </w:rPr>
                </w:pPr>
                <w:r>
                  <w:rPr>
                    <w:rFonts w:hint="eastAsia" w:ascii="宋体" w:hAnsi="宋体" w:cs="宋体"/>
                    <w:sz w:val="18"/>
                    <w:szCs w:val="18"/>
                  </w:rPr>
                  <w:t>7.1 甲方未能按照合同约定支付服务报酬的</w:t>
                </w:r>
                <w:r>
                  <w:rPr>
                    <w:rFonts w:hint="eastAsia" w:ascii="宋体" w:hAnsi="宋体" w:cs="宋体"/>
                    <w:sz w:val="18"/>
                    <w:szCs w:val="18"/>
                    <w:lang w:val="en-US" w:eastAsia="zh-CN"/>
                  </w:rPr>
                  <w:t xml:space="preserve"> </w:t>
                </w:r>
                <w:r>
                  <w:rPr>
                    <w:rFonts w:hint="eastAsia" w:ascii="宋体" w:hAnsi="宋体" w:cs="宋体"/>
                    <w:sz w:val="18"/>
                    <w:szCs w:val="18"/>
                  </w:rPr>
                  <w:t>，每延期一天，应按照应付未付费用</w:t>
                </w:r>
                <w:r>
                  <w:rPr>
                    <w:rFonts w:hint="eastAsia" w:ascii="宋体" w:hAnsi="宋体" w:cs="宋体"/>
                    <w:bCs/>
                    <w:sz w:val="18"/>
                    <w:szCs w:val="18"/>
                  </w:rPr>
                  <w:t>的</w:t>
                </w:r>
                <w:sdt>
                  <w:sdtPr>
                    <w:rPr>
                      <w:rFonts w:hint="eastAsia" w:asciiTheme="minorHAnsi" w:hAnsiTheme="minorHAnsi" w:eastAsiaTheme="minorEastAsia" w:cstheme="minorBidi"/>
                      <w:sz w:val="18"/>
                      <w:szCs w:val="18"/>
                    </w:rPr>
                    <w:alias w:val="违约金不应过分高于或低于实际损失。日违约金比例可以在0.1 ‰到0.5‰（千分）之间取值，我方违约金建议填写最小值。"/>
                    <w:tag w:val="日违约金比例"/>
                    <w:id w:val="147460723"/>
                    <w:placeholder>
                      <w:docPart w:val="{aa09eb27-b307-4c58-9f63-33e4df11c603}"/>
                    </w:placeholder>
                    <w:text w:multiLine="1"/>
                  </w:sdtPr>
                  <w:sdtEndPr>
                    <w:rPr>
                      <w:rFonts w:hint="eastAsia" w:asciiTheme="minorHAnsi" w:hAnsiTheme="minorHAnsi" w:eastAsiaTheme="minorEastAsia" w:cstheme="minorBidi"/>
                      <w:sz w:val="18"/>
                      <w:szCs w:val="18"/>
                    </w:rPr>
                  </w:sdtEndPr>
                  <w:sdtContent>
                    <w:permStart w:id="48" w:edGrp="everyone"/>
                    <w:r>
                      <w:rPr>
                        <w:rFonts w:hint="eastAsia" w:cstheme="minorBidi"/>
                        <w:sz w:val="18"/>
                        <w:szCs w:val="18"/>
                        <w:u w:val="single"/>
                      </w:rPr>
                      <w:t xml:space="preserve">  </w:t>
                    </w:r>
                    <w:r>
                      <w:rPr>
                        <w:rFonts w:hint="eastAsia" w:cstheme="minorBidi"/>
                        <w:sz w:val="18"/>
                        <w:szCs w:val="18"/>
                        <w:u w:val="single"/>
                        <w:lang w:val="en-US" w:eastAsia="zh-CN"/>
                      </w:rPr>
                      <w:t>0.1</w:t>
                    </w:r>
                    <w:r>
                      <w:rPr>
                        <w:rFonts w:hint="eastAsia" w:cstheme="minorBidi"/>
                        <w:sz w:val="18"/>
                        <w:szCs w:val="18"/>
                        <w:u w:val="single"/>
                      </w:rPr>
                      <w:t xml:space="preserve">  </w:t>
                    </w:r>
                    <w:permEnd w:id="48"/>
                  </w:sdtContent>
                </w:sdt>
                <w:r>
                  <w:rPr>
                    <w:rFonts w:hint="eastAsia" w:ascii="宋体" w:hAnsi="宋体" w:cs="宋体"/>
                    <w:bCs/>
                    <w:sz w:val="18"/>
                    <w:szCs w:val="18"/>
                  </w:rPr>
                  <w:t>‰的标准向乙方支付违约金。</w:t>
                </w:r>
              </w:p>
              <w:p w14:paraId="4C99B5CB">
                <w:pPr>
                  <w:spacing w:line="360" w:lineRule="auto"/>
                  <w:ind w:firstLine="360" w:firstLineChars="200"/>
                  <w:rPr>
                    <w:rFonts w:hint="eastAsia" w:ascii="宋体" w:hAnsi="宋体" w:cs="宋体"/>
                    <w:bCs/>
                    <w:sz w:val="18"/>
                    <w:szCs w:val="18"/>
                  </w:rPr>
                </w:pPr>
                <w:r>
                  <w:rPr>
                    <w:rFonts w:hint="eastAsia" w:ascii="宋体" w:hAnsi="宋体" w:cs="宋体"/>
                    <w:bCs/>
                    <w:sz w:val="18"/>
                    <w:szCs w:val="18"/>
                  </w:rPr>
                  <w:t>7.2因甲方原因导致乙方工作进度延迟或活动不能如期完成的，相应的责任由甲方承担。</w:t>
                </w:r>
              </w:p>
              <w:p w14:paraId="580B6F4E">
                <w:pPr>
                  <w:spacing w:line="360" w:lineRule="auto"/>
                  <w:ind w:firstLine="360" w:firstLineChars="200"/>
                  <w:rPr>
                    <w:rFonts w:hint="eastAsia" w:ascii="宋体" w:hAnsi="宋体" w:cs="宋体"/>
                    <w:bCs/>
                    <w:sz w:val="18"/>
                    <w:szCs w:val="18"/>
                  </w:rPr>
                </w:pPr>
                <w:r>
                  <w:rPr>
                    <w:rFonts w:hint="eastAsia" w:ascii="宋体" w:hAnsi="宋体" w:cs="宋体"/>
                    <w:bCs/>
                    <w:sz w:val="18"/>
                    <w:szCs w:val="18"/>
                  </w:rPr>
                  <w:t>7.3因乙方原因导致活动未能如期完成的，乙方除应按本合同约定继续完成相关服务事项外，还应按项目服务费用总额</w:t>
                </w:r>
                <w:sdt>
                  <w:sdtPr>
                    <w:rPr>
                      <w:rFonts w:hint="eastAsia" w:asciiTheme="minorHAnsi" w:hAnsiTheme="minorHAnsi" w:eastAsiaTheme="minorEastAsia" w:cstheme="minorBidi"/>
                      <w:sz w:val="18"/>
                      <w:szCs w:val="18"/>
                      <w:u w:val="single"/>
                    </w:rPr>
                    <w:alias w:val="违约金不应过分高于或低于实际损失。"/>
                    <w:tag w:val="违约金比例"/>
                    <w:id w:val="147467022"/>
                    <w:placeholder>
                      <w:docPart w:val="{9d3c3f7c-14bf-4286-b87a-0b59cd2c5b07}"/>
                    </w:placeholder>
                    <w:text w:multiLine="1"/>
                  </w:sdtPr>
                  <w:sdtEndPr>
                    <w:rPr>
                      <w:rFonts w:hint="eastAsia" w:asciiTheme="minorHAnsi" w:hAnsiTheme="minorHAnsi" w:eastAsiaTheme="minorEastAsia" w:cstheme="minorBidi"/>
                      <w:sz w:val="18"/>
                      <w:szCs w:val="18"/>
                      <w:u w:val="single"/>
                    </w:rPr>
                  </w:sdtEndPr>
                  <w:sdtContent>
                    <w:permStart w:id="49" w:edGrp="everyone"/>
                    <w:r>
                      <w:rPr>
                        <w:rFonts w:hint="eastAsia" w:cstheme="minorBidi"/>
                        <w:sz w:val="18"/>
                        <w:szCs w:val="18"/>
                        <w:u w:val="single"/>
                      </w:rPr>
                      <w:t xml:space="preserve"> </w:t>
                    </w:r>
                    <w:r>
                      <w:rPr>
                        <w:rFonts w:hint="eastAsia" w:cstheme="minorBidi"/>
                        <w:sz w:val="18"/>
                        <w:szCs w:val="18"/>
                        <w:u w:val="single"/>
                        <w:lang w:val="en-US" w:eastAsia="zh-CN"/>
                      </w:rPr>
                      <w:t>5</w:t>
                    </w:r>
                    <w:r>
                      <w:rPr>
                        <w:rFonts w:hint="eastAsia" w:cstheme="minorBidi"/>
                        <w:sz w:val="18"/>
                        <w:szCs w:val="18"/>
                        <w:u w:val="single"/>
                      </w:rPr>
                      <w:t xml:space="preserve"> </w:t>
                    </w:r>
                    <w:permEnd w:id="49"/>
                  </w:sdtContent>
                </w:sdt>
                <w:r>
                  <w:rPr>
                    <w:rFonts w:hint="eastAsia" w:ascii="宋体" w:hAnsi="宋体" w:cs="宋体"/>
                    <w:bCs/>
                    <w:sz w:val="18"/>
                    <w:szCs w:val="18"/>
                  </w:rPr>
                  <w:t>%的标准向甲方支付违约金。</w:t>
                </w:r>
              </w:p>
              <w:p w14:paraId="2252BC47">
                <w:pPr>
                  <w:spacing w:line="360" w:lineRule="auto"/>
                  <w:ind w:firstLine="360" w:firstLineChars="200"/>
                  <w:rPr>
                    <w:rFonts w:hint="eastAsia" w:ascii="宋体" w:hAnsi="宋体" w:cs="宋体"/>
                    <w:bCs/>
                    <w:sz w:val="18"/>
                    <w:szCs w:val="18"/>
                  </w:rPr>
                </w:pPr>
                <w:r>
                  <w:rPr>
                    <w:rFonts w:hint="eastAsia" w:ascii="宋体" w:hAnsi="宋体" w:cs="宋体"/>
                    <w:bCs/>
                    <w:sz w:val="18"/>
                    <w:szCs w:val="18"/>
                  </w:rPr>
                  <w:t>7.4因甲方违约导致乙方解除合同的，甲方除应按乙方工作进度支付相应项目服务费用外，还应向乙方支付项目服务费用总额</w:t>
                </w:r>
                <w:sdt>
                  <w:sdtPr>
                    <w:rPr>
                      <w:rFonts w:hint="eastAsia" w:asciiTheme="minorHAnsi" w:hAnsiTheme="minorHAnsi" w:eastAsiaTheme="minorEastAsia" w:cstheme="minorBidi"/>
                      <w:sz w:val="18"/>
                      <w:szCs w:val="18"/>
                      <w:u w:val="single"/>
                    </w:rPr>
                    <w:alias w:val="违约金不应过分高于或低于实际损失。"/>
                    <w:tag w:val="违约金比例"/>
                    <w:id w:val="147452423"/>
                    <w:placeholder>
                      <w:docPart w:val="{d629857e-142e-49ef-8cfe-782eeca6a3b4}"/>
                    </w:placeholder>
                    <w:text w:multiLine="1"/>
                  </w:sdtPr>
                  <w:sdtEndPr>
                    <w:rPr>
                      <w:rFonts w:hint="eastAsia" w:asciiTheme="minorHAnsi" w:hAnsiTheme="minorHAnsi" w:eastAsiaTheme="minorEastAsia" w:cstheme="minorBidi"/>
                      <w:sz w:val="18"/>
                      <w:szCs w:val="18"/>
                      <w:u w:val="single"/>
                    </w:rPr>
                  </w:sdtEndPr>
                  <w:sdtContent>
                    <w:permStart w:id="50" w:edGrp="everyone"/>
                    <w:r>
                      <w:rPr>
                        <w:rFonts w:hint="eastAsia" w:cstheme="minorBidi"/>
                        <w:sz w:val="18"/>
                        <w:szCs w:val="18"/>
                        <w:u w:val="single"/>
                      </w:rPr>
                      <w:t xml:space="preserve">  </w:t>
                    </w:r>
                    <w:r>
                      <w:rPr>
                        <w:rFonts w:hint="eastAsia" w:cstheme="minorBidi"/>
                        <w:sz w:val="18"/>
                        <w:szCs w:val="18"/>
                        <w:u w:val="single"/>
                        <w:lang w:val="en-US" w:eastAsia="zh-CN"/>
                      </w:rPr>
                      <w:t>5</w:t>
                    </w:r>
                    <w:r>
                      <w:rPr>
                        <w:rFonts w:hint="eastAsia" w:cstheme="minorBidi"/>
                        <w:sz w:val="18"/>
                        <w:szCs w:val="18"/>
                        <w:u w:val="single"/>
                      </w:rPr>
                      <w:t xml:space="preserve">  </w:t>
                    </w:r>
                    <w:permEnd w:id="50"/>
                  </w:sdtContent>
                </w:sdt>
                <w:r>
                  <w:rPr>
                    <w:rFonts w:hint="eastAsia" w:ascii="宋体" w:hAnsi="宋体" w:cs="宋体"/>
                    <w:bCs/>
                    <w:sz w:val="18"/>
                    <w:szCs w:val="18"/>
                  </w:rPr>
                  <w:t>%的违约金，违约金不足以弥补乙方损失的，乙方有权向甲方索赔。</w:t>
                </w:r>
              </w:p>
              <w:p w14:paraId="7F0EC6DB">
                <w:pPr>
                  <w:spacing w:line="360" w:lineRule="auto"/>
                  <w:ind w:firstLine="360" w:firstLineChars="200"/>
                  <w:rPr>
                    <w:rFonts w:hint="eastAsia" w:ascii="宋体" w:hAnsi="宋体" w:cs="宋体"/>
                    <w:sz w:val="18"/>
                    <w:szCs w:val="18"/>
                  </w:rPr>
                </w:pPr>
                <w:r>
                  <w:rPr>
                    <w:rFonts w:hint="eastAsia" w:ascii="宋体" w:hAnsi="宋体" w:cs="宋体"/>
                    <w:bCs/>
                    <w:sz w:val="18"/>
                    <w:szCs w:val="18"/>
                  </w:rPr>
                  <w:t>7.5因乙方违约导致甲方解除合同的，乙方无权要求甲方支付尚未支付的项目服务费用，还应向甲方支付项目服务费用总额</w:t>
                </w:r>
                <w:sdt>
                  <w:sdtPr>
                    <w:rPr>
                      <w:rFonts w:hint="eastAsia" w:asciiTheme="minorHAnsi" w:hAnsiTheme="minorHAnsi" w:eastAsiaTheme="minorEastAsia" w:cstheme="minorBidi"/>
                      <w:sz w:val="18"/>
                      <w:szCs w:val="18"/>
                      <w:u w:val="single"/>
                    </w:rPr>
                    <w:alias w:val="违约金不应过分高于或低于实际损失。"/>
                    <w:tag w:val="违约金比例"/>
                    <w:id w:val="147462800"/>
                    <w:placeholder>
                      <w:docPart w:val="{5bdec139-72cd-4233-a80b-ec7b75157d42}"/>
                    </w:placeholder>
                    <w:text w:multiLine="1"/>
                  </w:sdtPr>
                  <w:sdtEndPr>
                    <w:rPr>
                      <w:rFonts w:hint="eastAsia" w:asciiTheme="minorHAnsi" w:hAnsiTheme="minorHAnsi" w:eastAsiaTheme="minorEastAsia" w:cstheme="minorBidi"/>
                      <w:sz w:val="18"/>
                      <w:szCs w:val="18"/>
                      <w:u w:val="single"/>
                    </w:rPr>
                  </w:sdtEndPr>
                  <w:sdtContent>
                    <w:permStart w:id="51" w:edGrp="everyone"/>
                    <w:r>
                      <w:rPr>
                        <w:rFonts w:hint="eastAsia" w:cstheme="minorBidi"/>
                        <w:sz w:val="18"/>
                        <w:szCs w:val="18"/>
                        <w:u w:val="single"/>
                      </w:rPr>
                      <w:t xml:space="preserve">  </w:t>
                    </w:r>
                    <w:r>
                      <w:rPr>
                        <w:rFonts w:hint="eastAsia" w:cstheme="minorBidi"/>
                        <w:sz w:val="18"/>
                        <w:szCs w:val="18"/>
                        <w:u w:val="single"/>
                        <w:lang w:val="en-US" w:eastAsia="zh-CN"/>
                      </w:rPr>
                      <w:t>5</w:t>
                    </w:r>
                    <w:r>
                      <w:rPr>
                        <w:rFonts w:hint="eastAsia" w:cstheme="minorBidi"/>
                        <w:sz w:val="18"/>
                        <w:szCs w:val="18"/>
                        <w:u w:val="single"/>
                      </w:rPr>
                      <w:t xml:space="preserve">  </w:t>
                    </w:r>
                    <w:permEnd w:id="51"/>
                  </w:sdtContent>
                </w:sdt>
                <w:r>
                  <w:rPr>
                    <w:rFonts w:hint="eastAsia" w:ascii="宋体" w:hAnsi="宋体" w:cs="宋体"/>
                    <w:bCs/>
                    <w:sz w:val="18"/>
                    <w:szCs w:val="18"/>
                  </w:rPr>
                  <w:t>%的</w:t>
                </w:r>
                <w:r>
                  <w:rPr>
                    <w:rFonts w:hint="eastAsia" w:ascii="宋体" w:hAnsi="宋体" w:cs="宋体"/>
                    <w:sz w:val="18"/>
                    <w:szCs w:val="18"/>
                  </w:rPr>
                  <w:t>违约金，违约金不足以弥补甲方损失的，甲方有权向乙方索赔。</w:t>
                </w:r>
              </w:p>
              <w:p w14:paraId="1D0D651B">
                <w:pPr>
                  <w:spacing w:line="360" w:lineRule="auto"/>
                  <w:ind w:firstLine="360" w:firstLineChars="200"/>
                  <w:rPr>
                    <w:rFonts w:hint="eastAsia" w:ascii="仿宋_GB2312" w:hAnsi="仿宋_GB2312" w:eastAsia="仿宋_GB2312" w:cs="仿宋_GB2312"/>
                    <w:sz w:val="18"/>
                    <w:szCs w:val="18"/>
                    <w:lang w:val="en-US" w:eastAsia="zh-CN"/>
                  </w:rPr>
                </w:pPr>
                <w:r>
                  <w:rPr>
                    <w:rFonts w:hint="eastAsia" w:ascii="宋体" w:hAnsi="宋体" w:cs="宋体"/>
                    <w:sz w:val="18"/>
                    <w:szCs w:val="18"/>
                  </w:rPr>
                  <w:t>7.6本合同约定的相关损失包括但不限于甲方或乙方通过法律途径向对方索赔所支付的律师费、保全费、诉讼财产保全责任保险费、诉讼费、仲裁费、鉴定费、公证费、差旅费、调查取证费等合理费用。</w:t>
                </w:r>
              </w:p>
            </w:sdtContent>
          </w:sdt>
        </w:tc>
      </w:tr>
      <w:tr w14:paraId="6446E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73" w:hRule="atLeast"/>
        </w:trPr>
        <w:tc>
          <w:tcPr>
            <w:tcW w:w="449" w:type="dxa"/>
            <w:noWrap w:val="0"/>
            <w:vAlign w:val="center"/>
          </w:tcPr>
          <w:p w14:paraId="083DBC8A">
            <w:pPr>
              <w:widowControl/>
              <w:spacing w:line="560" w:lineRule="exact"/>
              <w:jc w:val="center"/>
              <w:textAlignment w:val="center"/>
              <w:rPr>
                <w:rFonts w:hint="default" w:ascii="仿宋_GB2312" w:hAnsi="仿宋_GB2312" w:eastAsia="仿宋_GB2312" w:cs="仿宋_GB2312"/>
                <w:b w:val="0"/>
                <w:bCs w:val="0"/>
                <w:kern w:val="0"/>
                <w:sz w:val="18"/>
                <w:szCs w:val="18"/>
                <w:lang w:val="en-US" w:eastAsia="zh-CN" w:bidi="ar"/>
              </w:rPr>
            </w:pPr>
            <w:r>
              <w:rPr>
                <w:rFonts w:hint="eastAsia" w:ascii="仿宋_GB2312" w:hAnsi="仿宋_GB2312" w:eastAsia="仿宋_GB2312" w:cs="仿宋_GB2312"/>
                <w:b w:val="0"/>
                <w:bCs w:val="0"/>
                <w:kern w:val="0"/>
                <w:sz w:val="18"/>
                <w:szCs w:val="18"/>
                <w:lang w:val="en-US" w:eastAsia="zh-CN" w:bidi="ar"/>
              </w:rPr>
              <w:t>8</w:t>
            </w:r>
          </w:p>
        </w:tc>
        <w:tc>
          <w:tcPr>
            <w:tcW w:w="903" w:type="dxa"/>
            <w:noWrap w:val="0"/>
            <w:vAlign w:val="center"/>
          </w:tcPr>
          <w:p w14:paraId="18FCA7F3">
            <w:pPr>
              <w:widowControl/>
              <w:spacing w:line="560" w:lineRule="exact"/>
              <w:jc w:val="center"/>
              <w:textAlignment w:val="center"/>
              <w:rPr>
                <w:rFonts w:hint="default" w:ascii="仿宋_GB2312" w:hAnsi="仿宋_GB2312" w:eastAsia="仿宋_GB2312" w:cs="仿宋_GB2312"/>
                <w:b w:val="0"/>
                <w:bCs w:val="0"/>
                <w:kern w:val="0"/>
                <w:sz w:val="18"/>
                <w:szCs w:val="18"/>
                <w:lang w:val="en-US" w:eastAsia="zh-CN" w:bidi="ar"/>
              </w:rPr>
            </w:pPr>
            <w:r>
              <w:rPr>
                <w:rFonts w:hint="eastAsia" w:ascii="仿宋_GB2312" w:hAnsi="仿宋_GB2312" w:eastAsia="仿宋_GB2312" w:cs="仿宋_GB2312"/>
                <w:b w:val="0"/>
                <w:bCs w:val="0"/>
                <w:kern w:val="0"/>
                <w:sz w:val="18"/>
                <w:szCs w:val="18"/>
                <w:lang w:val="en-US" w:eastAsia="zh-CN" w:bidi="ar"/>
              </w:rPr>
              <w:t>9</w:t>
            </w:r>
          </w:p>
        </w:tc>
        <w:tc>
          <w:tcPr>
            <w:tcW w:w="5542" w:type="dxa"/>
            <w:gridSpan w:val="2"/>
            <w:noWrap w:val="0"/>
            <w:vAlign w:val="center"/>
          </w:tcPr>
          <w:p w14:paraId="2A0DF9EB">
            <w:pPr>
              <w:spacing w:line="360" w:lineRule="auto"/>
              <w:ind w:firstLine="360" w:firstLineChars="200"/>
              <w:rPr>
                <w:rFonts w:hint="eastAsia" w:ascii="仿宋_GB2312" w:hAnsi="仿宋_GB2312" w:eastAsia="仿宋_GB2312" w:cs="仿宋_GB2312"/>
                <w:b/>
                <w:bCs/>
                <w:kern w:val="0"/>
                <w:sz w:val="18"/>
                <w:szCs w:val="18"/>
                <w:lang w:bidi="ar"/>
              </w:rPr>
            </w:pPr>
            <w:r>
              <w:rPr>
                <w:rFonts w:hint="eastAsia" w:ascii="宋体" w:hAnsi="宋体" w:cs="宋体"/>
                <w:sz w:val="18"/>
                <w:szCs w:val="18"/>
              </w:rPr>
              <w:t>9.2若任何一方因不可抗力事件不能履行本合同，应及时通知对方，并在不可抗力发</w:t>
            </w:r>
            <w:r>
              <w:rPr>
                <w:rFonts w:hint="eastAsia" w:ascii="宋体" w:hAnsi="宋体" w:cs="宋体"/>
                <w:bCs/>
                <w:sz w:val="18"/>
                <w:szCs w:val="18"/>
              </w:rPr>
              <w:t>生后</w:t>
            </w:r>
            <w:sdt>
              <w:sdtPr>
                <w:rPr>
                  <w:rFonts w:hint="eastAsia" w:ascii="宋体" w:hAnsi="宋体" w:cs="宋体"/>
                  <w:bCs/>
                  <w:sz w:val="18"/>
                  <w:szCs w:val="18"/>
                  <w:u w:val="single"/>
                </w:rPr>
                <w:id w:val="147465474"/>
                <w:placeholder>
                  <w:docPart w:val="{fd8e2db5-a5be-4908-8b27-5dd0d09d03b0}"/>
                </w:placeholder>
                <w:text/>
              </w:sdtPr>
              <w:sdtEndPr>
                <w:rPr>
                  <w:rFonts w:hint="eastAsia" w:ascii="宋体" w:hAnsi="宋体" w:cs="宋体"/>
                  <w:bCs/>
                  <w:sz w:val="18"/>
                  <w:szCs w:val="18"/>
                  <w:u w:val="single"/>
                </w:rPr>
              </w:sdtEndPr>
              <w:sdtContent>
                <w:permStart w:id="52" w:edGrp="everyone"/>
                <w:r>
                  <w:rPr>
                    <w:rFonts w:hint="eastAsia" w:ascii="宋体" w:hAnsi="宋体" w:cs="宋体"/>
                    <w:bCs/>
                    <w:sz w:val="18"/>
                    <w:szCs w:val="18"/>
                    <w:u w:val="single"/>
                  </w:rPr>
                  <w:t xml:space="preserve">    </w:t>
                </w:r>
                <w:permEnd w:id="52"/>
              </w:sdtContent>
            </w:sdt>
            <w:r>
              <w:rPr>
                <w:rFonts w:hint="eastAsia" w:ascii="宋体" w:hAnsi="宋体" w:cs="宋体"/>
                <w:bCs/>
                <w:sz w:val="18"/>
                <w:szCs w:val="18"/>
              </w:rPr>
              <w:t>日内向对方提</w:t>
            </w:r>
            <w:r>
              <w:rPr>
                <w:rFonts w:hint="eastAsia" w:ascii="宋体" w:hAnsi="宋体" w:cs="宋体"/>
                <w:sz w:val="18"/>
                <w:szCs w:val="18"/>
              </w:rPr>
              <w:t>供有关不可抗力发生的有效证明。</w:t>
            </w:r>
          </w:p>
        </w:tc>
        <w:tc>
          <w:tcPr>
            <w:tcW w:w="6484" w:type="dxa"/>
            <w:gridSpan w:val="2"/>
            <w:noWrap w:val="0"/>
            <w:vAlign w:val="center"/>
          </w:tcPr>
          <w:p w14:paraId="15FC8242">
            <w:pPr>
              <w:spacing w:line="360" w:lineRule="auto"/>
              <w:ind w:firstLine="360" w:firstLineChars="200"/>
              <w:rPr>
                <w:rFonts w:hint="eastAsia" w:ascii="宋体" w:hAnsi="宋体" w:cs="宋体"/>
                <w:sz w:val="18"/>
                <w:szCs w:val="18"/>
              </w:rPr>
            </w:pPr>
            <w:r>
              <w:rPr>
                <w:rFonts w:hint="eastAsia" w:ascii="宋体" w:hAnsi="宋体" w:cs="宋体"/>
                <w:sz w:val="18"/>
                <w:szCs w:val="18"/>
              </w:rPr>
              <w:t>9.2若任何一方因不可抗力事件不能履行本合同，应及时通知对方，并在不可抗力发</w:t>
            </w:r>
            <w:r>
              <w:rPr>
                <w:rFonts w:hint="eastAsia" w:ascii="宋体" w:hAnsi="宋体" w:cs="宋体"/>
                <w:bCs/>
                <w:sz w:val="18"/>
                <w:szCs w:val="18"/>
              </w:rPr>
              <w:t>生后</w:t>
            </w:r>
            <w:sdt>
              <w:sdtPr>
                <w:rPr>
                  <w:rFonts w:hint="eastAsia" w:ascii="宋体" w:hAnsi="宋体" w:cs="宋体"/>
                  <w:bCs/>
                  <w:sz w:val="18"/>
                  <w:szCs w:val="18"/>
                  <w:u w:val="single"/>
                </w:rPr>
                <w:id w:val="147472236"/>
                <w:placeholder>
                  <w:docPart w:val="{ce5f8bfc-4333-43f3-9b00-e8832afaae2f}"/>
                </w:placeholder>
                <w:text/>
              </w:sdtPr>
              <w:sdtEndPr>
                <w:rPr>
                  <w:rFonts w:hint="eastAsia" w:ascii="宋体" w:hAnsi="宋体" w:cs="宋体"/>
                  <w:bCs/>
                  <w:sz w:val="18"/>
                  <w:szCs w:val="18"/>
                  <w:u w:val="single"/>
                </w:rPr>
              </w:sdtEndPr>
              <w:sdtContent>
                <w:permStart w:id="53" w:edGrp="everyone"/>
                <w:r>
                  <w:rPr>
                    <w:rFonts w:hint="eastAsia" w:ascii="宋体" w:hAnsi="宋体" w:cs="宋体"/>
                    <w:bCs/>
                    <w:sz w:val="18"/>
                    <w:szCs w:val="18"/>
                    <w:u w:val="single"/>
                  </w:rPr>
                  <w:t xml:space="preserve"> </w:t>
                </w:r>
                <w:r>
                  <w:rPr>
                    <w:rFonts w:hint="eastAsia" w:ascii="宋体" w:hAnsi="宋体" w:cs="宋体"/>
                    <w:bCs/>
                    <w:sz w:val="18"/>
                    <w:szCs w:val="18"/>
                    <w:u w:val="single"/>
                    <w:lang w:val="en-US" w:eastAsia="zh-CN"/>
                  </w:rPr>
                  <w:t>5</w:t>
                </w:r>
                <w:r>
                  <w:rPr>
                    <w:rFonts w:hint="eastAsia" w:ascii="宋体" w:hAnsi="宋体" w:cs="宋体"/>
                    <w:bCs/>
                    <w:sz w:val="18"/>
                    <w:szCs w:val="18"/>
                    <w:u w:val="single"/>
                  </w:rPr>
                  <w:t xml:space="preserve"> </w:t>
                </w:r>
                <w:permEnd w:id="53"/>
              </w:sdtContent>
            </w:sdt>
            <w:r>
              <w:rPr>
                <w:rFonts w:hint="eastAsia" w:ascii="宋体" w:hAnsi="宋体" w:cs="宋体"/>
                <w:bCs/>
                <w:sz w:val="18"/>
                <w:szCs w:val="18"/>
              </w:rPr>
              <w:t>日内向对方提</w:t>
            </w:r>
            <w:r>
              <w:rPr>
                <w:rFonts w:hint="eastAsia" w:ascii="宋体" w:hAnsi="宋体" w:cs="宋体"/>
                <w:sz w:val="18"/>
                <w:szCs w:val="18"/>
              </w:rPr>
              <w:t>供有关不可抗力发生的有效证明。</w:t>
            </w:r>
          </w:p>
          <w:p w14:paraId="0BA5221C">
            <w:pPr>
              <w:numPr>
                <w:ilvl w:val="0"/>
                <w:numId w:val="0"/>
              </w:numPr>
              <w:ind w:leftChars="0"/>
              <w:rPr>
                <w:rFonts w:hint="eastAsia" w:ascii="仿宋_GB2312" w:hAnsi="仿宋_GB2312" w:eastAsia="仿宋_GB2312" w:cs="仿宋_GB2312"/>
                <w:b/>
                <w:bCs/>
                <w:kern w:val="0"/>
                <w:sz w:val="18"/>
                <w:szCs w:val="18"/>
                <w:lang w:bidi="ar"/>
              </w:rPr>
            </w:pPr>
          </w:p>
        </w:tc>
      </w:tr>
      <w:tr w14:paraId="2C2CC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73" w:hRule="atLeast"/>
        </w:trPr>
        <w:tc>
          <w:tcPr>
            <w:tcW w:w="449" w:type="dxa"/>
            <w:noWrap w:val="0"/>
            <w:vAlign w:val="center"/>
          </w:tcPr>
          <w:p w14:paraId="22E21399">
            <w:pPr>
              <w:widowControl/>
              <w:spacing w:line="560" w:lineRule="exact"/>
              <w:jc w:val="center"/>
              <w:textAlignment w:val="center"/>
              <w:rPr>
                <w:rFonts w:hint="default" w:ascii="仿宋_GB2312" w:hAnsi="仿宋_GB2312" w:eastAsia="仿宋_GB2312" w:cs="仿宋_GB2312"/>
                <w:b w:val="0"/>
                <w:bCs w:val="0"/>
                <w:kern w:val="0"/>
                <w:sz w:val="18"/>
                <w:szCs w:val="18"/>
                <w:lang w:val="en-US" w:eastAsia="zh-CN" w:bidi="ar"/>
              </w:rPr>
            </w:pPr>
            <w:r>
              <w:rPr>
                <w:rFonts w:hint="eastAsia" w:ascii="仿宋_GB2312" w:hAnsi="仿宋_GB2312" w:eastAsia="仿宋_GB2312" w:cs="仿宋_GB2312"/>
                <w:b w:val="0"/>
                <w:bCs w:val="0"/>
                <w:kern w:val="0"/>
                <w:sz w:val="18"/>
                <w:szCs w:val="18"/>
                <w:lang w:val="en-US" w:eastAsia="zh-CN" w:bidi="ar"/>
              </w:rPr>
              <w:t>9</w:t>
            </w:r>
          </w:p>
        </w:tc>
        <w:tc>
          <w:tcPr>
            <w:tcW w:w="903" w:type="dxa"/>
            <w:noWrap w:val="0"/>
            <w:vAlign w:val="center"/>
          </w:tcPr>
          <w:p w14:paraId="36BC47EC">
            <w:pPr>
              <w:widowControl/>
              <w:spacing w:line="560" w:lineRule="exact"/>
              <w:jc w:val="center"/>
              <w:textAlignment w:val="center"/>
              <w:rPr>
                <w:rFonts w:hint="default" w:ascii="仿宋_GB2312" w:hAnsi="仿宋_GB2312" w:eastAsia="仿宋_GB2312" w:cs="仿宋_GB2312"/>
                <w:b w:val="0"/>
                <w:bCs w:val="0"/>
                <w:kern w:val="0"/>
                <w:sz w:val="18"/>
                <w:szCs w:val="18"/>
                <w:lang w:val="en-US" w:eastAsia="zh-CN" w:bidi="ar"/>
              </w:rPr>
            </w:pPr>
            <w:r>
              <w:rPr>
                <w:rFonts w:hint="eastAsia" w:ascii="仿宋_GB2312" w:hAnsi="仿宋_GB2312" w:eastAsia="仿宋_GB2312" w:cs="仿宋_GB2312"/>
                <w:b w:val="0"/>
                <w:bCs w:val="0"/>
                <w:kern w:val="0"/>
                <w:sz w:val="18"/>
                <w:szCs w:val="18"/>
                <w:lang w:val="en-US" w:eastAsia="zh-CN" w:bidi="ar"/>
              </w:rPr>
              <w:t>10</w:t>
            </w:r>
          </w:p>
        </w:tc>
        <w:tc>
          <w:tcPr>
            <w:tcW w:w="5542" w:type="dxa"/>
            <w:gridSpan w:val="2"/>
            <w:noWrap w:val="0"/>
            <w:vAlign w:val="center"/>
          </w:tcPr>
          <w:p w14:paraId="614334B1">
            <w:pPr>
              <w:spacing w:line="360" w:lineRule="auto"/>
              <w:ind w:firstLine="360" w:firstLineChars="200"/>
              <w:rPr>
                <w:rFonts w:hint="eastAsia" w:ascii="仿宋_GB2312" w:hAnsi="仿宋_GB2312" w:eastAsia="仿宋_GB2312" w:cs="仿宋_GB2312"/>
                <w:b/>
                <w:bCs/>
                <w:kern w:val="0"/>
                <w:sz w:val="18"/>
                <w:szCs w:val="18"/>
                <w:lang w:bidi="ar"/>
              </w:rPr>
            </w:pPr>
            <w:r>
              <w:rPr>
                <w:rFonts w:hint="eastAsia" w:ascii="宋体" w:hAnsi="宋体" w:cs="宋体"/>
                <w:sz w:val="18"/>
                <w:szCs w:val="18"/>
              </w:rPr>
              <w:t>9.5不可抗力影响合同履行</w:t>
            </w:r>
            <w:r>
              <w:rPr>
                <w:rFonts w:hint="eastAsia" w:ascii="宋体" w:hAnsi="宋体" w:cs="宋体"/>
                <w:bCs/>
                <w:sz w:val="18"/>
                <w:szCs w:val="18"/>
              </w:rPr>
              <w:t>超过</w:t>
            </w:r>
            <w:sdt>
              <w:sdtPr>
                <w:rPr>
                  <w:rFonts w:hint="eastAsia" w:ascii="宋体" w:hAnsi="宋体" w:cs="宋体"/>
                  <w:bCs/>
                  <w:sz w:val="18"/>
                  <w:szCs w:val="18"/>
                  <w:u w:val="single"/>
                </w:rPr>
                <w:id w:val="147465445"/>
                <w:placeholder>
                  <w:docPart w:val="{649bd0bc-8dbd-48c7-9136-ff8bfafe96c7}"/>
                </w:placeholder>
                <w:text/>
              </w:sdtPr>
              <w:sdtEndPr>
                <w:rPr>
                  <w:rFonts w:hint="eastAsia" w:ascii="宋体" w:hAnsi="宋体" w:cs="宋体"/>
                  <w:bCs/>
                  <w:sz w:val="18"/>
                  <w:szCs w:val="18"/>
                  <w:u w:val="single"/>
                </w:rPr>
              </w:sdtEndPr>
              <w:sdtContent>
                <w:permStart w:id="54" w:edGrp="everyone"/>
                <w:r>
                  <w:rPr>
                    <w:rFonts w:hint="eastAsia" w:ascii="宋体" w:hAnsi="宋体" w:cs="宋体"/>
                    <w:bCs/>
                    <w:sz w:val="18"/>
                    <w:szCs w:val="18"/>
                    <w:u w:val="single"/>
                  </w:rPr>
                  <w:t xml:space="preserve">     </w:t>
                </w:r>
                <w:permEnd w:id="54"/>
              </w:sdtContent>
            </w:sdt>
            <w:r>
              <w:rPr>
                <w:rFonts w:hint="eastAsia" w:ascii="宋体" w:hAnsi="宋体" w:cs="宋体"/>
                <w:bCs/>
                <w:sz w:val="18"/>
                <w:szCs w:val="18"/>
              </w:rPr>
              <w:t>日的</w:t>
            </w:r>
            <w:r>
              <w:rPr>
                <w:rFonts w:hint="eastAsia" w:ascii="宋体" w:hAnsi="宋体" w:cs="宋体"/>
                <w:sz w:val="18"/>
                <w:szCs w:val="18"/>
              </w:rPr>
              <w:t>，双方均有权解除合同，由此产生的损失由双方各自承担。</w:t>
            </w:r>
          </w:p>
        </w:tc>
        <w:tc>
          <w:tcPr>
            <w:tcW w:w="6484" w:type="dxa"/>
            <w:gridSpan w:val="2"/>
            <w:noWrap w:val="0"/>
            <w:vAlign w:val="center"/>
          </w:tcPr>
          <w:p w14:paraId="1BEB7B8D">
            <w:pPr>
              <w:spacing w:line="360" w:lineRule="auto"/>
              <w:ind w:firstLine="360" w:firstLineChars="200"/>
              <w:rPr>
                <w:rFonts w:hint="eastAsia" w:ascii="仿宋_GB2312" w:hAnsi="仿宋_GB2312" w:eastAsia="仿宋_GB2312" w:cs="仿宋_GB2312"/>
                <w:b/>
                <w:bCs/>
                <w:kern w:val="0"/>
                <w:sz w:val="18"/>
                <w:szCs w:val="18"/>
                <w:lang w:bidi="ar"/>
              </w:rPr>
            </w:pPr>
            <w:r>
              <w:rPr>
                <w:rFonts w:hint="eastAsia" w:ascii="宋体" w:hAnsi="宋体" w:cs="宋体"/>
                <w:sz w:val="18"/>
                <w:szCs w:val="18"/>
              </w:rPr>
              <w:t>9.5不可抗力影响合同履行</w:t>
            </w:r>
            <w:r>
              <w:rPr>
                <w:rFonts w:hint="eastAsia" w:ascii="宋体" w:hAnsi="宋体" w:cs="宋体"/>
                <w:bCs/>
                <w:sz w:val="18"/>
                <w:szCs w:val="18"/>
              </w:rPr>
              <w:t>超过</w:t>
            </w:r>
            <w:sdt>
              <w:sdtPr>
                <w:rPr>
                  <w:rFonts w:hint="eastAsia" w:ascii="宋体" w:hAnsi="宋体" w:cs="宋体"/>
                  <w:bCs/>
                  <w:sz w:val="18"/>
                  <w:szCs w:val="18"/>
                  <w:u w:val="single"/>
                </w:rPr>
                <w:id w:val="147456393"/>
                <w:placeholder>
                  <w:docPart w:val="{0357c462-15b9-4537-a787-cd347eb5cff7}"/>
                </w:placeholder>
                <w:text/>
              </w:sdtPr>
              <w:sdtEndPr>
                <w:rPr>
                  <w:rFonts w:hint="eastAsia" w:ascii="宋体" w:hAnsi="宋体" w:cs="宋体"/>
                  <w:bCs/>
                  <w:sz w:val="18"/>
                  <w:szCs w:val="18"/>
                  <w:u w:val="single"/>
                </w:rPr>
              </w:sdtEndPr>
              <w:sdtContent>
                <w:permStart w:id="55" w:edGrp="everyone"/>
                <w:r>
                  <w:rPr>
                    <w:rFonts w:hint="eastAsia" w:ascii="宋体" w:hAnsi="宋体" w:cs="宋体"/>
                    <w:bCs/>
                    <w:sz w:val="18"/>
                    <w:szCs w:val="18"/>
                    <w:u w:val="single"/>
                  </w:rPr>
                  <w:t xml:space="preserve"> </w:t>
                </w:r>
                <w:r>
                  <w:rPr>
                    <w:rFonts w:hint="eastAsia" w:ascii="宋体" w:hAnsi="宋体" w:cs="宋体"/>
                    <w:bCs/>
                    <w:sz w:val="18"/>
                    <w:szCs w:val="18"/>
                    <w:u w:val="single"/>
                    <w:lang w:val="en-US" w:eastAsia="zh-CN"/>
                  </w:rPr>
                  <w:t>10</w:t>
                </w:r>
                <w:r>
                  <w:rPr>
                    <w:rFonts w:hint="eastAsia" w:ascii="宋体" w:hAnsi="宋体" w:cs="宋体"/>
                    <w:bCs/>
                    <w:sz w:val="18"/>
                    <w:szCs w:val="18"/>
                    <w:u w:val="single"/>
                  </w:rPr>
                  <w:t xml:space="preserve"> </w:t>
                </w:r>
                <w:permEnd w:id="55"/>
              </w:sdtContent>
            </w:sdt>
            <w:r>
              <w:rPr>
                <w:rFonts w:hint="eastAsia" w:ascii="宋体" w:hAnsi="宋体" w:cs="宋体"/>
                <w:bCs/>
                <w:sz w:val="18"/>
                <w:szCs w:val="18"/>
              </w:rPr>
              <w:t>日的</w:t>
            </w:r>
            <w:r>
              <w:rPr>
                <w:rFonts w:hint="eastAsia" w:ascii="宋体" w:hAnsi="宋体" w:cs="宋体"/>
                <w:sz w:val="18"/>
                <w:szCs w:val="18"/>
              </w:rPr>
              <w:t>，双方均有权解除合同，由此产生的损失由双方各自承担。</w:t>
            </w:r>
          </w:p>
        </w:tc>
      </w:tr>
      <w:tr w14:paraId="6F80A0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73" w:hRule="atLeast"/>
        </w:trPr>
        <w:tc>
          <w:tcPr>
            <w:tcW w:w="449" w:type="dxa"/>
            <w:noWrap w:val="0"/>
            <w:vAlign w:val="center"/>
          </w:tcPr>
          <w:p w14:paraId="2D984B9B">
            <w:pPr>
              <w:widowControl/>
              <w:spacing w:line="560" w:lineRule="exact"/>
              <w:jc w:val="center"/>
              <w:textAlignment w:val="center"/>
              <w:rPr>
                <w:rFonts w:hint="default" w:ascii="仿宋_GB2312" w:hAnsi="仿宋_GB2312" w:eastAsia="仿宋_GB2312" w:cs="仿宋_GB2312"/>
                <w:b w:val="0"/>
                <w:bCs w:val="0"/>
                <w:kern w:val="0"/>
                <w:sz w:val="18"/>
                <w:szCs w:val="18"/>
                <w:lang w:val="en-US" w:eastAsia="zh-CN" w:bidi="ar"/>
              </w:rPr>
            </w:pPr>
            <w:r>
              <w:rPr>
                <w:rFonts w:hint="eastAsia" w:ascii="仿宋_GB2312" w:hAnsi="仿宋_GB2312" w:eastAsia="仿宋_GB2312" w:cs="仿宋_GB2312"/>
                <w:b w:val="0"/>
                <w:bCs w:val="0"/>
                <w:kern w:val="0"/>
                <w:sz w:val="18"/>
                <w:szCs w:val="18"/>
                <w:lang w:val="en-US" w:eastAsia="zh-CN" w:bidi="ar"/>
              </w:rPr>
              <w:t>10</w:t>
            </w:r>
          </w:p>
        </w:tc>
        <w:tc>
          <w:tcPr>
            <w:tcW w:w="903" w:type="dxa"/>
            <w:noWrap w:val="0"/>
            <w:vAlign w:val="center"/>
          </w:tcPr>
          <w:p w14:paraId="55754EA4">
            <w:pPr>
              <w:numPr>
                <w:ilvl w:val="0"/>
                <w:numId w:val="0"/>
              </w:numPr>
              <w:ind w:leftChars="0"/>
              <w:jc w:val="center"/>
              <w:rPr>
                <w:rFonts w:hint="default" w:ascii="仿宋_GB2312" w:hAnsi="仿宋_GB2312" w:eastAsia="仿宋_GB2312" w:cs="仿宋_GB2312"/>
                <w:b w:val="0"/>
                <w:bCs w:val="0"/>
                <w:sz w:val="18"/>
                <w:szCs w:val="18"/>
                <w:lang w:val="en-US" w:eastAsia="zh-CN"/>
              </w:rPr>
            </w:pPr>
            <w:r>
              <w:rPr>
                <w:rFonts w:hint="eastAsia" w:ascii="仿宋_GB2312" w:hAnsi="仿宋_GB2312" w:eastAsia="仿宋_GB2312" w:cs="仿宋_GB2312"/>
                <w:b w:val="0"/>
                <w:bCs w:val="0"/>
                <w:sz w:val="18"/>
                <w:szCs w:val="18"/>
                <w:lang w:val="en-US" w:eastAsia="zh-CN"/>
              </w:rPr>
              <w:t>11</w:t>
            </w:r>
          </w:p>
        </w:tc>
        <w:tc>
          <w:tcPr>
            <w:tcW w:w="5542" w:type="dxa"/>
            <w:gridSpan w:val="2"/>
            <w:noWrap w:val="0"/>
            <w:vAlign w:val="center"/>
          </w:tcPr>
          <w:p w14:paraId="0C5A1001">
            <w:pPr>
              <w:spacing w:line="360" w:lineRule="auto"/>
              <w:ind w:firstLine="360" w:firstLineChars="200"/>
              <w:rPr>
                <w:rFonts w:hint="eastAsia" w:ascii="宋体" w:hAnsi="宋体" w:cs="宋体"/>
                <w:sz w:val="18"/>
                <w:szCs w:val="18"/>
              </w:rPr>
            </w:pPr>
            <w:r>
              <w:rPr>
                <w:rFonts w:hint="eastAsia" w:ascii="宋体" w:hAnsi="宋体" w:cs="宋体"/>
                <w:sz w:val="18"/>
                <w:szCs w:val="18"/>
              </w:rPr>
              <w:t>12.3 乙方应遵守廉洁规定，不得利用本合同项下业务合作便利谋取不正当利益，包括但不限于不得向甲方提供或赠送礼品、礼金、回扣、有价证券等财物，以及其他非财产性利益；不得向甲方借出钱款、住房、车辆等；不得为甲方提供宴请、旅游、健身、娱乐等活动安排；不得为甲方装修住房、婚丧嫁娶及亲属工作安排等提供便利；不得为甲方参与可能获取不正当利益的经济活动提供便利；不得以谋取非正当利益为目的，与甲方就业务问题进行私下商谈或者达成利益默契。</w:t>
            </w:r>
          </w:p>
          <w:p w14:paraId="442D761F">
            <w:pPr>
              <w:spacing w:line="360" w:lineRule="auto"/>
              <w:ind w:firstLine="360" w:firstLineChars="200"/>
              <w:rPr>
                <w:rFonts w:hint="eastAsia" w:ascii="宋体" w:hAnsi="宋体" w:cs="宋体"/>
                <w:sz w:val="18"/>
                <w:szCs w:val="18"/>
              </w:rPr>
            </w:pPr>
            <w:r>
              <w:rPr>
                <w:rFonts w:hint="eastAsia" w:ascii="宋体" w:hAnsi="宋体" w:cs="宋体"/>
                <w:sz w:val="18"/>
                <w:szCs w:val="18"/>
              </w:rPr>
              <w:t>发现甲方有违反廉洁规定的，应及时向甲方反映或举报。受理部门：</w:t>
            </w:r>
            <w:permStart w:id="56" w:edGrp="everyone"/>
            <w:r>
              <w:rPr>
                <w:rFonts w:hint="eastAsia" w:ascii="宋体" w:hAnsi="宋体" w:cs="宋体"/>
                <w:sz w:val="18"/>
                <w:szCs w:val="18"/>
                <w:u w:val="single"/>
              </w:rPr>
              <w:t xml:space="preserve">    </w:t>
            </w:r>
            <w:permEnd w:id="56"/>
            <w:r>
              <w:rPr>
                <w:rFonts w:hint="eastAsia" w:ascii="宋体" w:hAnsi="宋体" w:cs="宋体"/>
                <w:sz w:val="18"/>
                <w:szCs w:val="18"/>
              </w:rPr>
              <w:t>；举报地址：</w:t>
            </w:r>
            <w:permStart w:id="57" w:edGrp="everyone"/>
            <w:r>
              <w:rPr>
                <w:rFonts w:hint="eastAsia" w:ascii="宋体" w:hAnsi="宋体" w:cs="宋体"/>
                <w:sz w:val="18"/>
                <w:szCs w:val="18"/>
                <w:u w:val="single"/>
              </w:rPr>
              <w:t xml:space="preserve">    </w:t>
            </w:r>
            <w:permEnd w:id="57"/>
            <w:r>
              <w:rPr>
                <w:rFonts w:hint="eastAsia" w:ascii="宋体" w:hAnsi="宋体" w:cs="宋体"/>
                <w:sz w:val="18"/>
                <w:szCs w:val="18"/>
              </w:rPr>
              <w:t>；举报邮箱（网站）：</w:t>
            </w:r>
            <w:permStart w:id="58" w:edGrp="everyone"/>
            <w:r>
              <w:rPr>
                <w:rFonts w:hint="eastAsia" w:ascii="宋体" w:hAnsi="宋体" w:cs="宋体"/>
                <w:sz w:val="18"/>
                <w:szCs w:val="18"/>
                <w:u w:val="single"/>
              </w:rPr>
              <w:t xml:space="preserve">     </w:t>
            </w:r>
            <w:permEnd w:id="58"/>
            <w:r>
              <w:rPr>
                <w:rFonts w:hint="eastAsia" w:ascii="宋体" w:hAnsi="宋体" w:cs="宋体"/>
                <w:sz w:val="18"/>
                <w:szCs w:val="18"/>
              </w:rPr>
              <w:t>；举报电话：</w:t>
            </w:r>
            <w:permStart w:id="59" w:edGrp="everyone"/>
            <w:r>
              <w:rPr>
                <w:rFonts w:hint="eastAsia" w:ascii="宋体" w:hAnsi="宋体" w:cs="宋体"/>
                <w:sz w:val="18"/>
                <w:szCs w:val="18"/>
                <w:u w:val="single"/>
              </w:rPr>
              <w:t xml:space="preserve">    </w:t>
            </w:r>
            <w:permEnd w:id="59"/>
            <w:r>
              <w:rPr>
                <w:rFonts w:hint="eastAsia" w:ascii="宋体" w:hAnsi="宋体" w:cs="宋体"/>
                <w:sz w:val="18"/>
                <w:szCs w:val="18"/>
              </w:rPr>
              <w:t>。</w:t>
            </w:r>
          </w:p>
          <w:p w14:paraId="5E630AAC">
            <w:pPr>
              <w:numPr>
                <w:ilvl w:val="0"/>
                <w:numId w:val="0"/>
              </w:numPr>
              <w:ind w:leftChars="0"/>
              <w:rPr>
                <w:rFonts w:hint="eastAsia" w:ascii="仿宋_GB2312" w:hAnsi="仿宋_GB2312" w:eastAsia="仿宋_GB2312" w:cs="仿宋_GB2312"/>
                <w:sz w:val="18"/>
                <w:szCs w:val="18"/>
                <w:lang w:val="en-US" w:eastAsia="zh-CN"/>
              </w:rPr>
            </w:pPr>
          </w:p>
        </w:tc>
        <w:tc>
          <w:tcPr>
            <w:tcW w:w="6484" w:type="dxa"/>
            <w:gridSpan w:val="2"/>
            <w:noWrap w:val="0"/>
            <w:vAlign w:val="center"/>
          </w:tcPr>
          <w:p w14:paraId="384A7CEA">
            <w:pPr>
              <w:spacing w:line="360" w:lineRule="auto"/>
              <w:ind w:firstLine="360" w:firstLineChars="200"/>
              <w:rPr>
                <w:rFonts w:hint="eastAsia" w:ascii="宋体" w:hAnsi="宋体" w:cs="宋体"/>
                <w:sz w:val="18"/>
                <w:szCs w:val="18"/>
              </w:rPr>
            </w:pPr>
            <w:r>
              <w:rPr>
                <w:rFonts w:hint="eastAsia" w:ascii="宋体" w:hAnsi="宋体" w:cs="宋体"/>
                <w:sz w:val="18"/>
                <w:szCs w:val="18"/>
              </w:rPr>
              <w:t>12.3 乙方应遵守廉洁规定，不得利用本合同项下业务合作便利谋取不正当利益，包括但不限于不得向甲方提供或赠送礼品、礼金、回扣、有价证券等财物，以及其他非财产性利益；不得向甲方借出钱款、住房、车辆等；不得为甲方提供宴请、旅游、健身、娱乐等活动安排；不得为甲方装修住房、婚丧嫁娶及亲属工作安排等提供便利；不得为甲方参与可能获取不正当利益的经济活动提供便利；不得以谋取非正当利益为目的，与甲方就业务问题进行私下商谈或者达成利益默契。</w:t>
            </w:r>
          </w:p>
          <w:p w14:paraId="4D0B061F">
            <w:pPr>
              <w:spacing w:line="360" w:lineRule="auto"/>
              <w:ind w:firstLine="360" w:firstLineChars="200"/>
              <w:rPr>
                <w:rFonts w:hint="eastAsia" w:ascii="宋体" w:hAnsi="宋体" w:cs="宋体"/>
                <w:sz w:val="18"/>
                <w:szCs w:val="18"/>
              </w:rPr>
            </w:pPr>
            <w:r>
              <w:rPr>
                <w:rFonts w:hint="eastAsia" w:ascii="宋体" w:hAnsi="宋体" w:cs="宋体"/>
                <w:sz w:val="18"/>
                <w:szCs w:val="18"/>
              </w:rPr>
              <w:t>发现甲方有违反廉洁规定的，应及时向甲方反映或举报。受理部门：</w:t>
            </w:r>
            <w:permStart w:id="60" w:edGrp="everyone"/>
            <w:r>
              <w:rPr>
                <w:rFonts w:hint="eastAsia" w:ascii="宋体" w:hAnsi="宋体" w:cs="宋体"/>
                <w:sz w:val="18"/>
                <w:szCs w:val="18"/>
                <w:u w:val="single"/>
              </w:rPr>
              <w:t xml:space="preserve"> </w:t>
            </w:r>
            <w:r>
              <w:rPr>
                <w:rFonts w:hint="eastAsia" w:ascii="仿宋_GB2312" w:hAnsi="仿宋_GB2312" w:eastAsia="仿宋_GB2312" w:cs="仿宋_GB2312"/>
                <w:sz w:val="18"/>
                <w:szCs w:val="18"/>
                <w:u w:val="single"/>
                <w:lang w:val="en-US" w:eastAsia="zh-CN"/>
              </w:rPr>
              <w:t>南网储能公司监督部</w:t>
            </w:r>
            <w:r>
              <w:rPr>
                <w:rFonts w:hint="eastAsia" w:ascii="宋体" w:hAnsi="宋体" w:cs="宋体"/>
                <w:sz w:val="18"/>
                <w:szCs w:val="18"/>
                <w:u w:val="single"/>
              </w:rPr>
              <w:t xml:space="preserve"> </w:t>
            </w:r>
            <w:permEnd w:id="60"/>
            <w:r>
              <w:rPr>
                <w:rFonts w:hint="eastAsia" w:ascii="宋体" w:hAnsi="宋体" w:cs="宋体"/>
                <w:sz w:val="18"/>
                <w:szCs w:val="18"/>
              </w:rPr>
              <w:t>；举报地址：</w:t>
            </w:r>
            <w:permStart w:id="61" w:edGrp="everyone"/>
            <w:r>
              <w:rPr>
                <w:rFonts w:hint="eastAsia" w:ascii="宋体" w:hAnsi="宋体" w:cs="宋体"/>
                <w:sz w:val="18"/>
                <w:szCs w:val="18"/>
                <w:u w:val="single"/>
              </w:rPr>
              <w:t xml:space="preserve"> </w:t>
            </w:r>
            <w:r>
              <w:rPr>
                <w:rFonts w:hint="eastAsia" w:ascii="仿宋_GB2312" w:hAnsi="仿宋_GB2312" w:eastAsia="仿宋_GB2312" w:cs="仿宋_GB2312"/>
                <w:sz w:val="18"/>
                <w:szCs w:val="18"/>
                <w:u w:val="single"/>
                <w:lang w:val="en-US" w:eastAsia="zh-CN"/>
              </w:rPr>
              <w:t xml:space="preserve">邮寄地址：广州市天河区龙口东路32号广东蓄能大厦1408室监督部收，邮编：510630；来访地址：广州市番禺区东星路与莲花大道交叉口东南100米番禺电力科技园信访接待室 </w:t>
            </w:r>
            <w:r>
              <w:rPr>
                <w:rFonts w:hint="eastAsia" w:ascii="宋体" w:hAnsi="宋体" w:cs="宋体"/>
                <w:sz w:val="18"/>
                <w:szCs w:val="18"/>
                <w:u w:val="single"/>
              </w:rPr>
              <w:t xml:space="preserve">   </w:t>
            </w:r>
            <w:permEnd w:id="61"/>
            <w:r>
              <w:rPr>
                <w:rFonts w:hint="eastAsia" w:ascii="宋体" w:hAnsi="宋体" w:cs="宋体"/>
                <w:sz w:val="18"/>
                <w:szCs w:val="18"/>
              </w:rPr>
              <w:t>；举报邮箱（网站）：</w:t>
            </w:r>
            <w:permStart w:id="62" w:edGrp="everyone"/>
            <w:r>
              <w:rPr>
                <w:rFonts w:hint="eastAsia" w:ascii="宋体" w:hAnsi="宋体" w:cs="宋体"/>
                <w:sz w:val="18"/>
                <w:szCs w:val="18"/>
                <w:u w:val="single"/>
              </w:rPr>
              <w:t xml:space="preserve"> </w:t>
            </w:r>
            <w:r>
              <w:rPr>
                <w:rFonts w:hint="eastAsia" w:ascii="仿宋_GB2312" w:hAnsi="仿宋_GB2312" w:eastAsia="仿宋_GB2312" w:cs="仿宋_GB2312"/>
                <w:sz w:val="18"/>
                <w:szCs w:val="18"/>
                <w:u w:val="single"/>
                <w:lang w:val="en-US" w:eastAsia="zh-CN"/>
              </w:rPr>
              <w:t>/</w:t>
            </w:r>
            <w:r>
              <w:rPr>
                <w:rFonts w:hint="eastAsia" w:ascii="宋体" w:hAnsi="宋体" w:cs="宋体"/>
                <w:sz w:val="18"/>
                <w:szCs w:val="18"/>
                <w:u w:val="single"/>
              </w:rPr>
              <w:t xml:space="preserve"> </w:t>
            </w:r>
            <w:permEnd w:id="62"/>
            <w:r>
              <w:rPr>
                <w:rFonts w:hint="eastAsia" w:ascii="宋体" w:hAnsi="宋体" w:cs="宋体"/>
                <w:sz w:val="18"/>
                <w:szCs w:val="18"/>
              </w:rPr>
              <w:t>；举报电话：</w:t>
            </w:r>
            <w:permStart w:id="63" w:edGrp="everyone"/>
            <w:r>
              <w:rPr>
                <w:rFonts w:hint="eastAsia" w:ascii="宋体" w:hAnsi="宋体" w:cs="宋体"/>
                <w:sz w:val="18"/>
                <w:szCs w:val="18"/>
                <w:u w:val="single"/>
              </w:rPr>
              <w:t xml:space="preserve"> </w:t>
            </w:r>
            <w:r>
              <w:rPr>
                <w:rFonts w:hint="eastAsia" w:ascii="仿宋_GB2312" w:hAnsi="仿宋_GB2312" w:eastAsia="仿宋_GB2312" w:cs="仿宋_GB2312"/>
                <w:sz w:val="18"/>
                <w:szCs w:val="18"/>
                <w:u w:val="single"/>
                <w:lang w:val="en-US" w:eastAsia="zh-CN"/>
              </w:rPr>
              <w:t>020—38128110</w:t>
            </w:r>
            <w:r>
              <w:rPr>
                <w:rFonts w:hint="eastAsia" w:ascii="宋体" w:hAnsi="宋体" w:cs="宋体"/>
                <w:sz w:val="18"/>
                <w:szCs w:val="18"/>
                <w:u w:val="single"/>
              </w:rPr>
              <w:t xml:space="preserve"> </w:t>
            </w:r>
            <w:permEnd w:id="63"/>
            <w:r>
              <w:rPr>
                <w:rFonts w:hint="eastAsia" w:ascii="宋体" w:hAnsi="宋体" w:cs="宋体"/>
                <w:sz w:val="18"/>
                <w:szCs w:val="18"/>
              </w:rPr>
              <w:t>。</w:t>
            </w:r>
          </w:p>
          <w:p w14:paraId="35F92789">
            <w:pPr>
              <w:numPr>
                <w:ilvl w:val="0"/>
                <w:numId w:val="0"/>
              </w:numPr>
              <w:ind w:leftChars="0"/>
              <w:rPr>
                <w:rFonts w:hint="eastAsia" w:ascii="仿宋_GB2312" w:hAnsi="仿宋_GB2312" w:eastAsia="仿宋_GB2312" w:cs="仿宋_GB2312"/>
                <w:b/>
                <w:bCs/>
                <w:kern w:val="0"/>
                <w:sz w:val="18"/>
                <w:szCs w:val="18"/>
                <w:lang w:bidi="ar"/>
              </w:rPr>
            </w:pPr>
          </w:p>
        </w:tc>
      </w:tr>
      <w:tr w14:paraId="77F21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308" w:hRule="atLeast"/>
        </w:trPr>
        <w:tc>
          <w:tcPr>
            <w:tcW w:w="449" w:type="dxa"/>
            <w:noWrap w:val="0"/>
            <w:vAlign w:val="center"/>
          </w:tcPr>
          <w:p w14:paraId="5757EB73">
            <w:pPr>
              <w:widowControl/>
              <w:spacing w:line="560" w:lineRule="exact"/>
              <w:jc w:val="center"/>
              <w:textAlignment w:val="center"/>
              <w:rPr>
                <w:rFonts w:hint="default" w:ascii="仿宋_GB2312" w:hAnsi="仿宋_GB2312" w:eastAsia="仿宋_GB2312" w:cs="仿宋_GB2312"/>
                <w:b w:val="0"/>
                <w:bCs w:val="0"/>
                <w:kern w:val="0"/>
                <w:sz w:val="18"/>
                <w:szCs w:val="18"/>
                <w:lang w:val="en-US" w:eastAsia="zh-CN" w:bidi="ar"/>
              </w:rPr>
            </w:pPr>
            <w:r>
              <w:rPr>
                <w:rFonts w:hint="eastAsia" w:ascii="仿宋_GB2312" w:hAnsi="仿宋_GB2312" w:eastAsia="仿宋_GB2312" w:cs="仿宋_GB2312"/>
                <w:b w:val="0"/>
                <w:bCs w:val="0"/>
                <w:kern w:val="0"/>
                <w:sz w:val="18"/>
                <w:szCs w:val="18"/>
                <w:lang w:val="en-US" w:eastAsia="zh-CN" w:bidi="ar"/>
              </w:rPr>
              <w:t>17</w:t>
            </w:r>
          </w:p>
        </w:tc>
        <w:tc>
          <w:tcPr>
            <w:tcW w:w="903" w:type="dxa"/>
            <w:noWrap w:val="0"/>
            <w:vAlign w:val="center"/>
          </w:tcPr>
          <w:p w14:paraId="12D975DC">
            <w:pPr>
              <w:widowControl/>
              <w:spacing w:line="560" w:lineRule="exact"/>
              <w:jc w:val="center"/>
              <w:textAlignment w:val="center"/>
              <w:rPr>
                <w:rFonts w:hint="default" w:ascii="仿宋_GB2312" w:hAnsi="仿宋_GB2312" w:eastAsia="仿宋_GB2312" w:cs="仿宋_GB2312"/>
                <w:b w:val="0"/>
                <w:bCs w:val="0"/>
                <w:kern w:val="0"/>
                <w:sz w:val="18"/>
                <w:szCs w:val="18"/>
                <w:lang w:val="en-US" w:eastAsia="zh-CN" w:bidi="ar"/>
              </w:rPr>
            </w:pPr>
            <w:r>
              <w:rPr>
                <w:rFonts w:hint="eastAsia" w:ascii="仿宋_GB2312" w:hAnsi="仿宋_GB2312" w:eastAsia="仿宋_GB2312" w:cs="仿宋_GB2312"/>
                <w:b w:val="0"/>
                <w:bCs w:val="0"/>
                <w:kern w:val="0"/>
                <w:sz w:val="18"/>
                <w:szCs w:val="18"/>
                <w:lang w:val="en-US" w:eastAsia="zh-CN" w:bidi="ar"/>
              </w:rPr>
              <w:t>17</w:t>
            </w:r>
          </w:p>
        </w:tc>
        <w:tc>
          <w:tcPr>
            <w:tcW w:w="5542" w:type="dxa"/>
            <w:gridSpan w:val="2"/>
            <w:noWrap w:val="0"/>
            <w:vAlign w:val="center"/>
          </w:tcPr>
          <w:p w14:paraId="173D2172">
            <w:pPr>
              <w:numPr>
                <w:ilvl w:val="0"/>
                <w:numId w:val="0"/>
              </w:numPr>
              <w:ind w:leftChars="0"/>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zh-CN" w:eastAsia="zh-CN"/>
              </w:rPr>
              <w:t>1</w:t>
            </w:r>
            <w:r>
              <w:rPr>
                <w:rFonts w:hint="eastAsia" w:ascii="仿宋_GB2312" w:hAnsi="仿宋_GB2312" w:eastAsia="仿宋_GB2312" w:cs="仿宋_GB2312"/>
                <w:sz w:val="18"/>
                <w:szCs w:val="18"/>
                <w:lang w:val="en-US" w:eastAsia="zh-CN"/>
              </w:rPr>
              <w:t>7</w:t>
            </w:r>
            <w:r>
              <w:rPr>
                <w:rFonts w:hint="eastAsia" w:ascii="仿宋_GB2312" w:hAnsi="仿宋_GB2312" w:eastAsia="仿宋_GB2312" w:cs="仿宋_GB2312"/>
                <w:sz w:val="18"/>
                <w:szCs w:val="18"/>
                <w:lang w:val="zh-CN" w:eastAsia="zh-CN"/>
              </w:rPr>
              <w:t>.2本合同附件</w:t>
            </w:r>
            <w:r>
              <w:rPr>
                <w:rFonts w:hint="eastAsia" w:ascii="仿宋_GB2312" w:hAnsi="仿宋_GB2312" w:eastAsia="仿宋_GB2312" w:cs="仿宋_GB2312"/>
                <w:sz w:val="18"/>
                <w:szCs w:val="18"/>
                <w:lang w:val="en-US" w:eastAsia="zh-CN"/>
              </w:rPr>
              <w:t>包括</w:t>
            </w:r>
            <w:sdt>
              <w:sdtPr>
                <w:rPr>
                  <w:rFonts w:hint="eastAsia" w:ascii="仿宋_GB2312" w:hAnsi="仿宋_GB2312" w:eastAsia="仿宋_GB2312" w:cs="仿宋_GB2312"/>
                  <w:sz w:val="18"/>
                  <w:szCs w:val="18"/>
                  <w:lang w:val="en-US" w:eastAsia="zh-CN"/>
                </w:rPr>
                <w:alias w:val="请与合同附件名称保持一致。"/>
                <w:tag w:val="合同附件名称"/>
                <w:id w:val="147469086"/>
                <w:placeholder>
                  <w:docPart w:val="{0aa956a8-c46f-4ea0-b02d-8278e19ca420}"/>
                </w:placeholder>
                <w:text w:multiLine="1"/>
              </w:sdtPr>
              <w:sdtEndPr>
                <w:rPr>
                  <w:rFonts w:hint="eastAsia" w:ascii="仿宋_GB2312" w:hAnsi="仿宋_GB2312" w:eastAsia="仿宋_GB2312" w:cs="仿宋_GB2312"/>
                  <w:sz w:val="18"/>
                  <w:szCs w:val="18"/>
                  <w:lang w:val="en-US" w:eastAsia="zh-CN"/>
                </w:rPr>
              </w:sdtEndPr>
              <w:sdtContent>
                <w:permStart w:id="64" w:edGrp="everyone"/>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u w:val="single"/>
                    <w:lang w:val="en-US" w:eastAsia="zh-CN"/>
                  </w:rPr>
                  <w:t xml:space="preserve">  </w:t>
                </w:r>
                <w:r>
                  <w:rPr>
                    <w:rFonts w:hint="eastAsia" w:ascii="仿宋_GB2312" w:hAnsi="仿宋_GB2312" w:eastAsia="仿宋_GB2312" w:cs="仿宋_GB2312"/>
                    <w:sz w:val="18"/>
                    <w:szCs w:val="18"/>
                    <w:lang w:val="en-US" w:eastAsia="zh-CN"/>
                  </w:rPr>
                  <w:t xml:space="preserve"> </w:t>
                </w:r>
                <w:permEnd w:id="64"/>
              </w:sdtContent>
            </w:sdt>
            <w:r>
              <w:rPr>
                <w:rFonts w:hint="eastAsia" w:ascii="仿宋_GB2312" w:hAnsi="仿宋_GB2312" w:eastAsia="仿宋_GB2312" w:cs="仿宋_GB2312"/>
                <w:sz w:val="18"/>
                <w:szCs w:val="18"/>
                <w:lang w:val="en-US" w:eastAsia="zh-CN"/>
              </w:rPr>
              <w:t>，</w:t>
            </w:r>
            <w:r>
              <w:rPr>
                <w:rFonts w:hint="eastAsia" w:ascii="仿宋_GB2312" w:hAnsi="仿宋_GB2312" w:eastAsia="仿宋_GB2312" w:cs="仿宋_GB2312"/>
                <w:sz w:val="18"/>
                <w:szCs w:val="18"/>
                <w:lang w:val="zh-CN" w:eastAsia="zh-CN"/>
              </w:rPr>
              <w:t>均为合同组成部分，具有与本合同同等法律效力。</w:t>
            </w:r>
          </w:p>
          <w:p w14:paraId="0F3D0037">
            <w:pPr>
              <w:numPr>
                <w:ilvl w:val="0"/>
                <w:numId w:val="0"/>
              </w:numPr>
              <w:ind w:leftChars="0"/>
              <w:rPr>
                <w:rFonts w:hint="eastAsia" w:ascii="仿宋_GB2312" w:hAnsi="仿宋_GB2312" w:eastAsia="仿宋_GB2312" w:cs="仿宋_GB2312"/>
                <w:b/>
                <w:bCs/>
                <w:kern w:val="0"/>
                <w:sz w:val="18"/>
                <w:szCs w:val="18"/>
                <w:lang w:bidi="ar"/>
              </w:rPr>
            </w:pPr>
            <w:r>
              <w:rPr>
                <w:rFonts w:hint="eastAsia" w:ascii="仿宋_GB2312" w:hAnsi="仿宋_GB2312" w:eastAsia="仿宋_GB2312" w:cs="仿宋_GB2312"/>
                <w:sz w:val="18"/>
                <w:szCs w:val="18"/>
                <w:lang w:val="en-US" w:eastAsia="zh-CN"/>
              </w:rPr>
              <w:t>17.3</w:t>
            </w:r>
            <w:r>
              <w:rPr>
                <w:rFonts w:hint="eastAsia" w:ascii="仿宋_GB2312" w:hAnsi="仿宋_GB2312" w:eastAsia="仿宋_GB2312" w:cs="仿宋_GB2312"/>
                <w:sz w:val="18"/>
                <w:szCs w:val="18"/>
                <w:lang w:val="zh-CN" w:eastAsia="zh-CN"/>
              </w:rPr>
              <w:t>本合同文本一式</w:t>
            </w:r>
            <w:sdt>
              <w:sdtPr>
                <w:rPr>
                  <w:rFonts w:hint="eastAsia" w:ascii="仿宋_GB2312" w:hAnsi="仿宋_GB2312" w:eastAsia="仿宋_GB2312" w:cs="仿宋_GB2312"/>
                  <w:sz w:val="18"/>
                  <w:szCs w:val="18"/>
                  <w:lang w:val="en-US" w:eastAsia="zh-CN"/>
                </w:rPr>
                <w:alias w:val="建议数字大写，注意各份数相加结果"/>
                <w:tag w:val="合同总份数 "/>
                <w:id w:val="147474502"/>
                <w:placeholder>
                  <w:docPart w:val="{d8b3a308-26a0-4704-89ec-d8e63bb8edb1}"/>
                </w:placeholder>
              </w:sdtPr>
              <w:sdtEndPr>
                <w:rPr>
                  <w:rFonts w:hint="eastAsia" w:ascii="仿宋_GB2312" w:hAnsi="仿宋_GB2312" w:eastAsia="仿宋_GB2312" w:cs="仿宋_GB2312"/>
                  <w:sz w:val="18"/>
                  <w:szCs w:val="18"/>
                  <w:lang w:val="en-US" w:eastAsia="zh-CN"/>
                </w:rPr>
              </w:sdtEndPr>
              <w:sdtContent>
                <w:permStart w:id="65" w:edGrp="everyone"/>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u w:val="single"/>
                    <w:lang w:val="en-US" w:eastAsia="zh-CN"/>
                  </w:rPr>
                  <w:t xml:space="preserve">  </w:t>
                </w:r>
                <w:r>
                  <w:rPr>
                    <w:rFonts w:hint="eastAsia" w:ascii="仿宋_GB2312" w:hAnsi="仿宋_GB2312" w:eastAsia="仿宋_GB2312" w:cs="仿宋_GB2312"/>
                    <w:sz w:val="18"/>
                    <w:szCs w:val="18"/>
                    <w:lang w:val="en-US" w:eastAsia="zh-CN"/>
                  </w:rPr>
                  <w:t xml:space="preserve"> </w:t>
                </w:r>
                <w:permEnd w:id="65"/>
              </w:sdtContent>
            </w:sdt>
            <w:r>
              <w:rPr>
                <w:rFonts w:hint="eastAsia" w:ascii="仿宋_GB2312" w:hAnsi="仿宋_GB2312" w:eastAsia="仿宋_GB2312" w:cs="仿宋_GB2312"/>
                <w:sz w:val="18"/>
                <w:szCs w:val="18"/>
                <w:lang w:val="zh-CN" w:eastAsia="zh-CN"/>
              </w:rPr>
              <w:t>份，甲方执</w:t>
            </w:r>
            <w:sdt>
              <w:sdtPr>
                <w:rPr>
                  <w:rFonts w:hint="eastAsia" w:ascii="仿宋_GB2312" w:hAnsi="仿宋_GB2312" w:eastAsia="仿宋_GB2312" w:cs="仿宋_GB2312"/>
                  <w:sz w:val="18"/>
                  <w:szCs w:val="18"/>
                  <w:lang w:val="en-US" w:eastAsia="zh-CN"/>
                </w:rPr>
                <w:alias w:val="建议数字大写，注意各份数相加结果"/>
                <w:tag w:val="甲方所执份数"/>
                <w:id w:val="147583122"/>
                <w:placeholder>
                  <w:docPart w:val="{28f40616-3935-41ca-be49-2b1694c07480}"/>
                </w:placeholder>
              </w:sdtPr>
              <w:sdtEndPr>
                <w:rPr>
                  <w:rFonts w:hint="eastAsia" w:ascii="仿宋_GB2312" w:hAnsi="仿宋_GB2312" w:eastAsia="仿宋_GB2312" w:cs="仿宋_GB2312"/>
                  <w:sz w:val="18"/>
                  <w:szCs w:val="18"/>
                  <w:lang w:val="en-US" w:eastAsia="zh-CN"/>
                </w:rPr>
              </w:sdtEndPr>
              <w:sdtContent>
                <w:permStart w:id="66" w:edGrp="everyone"/>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u w:val="single"/>
                    <w:lang w:val="en-US" w:eastAsia="zh-CN"/>
                  </w:rPr>
                  <w:t xml:space="preserve">   </w:t>
                </w:r>
                <w:r>
                  <w:rPr>
                    <w:rFonts w:hint="eastAsia" w:ascii="仿宋_GB2312" w:hAnsi="仿宋_GB2312" w:eastAsia="仿宋_GB2312" w:cs="仿宋_GB2312"/>
                    <w:sz w:val="18"/>
                    <w:szCs w:val="18"/>
                    <w:lang w:val="en-US" w:eastAsia="zh-CN"/>
                  </w:rPr>
                  <w:t xml:space="preserve"> </w:t>
                </w:r>
                <w:permEnd w:id="66"/>
              </w:sdtContent>
            </w:sdt>
            <w:r>
              <w:rPr>
                <w:rFonts w:hint="eastAsia" w:ascii="仿宋_GB2312" w:hAnsi="仿宋_GB2312" w:eastAsia="仿宋_GB2312" w:cs="仿宋_GB2312"/>
                <w:sz w:val="18"/>
                <w:szCs w:val="18"/>
                <w:lang w:val="zh-CN" w:eastAsia="zh-CN"/>
              </w:rPr>
              <w:t>份，乙方执</w:t>
            </w:r>
            <w:sdt>
              <w:sdtPr>
                <w:rPr>
                  <w:rFonts w:hint="eastAsia" w:ascii="仿宋_GB2312" w:hAnsi="仿宋_GB2312" w:eastAsia="仿宋_GB2312" w:cs="仿宋_GB2312"/>
                  <w:sz w:val="18"/>
                  <w:szCs w:val="18"/>
                  <w:lang w:val="en-US" w:eastAsia="zh-CN"/>
                </w:rPr>
                <w:alias w:val="建议数字大写，注意各份数相加结果"/>
                <w:tag w:val="乙方所执份数"/>
                <w:id w:val="878897747"/>
                <w:placeholder>
                  <w:docPart w:val="{1d234be3-fd6b-4b4c-86c0-c1d7bd16efc1}"/>
                </w:placeholder>
              </w:sdtPr>
              <w:sdtEndPr>
                <w:rPr>
                  <w:rFonts w:hint="eastAsia" w:ascii="仿宋_GB2312" w:hAnsi="仿宋_GB2312" w:eastAsia="仿宋_GB2312" w:cs="仿宋_GB2312"/>
                  <w:sz w:val="18"/>
                  <w:szCs w:val="18"/>
                  <w:lang w:val="en-US" w:eastAsia="zh-CN"/>
                </w:rPr>
              </w:sdtEndPr>
              <w:sdtContent>
                <w:permStart w:id="67" w:edGrp="everyone"/>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u w:val="single"/>
                    <w:lang w:val="en-US" w:eastAsia="zh-CN"/>
                  </w:rPr>
                  <w:t xml:space="preserve">  </w:t>
                </w:r>
                <w:r>
                  <w:rPr>
                    <w:rFonts w:hint="eastAsia" w:ascii="仿宋_GB2312" w:hAnsi="仿宋_GB2312" w:eastAsia="仿宋_GB2312" w:cs="仿宋_GB2312"/>
                    <w:sz w:val="18"/>
                    <w:szCs w:val="18"/>
                    <w:lang w:val="en-US" w:eastAsia="zh-CN"/>
                  </w:rPr>
                  <w:t xml:space="preserve"> </w:t>
                </w:r>
                <w:permEnd w:id="67"/>
              </w:sdtContent>
            </w:sdt>
            <w:r>
              <w:rPr>
                <w:rFonts w:hint="eastAsia" w:ascii="仿宋_GB2312" w:hAnsi="仿宋_GB2312" w:eastAsia="仿宋_GB2312" w:cs="仿宋_GB2312"/>
                <w:sz w:val="18"/>
                <w:szCs w:val="18"/>
                <w:lang w:val="zh-CN" w:eastAsia="zh-CN"/>
              </w:rPr>
              <w:t>份，具有同等法律效力。</w:t>
            </w:r>
          </w:p>
        </w:tc>
        <w:tc>
          <w:tcPr>
            <w:tcW w:w="6484" w:type="dxa"/>
            <w:gridSpan w:val="2"/>
            <w:noWrap w:val="0"/>
            <w:vAlign w:val="center"/>
          </w:tcPr>
          <w:p w14:paraId="22549AC5">
            <w:pPr>
              <w:numPr>
                <w:ilvl w:val="0"/>
                <w:numId w:val="0"/>
              </w:numPr>
              <w:ind w:leftChars="0"/>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zh-CN" w:eastAsia="zh-CN"/>
              </w:rPr>
              <w:t>1</w:t>
            </w:r>
            <w:r>
              <w:rPr>
                <w:rFonts w:hint="eastAsia" w:ascii="仿宋_GB2312" w:hAnsi="仿宋_GB2312" w:eastAsia="仿宋_GB2312" w:cs="仿宋_GB2312"/>
                <w:sz w:val="18"/>
                <w:szCs w:val="18"/>
                <w:lang w:val="en-US" w:eastAsia="zh-CN"/>
              </w:rPr>
              <w:t>7</w:t>
            </w:r>
            <w:r>
              <w:rPr>
                <w:rFonts w:hint="eastAsia" w:ascii="仿宋_GB2312" w:hAnsi="仿宋_GB2312" w:eastAsia="仿宋_GB2312" w:cs="仿宋_GB2312"/>
                <w:sz w:val="18"/>
                <w:szCs w:val="18"/>
                <w:lang w:val="zh-CN" w:eastAsia="zh-CN"/>
              </w:rPr>
              <w:t>.2本合同附件</w:t>
            </w:r>
            <w:r>
              <w:rPr>
                <w:rFonts w:hint="eastAsia" w:ascii="仿宋_GB2312" w:hAnsi="仿宋_GB2312" w:eastAsia="仿宋_GB2312" w:cs="仿宋_GB2312"/>
                <w:sz w:val="18"/>
                <w:szCs w:val="18"/>
                <w:lang w:val="en-US" w:eastAsia="zh-CN"/>
              </w:rPr>
              <w:t>包括</w:t>
            </w:r>
            <w:sdt>
              <w:sdtPr>
                <w:rPr>
                  <w:rFonts w:hint="eastAsia" w:ascii="仿宋_GB2312" w:hAnsi="仿宋_GB2312" w:eastAsia="仿宋_GB2312" w:cs="仿宋_GB2312"/>
                  <w:sz w:val="18"/>
                  <w:szCs w:val="18"/>
                  <w:lang w:val="en-US" w:eastAsia="zh-CN"/>
                </w:rPr>
                <w:alias w:val="请与合同附件名称保持一致。"/>
                <w:tag w:val="合同附件名称"/>
                <w:id w:val="147458028"/>
                <w:placeholder>
                  <w:docPart w:val="{0c1e455a-abb7-471e-afcf-8f5586b7115d}"/>
                </w:placeholder>
                <w:text w:multiLine="1"/>
              </w:sdtPr>
              <w:sdtEndPr>
                <w:rPr>
                  <w:rFonts w:hint="eastAsia" w:ascii="仿宋_GB2312" w:hAnsi="仿宋_GB2312" w:eastAsia="仿宋_GB2312" w:cs="仿宋_GB2312"/>
                  <w:sz w:val="18"/>
                  <w:szCs w:val="18"/>
                  <w:lang w:val="en-US" w:eastAsia="zh-CN"/>
                </w:rPr>
              </w:sdtEndPr>
              <w:sdtContent>
                <w:permStart w:id="68" w:edGrp="everyone"/>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u w:val="single"/>
                    <w:lang w:val="en-US" w:eastAsia="zh-CN"/>
                  </w:rPr>
                  <w:t xml:space="preserve">附件1：报价表、附件2：活动方案 </w:t>
                </w:r>
                <w:r>
                  <w:rPr>
                    <w:rFonts w:hint="eastAsia" w:ascii="仿宋_GB2312" w:hAnsi="仿宋_GB2312" w:eastAsia="仿宋_GB2312" w:cs="仿宋_GB2312"/>
                    <w:sz w:val="18"/>
                    <w:szCs w:val="18"/>
                    <w:lang w:val="en-US" w:eastAsia="zh-CN"/>
                  </w:rPr>
                  <w:t xml:space="preserve"> </w:t>
                </w:r>
                <w:permEnd w:id="68"/>
              </w:sdtContent>
            </w:sdt>
            <w:r>
              <w:rPr>
                <w:rFonts w:hint="eastAsia" w:ascii="仿宋_GB2312" w:hAnsi="仿宋_GB2312" w:eastAsia="仿宋_GB2312" w:cs="仿宋_GB2312"/>
                <w:sz w:val="18"/>
                <w:szCs w:val="18"/>
                <w:lang w:val="en-US" w:eastAsia="zh-CN"/>
              </w:rPr>
              <w:t>，</w:t>
            </w:r>
            <w:r>
              <w:rPr>
                <w:rFonts w:hint="eastAsia" w:ascii="仿宋_GB2312" w:hAnsi="仿宋_GB2312" w:eastAsia="仿宋_GB2312" w:cs="仿宋_GB2312"/>
                <w:sz w:val="18"/>
                <w:szCs w:val="18"/>
                <w:lang w:val="zh-CN" w:eastAsia="zh-CN"/>
              </w:rPr>
              <w:t>均为合同组成部分，具有与本合同同等法律效力。</w:t>
            </w:r>
          </w:p>
          <w:p w14:paraId="5C79001D">
            <w:pPr>
              <w:numPr>
                <w:ilvl w:val="0"/>
                <w:numId w:val="0"/>
              </w:numPr>
              <w:ind w:leftChars="0"/>
              <w:rPr>
                <w:rFonts w:hint="eastAsia" w:ascii="仿宋_GB2312" w:hAnsi="仿宋_GB2312" w:eastAsia="仿宋_GB2312" w:cs="仿宋_GB2312"/>
                <w:b/>
                <w:bCs/>
                <w:kern w:val="0"/>
                <w:sz w:val="18"/>
                <w:szCs w:val="18"/>
                <w:lang w:bidi="ar"/>
              </w:rPr>
            </w:pPr>
            <w:r>
              <w:rPr>
                <w:rFonts w:hint="eastAsia" w:ascii="仿宋_GB2312" w:hAnsi="仿宋_GB2312" w:eastAsia="仿宋_GB2312" w:cs="仿宋_GB2312"/>
                <w:sz w:val="18"/>
                <w:szCs w:val="18"/>
                <w:lang w:val="en-US" w:eastAsia="zh-CN"/>
              </w:rPr>
              <w:t>17.3</w:t>
            </w:r>
            <w:r>
              <w:rPr>
                <w:rFonts w:hint="eastAsia" w:ascii="仿宋_GB2312" w:hAnsi="仿宋_GB2312" w:eastAsia="仿宋_GB2312" w:cs="仿宋_GB2312"/>
                <w:sz w:val="18"/>
                <w:szCs w:val="18"/>
                <w:lang w:val="zh-CN" w:eastAsia="zh-CN"/>
              </w:rPr>
              <w:t>本合同文本一式</w:t>
            </w:r>
            <w:sdt>
              <w:sdtPr>
                <w:rPr>
                  <w:rFonts w:hint="eastAsia" w:ascii="仿宋_GB2312" w:hAnsi="仿宋_GB2312" w:eastAsia="仿宋_GB2312" w:cs="仿宋_GB2312"/>
                  <w:sz w:val="18"/>
                  <w:szCs w:val="18"/>
                  <w:lang w:val="en-US" w:eastAsia="zh-CN"/>
                </w:rPr>
                <w:alias w:val="建议数字大写，注意各份数相加结果"/>
                <w:tag w:val="合同总份数 "/>
                <w:id w:val="147459671"/>
                <w:placeholder>
                  <w:docPart w:val="{9575d739-88bb-40c2-92a3-df3b5dccd175}"/>
                </w:placeholder>
              </w:sdtPr>
              <w:sdtEndPr>
                <w:rPr>
                  <w:rFonts w:hint="eastAsia" w:ascii="仿宋_GB2312" w:hAnsi="仿宋_GB2312" w:eastAsia="仿宋_GB2312" w:cs="仿宋_GB2312"/>
                  <w:sz w:val="18"/>
                  <w:szCs w:val="18"/>
                  <w:lang w:val="en-US" w:eastAsia="zh-CN"/>
                </w:rPr>
              </w:sdtEndPr>
              <w:sdtContent>
                <w:permStart w:id="69" w:edGrp="everyone"/>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u w:val="single"/>
                    <w:lang w:val="en-US" w:eastAsia="zh-CN"/>
                  </w:rPr>
                  <w:t xml:space="preserve">叁 </w:t>
                </w:r>
                <w:r>
                  <w:rPr>
                    <w:rFonts w:hint="eastAsia" w:ascii="仿宋_GB2312" w:hAnsi="仿宋_GB2312" w:eastAsia="仿宋_GB2312" w:cs="仿宋_GB2312"/>
                    <w:sz w:val="18"/>
                    <w:szCs w:val="18"/>
                    <w:lang w:val="en-US" w:eastAsia="zh-CN"/>
                  </w:rPr>
                  <w:t xml:space="preserve"> </w:t>
                </w:r>
                <w:permEnd w:id="69"/>
              </w:sdtContent>
            </w:sdt>
            <w:r>
              <w:rPr>
                <w:rFonts w:hint="eastAsia" w:ascii="仿宋_GB2312" w:hAnsi="仿宋_GB2312" w:eastAsia="仿宋_GB2312" w:cs="仿宋_GB2312"/>
                <w:sz w:val="18"/>
                <w:szCs w:val="18"/>
                <w:lang w:val="zh-CN" w:eastAsia="zh-CN"/>
              </w:rPr>
              <w:t>份，甲方执</w:t>
            </w:r>
            <w:sdt>
              <w:sdtPr>
                <w:rPr>
                  <w:rFonts w:hint="eastAsia" w:ascii="仿宋_GB2312" w:hAnsi="仿宋_GB2312" w:eastAsia="仿宋_GB2312" w:cs="仿宋_GB2312"/>
                  <w:sz w:val="18"/>
                  <w:szCs w:val="18"/>
                  <w:lang w:val="en-US" w:eastAsia="zh-CN"/>
                </w:rPr>
                <w:alias w:val="建议数字大写，注意各份数相加结果"/>
                <w:tag w:val="甲方所执份数"/>
                <w:id w:val="147467000"/>
                <w:placeholder>
                  <w:docPart w:val="{07460bb8-39a2-4679-bdd2-73f45e8894c7}"/>
                </w:placeholder>
              </w:sdtPr>
              <w:sdtEndPr>
                <w:rPr>
                  <w:rFonts w:hint="eastAsia" w:ascii="仿宋_GB2312" w:hAnsi="仿宋_GB2312" w:eastAsia="仿宋_GB2312" w:cs="仿宋_GB2312"/>
                  <w:sz w:val="18"/>
                  <w:szCs w:val="18"/>
                  <w:lang w:val="en-US" w:eastAsia="zh-CN"/>
                </w:rPr>
              </w:sdtEndPr>
              <w:sdtContent>
                <w:permStart w:id="70" w:edGrp="everyone"/>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u w:val="single"/>
                    <w:lang w:val="en-US" w:eastAsia="zh-CN"/>
                  </w:rPr>
                  <w:t xml:space="preserve"> 贰 </w:t>
                </w:r>
                <w:r>
                  <w:rPr>
                    <w:rFonts w:hint="eastAsia" w:ascii="仿宋_GB2312" w:hAnsi="仿宋_GB2312" w:eastAsia="仿宋_GB2312" w:cs="仿宋_GB2312"/>
                    <w:sz w:val="18"/>
                    <w:szCs w:val="18"/>
                    <w:lang w:val="en-US" w:eastAsia="zh-CN"/>
                  </w:rPr>
                  <w:t xml:space="preserve"> </w:t>
                </w:r>
                <w:permEnd w:id="70"/>
              </w:sdtContent>
            </w:sdt>
            <w:r>
              <w:rPr>
                <w:rFonts w:hint="eastAsia" w:ascii="仿宋_GB2312" w:hAnsi="仿宋_GB2312" w:eastAsia="仿宋_GB2312" w:cs="仿宋_GB2312"/>
                <w:sz w:val="18"/>
                <w:szCs w:val="18"/>
                <w:lang w:val="zh-CN" w:eastAsia="zh-CN"/>
              </w:rPr>
              <w:t>份，乙方执</w:t>
            </w:r>
            <w:sdt>
              <w:sdtPr>
                <w:rPr>
                  <w:rFonts w:hint="eastAsia" w:ascii="仿宋_GB2312" w:hAnsi="仿宋_GB2312" w:eastAsia="仿宋_GB2312" w:cs="仿宋_GB2312"/>
                  <w:sz w:val="18"/>
                  <w:szCs w:val="18"/>
                  <w:lang w:val="en-US" w:eastAsia="zh-CN"/>
                </w:rPr>
                <w:alias w:val="建议数字大写，注意各份数相加结果"/>
                <w:tag w:val="乙方所执份数"/>
                <w:id w:val="147471806"/>
                <w:placeholder>
                  <w:docPart w:val="{a8ac5386-d0f4-4c60-a221-d6cc05edb62c}"/>
                </w:placeholder>
              </w:sdtPr>
              <w:sdtEndPr>
                <w:rPr>
                  <w:rFonts w:hint="eastAsia" w:ascii="仿宋_GB2312" w:hAnsi="仿宋_GB2312" w:eastAsia="仿宋_GB2312" w:cs="仿宋_GB2312"/>
                  <w:sz w:val="18"/>
                  <w:szCs w:val="18"/>
                  <w:lang w:val="en-US" w:eastAsia="zh-CN"/>
                </w:rPr>
              </w:sdtEndPr>
              <w:sdtContent>
                <w:permStart w:id="71" w:edGrp="everyone"/>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u w:val="single"/>
                    <w:lang w:val="en-US" w:eastAsia="zh-CN"/>
                  </w:rPr>
                  <w:t>壹</w:t>
                </w:r>
                <w:r>
                  <w:rPr>
                    <w:rFonts w:hint="eastAsia" w:ascii="仿宋_GB2312" w:hAnsi="仿宋_GB2312" w:eastAsia="仿宋_GB2312" w:cs="仿宋_GB2312"/>
                    <w:sz w:val="18"/>
                    <w:szCs w:val="18"/>
                    <w:lang w:val="en-US" w:eastAsia="zh-CN"/>
                  </w:rPr>
                  <w:t xml:space="preserve"> </w:t>
                </w:r>
                <w:permEnd w:id="71"/>
              </w:sdtContent>
            </w:sdt>
            <w:r>
              <w:rPr>
                <w:rFonts w:hint="eastAsia" w:ascii="仿宋_GB2312" w:hAnsi="仿宋_GB2312" w:eastAsia="仿宋_GB2312" w:cs="仿宋_GB2312"/>
                <w:sz w:val="18"/>
                <w:szCs w:val="18"/>
                <w:lang w:val="zh-CN" w:eastAsia="zh-CN"/>
              </w:rPr>
              <w:t>份，具有同等法律效力。</w:t>
            </w:r>
          </w:p>
        </w:tc>
      </w:tr>
    </w:tbl>
    <w:p w14:paraId="6831E56B">
      <w:pPr>
        <w:numPr>
          <w:ilvl w:val="0"/>
          <w:numId w:val="0"/>
        </w:numPr>
        <w:ind w:leftChars="0"/>
        <w:rPr>
          <w:rFonts w:hint="eastAsia" w:ascii="仿宋_GB2312" w:hAnsi="仿宋_GB2312" w:eastAsia="仿宋_GB2312" w:cs="仿宋_GB2312"/>
          <w:b w:val="0"/>
          <w:bCs w:val="0"/>
          <w:sz w:val="18"/>
          <w:szCs w:val="18"/>
          <w:lang w:val="en-US" w:eastAsia="zh-CN"/>
        </w:rPr>
      </w:pPr>
    </w:p>
    <w:p w14:paraId="34CD2AD5">
      <w:pPr>
        <w:numPr>
          <w:ilvl w:val="0"/>
          <w:numId w:val="1"/>
        </w:numPr>
        <w:ind w:left="0" w:firstLine="0"/>
        <w:rPr>
          <w:rFonts w:hint="eastAsia" w:ascii="仿宋_GB2312" w:hAnsi="仿宋_GB2312" w:eastAsia="仿宋_GB2312" w:cs="仿宋_GB2312"/>
          <w:b w:val="0"/>
          <w:bCs w:val="0"/>
          <w:color w:val="auto"/>
          <w:sz w:val="18"/>
          <w:szCs w:val="18"/>
          <w:highlight w:val="none"/>
        </w:rPr>
      </w:pPr>
      <w:r>
        <w:rPr>
          <w:rFonts w:hint="eastAsia" w:ascii="仿宋_GB2312" w:hAnsi="仿宋_GB2312" w:eastAsia="仿宋_GB2312" w:cs="仿宋_GB2312"/>
          <w:b w:val="0"/>
          <w:bCs w:val="0"/>
          <w:color w:val="auto"/>
          <w:sz w:val="18"/>
          <w:szCs w:val="18"/>
          <w:highlight w:val="none"/>
          <w:lang w:val="zh-CN"/>
        </w:rPr>
        <w:t>此表仅用于</w:t>
      </w:r>
      <w:r>
        <w:rPr>
          <w:rFonts w:hint="eastAsia" w:ascii="仿宋_GB2312" w:hAnsi="仿宋_GB2312" w:eastAsia="仿宋_GB2312" w:cs="仿宋_GB2312"/>
          <w:b w:val="0"/>
          <w:bCs w:val="0"/>
          <w:color w:val="auto"/>
          <w:sz w:val="18"/>
          <w:szCs w:val="18"/>
          <w:highlight w:val="none"/>
          <w:lang w:val="en-US" w:eastAsia="zh-CN"/>
        </w:rPr>
        <w:t>需</w:t>
      </w:r>
      <w:r>
        <w:rPr>
          <w:rFonts w:hint="eastAsia" w:ascii="仿宋_GB2312" w:hAnsi="仿宋_GB2312" w:eastAsia="仿宋_GB2312" w:cs="仿宋_GB2312"/>
          <w:b w:val="0"/>
          <w:bCs w:val="0"/>
          <w:color w:val="auto"/>
          <w:sz w:val="18"/>
          <w:szCs w:val="18"/>
          <w:highlight w:val="none"/>
          <w:lang w:val="zh-CN"/>
        </w:rPr>
        <w:t>经采购</w:t>
      </w:r>
      <w:r>
        <w:rPr>
          <w:rFonts w:hint="eastAsia" w:ascii="仿宋_GB2312" w:hAnsi="仿宋_GB2312" w:eastAsia="仿宋_GB2312" w:cs="仿宋_GB2312"/>
          <w:b w:val="0"/>
          <w:bCs w:val="0"/>
          <w:color w:val="auto"/>
          <w:sz w:val="18"/>
          <w:szCs w:val="18"/>
          <w:highlight w:val="none"/>
          <w:lang w:val="en-US" w:eastAsia="zh-CN"/>
        </w:rPr>
        <w:t>程序订立的合同，在采购</w:t>
      </w:r>
      <w:r>
        <w:rPr>
          <w:rFonts w:hint="eastAsia" w:ascii="仿宋_GB2312" w:hAnsi="仿宋_GB2312" w:eastAsia="仿宋_GB2312" w:cs="仿宋_GB2312"/>
          <w:b w:val="0"/>
          <w:bCs w:val="0"/>
          <w:color w:val="auto"/>
          <w:sz w:val="18"/>
          <w:szCs w:val="18"/>
          <w:highlight w:val="none"/>
        </w:rPr>
        <w:t>需求计划填报环节</w:t>
      </w:r>
      <w:r>
        <w:rPr>
          <w:rFonts w:hint="eastAsia" w:ascii="仿宋_GB2312" w:hAnsi="仿宋_GB2312" w:eastAsia="仿宋_GB2312" w:cs="仿宋_GB2312"/>
          <w:b w:val="0"/>
          <w:bCs w:val="0"/>
          <w:color w:val="auto"/>
          <w:sz w:val="18"/>
          <w:szCs w:val="18"/>
          <w:highlight w:val="none"/>
          <w:lang w:val="en-US" w:eastAsia="zh-CN"/>
        </w:rPr>
        <w:t>填写</w:t>
      </w:r>
      <w:r>
        <w:rPr>
          <w:rFonts w:hint="eastAsia" w:ascii="仿宋_GB2312" w:hAnsi="仿宋_GB2312" w:eastAsia="仿宋_GB2312" w:cs="仿宋_GB2312"/>
          <w:b w:val="0"/>
          <w:bCs w:val="0"/>
          <w:color w:val="auto"/>
          <w:sz w:val="18"/>
          <w:szCs w:val="18"/>
          <w:highlight w:val="none"/>
          <w:lang w:val="zh-CN"/>
        </w:rPr>
        <w:t>，作为合同</w:t>
      </w:r>
      <w:r>
        <w:rPr>
          <w:rFonts w:hint="eastAsia" w:ascii="仿宋_GB2312" w:hAnsi="仿宋_GB2312" w:eastAsia="仿宋_GB2312" w:cs="仿宋_GB2312"/>
          <w:b w:val="0"/>
          <w:bCs w:val="0"/>
          <w:color w:val="auto"/>
          <w:sz w:val="18"/>
          <w:szCs w:val="18"/>
          <w:highlight w:val="none"/>
        </w:rPr>
        <w:t>附件</w:t>
      </w:r>
      <w:r>
        <w:rPr>
          <w:rFonts w:hint="eastAsia" w:ascii="仿宋_GB2312" w:hAnsi="仿宋_GB2312" w:eastAsia="仿宋_GB2312" w:cs="仿宋_GB2312"/>
          <w:b w:val="0"/>
          <w:bCs w:val="0"/>
          <w:color w:val="auto"/>
          <w:sz w:val="18"/>
          <w:szCs w:val="18"/>
          <w:highlight w:val="none"/>
          <w:lang w:val="zh-CN"/>
        </w:rPr>
        <w:t>上传至</w:t>
      </w:r>
      <w:r>
        <w:rPr>
          <w:rFonts w:hint="eastAsia" w:ascii="仿宋_GB2312" w:hAnsi="仿宋_GB2312" w:eastAsia="仿宋_GB2312" w:cs="仿宋_GB2312"/>
          <w:b w:val="0"/>
          <w:bCs w:val="0"/>
          <w:color w:val="auto"/>
          <w:sz w:val="18"/>
          <w:szCs w:val="18"/>
          <w:highlight w:val="none"/>
          <w:lang w:val="en-US" w:eastAsia="zh-CN"/>
        </w:rPr>
        <w:t>采购</w:t>
      </w:r>
      <w:r>
        <w:rPr>
          <w:rFonts w:hint="eastAsia" w:ascii="仿宋_GB2312" w:hAnsi="仿宋_GB2312" w:eastAsia="仿宋_GB2312" w:cs="仿宋_GB2312"/>
          <w:b w:val="0"/>
          <w:bCs w:val="0"/>
          <w:color w:val="auto"/>
          <w:sz w:val="18"/>
          <w:szCs w:val="18"/>
          <w:highlight w:val="none"/>
        </w:rPr>
        <w:t>需求计划填报的</w:t>
      </w:r>
      <w:r>
        <w:rPr>
          <w:rFonts w:hint="eastAsia" w:ascii="仿宋_GB2312" w:hAnsi="仿宋_GB2312" w:eastAsia="仿宋_GB2312" w:cs="仿宋_GB2312"/>
          <w:b w:val="0"/>
          <w:bCs w:val="0"/>
          <w:color w:val="auto"/>
          <w:sz w:val="18"/>
          <w:szCs w:val="18"/>
          <w:highlight w:val="none"/>
          <w:lang w:val="zh-CN"/>
        </w:rPr>
        <w:t>信息系统</w:t>
      </w:r>
      <w:r>
        <w:rPr>
          <w:rFonts w:hint="eastAsia" w:ascii="仿宋_GB2312" w:hAnsi="仿宋_GB2312" w:eastAsia="仿宋_GB2312" w:cs="仿宋_GB2312"/>
          <w:b w:val="0"/>
          <w:bCs w:val="0"/>
          <w:color w:val="auto"/>
          <w:sz w:val="18"/>
          <w:szCs w:val="18"/>
          <w:highlight w:val="none"/>
          <w:lang w:val="en-US" w:eastAsia="zh-CN"/>
        </w:rPr>
        <w:t>中</w:t>
      </w:r>
      <w:r>
        <w:rPr>
          <w:rFonts w:hint="eastAsia" w:ascii="仿宋_GB2312" w:hAnsi="仿宋_GB2312" w:eastAsia="仿宋_GB2312" w:cs="仿宋_GB2312"/>
          <w:b w:val="0"/>
          <w:bCs w:val="0"/>
          <w:color w:val="auto"/>
          <w:sz w:val="18"/>
          <w:szCs w:val="18"/>
          <w:highlight w:val="none"/>
          <w:lang w:val="zh-CN"/>
        </w:rPr>
        <w:t>。</w:t>
      </w:r>
    </w:p>
    <w:p w14:paraId="35048639">
      <w:pPr>
        <w:numPr>
          <w:ilvl w:val="0"/>
          <w:numId w:val="1"/>
        </w:numPr>
        <w:ind w:left="0" w:firstLine="0"/>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务必准确填写选用合同标准文本的名称、合同文本一、二级分类名称，并逐项记录对合同文本“挖空”部分编辑、修改的内容。</w:t>
      </w:r>
      <w:r>
        <w:rPr>
          <w:rFonts w:hint="eastAsia" w:ascii="仿宋_GB2312" w:hAnsi="仿宋_GB2312" w:eastAsia="仿宋_GB2312" w:cs="仿宋_GB2312"/>
          <w:b/>
          <w:bCs/>
          <w:color w:val="auto"/>
          <w:sz w:val="18"/>
          <w:szCs w:val="18"/>
          <w:highlight w:val="none"/>
        </w:rPr>
        <w:t>关键要素内容必须填写，如</w:t>
      </w:r>
      <w:r>
        <w:rPr>
          <w:rFonts w:hint="eastAsia" w:ascii="仿宋_GB2312" w:hAnsi="仿宋_GB2312" w:eastAsia="仿宋_GB2312" w:cs="仿宋_GB2312"/>
          <w:b/>
          <w:bCs/>
          <w:color w:val="auto"/>
          <w:sz w:val="18"/>
          <w:szCs w:val="18"/>
          <w:highlight w:val="none"/>
          <w:lang w:val="en-US" w:eastAsia="zh-CN"/>
        </w:rPr>
        <w:t>支付方式、支付条件、支付比例</w:t>
      </w:r>
      <w:r>
        <w:rPr>
          <w:rFonts w:hint="eastAsia" w:ascii="仿宋_GB2312" w:hAnsi="仿宋_GB2312" w:eastAsia="仿宋_GB2312" w:cs="仿宋_GB2312"/>
          <w:b/>
          <w:bCs/>
          <w:color w:val="auto"/>
          <w:sz w:val="18"/>
          <w:szCs w:val="18"/>
          <w:highlight w:val="none"/>
        </w:rPr>
        <w:t>、争议解决方式、违约责任、质保期等；</w:t>
      </w:r>
      <w:r>
        <w:rPr>
          <w:rFonts w:hint="eastAsia" w:ascii="仿宋_GB2312" w:hAnsi="仿宋_GB2312" w:eastAsia="仿宋_GB2312" w:cs="仿宋_GB2312"/>
          <w:color w:val="auto"/>
          <w:sz w:val="18"/>
          <w:szCs w:val="18"/>
          <w:highlight w:val="none"/>
        </w:rPr>
        <w:t>在招标采购文件中已明确的内容无须填写，如项目名称、项目信息、签约单位等</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rPr>
        <w:t>不得出现项目负责人</w:t>
      </w:r>
      <w:r>
        <w:rPr>
          <w:rFonts w:hint="eastAsia" w:ascii="仿宋_GB2312" w:hAnsi="仿宋_GB2312" w:eastAsia="仿宋_GB2312" w:cs="仿宋_GB2312"/>
          <w:color w:val="auto"/>
          <w:sz w:val="18"/>
          <w:szCs w:val="18"/>
          <w:highlight w:val="none"/>
          <w:lang w:val="en-US" w:eastAsia="zh-CN"/>
        </w:rPr>
        <w:t>姓名</w:t>
      </w:r>
      <w:r>
        <w:rPr>
          <w:rFonts w:hint="eastAsia" w:ascii="仿宋_GB2312" w:hAnsi="仿宋_GB2312" w:eastAsia="仿宋_GB2312" w:cs="仿宋_GB2312"/>
          <w:color w:val="auto"/>
          <w:sz w:val="18"/>
          <w:szCs w:val="18"/>
          <w:highlight w:val="none"/>
        </w:rPr>
        <w:t>、</w:t>
      </w:r>
      <w:r>
        <w:rPr>
          <w:rFonts w:hint="eastAsia" w:ascii="仿宋_GB2312" w:hAnsi="仿宋_GB2312" w:eastAsia="仿宋_GB2312" w:cs="仿宋_GB2312"/>
          <w:color w:val="auto"/>
          <w:sz w:val="18"/>
          <w:szCs w:val="18"/>
          <w:highlight w:val="none"/>
          <w:lang w:val="en-US" w:eastAsia="zh-CN"/>
        </w:rPr>
        <w:t>联系方式、项目</w:t>
      </w:r>
      <w:r>
        <w:rPr>
          <w:rFonts w:hint="eastAsia" w:ascii="仿宋_GB2312" w:hAnsi="仿宋_GB2312" w:eastAsia="仿宋_GB2312" w:cs="仿宋_GB2312"/>
          <w:color w:val="auto"/>
          <w:sz w:val="18"/>
          <w:szCs w:val="18"/>
          <w:highlight w:val="none"/>
        </w:rPr>
        <w:t>预算等涉密内容。</w:t>
      </w:r>
    </w:p>
    <w:p w14:paraId="5270AD53">
      <w:pPr>
        <w:numPr>
          <w:ilvl w:val="0"/>
          <w:numId w:val="1"/>
        </w:numPr>
        <w:ind w:left="0" w:firstLine="0"/>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在</w:t>
      </w:r>
      <w:r>
        <w:rPr>
          <w:rFonts w:hint="eastAsia" w:ascii="仿宋_GB2312" w:hAnsi="仿宋_GB2312" w:eastAsia="仿宋_GB2312" w:cs="仿宋_GB2312"/>
          <w:color w:val="auto"/>
          <w:sz w:val="18"/>
          <w:szCs w:val="18"/>
          <w:highlight w:val="none"/>
          <w:lang w:val="en-US" w:eastAsia="zh-CN"/>
        </w:rPr>
        <w:t>招标</w:t>
      </w:r>
      <w:r>
        <w:rPr>
          <w:rFonts w:hint="eastAsia" w:ascii="仿宋_GB2312" w:hAnsi="仿宋_GB2312" w:eastAsia="仿宋_GB2312" w:cs="仿宋_GB2312"/>
          <w:color w:val="auto"/>
          <w:sz w:val="18"/>
          <w:szCs w:val="18"/>
          <w:highlight w:val="none"/>
        </w:rPr>
        <w:t>采购阶段，</w:t>
      </w:r>
      <w:r>
        <w:rPr>
          <w:rFonts w:hint="eastAsia" w:ascii="仿宋_GB2312" w:hAnsi="仿宋_GB2312" w:eastAsia="仿宋_GB2312" w:cs="仿宋_GB2312"/>
          <w:color w:val="auto"/>
          <w:sz w:val="18"/>
          <w:szCs w:val="18"/>
          <w:highlight w:val="none"/>
          <w:lang w:val="en-US" w:eastAsia="zh-CN"/>
        </w:rPr>
        <w:t>合同标准文本模板和</w:t>
      </w:r>
      <w:r>
        <w:rPr>
          <w:rFonts w:hint="eastAsia" w:ascii="仿宋_GB2312" w:hAnsi="仿宋_GB2312" w:eastAsia="仿宋_GB2312" w:cs="仿宋_GB2312"/>
          <w:color w:val="auto"/>
          <w:sz w:val="18"/>
          <w:szCs w:val="18"/>
          <w:highlight w:val="none"/>
        </w:rPr>
        <w:t>《合同修改对照表》</w:t>
      </w:r>
      <w:r>
        <w:rPr>
          <w:rFonts w:hint="eastAsia" w:ascii="仿宋_GB2312" w:hAnsi="仿宋_GB2312" w:eastAsia="仿宋_GB2312" w:cs="仿宋_GB2312"/>
          <w:color w:val="auto"/>
          <w:sz w:val="18"/>
          <w:szCs w:val="18"/>
          <w:highlight w:val="none"/>
          <w:lang w:val="en-US" w:eastAsia="zh-CN"/>
        </w:rPr>
        <w:t>属于招标(</w:t>
      </w:r>
      <w:r>
        <w:rPr>
          <w:rFonts w:hint="eastAsia" w:ascii="仿宋_GB2312" w:hAnsi="仿宋_GB2312" w:eastAsia="仿宋_GB2312" w:cs="仿宋_GB2312"/>
          <w:color w:val="auto"/>
          <w:sz w:val="18"/>
          <w:szCs w:val="18"/>
          <w:highlight w:val="none"/>
        </w:rPr>
        <w:t>采购</w:t>
      </w:r>
      <w:r>
        <w:rPr>
          <w:rFonts w:hint="eastAsia" w:ascii="仿宋_GB2312" w:hAnsi="仿宋_GB2312" w:eastAsia="仿宋_GB2312" w:cs="仿宋_GB2312"/>
          <w:color w:val="auto"/>
          <w:sz w:val="18"/>
          <w:szCs w:val="18"/>
          <w:highlight w:val="none"/>
          <w:lang w:val="en-US" w:eastAsia="zh-CN"/>
        </w:rPr>
        <w:t>)</w:t>
      </w:r>
      <w:r>
        <w:rPr>
          <w:rFonts w:hint="eastAsia" w:ascii="仿宋_GB2312" w:hAnsi="仿宋_GB2312" w:eastAsia="仿宋_GB2312" w:cs="仿宋_GB2312"/>
          <w:color w:val="auto"/>
          <w:sz w:val="18"/>
          <w:szCs w:val="18"/>
          <w:highlight w:val="none"/>
        </w:rPr>
        <w:t>文件</w:t>
      </w:r>
      <w:r>
        <w:rPr>
          <w:rFonts w:hint="eastAsia" w:ascii="仿宋_GB2312" w:hAnsi="仿宋_GB2312" w:eastAsia="仿宋_GB2312" w:cs="仿宋_GB2312"/>
          <w:color w:val="auto"/>
          <w:sz w:val="18"/>
          <w:szCs w:val="18"/>
          <w:highlight w:val="none"/>
          <w:lang w:val="en-US" w:eastAsia="zh-CN"/>
        </w:rPr>
        <w:t>附件，</w:t>
      </w:r>
      <w:r>
        <w:rPr>
          <w:rFonts w:hint="eastAsia" w:ascii="仿宋_GB2312" w:hAnsi="仿宋_GB2312" w:eastAsia="仿宋_GB2312" w:cs="仿宋_GB2312"/>
          <w:color w:val="auto"/>
          <w:sz w:val="18"/>
          <w:szCs w:val="18"/>
          <w:highlight w:val="none"/>
        </w:rPr>
        <w:t>发售给购标人；</w:t>
      </w:r>
      <w:r>
        <w:rPr>
          <w:rFonts w:hint="eastAsia" w:ascii="仿宋_GB2312" w:hAnsi="仿宋_GB2312" w:eastAsia="仿宋_GB2312" w:cs="仿宋_GB2312"/>
          <w:color w:val="auto"/>
          <w:sz w:val="18"/>
          <w:szCs w:val="18"/>
          <w:highlight w:val="none"/>
          <w:lang w:val="en-US" w:eastAsia="zh-CN"/>
        </w:rPr>
        <w:t>中标（成交）通知书发出</w:t>
      </w:r>
      <w:r>
        <w:rPr>
          <w:rFonts w:hint="eastAsia" w:ascii="仿宋_GB2312" w:hAnsi="仿宋_GB2312" w:eastAsia="仿宋_GB2312" w:cs="仿宋_GB2312"/>
          <w:color w:val="auto"/>
          <w:sz w:val="18"/>
          <w:szCs w:val="18"/>
          <w:highlight w:val="none"/>
        </w:rPr>
        <w:t>后</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rPr>
        <w:t>合同起草人根据合同标准文本、《合同修改对照表》及采购结果起草合同。</w:t>
      </w:r>
    </w:p>
    <w:p w14:paraId="7D4FFB08">
      <w:pPr>
        <w:numPr>
          <w:ilvl w:val="0"/>
          <w:numId w:val="0"/>
        </w:numPr>
        <w:ind w:leftChars="0"/>
      </w:pP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3C344E"/>
    <w:multiLevelType w:val="singleLevel"/>
    <w:tmpl w:val="023C344E"/>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029BF"/>
    <w:rsid w:val="00065094"/>
    <w:rsid w:val="0022746D"/>
    <w:rsid w:val="00292AC6"/>
    <w:rsid w:val="002D6FF3"/>
    <w:rsid w:val="003742D9"/>
    <w:rsid w:val="00392C9A"/>
    <w:rsid w:val="003B5F46"/>
    <w:rsid w:val="003C7FC1"/>
    <w:rsid w:val="00494358"/>
    <w:rsid w:val="004962E9"/>
    <w:rsid w:val="004C2633"/>
    <w:rsid w:val="0057733B"/>
    <w:rsid w:val="005F7A1E"/>
    <w:rsid w:val="0060374C"/>
    <w:rsid w:val="0060543A"/>
    <w:rsid w:val="0062706C"/>
    <w:rsid w:val="006C783B"/>
    <w:rsid w:val="006E666E"/>
    <w:rsid w:val="0086777F"/>
    <w:rsid w:val="008972EF"/>
    <w:rsid w:val="008D01D7"/>
    <w:rsid w:val="008E3DB4"/>
    <w:rsid w:val="009668E3"/>
    <w:rsid w:val="009B3C53"/>
    <w:rsid w:val="009C1CA1"/>
    <w:rsid w:val="00A95623"/>
    <w:rsid w:val="00B96542"/>
    <w:rsid w:val="00BB1E6F"/>
    <w:rsid w:val="00BE239F"/>
    <w:rsid w:val="00CA13B5"/>
    <w:rsid w:val="00CD48CE"/>
    <w:rsid w:val="00CD590F"/>
    <w:rsid w:val="00D26A6B"/>
    <w:rsid w:val="00DC0C2B"/>
    <w:rsid w:val="00E0286C"/>
    <w:rsid w:val="00E07A6C"/>
    <w:rsid w:val="00E27DC7"/>
    <w:rsid w:val="00E55562"/>
    <w:rsid w:val="00E84246"/>
    <w:rsid w:val="00EB2960"/>
    <w:rsid w:val="00FA184B"/>
    <w:rsid w:val="00FC115B"/>
    <w:rsid w:val="010809DB"/>
    <w:rsid w:val="01095F62"/>
    <w:rsid w:val="010F2145"/>
    <w:rsid w:val="01106ACC"/>
    <w:rsid w:val="01162080"/>
    <w:rsid w:val="011A3266"/>
    <w:rsid w:val="01282979"/>
    <w:rsid w:val="012B7B8D"/>
    <w:rsid w:val="013032C4"/>
    <w:rsid w:val="014B5872"/>
    <w:rsid w:val="01515941"/>
    <w:rsid w:val="01611057"/>
    <w:rsid w:val="01656ED4"/>
    <w:rsid w:val="0169302B"/>
    <w:rsid w:val="016E652D"/>
    <w:rsid w:val="01784184"/>
    <w:rsid w:val="017878E6"/>
    <w:rsid w:val="017A2EAA"/>
    <w:rsid w:val="01822D31"/>
    <w:rsid w:val="01894065"/>
    <w:rsid w:val="018A07EE"/>
    <w:rsid w:val="018A7402"/>
    <w:rsid w:val="018E700A"/>
    <w:rsid w:val="01922B60"/>
    <w:rsid w:val="01965CD1"/>
    <w:rsid w:val="019A0C34"/>
    <w:rsid w:val="019C6944"/>
    <w:rsid w:val="01A138CC"/>
    <w:rsid w:val="01A546E8"/>
    <w:rsid w:val="01AC4F28"/>
    <w:rsid w:val="01AE3E63"/>
    <w:rsid w:val="01B5702E"/>
    <w:rsid w:val="01C548C1"/>
    <w:rsid w:val="01CC0988"/>
    <w:rsid w:val="01D219EE"/>
    <w:rsid w:val="01D251D5"/>
    <w:rsid w:val="01F23C18"/>
    <w:rsid w:val="01F56CE8"/>
    <w:rsid w:val="01FC76FD"/>
    <w:rsid w:val="02140512"/>
    <w:rsid w:val="02142BF9"/>
    <w:rsid w:val="021B1333"/>
    <w:rsid w:val="02216292"/>
    <w:rsid w:val="022C6770"/>
    <w:rsid w:val="02322C0C"/>
    <w:rsid w:val="02330F42"/>
    <w:rsid w:val="0237594E"/>
    <w:rsid w:val="023F6BBC"/>
    <w:rsid w:val="024762EB"/>
    <w:rsid w:val="024B7C2D"/>
    <w:rsid w:val="024E6CFA"/>
    <w:rsid w:val="024F1A00"/>
    <w:rsid w:val="02547B6D"/>
    <w:rsid w:val="026664CE"/>
    <w:rsid w:val="02694EFF"/>
    <w:rsid w:val="026B10C8"/>
    <w:rsid w:val="026B55F9"/>
    <w:rsid w:val="02754C22"/>
    <w:rsid w:val="027A3972"/>
    <w:rsid w:val="02820A88"/>
    <w:rsid w:val="02856C07"/>
    <w:rsid w:val="028638C8"/>
    <w:rsid w:val="02891E43"/>
    <w:rsid w:val="029578B0"/>
    <w:rsid w:val="02A6373C"/>
    <w:rsid w:val="02B00BF5"/>
    <w:rsid w:val="02B36223"/>
    <w:rsid w:val="02B63568"/>
    <w:rsid w:val="02BB209E"/>
    <w:rsid w:val="02C20F2F"/>
    <w:rsid w:val="02C62D92"/>
    <w:rsid w:val="02C91C41"/>
    <w:rsid w:val="02D31AF0"/>
    <w:rsid w:val="02DA0667"/>
    <w:rsid w:val="02DA7D41"/>
    <w:rsid w:val="02DE4E8B"/>
    <w:rsid w:val="02E00FF0"/>
    <w:rsid w:val="02F1291D"/>
    <w:rsid w:val="02F15C3C"/>
    <w:rsid w:val="02F27CA6"/>
    <w:rsid w:val="02F8793B"/>
    <w:rsid w:val="02FC3E4F"/>
    <w:rsid w:val="02FC4544"/>
    <w:rsid w:val="02FD0D3D"/>
    <w:rsid w:val="030454BB"/>
    <w:rsid w:val="030A297D"/>
    <w:rsid w:val="030C33CF"/>
    <w:rsid w:val="03136D62"/>
    <w:rsid w:val="03161702"/>
    <w:rsid w:val="031F255A"/>
    <w:rsid w:val="033D46EF"/>
    <w:rsid w:val="033D6B47"/>
    <w:rsid w:val="033E4918"/>
    <w:rsid w:val="033F558E"/>
    <w:rsid w:val="03401ABD"/>
    <w:rsid w:val="03433603"/>
    <w:rsid w:val="034F2CBB"/>
    <w:rsid w:val="035056D5"/>
    <w:rsid w:val="03582C41"/>
    <w:rsid w:val="035F2DB0"/>
    <w:rsid w:val="03602876"/>
    <w:rsid w:val="03634AA1"/>
    <w:rsid w:val="036736F1"/>
    <w:rsid w:val="036B1CC6"/>
    <w:rsid w:val="037C2EC5"/>
    <w:rsid w:val="037E4650"/>
    <w:rsid w:val="03804ECA"/>
    <w:rsid w:val="03842EB3"/>
    <w:rsid w:val="03870C4C"/>
    <w:rsid w:val="03963270"/>
    <w:rsid w:val="039F61C7"/>
    <w:rsid w:val="03A500E8"/>
    <w:rsid w:val="03A60EAA"/>
    <w:rsid w:val="03AA6AD5"/>
    <w:rsid w:val="03B1416A"/>
    <w:rsid w:val="03B43AE0"/>
    <w:rsid w:val="03C14863"/>
    <w:rsid w:val="03C357AA"/>
    <w:rsid w:val="03C7084E"/>
    <w:rsid w:val="03CA706C"/>
    <w:rsid w:val="03CB0CA6"/>
    <w:rsid w:val="03D175BC"/>
    <w:rsid w:val="03D47F05"/>
    <w:rsid w:val="03E41A4B"/>
    <w:rsid w:val="03E52BE1"/>
    <w:rsid w:val="03E657FB"/>
    <w:rsid w:val="03E8432F"/>
    <w:rsid w:val="03F3094A"/>
    <w:rsid w:val="03F92075"/>
    <w:rsid w:val="03FC0B2C"/>
    <w:rsid w:val="03FF484F"/>
    <w:rsid w:val="04047B65"/>
    <w:rsid w:val="04055B13"/>
    <w:rsid w:val="041356F4"/>
    <w:rsid w:val="04152854"/>
    <w:rsid w:val="041E1223"/>
    <w:rsid w:val="04244D25"/>
    <w:rsid w:val="04273DF6"/>
    <w:rsid w:val="04357DD5"/>
    <w:rsid w:val="04392C45"/>
    <w:rsid w:val="043A3B60"/>
    <w:rsid w:val="04466345"/>
    <w:rsid w:val="04477E53"/>
    <w:rsid w:val="04482116"/>
    <w:rsid w:val="04553315"/>
    <w:rsid w:val="045664E6"/>
    <w:rsid w:val="045A3E20"/>
    <w:rsid w:val="046034F5"/>
    <w:rsid w:val="04687ED0"/>
    <w:rsid w:val="046E4F75"/>
    <w:rsid w:val="04771399"/>
    <w:rsid w:val="047749C1"/>
    <w:rsid w:val="047A1686"/>
    <w:rsid w:val="047E0EB2"/>
    <w:rsid w:val="048043A3"/>
    <w:rsid w:val="0480788A"/>
    <w:rsid w:val="048E1A63"/>
    <w:rsid w:val="048E1CEA"/>
    <w:rsid w:val="048F63F2"/>
    <w:rsid w:val="04911823"/>
    <w:rsid w:val="04920011"/>
    <w:rsid w:val="04920695"/>
    <w:rsid w:val="049D1DFF"/>
    <w:rsid w:val="049E4FE3"/>
    <w:rsid w:val="04A3529B"/>
    <w:rsid w:val="04A90B1E"/>
    <w:rsid w:val="04AF44B7"/>
    <w:rsid w:val="04B546BB"/>
    <w:rsid w:val="04B64585"/>
    <w:rsid w:val="04BC1703"/>
    <w:rsid w:val="04D36F7D"/>
    <w:rsid w:val="04D408E0"/>
    <w:rsid w:val="04DA2115"/>
    <w:rsid w:val="04E15DC5"/>
    <w:rsid w:val="04E17D57"/>
    <w:rsid w:val="04E317AA"/>
    <w:rsid w:val="04EA523A"/>
    <w:rsid w:val="05094E64"/>
    <w:rsid w:val="050D726E"/>
    <w:rsid w:val="05191B60"/>
    <w:rsid w:val="05251153"/>
    <w:rsid w:val="05292758"/>
    <w:rsid w:val="052A6BEB"/>
    <w:rsid w:val="052D2741"/>
    <w:rsid w:val="052F0D81"/>
    <w:rsid w:val="05427C7A"/>
    <w:rsid w:val="054C28DB"/>
    <w:rsid w:val="05501329"/>
    <w:rsid w:val="0550709E"/>
    <w:rsid w:val="055931B8"/>
    <w:rsid w:val="05644A01"/>
    <w:rsid w:val="056B758C"/>
    <w:rsid w:val="05747A1A"/>
    <w:rsid w:val="0576410F"/>
    <w:rsid w:val="0576461D"/>
    <w:rsid w:val="058B37B1"/>
    <w:rsid w:val="058D08C9"/>
    <w:rsid w:val="058D794C"/>
    <w:rsid w:val="05934334"/>
    <w:rsid w:val="05994A86"/>
    <w:rsid w:val="05A81568"/>
    <w:rsid w:val="05AE4A96"/>
    <w:rsid w:val="05B05326"/>
    <w:rsid w:val="05B64A87"/>
    <w:rsid w:val="05BB25FC"/>
    <w:rsid w:val="05BD34A0"/>
    <w:rsid w:val="05BF6F89"/>
    <w:rsid w:val="05C9292A"/>
    <w:rsid w:val="05D34B32"/>
    <w:rsid w:val="05D506FD"/>
    <w:rsid w:val="05D71249"/>
    <w:rsid w:val="05DA4728"/>
    <w:rsid w:val="05E277B3"/>
    <w:rsid w:val="05EF7DA9"/>
    <w:rsid w:val="05F2561E"/>
    <w:rsid w:val="05F36EF9"/>
    <w:rsid w:val="05F6288E"/>
    <w:rsid w:val="05F65706"/>
    <w:rsid w:val="05F94234"/>
    <w:rsid w:val="05FD6A02"/>
    <w:rsid w:val="05FE08CE"/>
    <w:rsid w:val="060C0EF9"/>
    <w:rsid w:val="06180435"/>
    <w:rsid w:val="06194001"/>
    <w:rsid w:val="06266C2B"/>
    <w:rsid w:val="06284415"/>
    <w:rsid w:val="062C0306"/>
    <w:rsid w:val="063041F0"/>
    <w:rsid w:val="063C725D"/>
    <w:rsid w:val="06563E7F"/>
    <w:rsid w:val="065A08C2"/>
    <w:rsid w:val="065C16B0"/>
    <w:rsid w:val="065E49AF"/>
    <w:rsid w:val="065E50D5"/>
    <w:rsid w:val="065E7EAF"/>
    <w:rsid w:val="066526B7"/>
    <w:rsid w:val="066653B3"/>
    <w:rsid w:val="06684BB5"/>
    <w:rsid w:val="066A742C"/>
    <w:rsid w:val="066D4FCF"/>
    <w:rsid w:val="067245DC"/>
    <w:rsid w:val="067B6C73"/>
    <w:rsid w:val="068273ED"/>
    <w:rsid w:val="0689571E"/>
    <w:rsid w:val="068E243B"/>
    <w:rsid w:val="06924F3F"/>
    <w:rsid w:val="06991CCA"/>
    <w:rsid w:val="069D0CAC"/>
    <w:rsid w:val="06A30C62"/>
    <w:rsid w:val="06A63C25"/>
    <w:rsid w:val="06A815B0"/>
    <w:rsid w:val="06BA1A15"/>
    <w:rsid w:val="06BB5064"/>
    <w:rsid w:val="06BE0B18"/>
    <w:rsid w:val="06BE3D0D"/>
    <w:rsid w:val="06C44CAC"/>
    <w:rsid w:val="06C56259"/>
    <w:rsid w:val="06C65DC5"/>
    <w:rsid w:val="06D608EE"/>
    <w:rsid w:val="06DA3D3F"/>
    <w:rsid w:val="06DB5984"/>
    <w:rsid w:val="06DD4358"/>
    <w:rsid w:val="06E67465"/>
    <w:rsid w:val="06EF341F"/>
    <w:rsid w:val="06F14F01"/>
    <w:rsid w:val="06F65FEE"/>
    <w:rsid w:val="06F70F33"/>
    <w:rsid w:val="06F74897"/>
    <w:rsid w:val="06FC2599"/>
    <w:rsid w:val="06FF30C7"/>
    <w:rsid w:val="06FF5BC2"/>
    <w:rsid w:val="07006195"/>
    <w:rsid w:val="07054741"/>
    <w:rsid w:val="07075473"/>
    <w:rsid w:val="07086817"/>
    <w:rsid w:val="070B601B"/>
    <w:rsid w:val="0718388E"/>
    <w:rsid w:val="071A616F"/>
    <w:rsid w:val="071B6FF8"/>
    <w:rsid w:val="071E0064"/>
    <w:rsid w:val="072168E3"/>
    <w:rsid w:val="07224678"/>
    <w:rsid w:val="07253F93"/>
    <w:rsid w:val="072D0789"/>
    <w:rsid w:val="07320FE3"/>
    <w:rsid w:val="07475F07"/>
    <w:rsid w:val="074C6C3F"/>
    <w:rsid w:val="074D03FA"/>
    <w:rsid w:val="076A1A7F"/>
    <w:rsid w:val="076D11F9"/>
    <w:rsid w:val="076E23A7"/>
    <w:rsid w:val="077C03A4"/>
    <w:rsid w:val="0780410B"/>
    <w:rsid w:val="078120AC"/>
    <w:rsid w:val="07855114"/>
    <w:rsid w:val="07901279"/>
    <w:rsid w:val="07964877"/>
    <w:rsid w:val="079E07A2"/>
    <w:rsid w:val="07A02D1E"/>
    <w:rsid w:val="07A115BB"/>
    <w:rsid w:val="07A62994"/>
    <w:rsid w:val="07B05FFA"/>
    <w:rsid w:val="07C679AF"/>
    <w:rsid w:val="07C8687D"/>
    <w:rsid w:val="07CC573B"/>
    <w:rsid w:val="07CF0F9B"/>
    <w:rsid w:val="07D140E8"/>
    <w:rsid w:val="07E049CE"/>
    <w:rsid w:val="07E305A1"/>
    <w:rsid w:val="07E43225"/>
    <w:rsid w:val="07E80B04"/>
    <w:rsid w:val="07E90E79"/>
    <w:rsid w:val="07EA6732"/>
    <w:rsid w:val="07F26EEE"/>
    <w:rsid w:val="07F520DF"/>
    <w:rsid w:val="07F60357"/>
    <w:rsid w:val="07FB7396"/>
    <w:rsid w:val="07FC5734"/>
    <w:rsid w:val="07FD227F"/>
    <w:rsid w:val="07FF6182"/>
    <w:rsid w:val="0809704B"/>
    <w:rsid w:val="08103672"/>
    <w:rsid w:val="081244EB"/>
    <w:rsid w:val="08124F5C"/>
    <w:rsid w:val="081D679D"/>
    <w:rsid w:val="08270FBF"/>
    <w:rsid w:val="082970F5"/>
    <w:rsid w:val="08320773"/>
    <w:rsid w:val="083457A6"/>
    <w:rsid w:val="083636F8"/>
    <w:rsid w:val="083E4D22"/>
    <w:rsid w:val="08434CAF"/>
    <w:rsid w:val="08474FF8"/>
    <w:rsid w:val="084C4282"/>
    <w:rsid w:val="08595A59"/>
    <w:rsid w:val="08671F3D"/>
    <w:rsid w:val="08673FC5"/>
    <w:rsid w:val="08682976"/>
    <w:rsid w:val="086C3567"/>
    <w:rsid w:val="086E03D4"/>
    <w:rsid w:val="086F7D79"/>
    <w:rsid w:val="08725370"/>
    <w:rsid w:val="087A00DB"/>
    <w:rsid w:val="087E76E5"/>
    <w:rsid w:val="087F1C19"/>
    <w:rsid w:val="08815934"/>
    <w:rsid w:val="088254BF"/>
    <w:rsid w:val="08842926"/>
    <w:rsid w:val="08861E43"/>
    <w:rsid w:val="08897E74"/>
    <w:rsid w:val="088E260A"/>
    <w:rsid w:val="088F0EE0"/>
    <w:rsid w:val="088F25EF"/>
    <w:rsid w:val="08915EF9"/>
    <w:rsid w:val="089A151A"/>
    <w:rsid w:val="089C7C6A"/>
    <w:rsid w:val="089E6515"/>
    <w:rsid w:val="08A72ED6"/>
    <w:rsid w:val="08A84AC3"/>
    <w:rsid w:val="08AF1B22"/>
    <w:rsid w:val="08B824CA"/>
    <w:rsid w:val="08C34C96"/>
    <w:rsid w:val="08CA5F68"/>
    <w:rsid w:val="08CF4A60"/>
    <w:rsid w:val="08D51251"/>
    <w:rsid w:val="08D6290C"/>
    <w:rsid w:val="08DB5F9C"/>
    <w:rsid w:val="08DE2610"/>
    <w:rsid w:val="08DF6527"/>
    <w:rsid w:val="08E82F01"/>
    <w:rsid w:val="08EF7F13"/>
    <w:rsid w:val="08F62607"/>
    <w:rsid w:val="09031936"/>
    <w:rsid w:val="090F61B6"/>
    <w:rsid w:val="09116A1F"/>
    <w:rsid w:val="091737FB"/>
    <w:rsid w:val="09286BA6"/>
    <w:rsid w:val="093008BC"/>
    <w:rsid w:val="09305C0A"/>
    <w:rsid w:val="093A1F10"/>
    <w:rsid w:val="093D20A1"/>
    <w:rsid w:val="09406EA8"/>
    <w:rsid w:val="09436E23"/>
    <w:rsid w:val="09460F59"/>
    <w:rsid w:val="094C795E"/>
    <w:rsid w:val="09521425"/>
    <w:rsid w:val="095271FD"/>
    <w:rsid w:val="0955536A"/>
    <w:rsid w:val="09612144"/>
    <w:rsid w:val="0962476F"/>
    <w:rsid w:val="09634D5B"/>
    <w:rsid w:val="09667080"/>
    <w:rsid w:val="09674F31"/>
    <w:rsid w:val="096A2568"/>
    <w:rsid w:val="096C4258"/>
    <w:rsid w:val="09704455"/>
    <w:rsid w:val="097D69EC"/>
    <w:rsid w:val="09817263"/>
    <w:rsid w:val="098249D8"/>
    <w:rsid w:val="09834DA2"/>
    <w:rsid w:val="099914B7"/>
    <w:rsid w:val="09A021D3"/>
    <w:rsid w:val="09A3511C"/>
    <w:rsid w:val="09A42451"/>
    <w:rsid w:val="09A76579"/>
    <w:rsid w:val="09A76FF6"/>
    <w:rsid w:val="09A92E61"/>
    <w:rsid w:val="09B0353E"/>
    <w:rsid w:val="09B537D0"/>
    <w:rsid w:val="09B54BB6"/>
    <w:rsid w:val="09B83BE3"/>
    <w:rsid w:val="09BA7324"/>
    <w:rsid w:val="09BC5591"/>
    <w:rsid w:val="09C1546C"/>
    <w:rsid w:val="09C8360B"/>
    <w:rsid w:val="09CD0789"/>
    <w:rsid w:val="09D210A0"/>
    <w:rsid w:val="09DA3C9A"/>
    <w:rsid w:val="09DE48D8"/>
    <w:rsid w:val="09E23276"/>
    <w:rsid w:val="09E26ED7"/>
    <w:rsid w:val="09E4729C"/>
    <w:rsid w:val="09EC0FDC"/>
    <w:rsid w:val="09F801E0"/>
    <w:rsid w:val="09FA72A6"/>
    <w:rsid w:val="0A03039A"/>
    <w:rsid w:val="0A0956F4"/>
    <w:rsid w:val="0A0D39E4"/>
    <w:rsid w:val="0A131236"/>
    <w:rsid w:val="0A19211D"/>
    <w:rsid w:val="0A1D3FEE"/>
    <w:rsid w:val="0A1F06D1"/>
    <w:rsid w:val="0A2369E9"/>
    <w:rsid w:val="0A2C26C1"/>
    <w:rsid w:val="0A300D44"/>
    <w:rsid w:val="0A3310AC"/>
    <w:rsid w:val="0A396146"/>
    <w:rsid w:val="0A3F6EE1"/>
    <w:rsid w:val="0A456F09"/>
    <w:rsid w:val="0A490A10"/>
    <w:rsid w:val="0A4B2F51"/>
    <w:rsid w:val="0A542CBF"/>
    <w:rsid w:val="0A595B9C"/>
    <w:rsid w:val="0A5A6BC3"/>
    <w:rsid w:val="0A5C4A91"/>
    <w:rsid w:val="0A5E187A"/>
    <w:rsid w:val="0A645E69"/>
    <w:rsid w:val="0A680C04"/>
    <w:rsid w:val="0A694B7D"/>
    <w:rsid w:val="0A6C30C8"/>
    <w:rsid w:val="0A725337"/>
    <w:rsid w:val="0A730EDE"/>
    <w:rsid w:val="0A7C0DAB"/>
    <w:rsid w:val="0A7F530F"/>
    <w:rsid w:val="0A801D1B"/>
    <w:rsid w:val="0A862805"/>
    <w:rsid w:val="0A87419E"/>
    <w:rsid w:val="0A8E4DF6"/>
    <w:rsid w:val="0A8F36DA"/>
    <w:rsid w:val="0A9A50E4"/>
    <w:rsid w:val="0AA00CA2"/>
    <w:rsid w:val="0AA436C7"/>
    <w:rsid w:val="0AAC17FD"/>
    <w:rsid w:val="0AAF2075"/>
    <w:rsid w:val="0AB20AAC"/>
    <w:rsid w:val="0AB57256"/>
    <w:rsid w:val="0ABB02F2"/>
    <w:rsid w:val="0ABB7C98"/>
    <w:rsid w:val="0ABD2729"/>
    <w:rsid w:val="0ABD4C0B"/>
    <w:rsid w:val="0ACF69F9"/>
    <w:rsid w:val="0AD001D7"/>
    <w:rsid w:val="0ADC2BC5"/>
    <w:rsid w:val="0AE74968"/>
    <w:rsid w:val="0AED50F0"/>
    <w:rsid w:val="0AF03917"/>
    <w:rsid w:val="0AF1113A"/>
    <w:rsid w:val="0AF4447B"/>
    <w:rsid w:val="0AFC5DE5"/>
    <w:rsid w:val="0AFE0F43"/>
    <w:rsid w:val="0AFE6009"/>
    <w:rsid w:val="0B0369FA"/>
    <w:rsid w:val="0B082BB1"/>
    <w:rsid w:val="0B0F12D1"/>
    <w:rsid w:val="0B1279E5"/>
    <w:rsid w:val="0B1B7D5A"/>
    <w:rsid w:val="0B1E5A40"/>
    <w:rsid w:val="0B1F6297"/>
    <w:rsid w:val="0B20501C"/>
    <w:rsid w:val="0B2A4E82"/>
    <w:rsid w:val="0B3A5843"/>
    <w:rsid w:val="0B4E657C"/>
    <w:rsid w:val="0B4F2C8C"/>
    <w:rsid w:val="0B521541"/>
    <w:rsid w:val="0B5E6F3D"/>
    <w:rsid w:val="0B61640E"/>
    <w:rsid w:val="0B6B5432"/>
    <w:rsid w:val="0B7908D8"/>
    <w:rsid w:val="0B7C72D5"/>
    <w:rsid w:val="0B7D189F"/>
    <w:rsid w:val="0B7D5133"/>
    <w:rsid w:val="0B7E4497"/>
    <w:rsid w:val="0B832C6C"/>
    <w:rsid w:val="0B865089"/>
    <w:rsid w:val="0B973941"/>
    <w:rsid w:val="0B9A1792"/>
    <w:rsid w:val="0BA43F83"/>
    <w:rsid w:val="0BA95D35"/>
    <w:rsid w:val="0BAB0AB1"/>
    <w:rsid w:val="0BB035E6"/>
    <w:rsid w:val="0BB33EDB"/>
    <w:rsid w:val="0BC224FB"/>
    <w:rsid w:val="0BC348B0"/>
    <w:rsid w:val="0BC65752"/>
    <w:rsid w:val="0BC96137"/>
    <w:rsid w:val="0BE06ADD"/>
    <w:rsid w:val="0BE652F2"/>
    <w:rsid w:val="0BE973BD"/>
    <w:rsid w:val="0BF10EB8"/>
    <w:rsid w:val="0BF14EF4"/>
    <w:rsid w:val="0BFE373B"/>
    <w:rsid w:val="0C0177BF"/>
    <w:rsid w:val="0C025E18"/>
    <w:rsid w:val="0C07006B"/>
    <w:rsid w:val="0C195A29"/>
    <w:rsid w:val="0C211091"/>
    <w:rsid w:val="0C2A2742"/>
    <w:rsid w:val="0C330825"/>
    <w:rsid w:val="0C371ECA"/>
    <w:rsid w:val="0C3C50F1"/>
    <w:rsid w:val="0C490C0E"/>
    <w:rsid w:val="0C4E7B99"/>
    <w:rsid w:val="0C513B35"/>
    <w:rsid w:val="0C5404C0"/>
    <w:rsid w:val="0C5A29D8"/>
    <w:rsid w:val="0C5D78D8"/>
    <w:rsid w:val="0C60105F"/>
    <w:rsid w:val="0C6345C6"/>
    <w:rsid w:val="0C702AEC"/>
    <w:rsid w:val="0C7868C1"/>
    <w:rsid w:val="0C7E2746"/>
    <w:rsid w:val="0C8800F7"/>
    <w:rsid w:val="0C8C2D35"/>
    <w:rsid w:val="0C936631"/>
    <w:rsid w:val="0C945356"/>
    <w:rsid w:val="0C98677D"/>
    <w:rsid w:val="0C9B631A"/>
    <w:rsid w:val="0CA23F60"/>
    <w:rsid w:val="0CAD3691"/>
    <w:rsid w:val="0CB52906"/>
    <w:rsid w:val="0CB95D99"/>
    <w:rsid w:val="0CC87809"/>
    <w:rsid w:val="0CD2586B"/>
    <w:rsid w:val="0CD46E6D"/>
    <w:rsid w:val="0CDB18AD"/>
    <w:rsid w:val="0CDF4E8F"/>
    <w:rsid w:val="0CE73C33"/>
    <w:rsid w:val="0CE92282"/>
    <w:rsid w:val="0CEB3142"/>
    <w:rsid w:val="0CEF02BF"/>
    <w:rsid w:val="0CEF5EE8"/>
    <w:rsid w:val="0CF81CA6"/>
    <w:rsid w:val="0CFD10D3"/>
    <w:rsid w:val="0CFF2BAA"/>
    <w:rsid w:val="0D00473E"/>
    <w:rsid w:val="0D051F31"/>
    <w:rsid w:val="0D0754DA"/>
    <w:rsid w:val="0D096B98"/>
    <w:rsid w:val="0D0D0E08"/>
    <w:rsid w:val="0D0E75A3"/>
    <w:rsid w:val="0D0F6DF6"/>
    <w:rsid w:val="0D190D54"/>
    <w:rsid w:val="0D1B3F20"/>
    <w:rsid w:val="0D290AC3"/>
    <w:rsid w:val="0D2D1595"/>
    <w:rsid w:val="0D2D4AF6"/>
    <w:rsid w:val="0D38132F"/>
    <w:rsid w:val="0D430AAE"/>
    <w:rsid w:val="0D447B35"/>
    <w:rsid w:val="0D447D30"/>
    <w:rsid w:val="0D45199F"/>
    <w:rsid w:val="0D4843EB"/>
    <w:rsid w:val="0D4D28D6"/>
    <w:rsid w:val="0D5A28F7"/>
    <w:rsid w:val="0D5D398D"/>
    <w:rsid w:val="0D604271"/>
    <w:rsid w:val="0D6B4186"/>
    <w:rsid w:val="0D7E04AF"/>
    <w:rsid w:val="0D834453"/>
    <w:rsid w:val="0D954E76"/>
    <w:rsid w:val="0D997897"/>
    <w:rsid w:val="0D9E1A3C"/>
    <w:rsid w:val="0DAA1522"/>
    <w:rsid w:val="0DB726B1"/>
    <w:rsid w:val="0DC243E5"/>
    <w:rsid w:val="0DC30FA3"/>
    <w:rsid w:val="0DDB2BFD"/>
    <w:rsid w:val="0DDF66B4"/>
    <w:rsid w:val="0DE63D4D"/>
    <w:rsid w:val="0DEB38EF"/>
    <w:rsid w:val="0DEB4702"/>
    <w:rsid w:val="0DF117BB"/>
    <w:rsid w:val="0E0A6B48"/>
    <w:rsid w:val="0E0D123B"/>
    <w:rsid w:val="0E146567"/>
    <w:rsid w:val="0E1642E8"/>
    <w:rsid w:val="0E1D670A"/>
    <w:rsid w:val="0E223BD1"/>
    <w:rsid w:val="0E235274"/>
    <w:rsid w:val="0E2664CD"/>
    <w:rsid w:val="0E274C1E"/>
    <w:rsid w:val="0E2D7E47"/>
    <w:rsid w:val="0E33761F"/>
    <w:rsid w:val="0E377676"/>
    <w:rsid w:val="0E402B4B"/>
    <w:rsid w:val="0E443B41"/>
    <w:rsid w:val="0E444E91"/>
    <w:rsid w:val="0E496780"/>
    <w:rsid w:val="0E4A3208"/>
    <w:rsid w:val="0E4A3AC7"/>
    <w:rsid w:val="0E5024B8"/>
    <w:rsid w:val="0E520CFE"/>
    <w:rsid w:val="0E56731E"/>
    <w:rsid w:val="0E5916C4"/>
    <w:rsid w:val="0E5D4139"/>
    <w:rsid w:val="0E6245D8"/>
    <w:rsid w:val="0E7009D6"/>
    <w:rsid w:val="0E7C0FF4"/>
    <w:rsid w:val="0E7D05E0"/>
    <w:rsid w:val="0E953FD2"/>
    <w:rsid w:val="0E974F6F"/>
    <w:rsid w:val="0EA90765"/>
    <w:rsid w:val="0EAB49FD"/>
    <w:rsid w:val="0EB07D52"/>
    <w:rsid w:val="0EB36D26"/>
    <w:rsid w:val="0EBB00FE"/>
    <w:rsid w:val="0EC31C3B"/>
    <w:rsid w:val="0ECD14EC"/>
    <w:rsid w:val="0ED27315"/>
    <w:rsid w:val="0ED51725"/>
    <w:rsid w:val="0EDA5CC8"/>
    <w:rsid w:val="0EDE581D"/>
    <w:rsid w:val="0EE35DA8"/>
    <w:rsid w:val="0EE43FFC"/>
    <w:rsid w:val="0EF50305"/>
    <w:rsid w:val="0EFC7739"/>
    <w:rsid w:val="0F023371"/>
    <w:rsid w:val="0F054259"/>
    <w:rsid w:val="0F091C04"/>
    <w:rsid w:val="0F0C4C1F"/>
    <w:rsid w:val="0F106E14"/>
    <w:rsid w:val="0F127C39"/>
    <w:rsid w:val="0F1866AA"/>
    <w:rsid w:val="0F1961CD"/>
    <w:rsid w:val="0F1B620E"/>
    <w:rsid w:val="0F1F3041"/>
    <w:rsid w:val="0F1F6EA4"/>
    <w:rsid w:val="0F2913AD"/>
    <w:rsid w:val="0F2D322A"/>
    <w:rsid w:val="0F2E7867"/>
    <w:rsid w:val="0F3057CF"/>
    <w:rsid w:val="0F367AD8"/>
    <w:rsid w:val="0F402A38"/>
    <w:rsid w:val="0F41120B"/>
    <w:rsid w:val="0F457623"/>
    <w:rsid w:val="0F49514C"/>
    <w:rsid w:val="0F4B3F4F"/>
    <w:rsid w:val="0F511528"/>
    <w:rsid w:val="0F5A4708"/>
    <w:rsid w:val="0F5D2398"/>
    <w:rsid w:val="0F5E2189"/>
    <w:rsid w:val="0F642B4C"/>
    <w:rsid w:val="0F653B72"/>
    <w:rsid w:val="0F670EB7"/>
    <w:rsid w:val="0F6D6BED"/>
    <w:rsid w:val="0F7D6598"/>
    <w:rsid w:val="0F8A0D6C"/>
    <w:rsid w:val="0F8A3BDB"/>
    <w:rsid w:val="0F9B03F7"/>
    <w:rsid w:val="0FA7163B"/>
    <w:rsid w:val="0FA72B44"/>
    <w:rsid w:val="0FA76C81"/>
    <w:rsid w:val="0FA94E1C"/>
    <w:rsid w:val="0FAC3B1F"/>
    <w:rsid w:val="0FB043CF"/>
    <w:rsid w:val="0FB42640"/>
    <w:rsid w:val="0FB4669F"/>
    <w:rsid w:val="0FB55CA8"/>
    <w:rsid w:val="0FBE0073"/>
    <w:rsid w:val="0FBF0464"/>
    <w:rsid w:val="0FC43550"/>
    <w:rsid w:val="0FC5568B"/>
    <w:rsid w:val="0FCF0DDB"/>
    <w:rsid w:val="0FD07A5A"/>
    <w:rsid w:val="0FD72505"/>
    <w:rsid w:val="0FD97187"/>
    <w:rsid w:val="0FDF480A"/>
    <w:rsid w:val="0FE64671"/>
    <w:rsid w:val="0FF40D3F"/>
    <w:rsid w:val="0FF67471"/>
    <w:rsid w:val="0FF93294"/>
    <w:rsid w:val="0FFD4167"/>
    <w:rsid w:val="10043C3B"/>
    <w:rsid w:val="10065BF9"/>
    <w:rsid w:val="10070196"/>
    <w:rsid w:val="100762E1"/>
    <w:rsid w:val="10112632"/>
    <w:rsid w:val="101242CB"/>
    <w:rsid w:val="101453C2"/>
    <w:rsid w:val="10200D71"/>
    <w:rsid w:val="10272CDA"/>
    <w:rsid w:val="102B1D82"/>
    <w:rsid w:val="102C5D6A"/>
    <w:rsid w:val="102F20BE"/>
    <w:rsid w:val="102F41A8"/>
    <w:rsid w:val="1030678A"/>
    <w:rsid w:val="1033492B"/>
    <w:rsid w:val="103E51FB"/>
    <w:rsid w:val="104334C4"/>
    <w:rsid w:val="10456D2A"/>
    <w:rsid w:val="104B3BDC"/>
    <w:rsid w:val="105423C9"/>
    <w:rsid w:val="10544A62"/>
    <w:rsid w:val="1055122D"/>
    <w:rsid w:val="10551DEA"/>
    <w:rsid w:val="1057489A"/>
    <w:rsid w:val="10586551"/>
    <w:rsid w:val="10596929"/>
    <w:rsid w:val="105E50EE"/>
    <w:rsid w:val="10633EBD"/>
    <w:rsid w:val="107A3409"/>
    <w:rsid w:val="107D649A"/>
    <w:rsid w:val="10826451"/>
    <w:rsid w:val="10976872"/>
    <w:rsid w:val="10A528E5"/>
    <w:rsid w:val="10A6002D"/>
    <w:rsid w:val="10A84EDA"/>
    <w:rsid w:val="10A901E0"/>
    <w:rsid w:val="10B25B56"/>
    <w:rsid w:val="10B72A60"/>
    <w:rsid w:val="10C15891"/>
    <w:rsid w:val="10C547E1"/>
    <w:rsid w:val="10CE270A"/>
    <w:rsid w:val="10CF2796"/>
    <w:rsid w:val="10D41A4C"/>
    <w:rsid w:val="10D45FBB"/>
    <w:rsid w:val="10D70F40"/>
    <w:rsid w:val="10D7311C"/>
    <w:rsid w:val="10DE6439"/>
    <w:rsid w:val="10E21042"/>
    <w:rsid w:val="10E22F08"/>
    <w:rsid w:val="10E65E3A"/>
    <w:rsid w:val="10E93B26"/>
    <w:rsid w:val="10F42B57"/>
    <w:rsid w:val="10F62425"/>
    <w:rsid w:val="10F758E7"/>
    <w:rsid w:val="110E538E"/>
    <w:rsid w:val="1119051A"/>
    <w:rsid w:val="111B7CEE"/>
    <w:rsid w:val="111F66EE"/>
    <w:rsid w:val="1121714E"/>
    <w:rsid w:val="11250458"/>
    <w:rsid w:val="113839B4"/>
    <w:rsid w:val="1138762A"/>
    <w:rsid w:val="113C4E71"/>
    <w:rsid w:val="114325A4"/>
    <w:rsid w:val="1152104D"/>
    <w:rsid w:val="115903CA"/>
    <w:rsid w:val="11617085"/>
    <w:rsid w:val="11652FB0"/>
    <w:rsid w:val="11691A3B"/>
    <w:rsid w:val="11692E16"/>
    <w:rsid w:val="1173533A"/>
    <w:rsid w:val="11743159"/>
    <w:rsid w:val="11743D06"/>
    <w:rsid w:val="11746749"/>
    <w:rsid w:val="1179723E"/>
    <w:rsid w:val="11800534"/>
    <w:rsid w:val="118162B9"/>
    <w:rsid w:val="11843FF4"/>
    <w:rsid w:val="11856180"/>
    <w:rsid w:val="118A05B0"/>
    <w:rsid w:val="1190376E"/>
    <w:rsid w:val="11994211"/>
    <w:rsid w:val="119C3322"/>
    <w:rsid w:val="11A2167B"/>
    <w:rsid w:val="11B450E7"/>
    <w:rsid w:val="11B54543"/>
    <w:rsid w:val="11BB243F"/>
    <w:rsid w:val="11BD21A1"/>
    <w:rsid w:val="11C370EC"/>
    <w:rsid w:val="11C74AF5"/>
    <w:rsid w:val="11C96B2A"/>
    <w:rsid w:val="11CA36D5"/>
    <w:rsid w:val="11D8324E"/>
    <w:rsid w:val="11DC5C21"/>
    <w:rsid w:val="11E61871"/>
    <w:rsid w:val="11E950E5"/>
    <w:rsid w:val="11EB4A95"/>
    <w:rsid w:val="11ED2ABA"/>
    <w:rsid w:val="11ED5DC6"/>
    <w:rsid w:val="11F26AD9"/>
    <w:rsid w:val="11FA3E0C"/>
    <w:rsid w:val="12046AD4"/>
    <w:rsid w:val="12067865"/>
    <w:rsid w:val="120764E5"/>
    <w:rsid w:val="120A05C8"/>
    <w:rsid w:val="12173840"/>
    <w:rsid w:val="121763F5"/>
    <w:rsid w:val="121A72FA"/>
    <w:rsid w:val="121D5045"/>
    <w:rsid w:val="122323F1"/>
    <w:rsid w:val="12246683"/>
    <w:rsid w:val="12345672"/>
    <w:rsid w:val="123A4B77"/>
    <w:rsid w:val="123B057E"/>
    <w:rsid w:val="12413ACE"/>
    <w:rsid w:val="12413D60"/>
    <w:rsid w:val="124224FB"/>
    <w:rsid w:val="124B39DA"/>
    <w:rsid w:val="124B5C73"/>
    <w:rsid w:val="124D78D4"/>
    <w:rsid w:val="12616335"/>
    <w:rsid w:val="12646660"/>
    <w:rsid w:val="127E36A2"/>
    <w:rsid w:val="12876BB8"/>
    <w:rsid w:val="128B4DB0"/>
    <w:rsid w:val="1296757A"/>
    <w:rsid w:val="129B45E8"/>
    <w:rsid w:val="129B7536"/>
    <w:rsid w:val="12A50309"/>
    <w:rsid w:val="12A62CCB"/>
    <w:rsid w:val="12AA1B51"/>
    <w:rsid w:val="12AD10B0"/>
    <w:rsid w:val="12B2493B"/>
    <w:rsid w:val="12C0077A"/>
    <w:rsid w:val="12C173A6"/>
    <w:rsid w:val="12C32CCD"/>
    <w:rsid w:val="12CA5C21"/>
    <w:rsid w:val="12CB4A43"/>
    <w:rsid w:val="12DB14CA"/>
    <w:rsid w:val="12E66FCE"/>
    <w:rsid w:val="12E73FDC"/>
    <w:rsid w:val="12EF1EB7"/>
    <w:rsid w:val="12F16562"/>
    <w:rsid w:val="12F529C9"/>
    <w:rsid w:val="12F8268A"/>
    <w:rsid w:val="12F85EEA"/>
    <w:rsid w:val="12FF5A58"/>
    <w:rsid w:val="1300728F"/>
    <w:rsid w:val="13014521"/>
    <w:rsid w:val="131476FA"/>
    <w:rsid w:val="131838C3"/>
    <w:rsid w:val="13191ADB"/>
    <w:rsid w:val="131D0569"/>
    <w:rsid w:val="13203EB0"/>
    <w:rsid w:val="132429E8"/>
    <w:rsid w:val="132477AC"/>
    <w:rsid w:val="132746A4"/>
    <w:rsid w:val="1328762E"/>
    <w:rsid w:val="13363593"/>
    <w:rsid w:val="133D572A"/>
    <w:rsid w:val="133F4F2D"/>
    <w:rsid w:val="134D3BE1"/>
    <w:rsid w:val="135B5E8D"/>
    <w:rsid w:val="1364333B"/>
    <w:rsid w:val="13654B62"/>
    <w:rsid w:val="136740E8"/>
    <w:rsid w:val="136B4EA6"/>
    <w:rsid w:val="136E5390"/>
    <w:rsid w:val="137110C0"/>
    <w:rsid w:val="13743087"/>
    <w:rsid w:val="13781F63"/>
    <w:rsid w:val="13906A1A"/>
    <w:rsid w:val="1393015A"/>
    <w:rsid w:val="13975FE8"/>
    <w:rsid w:val="139C23D0"/>
    <w:rsid w:val="139D3782"/>
    <w:rsid w:val="13AD06C5"/>
    <w:rsid w:val="13AE66EC"/>
    <w:rsid w:val="13B24529"/>
    <w:rsid w:val="13B301A8"/>
    <w:rsid w:val="13B60CCB"/>
    <w:rsid w:val="13BF49C5"/>
    <w:rsid w:val="13BF5B60"/>
    <w:rsid w:val="13CD07AF"/>
    <w:rsid w:val="13D54715"/>
    <w:rsid w:val="13D57804"/>
    <w:rsid w:val="13D8034E"/>
    <w:rsid w:val="13D87981"/>
    <w:rsid w:val="13DA5F91"/>
    <w:rsid w:val="13DB4519"/>
    <w:rsid w:val="13E602D6"/>
    <w:rsid w:val="13E6078C"/>
    <w:rsid w:val="13E736A1"/>
    <w:rsid w:val="13ED2631"/>
    <w:rsid w:val="13EF43E8"/>
    <w:rsid w:val="13F001F3"/>
    <w:rsid w:val="13F11E67"/>
    <w:rsid w:val="13F471B7"/>
    <w:rsid w:val="13F618B6"/>
    <w:rsid w:val="13F94936"/>
    <w:rsid w:val="13FD19A8"/>
    <w:rsid w:val="14015E8E"/>
    <w:rsid w:val="140A144C"/>
    <w:rsid w:val="141D6B95"/>
    <w:rsid w:val="14225528"/>
    <w:rsid w:val="14296BF0"/>
    <w:rsid w:val="14297F9A"/>
    <w:rsid w:val="14322445"/>
    <w:rsid w:val="14370BB7"/>
    <w:rsid w:val="143A0773"/>
    <w:rsid w:val="143E11BD"/>
    <w:rsid w:val="14441743"/>
    <w:rsid w:val="144D6346"/>
    <w:rsid w:val="14503232"/>
    <w:rsid w:val="145226A9"/>
    <w:rsid w:val="14557A8C"/>
    <w:rsid w:val="14587AEC"/>
    <w:rsid w:val="1462058E"/>
    <w:rsid w:val="146456A2"/>
    <w:rsid w:val="14686AB5"/>
    <w:rsid w:val="14697FC6"/>
    <w:rsid w:val="146E2DBE"/>
    <w:rsid w:val="14731653"/>
    <w:rsid w:val="147C29FE"/>
    <w:rsid w:val="147D75B7"/>
    <w:rsid w:val="1481429A"/>
    <w:rsid w:val="14827078"/>
    <w:rsid w:val="149827FB"/>
    <w:rsid w:val="149A29F3"/>
    <w:rsid w:val="149C0B7A"/>
    <w:rsid w:val="149C7B18"/>
    <w:rsid w:val="14AA66AC"/>
    <w:rsid w:val="14AB6A51"/>
    <w:rsid w:val="14AF536E"/>
    <w:rsid w:val="14BE12C8"/>
    <w:rsid w:val="14BF5A98"/>
    <w:rsid w:val="14C51EC8"/>
    <w:rsid w:val="14C65DDE"/>
    <w:rsid w:val="14D504FC"/>
    <w:rsid w:val="14D83EC5"/>
    <w:rsid w:val="14E2121B"/>
    <w:rsid w:val="14E77E17"/>
    <w:rsid w:val="14F1765C"/>
    <w:rsid w:val="14F222A0"/>
    <w:rsid w:val="14F35218"/>
    <w:rsid w:val="14FB71C7"/>
    <w:rsid w:val="15042E2A"/>
    <w:rsid w:val="15050BEE"/>
    <w:rsid w:val="15107A10"/>
    <w:rsid w:val="15123BA1"/>
    <w:rsid w:val="1516515F"/>
    <w:rsid w:val="15171911"/>
    <w:rsid w:val="151B1D75"/>
    <w:rsid w:val="151C4F17"/>
    <w:rsid w:val="15221E3A"/>
    <w:rsid w:val="15261DEB"/>
    <w:rsid w:val="152661E6"/>
    <w:rsid w:val="15291BEC"/>
    <w:rsid w:val="15375EC4"/>
    <w:rsid w:val="1538144B"/>
    <w:rsid w:val="153B6BBC"/>
    <w:rsid w:val="153D13C0"/>
    <w:rsid w:val="154460F1"/>
    <w:rsid w:val="1544664F"/>
    <w:rsid w:val="154D4734"/>
    <w:rsid w:val="15502273"/>
    <w:rsid w:val="155D10B2"/>
    <w:rsid w:val="155D51B8"/>
    <w:rsid w:val="1563110B"/>
    <w:rsid w:val="15637123"/>
    <w:rsid w:val="156823D2"/>
    <w:rsid w:val="156A79BD"/>
    <w:rsid w:val="1571091C"/>
    <w:rsid w:val="157532BF"/>
    <w:rsid w:val="157571D7"/>
    <w:rsid w:val="157608E9"/>
    <w:rsid w:val="157C37E7"/>
    <w:rsid w:val="157F6648"/>
    <w:rsid w:val="1581202E"/>
    <w:rsid w:val="15815E0F"/>
    <w:rsid w:val="158502CD"/>
    <w:rsid w:val="15874FC1"/>
    <w:rsid w:val="158C4371"/>
    <w:rsid w:val="159270B8"/>
    <w:rsid w:val="159349DC"/>
    <w:rsid w:val="15962C2E"/>
    <w:rsid w:val="15971C45"/>
    <w:rsid w:val="15995207"/>
    <w:rsid w:val="159A46D7"/>
    <w:rsid w:val="159B0FE4"/>
    <w:rsid w:val="15A63E93"/>
    <w:rsid w:val="15A92831"/>
    <w:rsid w:val="15B55B35"/>
    <w:rsid w:val="15B9306B"/>
    <w:rsid w:val="15CC33AF"/>
    <w:rsid w:val="15CC699D"/>
    <w:rsid w:val="15D15449"/>
    <w:rsid w:val="15D467FB"/>
    <w:rsid w:val="15D546D5"/>
    <w:rsid w:val="15E76687"/>
    <w:rsid w:val="15E973D5"/>
    <w:rsid w:val="15EA7B9E"/>
    <w:rsid w:val="15EC2097"/>
    <w:rsid w:val="15EE2F17"/>
    <w:rsid w:val="15F14639"/>
    <w:rsid w:val="15F31D1A"/>
    <w:rsid w:val="15F56FE5"/>
    <w:rsid w:val="15FE46BF"/>
    <w:rsid w:val="16076CAC"/>
    <w:rsid w:val="160C2748"/>
    <w:rsid w:val="160E1D9B"/>
    <w:rsid w:val="16262DCC"/>
    <w:rsid w:val="16267076"/>
    <w:rsid w:val="1627010A"/>
    <w:rsid w:val="162C1B89"/>
    <w:rsid w:val="162D28F3"/>
    <w:rsid w:val="16330D22"/>
    <w:rsid w:val="163E40FE"/>
    <w:rsid w:val="16403F0B"/>
    <w:rsid w:val="16404117"/>
    <w:rsid w:val="164668BD"/>
    <w:rsid w:val="1649708A"/>
    <w:rsid w:val="164B5555"/>
    <w:rsid w:val="164E54D1"/>
    <w:rsid w:val="16585AC2"/>
    <w:rsid w:val="165A7254"/>
    <w:rsid w:val="165C4413"/>
    <w:rsid w:val="166467CA"/>
    <w:rsid w:val="16676890"/>
    <w:rsid w:val="166805E7"/>
    <w:rsid w:val="167C3829"/>
    <w:rsid w:val="16800697"/>
    <w:rsid w:val="16801368"/>
    <w:rsid w:val="1684110B"/>
    <w:rsid w:val="168662D3"/>
    <w:rsid w:val="168B5D6A"/>
    <w:rsid w:val="168C7952"/>
    <w:rsid w:val="16930FD9"/>
    <w:rsid w:val="1696267A"/>
    <w:rsid w:val="1698191B"/>
    <w:rsid w:val="169C185C"/>
    <w:rsid w:val="169E564B"/>
    <w:rsid w:val="16A31BF3"/>
    <w:rsid w:val="16A75875"/>
    <w:rsid w:val="16B505AB"/>
    <w:rsid w:val="16B95BB3"/>
    <w:rsid w:val="16C25478"/>
    <w:rsid w:val="16C76C5E"/>
    <w:rsid w:val="16D02D57"/>
    <w:rsid w:val="16D703BB"/>
    <w:rsid w:val="16D758C9"/>
    <w:rsid w:val="16DA108B"/>
    <w:rsid w:val="16E01BC0"/>
    <w:rsid w:val="16E90E28"/>
    <w:rsid w:val="16EE235A"/>
    <w:rsid w:val="16F1117D"/>
    <w:rsid w:val="16F11E98"/>
    <w:rsid w:val="16F668FB"/>
    <w:rsid w:val="16F750FD"/>
    <w:rsid w:val="16F927BF"/>
    <w:rsid w:val="1703163F"/>
    <w:rsid w:val="17035B1D"/>
    <w:rsid w:val="170645B5"/>
    <w:rsid w:val="17151ADF"/>
    <w:rsid w:val="171D1BD2"/>
    <w:rsid w:val="171D6B9D"/>
    <w:rsid w:val="171E5642"/>
    <w:rsid w:val="1730685C"/>
    <w:rsid w:val="173146E6"/>
    <w:rsid w:val="173509CA"/>
    <w:rsid w:val="173C38C2"/>
    <w:rsid w:val="17435AD3"/>
    <w:rsid w:val="17483019"/>
    <w:rsid w:val="174C0A51"/>
    <w:rsid w:val="174D4081"/>
    <w:rsid w:val="174F306A"/>
    <w:rsid w:val="17577A0B"/>
    <w:rsid w:val="175A1D2A"/>
    <w:rsid w:val="175B6BEB"/>
    <w:rsid w:val="175E66F2"/>
    <w:rsid w:val="1760257D"/>
    <w:rsid w:val="176626F2"/>
    <w:rsid w:val="176D2A30"/>
    <w:rsid w:val="17733C86"/>
    <w:rsid w:val="177A18A4"/>
    <w:rsid w:val="178D53B6"/>
    <w:rsid w:val="178D6BA9"/>
    <w:rsid w:val="1793088A"/>
    <w:rsid w:val="17975711"/>
    <w:rsid w:val="17A22B31"/>
    <w:rsid w:val="17A62607"/>
    <w:rsid w:val="17AA7B3C"/>
    <w:rsid w:val="17AB0F4B"/>
    <w:rsid w:val="17AD754F"/>
    <w:rsid w:val="17B440A4"/>
    <w:rsid w:val="17B67C3D"/>
    <w:rsid w:val="17CC2E9E"/>
    <w:rsid w:val="17D3774B"/>
    <w:rsid w:val="17D4664C"/>
    <w:rsid w:val="17D47F7B"/>
    <w:rsid w:val="17D914FE"/>
    <w:rsid w:val="17DD1CB2"/>
    <w:rsid w:val="17DD7252"/>
    <w:rsid w:val="17EC5307"/>
    <w:rsid w:val="17EE162B"/>
    <w:rsid w:val="17EF395F"/>
    <w:rsid w:val="17F23827"/>
    <w:rsid w:val="17F72BAA"/>
    <w:rsid w:val="17FB3D23"/>
    <w:rsid w:val="1809572A"/>
    <w:rsid w:val="180A0C4F"/>
    <w:rsid w:val="180E2841"/>
    <w:rsid w:val="18115FBA"/>
    <w:rsid w:val="1819484A"/>
    <w:rsid w:val="18206D81"/>
    <w:rsid w:val="182D2EA1"/>
    <w:rsid w:val="182F3306"/>
    <w:rsid w:val="183A1D59"/>
    <w:rsid w:val="183C32A9"/>
    <w:rsid w:val="183C7C79"/>
    <w:rsid w:val="183D6369"/>
    <w:rsid w:val="183F526C"/>
    <w:rsid w:val="184046FC"/>
    <w:rsid w:val="18407898"/>
    <w:rsid w:val="184118E5"/>
    <w:rsid w:val="18490737"/>
    <w:rsid w:val="18494FDD"/>
    <w:rsid w:val="184B3AA5"/>
    <w:rsid w:val="185403CC"/>
    <w:rsid w:val="1860024A"/>
    <w:rsid w:val="1863259F"/>
    <w:rsid w:val="186B72EE"/>
    <w:rsid w:val="186E7F7E"/>
    <w:rsid w:val="18700D49"/>
    <w:rsid w:val="18703EB7"/>
    <w:rsid w:val="18711944"/>
    <w:rsid w:val="187E1DCD"/>
    <w:rsid w:val="18800E34"/>
    <w:rsid w:val="1882712A"/>
    <w:rsid w:val="18846E8B"/>
    <w:rsid w:val="188B06C3"/>
    <w:rsid w:val="1897133C"/>
    <w:rsid w:val="189F4AE9"/>
    <w:rsid w:val="18A04B7C"/>
    <w:rsid w:val="18A170F6"/>
    <w:rsid w:val="18A61505"/>
    <w:rsid w:val="18A82EF6"/>
    <w:rsid w:val="18A8674C"/>
    <w:rsid w:val="18AB714C"/>
    <w:rsid w:val="18B0718A"/>
    <w:rsid w:val="18B1103C"/>
    <w:rsid w:val="18C8346E"/>
    <w:rsid w:val="18C94BE5"/>
    <w:rsid w:val="18CA5768"/>
    <w:rsid w:val="18CB6096"/>
    <w:rsid w:val="18CE1D1F"/>
    <w:rsid w:val="18D2675A"/>
    <w:rsid w:val="18DB7A7F"/>
    <w:rsid w:val="18DC28F8"/>
    <w:rsid w:val="18DC760A"/>
    <w:rsid w:val="18E419F3"/>
    <w:rsid w:val="18E8044F"/>
    <w:rsid w:val="18EB0FF3"/>
    <w:rsid w:val="18EF6EE9"/>
    <w:rsid w:val="190068D7"/>
    <w:rsid w:val="190A677B"/>
    <w:rsid w:val="191077E7"/>
    <w:rsid w:val="19120204"/>
    <w:rsid w:val="19122919"/>
    <w:rsid w:val="191E214B"/>
    <w:rsid w:val="192037DE"/>
    <w:rsid w:val="192075B3"/>
    <w:rsid w:val="19265DBF"/>
    <w:rsid w:val="192868CD"/>
    <w:rsid w:val="192A3340"/>
    <w:rsid w:val="192F0EC1"/>
    <w:rsid w:val="192F612A"/>
    <w:rsid w:val="19393ECA"/>
    <w:rsid w:val="193A363F"/>
    <w:rsid w:val="193B0CDB"/>
    <w:rsid w:val="194466FA"/>
    <w:rsid w:val="19515AFE"/>
    <w:rsid w:val="195226EC"/>
    <w:rsid w:val="19624D06"/>
    <w:rsid w:val="19630C28"/>
    <w:rsid w:val="196B22EA"/>
    <w:rsid w:val="19733C80"/>
    <w:rsid w:val="197B2050"/>
    <w:rsid w:val="197C69F2"/>
    <w:rsid w:val="19810DD8"/>
    <w:rsid w:val="19812A71"/>
    <w:rsid w:val="198177E2"/>
    <w:rsid w:val="19822E31"/>
    <w:rsid w:val="198C3566"/>
    <w:rsid w:val="19901419"/>
    <w:rsid w:val="19924F90"/>
    <w:rsid w:val="19964BC5"/>
    <w:rsid w:val="199A0D0F"/>
    <w:rsid w:val="199B7554"/>
    <w:rsid w:val="199C4477"/>
    <w:rsid w:val="19BD3E63"/>
    <w:rsid w:val="19D06A42"/>
    <w:rsid w:val="19D310DD"/>
    <w:rsid w:val="19D3305C"/>
    <w:rsid w:val="19D55001"/>
    <w:rsid w:val="19DD4020"/>
    <w:rsid w:val="19DD4630"/>
    <w:rsid w:val="19F07C3B"/>
    <w:rsid w:val="19F55EE6"/>
    <w:rsid w:val="19F8738F"/>
    <w:rsid w:val="1A070084"/>
    <w:rsid w:val="1A09619A"/>
    <w:rsid w:val="1A1A4956"/>
    <w:rsid w:val="1A1D60CC"/>
    <w:rsid w:val="1A1D786B"/>
    <w:rsid w:val="1A2173B5"/>
    <w:rsid w:val="1A2500DE"/>
    <w:rsid w:val="1A2770EE"/>
    <w:rsid w:val="1A2A39F4"/>
    <w:rsid w:val="1A2E4CCA"/>
    <w:rsid w:val="1A364ECF"/>
    <w:rsid w:val="1A3B2E37"/>
    <w:rsid w:val="1A3F3D19"/>
    <w:rsid w:val="1A4142B6"/>
    <w:rsid w:val="1A432F9C"/>
    <w:rsid w:val="1A441BE5"/>
    <w:rsid w:val="1A4D39C5"/>
    <w:rsid w:val="1A575471"/>
    <w:rsid w:val="1A612CD6"/>
    <w:rsid w:val="1A6346E7"/>
    <w:rsid w:val="1A681B76"/>
    <w:rsid w:val="1A700FED"/>
    <w:rsid w:val="1A73146C"/>
    <w:rsid w:val="1A7852DB"/>
    <w:rsid w:val="1A8512BD"/>
    <w:rsid w:val="1A855DDD"/>
    <w:rsid w:val="1A8612A3"/>
    <w:rsid w:val="1A87265D"/>
    <w:rsid w:val="1A9140EC"/>
    <w:rsid w:val="1A917B29"/>
    <w:rsid w:val="1A934464"/>
    <w:rsid w:val="1A9A6419"/>
    <w:rsid w:val="1A9D1DE1"/>
    <w:rsid w:val="1A9D6756"/>
    <w:rsid w:val="1AA4287F"/>
    <w:rsid w:val="1AAA7132"/>
    <w:rsid w:val="1AAE44C8"/>
    <w:rsid w:val="1AB03749"/>
    <w:rsid w:val="1AC174DD"/>
    <w:rsid w:val="1ACC5E3E"/>
    <w:rsid w:val="1AD06641"/>
    <w:rsid w:val="1AD54C7C"/>
    <w:rsid w:val="1AD568C9"/>
    <w:rsid w:val="1AD73F76"/>
    <w:rsid w:val="1ADA6AC1"/>
    <w:rsid w:val="1ADD2620"/>
    <w:rsid w:val="1AE024D0"/>
    <w:rsid w:val="1AE11CE9"/>
    <w:rsid w:val="1AE208A8"/>
    <w:rsid w:val="1AE87450"/>
    <w:rsid w:val="1AED4B89"/>
    <w:rsid w:val="1B110A2D"/>
    <w:rsid w:val="1B161EC9"/>
    <w:rsid w:val="1B2D2807"/>
    <w:rsid w:val="1B2F51D2"/>
    <w:rsid w:val="1B3202ED"/>
    <w:rsid w:val="1B346A83"/>
    <w:rsid w:val="1B3700BE"/>
    <w:rsid w:val="1B386D22"/>
    <w:rsid w:val="1B3909A4"/>
    <w:rsid w:val="1B4047D0"/>
    <w:rsid w:val="1B44014B"/>
    <w:rsid w:val="1B446772"/>
    <w:rsid w:val="1B463894"/>
    <w:rsid w:val="1B512BA0"/>
    <w:rsid w:val="1B514C60"/>
    <w:rsid w:val="1B56702E"/>
    <w:rsid w:val="1B58194A"/>
    <w:rsid w:val="1B583C88"/>
    <w:rsid w:val="1B5A0EDB"/>
    <w:rsid w:val="1B5D685C"/>
    <w:rsid w:val="1B5F48F4"/>
    <w:rsid w:val="1B61643E"/>
    <w:rsid w:val="1B7277F2"/>
    <w:rsid w:val="1B7C2084"/>
    <w:rsid w:val="1B7E5216"/>
    <w:rsid w:val="1B8A6A2D"/>
    <w:rsid w:val="1B9009B1"/>
    <w:rsid w:val="1B973D71"/>
    <w:rsid w:val="1B992AFE"/>
    <w:rsid w:val="1B9D5C7F"/>
    <w:rsid w:val="1BA357F5"/>
    <w:rsid w:val="1BA461E1"/>
    <w:rsid w:val="1BA6151D"/>
    <w:rsid w:val="1BA768C5"/>
    <w:rsid w:val="1BB07623"/>
    <w:rsid w:val="1BB15E7B"/>
    <w:rsid w:val="1BBB167B"/>
    <w:rsid w:val="1BC31DA5"/>
    <w:rsid w:val="1BCD61C7"/>
    <w:rsid w:val="1BD5550E"/>
    <w:rsid w:val="1BD57BB4"/>
    <w:rsid w:val="1BD87235"/>
    <w:rsid w:val="1BE169C1"/>
    <w:rsid w:val="1BE23E34"/>
    <w:rsid w:val="1BF23C6E"/>
    <w:rsid w:val="1BF9768B"/>
    <w:rsid w:val="1C013121"/>
    <w:rsid w:val="1C054490"/>
    <w:rsid w:val="1C0950DB"/>
    <w:rsid w:val="1C0F5D8B"/>
    <w:rsid w:val="1C1960AD"/>
    <w:rsid w:val="1C2744BF"/>
    <w:rsid w:val="1C2837E4"/>
    <w:rsid w:val="1C3A7CE7"/>
    <w:rsid w:val="1C3C60CA"/>
    <w:rsid w:val="1C417F7E"/>
    <w:rsid w:val="1C434C8B"/>
    <w:rsid w:val="1C4B3B73"/>
    <w:rsid w:val="1C4D5669"/>
    <w:rsid w:val="1C6240C7"/>
    <w:rsid w:val="1C652AFA"/>
    <w:rsid w:val="1C6939AF"/>
    <w:rsid w:val="1C6A382B"/>
    <w:rsid w:val="1C7540A7"/>
    <w:rsid w:val="1C76405B"/>
    <w:rsid w:val="1C764A71"/>
    <w:rsid w:val="1C774E25"/>
    <w:rsid w:val="1C7B26DF"/>
    <w:rsid w:val="1C7F5A48"/>
    <w:rsid w:val="1C7F7436"/>
    <w:rsid w:val="1C852624"/>
    <w:rsid w:val="1C8B0253"/>
    <w:rsid w:val="1C96790C"/>
    <w:rsid w:val="1CA1126B"/>
    <w:rsid w:val="1CA50171"/>
    <w:rsid w:val="1CB67E2E"/>
    <w:rsid w:val="1CB86AC4"/>
    <w:rsid w:val="1CBD6C4A"/>
    <w:rsid w:val="1CC310D5"/>
    <w:rsid w:val="1CC33C2F"/>
    <w:rsid w:val="1CC41440"/>
    <w:rsid w:val="1CC51E52"/>
    <w:rsid w:val="1CCA4F87"/>
    <w:rsid w:val="1CCB67C5"/>
    <w:rsid w:val="1CCC2DEE"/>
    <w:rsid w:val="1CCF02AF"/>
    <w:rsid w:val="1CD44C5E"/>
    <w:rsid w:val="1CDC3405"/>
    <w:rsid w:val="1CDC4735"/>
    <w:rsid w:val="1CDD2C0C"/>
    <w:rsid w:val="1CE54222"/>
    <w:rsid w:val="1CEE52BC"/>
    <w:rsid w:val="1CF01069"/>
    <w:rsid w:val="1CF3726A"/>
    <w:rsid w:val="1CFF214E"/>
    <w:rsid w:val="1D032A16"/>
    <w:rsid w:val="1D0551AC"/>
    <w:rsid w:val="1D106464"/>
    <w:rsid w:val="1D19276B"/>
    <w:rsid w:val="1D1A3E8D"/>
    <w:rsid w:val="1D1B5ACA"/>
    <w:rsid w:val="1D250F12"/>
    <w:rsid w:val="1D252D7A"/>
    <w:rsid w:val="1D267039"/>
    <w:rsid w:val="1D2A02FC"/>
    <w:rsid w:val="1D354DBD"/>
    <w:rsid w:val="1D3605EB"/>
    <w:rsid w:val="1D37315B"/>
    <w:rsid w:val="1D3C03A2"/>
    <w:rsid w:val="1D3C0A97"/>
    <w:rsid w:val="1D3C164D"/>
    <w:rsid w:val="1D4370A7"/>
    <w:rsid w:val="1D4B34E2"/>
    <w:rsid w:val="1D4F2D4C"/>
    <w:rsid w:val="1D4F7EBB"/>
    <w:rsid w:val="1D563C3D"/>
    <w:rsid w:val="1D5838C6"/>
    <w:rsid w:val="1D59375F"/>
    <w:rsid w:val="1D6458A3"/>
    <w:rsid w:val="1D660D32"/>
    <w:rsid w:val="1D6B3247"/>
    <w:rsid w:val="1D6C1BB7"/>
    <w:rsid w:val="1D767DDD"/>
    <w:rsid w:val="1D8121A1"/>
    <w:rsid w:val="1D8B534B"/>
    <w:rsid w:val="1D8D4D97"/>
    <w:rsid w:val="1D914076"/>
    <w:rsid w:val="1D931CD4"/>
    <w:rsid w:val="1D9A3EDF"/>
    <w:rsid w:val="1DA056F9"/>
    <w:rsid w:val="1DA17610"/>
    <w:rsid w:val="1DA95DC9"/>
    <w:rsid w:val="1DB24802"/>
    <w:rsid w:val="1DBB6F03"/>
    <w:rsid w:val="1DBE40B2"/>
    <w:rsid w:val="1DC422C3"/>
    <w:rsid w:val="1DC81EF4"/>
    <w:rsid w:val="1DD57B60"/>
    <w:rsid w:val="1DD96785"/>
    <w:rsid w:val="1DDB6DF9"/>
    <w:rsid w:val="1DDD2D19"/>
    <w:rsid w:val="1DDE30B7"/>
    <w:rsid w:val="1DE35455"/>
    <w:rsid w:val="1DE501D3"/>
    <w:rsid w:val="1DE553C1"/>
    <w:rsid w:val="1DE84CC9"/>
    <w:rsid w:val="1DE87EC5"/>
    <w:rsid w:val="1DE971F6"/>
    <w:rsid w:val="1DEA34BC"/>
    <w:rsid w:val="1DEC760C"/>
    <w:rsid w:val="1DEE5139"/>
    <w:rsid w:val="1DF22FF4"/>
    <w:rsid w:val="1DF87964"/>
    <w:rsid w:val="1DFD6DC6"/>
    <w:rsid w:val="1E014913"/>
    <w:rsid w:val="1E046A9F"/>
    <w:rsid w:val="1E06048C"/>
    <w:rsid w:val="1E11172B"/>
    <w:rsid w:val="1E171000"/>
    <w:rsid w:val="1E1849D6"/>
    <w:rsid w:val="1E1B2B2C"/>
    <w:rsid w:val="1E212189"/>
    <w:rsid w:val="1E230302"/>
    <w:rsid w:val="1E315D68"/>
    <w:rsid w:val="1E3522E6"/>
    <w:rsid w:val="1E3C07C6"/>
    <w:rsid w:val="1E47175D"/>
    <w:rsid w:val="1E4A2E6E"/>
    <w:rsid w:val="1E4E45AE"/>
    <w:rsid w:val="1E516B5F"/>
    <w:rsid w:val="1E52271E"/>
    <w:rsid w:val="1E5C62FF"/>
    <w:rsid w:val="1E624B29"/>
    <w:rsid w:val="1E6638EA"/>
    <w:rsid w:val="1E6965FC"/>
    <w:rsid w:val="1E6D75E0"/>
    <w:rsid w:val="1E6F2D69"/>
    <w:rsid w:val="1E700D98"/>
    <w:rsid w:val="1E722DA6"/>
    <w:rsid w:val="1E7A2032"/>
    <w:rsid w:val="1E7A7FE3"/>
    <w:rsid w:val="1E7B3645"/>
    <w:rsid w:val="1E843BA4"/>
    <w:rsid w:val="1E85643C"/>
    <w:rsid w:val="1E8A6396"/>
    <w:rsid w:val="1E8D3574"/>
    <w:rsid w:val="1E912B4F"/>
    <w:rsid w:val="1E925C66"/>
    <w:rsid w:val="1E9736C0"/>
    <w:rsid w:val="1E973A54"/>
    <w:rsid w:val="1E973C9D"/>
    <w:rsid w:val="1E9C57E8"/>
    <w:rsid w:val="1EA50EF8"/>
    <w:rsid w:val="1EA84AE3"/>
    <w:rsid w:val="1EA96EC3"/>
    <w:rsid w:val="1EAA3CF6"/>
    <w:rsid w:val="1EAC3A15"/>
    <w:rsid w:val="1EC54F72"/>
    <w:rsid w:val="1EC71C43"/>
    <w:rsid w:val="1EC911F5"/>
    <w:rsid w:val="1ECD00F3"/>
    <w:rsid w:val="1EDC1DDB"/>
    <w:rsid w:val="1EDD6AF3"/>
    <w:rsid w:val="1EE13E09"/>
    <w:rsid w:val="1EEA2711"/>
    <w:rsid w:val="1EED3E1A"/>
    <w:rsid w:val="1EFA036A"/>
    <w:rsid w:val="1F0F3B2C"/>
    <w:rsid w:val="1F114198"/>
    <w:rsid w:val="1F15261C"/>
    <w:rsid w:val="1F1534C1"/>
    <w:rsid w:val="1F162CF4"/>
    <w:rsid w:val="1F185481"/>
    <w:rsid w:val="1F1905EC"/>
    <w:rsid w:val="1F1A2944"/>
    <w:rsid w:val="1F1F340C"/>
    <w:rsid w:val="1F2104D9"/>
    <w:rsid w:val="1F2A4C3C"/>
    <w:rsid w:val="1F3003F9"/>
    <w:rsid w:val="1F357D62"/>
    <w:rsid w:val="1F372CD9"/>
    <w:rsid w:val="1F3A4601"/>
    <w:rsid w:val="1F3B43F4"/>
    <w:rsid w:val="1F515FA1"/>
    <w:rsid w:val="1F567601"/>
    <w:rsid w:val="1F5E1BB6"/>
    <w:rsid w:val="1F5F7768"/>
    <w:rsid w:val="1F605353"/>
    <w:rsid w:val="1F611711"/>
    <w:rsid w:val="1F784BBD"/>
    <w:rsid w:val="1F7934AC"/>
    <w:rsid w:val="1F7B605D"/>
    <w:rsid w:val="1F7B650F"/>
    <w:rsid w:val="1F864C9E"/>
    <w:rsid w:val="1F8705A4"/>
    <w:rsid w:val="1F8A5D2F"/>
    <w:rsid w:val="1F8B2569"/>
    <w:rsid w:val="1F8B3B2C"/>
    <w:rsid w:val="1F8C2DF6"/>
    <w:rsid w:val="1F996A12"/>
    <w:rsid w:val="1F9A5D6C"/>
    <w:rsid w:val="1FA13A2A"/>
    <w:rsid w:val="1FA619D2"/>
    <w:rsid w:val="1FAF3801"/>
    <w:rsid w:val="1FB309E5"/>
    <w:rsid w:val="1FBE0F92"/>
    <w:rsid w:val="1FC76181"/>
    <w:rsid w:val="1FD05156"/>
    <w:rsid w:val="1FD625CB"/>
    <w:rsid w:val="1FDE1718"/>
    <w:rsid w:val="1FE124AE"/>
    <w:rsid w:val="1FE400C8"/>
    <w:rsid w:val="1FE94D73"/>
    <w:rsid w:val="1FEA14CA"/>
    <w:rsid w:val="1FEF0B65"/>
    <w:rsid w:val="1FF05A0D"/>
    <w:rsid w:val="1FF4189E"/>
    <w:rsid w:val="1FF76AFF"/>
    <w:rsid w:val="1FFB7D68"/>
    <w:rsid w:val="200774D5"/>
    <w:rsid w:val="200D59A9"/>
    <w:rsid w:val="20160BCA"/>
    <w:rsid w:val="2018735D"/>
    <w:rsid w:val="201A1487"/>
    <w:rsid w:val="20261083"/>
    <w:rsid w:val="202B4878"/>
    <w:rsid w:val="202B6DC9"/>
    <w:rsid w:val="203612FE"/>
    <w:rsid w:val="20366E30"/>
    <w:rsid w:val="20415637"/>
    <w:rsid w:val="20421AE8"/>
    <w:rsid w:val="204936C0"/>
    <w:rsid w:val="20523842"/>
    <w:rsid w:val="205510C1"/>
    <w:rsid w:val="20594543"/>
    <w:rsid w:val="205B7CDF"/>
    <w:rsid w:val="207D57AA"/>
    <w:rsid w:val="20870075"/>
    <w:rsid w:val="208C66B1"/>
    <w:rsid w:val="20902017"/>
    <w:rsid w:val="209B1C50"/>
    <w:rsid w:val="209C18E3"/>
    <w:rsid w:val="20B07465"/>
    <w:rsid w:val="20C778E7"/>
    <w:rsid w:val="20D32009"/>
    <w:rsid w:val="20DF7903"/>
    <w:rsid w:val="20E53871"/>
    <w:rsid w:val="20EA6CAD"/>
    <w:rsid w:val="20F315AF"/>
    <w:rsid w:val="20F415ED"/>
    <w:rsid w:val="20F64909"/>
    <w:rsid w:val="20FA0DA0"/>
    <w:rsid w:val="20FC4F14"/>
    <w:rsid w:val="20FC771E"/>
    <w:rsid w:val="210131AB"/>
    <w:rsid w:val="210200D8"/>
    <w:rsid w:val="21050985"/>
    <w:rsid w:val="210843BE"/>
    <w:rsid w:val="211600B4"/>
    <w:rsid w:val="21162009"/>
    <w:rsid w:val="211A1C23"/>
    <w:rsid w:val="211F686B"/>
    <w:rsid w:val="21243CEE"/>
    <w:rsid w:val="2128454A"/>
    <w:rsid w:val="21287732"/>
    <w:rsid w:val="212F41A1"/>
    <w:rsid w:val="212F5BF5"/>
    <w:rsid w:val="21361A9B"/>
    <w:rsid w:val="214949B1"/>
    <w:rsid w:val="214C1BAB"/>
    <w:rsid w:val="214E2832"/>
    <w:rsid w:val="21521D8E"/>
    <w:rsid w:val="21557A1C"/>
    <w:rsid w:val="215C3E89"/>
    <w:rsid w:val="21636C54"/>
    <w:rsid w:val="21657A51"/>
    <w:rsid w:val="21664473"/>
    <w:rsid w:val="21665FA7"/>
    <w:rsid w:val="21674E81"/>
    <w:rsid w:val="216863A6"/>
    <w:rsid w:val="21696DED"/>
    <w:rsid w:val="216E3AD3"/>
    <w:rsid w:val="217007AD"/>
    <w:rsid w:val="21770091"/>
    <w:rsid w:val="21790305"/>
    <w:rsid w:val="217C6E81"/>
    <w:rsid w:val="217E3DC4"/>
    <w:rsid w:val="21823FEE"/>
    <w:rsid w:val="21844DE6"/>
    <w:rsid w:val="218A0CF4"/>
    <w:rsid w:val="219207FC"/>
    <w:rsid w:val="2192348B"/>
    <w:rsid w:val="21937601"/>
    <w:rsid w:val="21961D48"/>
    <w:rsid w:val="21963A49"/>
    <w:rsid w:val="219C4234"/>
    <w:rsid w:val="21A437ED"/>
    <w:rsid w:val="21AA1F2F"/>
    <w:rsid w:val="21AB52F1"/>
    <w:rsid w:val="21B0103F"/>
    <w:rsid w:val="21B43749"/>
    <w:rsid w:val="21B7095F"/>
    <w:rsid w:val="21B74B25"/>
    <w:rsid w:val="21BD57E2"/>
    <w:rsid w:val="21BF58EA"/>
    <w:rsid w:val="21BF5A15"/>
    <w:rsid w:val="21C25E62"/>
    <w:rsid w:val="21C615F9"/>
    <w:rsid w:val="21CC62ED"/>
    <w:rsid w:val="21CE08E6"/>
    <w:rsid w:val="21D476F8"/>
    <w:rsid w:val="21DD0C7D"/>
    <w:rsid w:val="21E129C1"/>
    <w:rsid w:val="21E16961"/>
    <w:rsid w:val="21E62791"/>
    <w:rsid w:val="21E639E9"/>
    <w:rsid w:val="21EF5A2F"/>
    <w:rsid w:val="21F50387"/>
    <w:rsid w:val="21F51FEB"/>
    <w:rsid w:val="21F62B94"/>
    <w:rsid w:val="21FF622F"/>
    <w:rsid w:val="22027C98"/>
    <w:rsid w:val="22033EF4"/>
    <w:rsid w:val="22056A53"/>
    <w:rsid w:val="220B639F"/>
    <w:rsid w:val="220B6B9A"/>
    <w:rsid w:val="220B7DBE"/>
    <w:rsid w:val="220C0769"/>
    <w:rsid w:val="22166B14"/>
    <w:rsid w:val="2219156E"/>
    <w:rsid w:val="221F20D0"/>
    <w:rsid w:val="22254334"/>
    <w:rsid w:val="22284538"/>
    <w:rsid w:val="22355B22"/>
    <w:rsid w:val="223774BA"/>
    <w:rsid w:val="22451DFE"/>
    <w:rsid w:val="2247700E"/>
    <w:rsid w:val="224C3E66"/>
    <w:rsid w:val="224C6AF9"/>
    <w:rsid w:val="224F127F"/>
    <w:rsid w:val="2256587D"/>
    <w:rsid w:val="225C2A3E"/>
    <w:rsid w:val="225C7449"/>
    <w:rsid w:val="226B394B"/>
    <w:rsid w:val="226D6FF3"/>
    <w:rsid w:val="226E0C2E"/>
    <w:rsid w:val="22737AD4"/>
    <w:rsid w:val="227A128A"/>
    <w:rsid w:val="227B6937"/>
    <w:rsid w:val="227D35E9"/>
    <w:rsid w:val="227E4EB1"/>
    <w:rsid w:val="22804740"/>
    <w:rsid w:val="228D51AC"/>
    <w:rsid w:val="229218E5"/>
    <w:rsid w:val="22957C9B"/>
    <w:rsid w:val="229A3184"/>
    <w:rsid w:val="229E3026"/>
    <w:rsid w:val="22A32D76"/>
    <w:rsid w:val="22A46D9F"/>
    <w:rsid w:val="22A47221"/>
    <w:rsid w:val="22B12A35"/>
    <w:rsid w:val="22B31FF5"/>
    <w:rsid w:val="22B424BB"/>
    <w:rsid w:val="22B91DA9"/>
    <w:rsid w:val="22BA5153"/>
    <w:rsid w:val="22C00FB5"/>
    <w:rsid w:val="22C8432E"/>
    <w:rsid w:val="22D86C41"/>
    <w:rsid w:val="22D95978"/>
    <w:rsid w:val="22DF091F"/>
    <w:rsid w:val="22E228F2"/>
    <w:rsid w:val="22E24192"/>
    <w:rsid w:val="22E4144F"/>
    <w:rsid w:val="22E620DA"/>
    <w:rsid w:val="22E70064"/>
    <w:rsid w:val="22EC2E4E"/>
    <w:rsid w:val="22EE0E3D"/>
    <w:rsid w:val="22EE3EC9"/>
    <w:rsid w:val="22F86B72"/>
    <w:rsid w:val="22FD209E"/>
    <w:rsid w:val="230403B7"/>
    <w:rsid w:val="2304186E"/>
    <w:rsid w:val="23070906"/>
    <w:rsid w:val="230B43CD"/>
    <w:rsid w:val="230E33F5"/>
    <w:rsid w:val="2314552C"/>
    <w:rsid w:val="23236118"/>
    <w:rsid w:val="232C02B4"/>
    <w:rsid w:val="232E1B45"/>
    <w:rsid w:val="23324FED"/>
    <w:rsid w:val="233404AD"/>
    <w:rsid w:val="23376916"/>
    <w:rsid w:val="233B3C62"/>
    <w:rsid w:val="2343189C"/>
    <w:rsid w:val="234334BF"/>
    <w:rsid w:val="235A36EC"/>
    <w:rsid w:val="235E63B6"/>
    <w:rsid w:val="237C5D16"/>
    <w:rsid w:val="23832246"/>
    <w:rsid w:val="2385661E"/>
    <w:rsid w:val="23896F5B"/>
    <w:rsid w:val="238C4F3E"/>
    <w:rsid w:val="238F3952"/>
    <w:rsid w:val="239276A4"/>
    <w:rsid w:val="23932948"/>
    <w:rsid w:val="239C660F"/>
    <w:rsid w:val="23A43E79"/>
    <w:rsid w:val="23AB4488"/>
    <w:rsid w:val="23AC1755"/>
    <w:rsid w:val="23AE47C7"/>
    <w:rsid w:val="23AE7892"/>
    <w:rsid w:val="23AF296F"/>
    <w:rsid w:val="23B00D15"/>
    <w:rsid w:val="23B148BC"/>
    <w:rsid w:val="23B177B3"/>
    <w:rsid w:val="23C24915"/>
    <w:rsid w:val="23DD7756"/>
    <w:rsid w:val="23EC48B4"/>
    <w:rsid w:val="23EF7E92"/>
    <w:rsid w:val="24096004"/>
    <w:rsid w:val="24111E58"/>
    <w:rsid w:val="24205299"/>
    <w:rsid w:val="24262284"/>
    <w:rsid w:val="242B5DF2"/>
    <w:rsid w:val="242F2CB9"/>
    <w:rsid w:val="24394855"/>
    <w:rsid w:val="243A65BA"/>
    <w:rsid w:val="243B3493"/>
    <w:rsid w:val="243D1AB4"/>
    <w:rsid w:val="243E1D10"/>
    <w:rsid w:val="243F4C6E"/>
    <w:rsid w:val="244509A5"/>
    <w:rsid w:val="244559F5"/>
    <w:rsid w:val="245A1F1E"/>
    <w:rsid w:val="246F280A"/>
    <w:rsid w:val="247A4FBF"/>
    <w:rsid w:val="247D06D1"/>
    <w:rsid w:val="24864F5D"/>
    <w:rsid w:val="248B1EBE"/>
    <w:rsid w:val="24904D8F"/>
    <w:rsid w:val="249B5C17"/>
    <w:rsid w:val="24A376B8"/>
    <w:rsid w:val="24A877E2"/>
    <w:rsid w:val="24B512F9"/>
    <w:rsid w:val="24C47C68"/>
    <w:rsid w:val="24C8399A"/>
    <w:rsid w:val="24CD1155"/>
    <w:rsid w:val="24D34252"/>
    <w:rsid w:val="24D459E0"/>
    <w:rsid w:val="24D525D5"/>
    <w:rsid w:val="24D63584"/>
    <w:rsid w:val="24D753AC"/>
    <w:rsid w:val="24D9231A"/>
    <w:rsid w:val="24E0247C"/>
    <w:rsid w:val="24E279A1"/>
    <w:rsid w:val="24E323A3"/>
    <w:rsid w:val="24E35ECA"/>
    <w:rsid w:val="24E72998"/>
    <w:rsid w:val="24FC7B62"/>
    <w:rsid w:val="2509466B"/>
    <w:rsid w:val="250D3155"/>
    <w:rsid w:val="250F2D86"/>
    <w:rsid w:val="251A1976"/>
    <w:rsid w:val="251A732D"/>
    <w:rsid w:val="25210D78"/>
    <w:rsid w:val="25212D2A"/>
    <w:rsid w:val="25225015"/>
    <w:rsid w:val="25231850"/>
    <w:rsid w:val="252367F4"/>
    <w:rsid w:val="25285B55"/>
    <w:rsid w:val="252B0466"/>
    <w:rsid w:val="252B1535"/>
    <w:rsid w:val="25384707"/>
    <w:rsid w:val="253F70DA"/>
    <w:rsid w:val="2548658C"/>
    <w:rsid w:val="254D5132"/>
    <w:rsid w:val="25502917"/>
    <w:rsid w:val="25513FA5"/>
    <w:rsid w:val="255528A6"/>
    <w:rsid w:val="25552EC5"/>
    <w:rsid w:val="255A0B04"/>
    <w:rsid w:val="255B0690"/>
    <w:rsid w:val="255B0845"/>
    <w:rsid w:val="255C32B8"/>
    <w:rsid w:val="256B5F27"/>
    <w:rsid w:val="256E21B9"/>
    <w:rsid w:val="25757B19"/>
    <w:rsid w:val="257A2E8B"/>
    <w:rsid w:val="257D1CFA"/>
    <w:rsid w:val="258163D3"/>
    <w:rsid w:val="25880C26"/>
    <w:rsid w:val="258E3768"/>
    <w:rsid w:val="259256B5"/>
    <w:rsid w:val="259D193D"/>
    <w:rsid w:val="25B13344"/>
    <w:rsid w:val="25B3187A"/>
    <w:rsid w:val="25B565CB"/>
    <w:rsid w:val="25BD73BC"/>
    <w:rsid w:val="25BE40A6"/>
    <w:rsid w:val="25C51940"/>
    <w:rsid w:val="25C63F1B"/>
    <w:rsid w:val="25CC04C2"/>
    <w:rsid w:val="25D00BA4"/>
    <w:rsid w:val="25D21453"/>
    <w:rsid w:val="25DD03A0"/>
    <w:rsid w:val="25E0470E"/>
    <w:rsid w:val="25E74362"/>
    <w:rsid w:val="25EE0188"/>
    <w:rsid w:val="25EE7974"/>
    <w:rsid w:val="25F15FB9"/>
    <w:rsid w:val="25F76CCA"/>
    <w:rsid w:val="2602402C"/>
    <w:rsid w:val="26030878"/>
    <w:rsid w:val="26115FCB"/>
    <w:rsid w:val="2613591D"/>
    <w:rsid w:val="2617712B"/>
    <w:rsid w:val="26191B13"/>
    <w:rsid w:val="261B3387"/>
    <w:rsid w:val="261E1021"/>
    <w:rsid w:val="26223681"/>
    <w:rsid w:val="26234121"/>
    <w:rsid w:val="26236D68"/>
    <w:rsid w:val="26287B5A"/>
    <w:rsid w:val="2639104A"/>
    <w:rsid w:val="263C67BB"/>
    <w:rsid w:val="263E5DA6"/>
    <w:rsid w:val="264130AD"/>
    <w:rsid w:val="264628A7"/>
    <w:rsid w:val="26487E8D"/>
    <w:rsid w:val="264C1D06"/>
    <w:rsid w:val="264D2C3B"/>
    <w:rsid w:val="264E29E7"/>
    <w:rsid w:val="26506F26"/>
    <w:rsid w:val="26514392"/>
    <w:rsid w:val="26552C11"/>
    <w:rsid w:val="26554CDA"/>
    <w:rsid w:val="265704CC"/>
    <w:rsid w:val="265A404B"/>
    <w:rsid w:val="265D5FEE"/>
    <w:rsid w:val="26677E05"/>
    <w:rsid w:val="266A1378"/>
    <w:rsid w:val="266D374E"/>
    <w:rsid w:val="2673032B"/>
    <w:rsid w:val="26761F53"/>
    <w:rsid w:val="267862BD"/>
    <w:rsid w:val="26821F5F"/>
    <w:rsid w:val="2684234D"/>
    <w:rsid w:val="26856369"/>
    <w:rsid w:val="26873B83"/>
    <w:rsid w:val="26876E39"/>
    <w:rsid w:val="26981596"/>
    <w:rsid w:val="26997CF8"/>
    <w:rsid w:val="26A64290"/>
    <w:rsid w:val="26B16B1D"/>
    <w:rsid w:val="26B7148B"/>
    <w:rsid w:val="26BC2049"/>
    <w:rsid w:val="26BD6C31"/>
    <w:rsid w:val="26C81676"/>
    <w:rsid w:val="26C974F9"/>
    <w:rsid w:val="26CA015D"/>
    <w:rsid w:val="26CC0E67"/>
    <w:rsid w:val="26D86F35"/>
    <w:rsid w:val="26DD7EC6"/>
    <w:rsid w:val="26F31976"/>
    <w:rsid w:val="270153AF"/>
    <w:rsid w:val="27025A7C"/>
    <w:rsid w:val="27044FEC"/>
    <w:rsid w:val="27047FAE"/>
    <w:rsid w:val="27055541"/>
    <w:rsid w:val="2707781D"/>
    <w:rsid w:val="270813C8"/>
    <w:rsid w:val="270F3F9B"/>
    <w:rsid w:val="271414AD"/>
    <w:rsid w:val="27151BBD"/>
    <w:rsid w:val="271B3E67"/>
    <w:rsid w:val="271D6A08"/>
    <w:rsid w:val="27242A28"/>
    <w:rsid w:val="27264DD1"/>
    <w:rsid w:val="27291137"/>
    <w:rsid w:val="272C5403"/>
    <w:rsid w:val="2737055B"/>
    <w:rsid w:val="273C448E"/>
    <w:rsid w:val="27435732"/>
    <w:rsid w:val="2747024E"/>
    <w:rsid w:val="27502C00"/>
    <w:rsid w:val="275A779C"/>
    <w:rsid w:val="275D01D5"/>
    <w:rsid w:val="27626BC9"/>
    <w:rsid w:val="276E4114"/>
    <w:rsid w:val="277371BA"/>
    <w:rsid w:val="277D23B1"/>
    <w:rsid w:val="27803F62"/>
    <w:rsid w:val="27872B7D"/>
    <w:rsid w:val="278D02F2"/>
    <w:rsid w:val="278D6135"/>
    <w:rsid w:val="279F6337"/>
    <w:rsid w:val="27A31546"/>
    <w:rsid w:val="27A43A35"/>
    <w:rsid w:val="27A5285A"/>
    <w:rsid w:val="27A97B15"/>
    <w:rsid w:val="27B007C5"/>
    <w:rsid w:val="27B81413"/>
    <w:rsid w:val="27B904E0"/>
    <w:rsid w:val="27BC1C1A"/>
    <w:rsid w:val="27BD4787"/>
    <w:rsid w:val="27CA08D9"/>
    <w:rsid w:val="27D43EA8"/>
    <w:rsid w:val="27DE686A"/>
    <w:rsid w:val="27E2757A"/>
    <w:rsid w:val="27E3718B"/>
    <w:rsid w:val="27F5228C"/>
    <w:rsid w:val="28020321"/>
    <w:rsid w:val="28051420"/>
    <w:rsid w:val="2809205F"/>
    <w:rsid w:val="280A45E9"/>
    <w:rsid w:val="280B6D1B"/>
    <w:rsid w:val="280C4608"/>
    <w:rsid w:val="281A0033"/>
    <w:rsid w:val="281B7A09"/>
    <w:rsid w:val="281C537C"/>
    <w:rsid w:val="28207F12"/>
    <w:rsid w:val="28210DD1"/>
    <w:rsid w:val="28241657"/>
    <w:rsid w:val="2826294F"/>
    <w:rsid w:val="282F53C2"/>
    <w:rsid w:val="28350E9B"/>
    <w:rsid w:val="284546F6"/>
    <w:rsid w:val="28501154"/>
    <w:rsid w:val="28501AE4"/>
    <w:rsid w:val="28501DC8"/>
    <w:rsid w:val="28572D81"/>
    <w:rsid w:val="28585A28"/>
    <w:rsid w:val="285D5728"/>
    <w:rsid w:val="28657526"/>
    <w:rsid w:val="28661C7C"/>
    <w:rsid w:val="286773C9"/>
    <w:rsid w:val="28730FE4"/>
    <w:rsid w:val="2873708F"/>
    <w:rsid w:val="28746E0E"/>
    <w:rsid w:val="28914C6C"/>
    <w:rsid w:val="289D33CD"/>
    <w:rsid w:val="289D3BDD"/>
    <w:rsid w:val="289D4926"/>
    <w:rsid w:val="28A501C3"/>
    <w:rsid w:val="28B04DD5"/>
    <w:rsid w:val="28B168F8"/>
    <w:rsid w:val="28B54EB3"/>
    <w:rsid w:val="28B84C3F"/>
    <w:rsid w:val="28B87F2E"/>
    <w:rsid w:val="28B96C3E"/>
    <w:rsid w:val="28BC7889"/>
    <w:rsid w:val="28C11FB5"/>
    <w:rsid w:val="28C46699"/>
    <w:rsid w:val="28D16746"/>
    <w:rsid w:val="28D33141"/>
    <w:rsid w:val="28DC502A"/>
    <w:rsid w:val="28E77A6B"/>
    <w:rsid w:val="28ED566A"/>
    <w:rsid w:val="28F31A70"/>
    <w:rsid w:val="28F55F30"/>
    <w:rsid w:val="28F65DFB"/>
    <w:rsid w:val="290341FC"/>
    <w:rsid w:val="29106078"/>
    <w:rsid w:val="2917359E"/>
    <w:rsid w:val="291B7D16"/>
    <w:rsid w:val="291E7E16"/>
    <w:rsid w:val="291F4F6A"/>
    <w:rsid w:val="29303B2F"/>
    <w:rsid w:val="29345875"/>
    <w:rsid w:val="29375B09"/>
    <w:rsid w:val="2943794A"/>
    <w:rsid w:val="29461E83"/>
    <w:rsid w:val="294718B4"/>
    <w:rsid w:val="29473259"/>
    <w:rsid w:val="294D3570"/>
    <w:rsid w:val="294D4161"/>
    <w:rsid w:val="294F5AC3"/>
    <w:rsid w:val="29513AAA"/>
    <w:rsid w:val="29515D34"/>
    <w:rsid w:val="295406E5"/>
    <w:rsid w:val="295A2AF1"/>
    <w:rsid w:val="295B11B3"/>
    <w:rsid w:val="295E2E15"/>
    <w:rsid w:val="2961294B"/>
    <w:rsid w:val="296D14EB"/>
    <w:rsid w:val="296F4E52"/>
    <w:rsid w:val="29745469"/>
    <w:rsid w:val="29747284"/>
    <w:rsid w:val="29863DA6"/>
    <w:rsid w:val="299224BF"/>
    <w:rsid w:val="299227DB"/>
    <w:rsid w:val="299827F6"/>
    <w:rsid w:val="29A02414"/>
    <w:rsid w:val="29A50DE0"/>
    <w:rsid w:val="29A854C0"/>
    <w:rsid w:val="29B151A4"/>
    <w:rsid w:val="29B616F2"/>
    <w:rsid w:val="29B650F2"/>
    <w:rsid w:val="29B72431"/>
    <w:rsid w:val="29BA7137"/>
    <w:rsid w:val="29BC03DD"/>
    <w:rsid w:val="29C47042"/>
    <w:rsid w:val="29CD0AC1"/>
    <w:rsid w:val="29CD543E"/>
    <w:rsid w:val="29D37CD5"/>
    <w:rsid w:val="29E9290C"/>
    <w:rsid w:val="29EF393A"/>
    <w:rsid w:val="29F66E07"/>
    <w:rsid w:val="29F87EAA"/>
    <w:rsid w:val="29F9249D"/>
    <w:rsid w:val="29FB2CC6"/>
    <w:rsid w:val="2A030251"/>
    <w:rsid w:val="2A050F72"/>
    <w:rsid w:val="2A14055B"/>
    <w:rsid w:val="2A175CE7"/>
    <w:rsid w:val="2A1E3BC7"/>
    <w:rsid w:val="2A1F7584"/>
    <w:rsid w:val="2A2A5B4D"/>
    <w:rsid w:val="2A2B027E"/>
    <w:rsid w:val="2A2C5C0D"/>
    <w:rsid w:val="2A340A17"/>
    <w:rsid w:val="2A3D2415"/>
    <w:rsid w:val="2A493AC5"/>
    <w:rsid w:val="2A536C8A"/>
    <w:rsid w:val="2A587987"/>
    <w:rsid w:val="2A5D6B55"/>
    <w:rsid w:val="2A696847"/>
    <w:rsid w:val="2A6F38C7"/>
    <w:rsid w:val="2A7059CF"/>
    <w:rsid w:val="2A764B09"/>
    <w:rsid w:val="2A7D3893"/>
    <w:rsid w:val="2A805FA3"/>
    <w:rsid w:val="2A8158BC"/>
    <w:rsid w:val="2A84600C"/>
    <w:rsid w:val="2A860B5B"/>
    <w:rsid w:val="2A891876"/>
    <w:rsid w:val="2A8B72C0"/>
    <w:rsid w:val="2A9227C9"/>
    <w:rsid w:val="2A925520"/>
    <w:rsid w:val="2AA246BE"/>
    <w:rsid w:val="2AA874CD"/>
    <w:rsid w:val="2AB2357E"/>
    <w:rsid w:val="2AB7520A"/>
    <w:rsid w:val="2ACC313D"/>
    <w:rsid w:val="2ACC7D72"/>
    <w:rsid w:val="2AD140DD"/>
    <w:rsid w:val="2AD17CCE"/>
    <w:rsid w:val="2AD430F3"/>
    <w:rsid w:val="2AD85E8B"/>
    <w:rsid w:val="2ADE745C"/>
    <w:rsid w:val="2ADF7BDE"/>
    <w:rsid w:val="2AE27DFE"/>
    <w:rsid w:val="2AE4549C"/>
    <w:rsid w:val="2AF37E56"/>
    <w:rsid w:val="2AFA7F3D"/>
    <w:rsid w:val="2AFE4411"/>
    <w:rsid w:val="2B040739"/>
    <w:rsid w:val="2B057D6A"/>
    <w:rsid w:val="2B0C48E4"/>
    <w:rsid w:val="2B0D4FC4"/>
    <w:rsid w:val="2B0F7005"/>
    <w:rsid w:val="2B1130B0"/>
    <w:rsid w:val="2B1203D3"/>
    <w:rsid w:val="2B12347D"/>
    <w:rsid w:val="2B1D46E8"/>
    <w:rsid w:val="2B1F232E"/>
    <w:rsid w:val="2B2A0F65"/>
    <w:rsid w:val="2B32406A"/>
    <w:rsid w:val="2B383BDC"/>
    <w:rsid w:val="2B385BF6"/>
    <w:rsid w:val="2B3E3361"/>
    <w:rsid w:val="2B3E7585"/>
    <w:rsid w:val="2B3F574C"/>
    <w:rsid w:val="2B455DFE"/>
    <w:rsid w:val="2B4764D2"/>
    <w:rsid w:val="2B4955F0"/>
    <w:rsid w:val="2B4E2547"/>
    <w:rsid w:val="2B531141"/>
    <w:rsid w:val="2B582201"/>
    <w:rsid w:val="2B5F31A9"/>
    <w:rsid w:val="2B6A1134"/>
    <w:rsid w:val="2B6B7753"/>
    <w:rsid w:val="2B6E17A7"/>
    <w:rsid w:val="2B7469E6"/>
    <w:rsid w:val="2B75698E"/>
    <w:rsid w:val="2B77342A"/>
    <w:rsid w:val="2B7C4B38"/>
    <w:rsid w:val="2B7F223A"/>
    <w:rsid w:val="2B853252"/>
    <w:rsid w:val="2B886E1C"/>
    <w:rsid w:val="2B8E6148"/>
    <w:rsid w:val="2B9156A6"/>
    <w:rsid w:val="2B96102A"/>
    <w:rsid w:val="2B9B5E0D"/>
    <w:rsid w:val="2B9B6B6C"/>
    <w:rsid w:val="2BA05587"/>
    <w:rsid w:val="2BA21104"/>
    <w:rsid w:val="2BA305F4"/>
    <w:rsid w:val="2BAD23CF"/>
    <w:rsid w:val="2BAD6933"/>
    <w:rsid w:val="2BB20386"/>
    <w:rsid w:val="2BBF4729"/>
    <w:rsid w:val="2BC32CF4"/>
    <w:rsid w:val="2BC421D6"/>
    <w:rsid w:val="2BE12816"/>
    <w:rsid w:val="2BE865B1"/>
    <w:rsid w:val="2BED25B8"/>
    <w:rsid w:val="2BEF2DFF"/>
    <w:rsid w:val="2BEF2E07"/>
    <w:rsid w:val="2BF97012"/>
    <w:rsid w:val="2C0157E8"/>
    <w:rsid w:val="2C0B44B1"/>
    <w:rsid w:val="2C0C0B87"/>
    <w:rsid w:val="2C16527C"/>
    <w:rsid w:val="2C1A412C"/>
    <w:rsid w:val="2C1C1E17"/>
    <w:rsid w:val="2C1F2ED5"/>
    <w:rsid w:val="2C217CB1"/>
    <w:rsid w:val="2C2C0659"/>
    <w:rsid w:val="2C2C4129"/>
    <w:rsid w:val="2C316901"/>
    <w:rsid w:val="2C390925"/>
    <w:rsid w:val="2C3A50C8"/>
    <w:rsid w:val="2C3F5B90"/>
    <w:rsid w:val="2C3F649F"/>
    <w:rsid w:val="2C404C57"/>
    <w:rsid w:val="2C4C2A47"/>
    <w:rsid w:val="2C5316C0"/>
    <w:rsid w:val="2C5B79B0"/>
    <w:rsid w:val="2C6129B1"/>
    <w:rsid w:val="2C624F6A"/>
    <w:rsid w:val="2C6422B2"/>
    <w:rsid w:val="2C7D3236"/>
    <w:rsid w:val="2C8F4991"/>
    <w:rsid w:val="2C8F6878"/>
    <w:rsid w:val="2C910DDA"/>
    <w:rsid w:val="2C9403BA"/>
    <w:rsid w:val="2C9419AB"/>
    <w:rsid w:val="2C975473"/>
    <w:rsid w:val="2C9E0CE2"/>
    <w:rsid w:val="2CA31C85"/>
    <w:rsid w:val="2CA63858"/>
    <w:rsid w:val="2CAA65CA"/>
    <w:rsid w:val="2CAB7711"/>
    <w:rsid w:val="2CB42D83"/>
    <w:rsid w:val="2CB61666"/>
    <w:rsid w:val="2CB82654"/>
    <w:rsid w:val="2CB84640"/>
    <w:rsid w:val="2CC24172"/>
    <w:rsid w:val="2CC623A4"/>
    <w:rsid w:val="2CCA5809"/>
    <w:rsid w:val="2CD419D4"/>
    <w:rsid w:val="2CD71E25"/>
    <w:rsid w:val="2CD76A6F"/>
    <w:rsid w:val="2CDA2067"/>
    <w:rsid w:val="2CE10ECD"/>
    <w:rsid w:val="2CF44712"/>
    <w:rsid w:val="2D063103"/>
    <w:rsid w:val="2D077A9D"/>
    <w:rsid w:val="2D1162CD"/>
    <w:rsid w:val="2D143BB0"/>
    <w:rsid w:val="2D17712B"/>
    <w:rsid w:val="2D2146C7"/>
    <w:rsid w:val="2D250566"/>
    <w:rsid w:val="2D260573"/>
    <w:rsid w:val="2D287FD7"/>
    <w:rsid w:val="2D2C7CB1"/>
    <w:rsid w:val="2D322D35"/>
    <w:rsid w:val="2D3255C5"/>
    <w:rsid w:val="2D390DE9"/>
    <w:rsid w:val="2D396A42"/>
    <w:rsid w:val="2D3B29BB"/>
    <w:rsid w:val="2D3F75DD"/>
    <w:rsid w:val="2D433767"/>
    <w:rsid w:val="2D44057A"/>
    <w:rsid w:val="2D441675"/>
    <w:rsid w:val="2D47302D"/>
    <w:rsid w:val="2D4843C1"/>
    <w:rsid w:val="2D486E52"/>
    <w:rsid w:val="2D4C33A8"/>
    <w:rsid w:val="2D4D17C8"/>
    <w:rsid w:val="2D4D7543"/>
    <w:rsid w:val="2D571B0D"/>
    <w:rsid w:val="2D59263D"/>
    <w:rsid w:val="2D5F4060"/>
    <w:rsid w:val="2D631046"/>
    <w:rsid w:val="2D655F2C"/>
    <w:rsid w:val="2D69208D"/>
    <w:rsid w:val="2D742E52"/>
    <w:rsid w:val="2D751C5A"/>
    <w:rsid w:val="2D765D92"/>
    <w:rsid w:val="2D7675A4"/>
    <w:rsid w:val="2D7C1A4B"/>
    <w:rsid w:val="2D8D5C3B"/>
    <w:rsid w:val="2D8E0DCA"/>
    <w:rsid w:val="2D903FC0"/>
    <w:rsid w:val="2D914206"/>
    <w:rsid w:val="2D924E60"/>
    <w:rsid w:val="2D96065E"/>
    <w:rsid w:val="2D964386"/>
    <w:rsid w:val="2DA32131"/>
    <w:rsid w:val="2DA4293B"/>
    <w:rsid w:val="2DA8478B"/>
    <w:rsid w:val="2DAF5EE3"/>
    <w:rsid w:val="2DB81F2E"/>
    <w:rsid w:val="2DC6746A"/>
    <w:rsid w:val="2DCB14B3"/>
    <w:rsid w:val="2DCD21BD"/>
    <w:rsid w:val="2DD11FA8"/>
    <w:rsid w:val="2DD5081F"/>
    <w:rsid w:val="2DDB0E04"/>
    <w:rsid w:val="2DE67269"/>
    <w:rsid w:val="2DEA6CF0"/>
    <w:rsid w:val="2DF10395"/>
    <w:rsid w:val="2DF33E9C"/>
    <w:rsid w:val="2DF70858"/>
    <w:rsid w:val="2DF70E31"/>
    <w:rsid w:val="2E002EF9"/>
    <w:rsid w:val="2E047709"/>
    <w:rsid w:val="2E051ED5"/>
    <w:rsid w:val="2E0962AB"/>
    <w:rsid w:val="2E1C1E4F"/>
    <w:rsid w:val="2E21263E"/>
    <w:rsid w:val="2E215B53"/>
    <w:rsid w:val="2E292AF9"/>
    <w:rsid w:val="2E3169F7"/>
    <w:rsid w:val="2E3301EF"/>
    <w:rsid w:val="2E374279"/>
    <w:rsid w:val="2E391AD3"/>
    <w:rsid w:val="2E3E0AD6"/>
    <w:rsid w:val="2E437D82"/>
    <w:rsid w:val="2E453FCF"/>
    <w:rsid w:val="2E45677A"/>
    <w:rsid w:val="2E47377F"/>
    <w:rsid w:val="2E4762CD"/>
    <w:rsid w:val="2E4A1741"/>
    <w:rsid w:val="2E4A4C30"/>
    <w:rsid w:val="2E515F13"/>
    <w:rsid w:val="2E535385"/>
    <w:rsid w:val="2E571A6B"/>
    <w:rsid w:val="2E5A3369"/>
    <w:rsid w:val="2E5B6F2D"/>
    <w:rsid w:val="2E5C597B"/>
    <w:rsid w:val="2E646997"/>
    <w:rsid w:val="2E68228C"/>
    <w:rsid w:val="2E71059B"/>
    <w:rsid w:val="2E8443CB"/>
    <w:rsid w:val="2E860526"/>
    <w:rsid w:val="2E871276"/>
    <w:rsid w:val="2E8C7282"/>
    <w:rsid w:val="2E8E5741"/>
    <w:rsid w:val="2E936E37"/>
    <w:rsid w:val="2EA45498"/>
    <w:rsid w:val="2EAC5256"/>
    <w:rsid w:val="2EB33483"/>
    <w:rsid w:val="2EB72E83"/>
    <w:rsid w:val="2EBA05FF"/>
    <w:rsid w:val="2EBE7118"/>
    <w:rsid w:val="2EC337BE"/>
    <w:rsid w:val="2EC526A2"/>
    <w:rsid w:val="2ECA1943"/>
    <w:rsid w:val="2ED22606"/>
    <w:rsid w:val="2ED71EC7"/>
    <w:rsid w:val="2EDC18D9"/>
    <w:rsid w:val="2EE00639"/>
    <w:rsid w:val="2EE868A8"/>
    <w:rsid w:val="2EEA1087"/>
    <w:rsid w:val="2EF07797"/>
    <w:rsid w:val="2EF2310C"/>
    <w:rsid w:val="2EFC4811"/>
    <w:rsid w:val="2EFD2508"/>
    <w:rsid w:val="2EFE2E0B"/>
    <w:rsid w:val="2F025F44"/>
    <w:rsid w:val="2F0E3352"/>
    <w:rsid w:val="2F0F7AEC"/>
    <w:rsid w:val="2F0F7D9D"/>
    <w:rsid w:val="2F156F3D"/>
    <w:rsid w:val="2F2B0D8E"/>
    <w:rsid w:val="2F2F132D"/>
    <w:rsid w:val="2F2F48C9"/>
    <w:rsid w:val="2F3506C1"/>
    <w:rsid w:val="2F375DFC"/>
    <w:rsid w:val="2F3C61F2"/>
    <w:rsid w:val="2F3E5F98"/>
    <w:rsid w:val="2F431AC9"/>
    <w:rsid w:val="2F4D4D28"/>
    <w:rsid w:val="2F503C17"/>
    <w:rsid w:val="2F5809CF"/>
    <w:rsid w:val="2F5B28C9"/>
    <w:rsid w:val="2F5D3335"/>
    <w:rsid w:val="2F5E5940"/>
    <w:rsid w:val="2F60503B"/>
    <w:rsid w:val="2F671D4B"/>
    <w:rsid w:val="2F6A45DE"/>
    <w:rsid w:val="2F6B22A8"/>
    <w:rsid w:val="2F6E7A4D"/>
    <w:rsid w:val="2F6F1854"/>
    <w:rsid w:val="2F7216C5"/>
    <w:rsid w:val="2F7A16B8"/>
    <w:rsid w:val="2F833931"/>
    <w:rsid w:val="2F854BBB"/>
    <w:rsid w:val="2F873EE2"/>
    <w:rsid w:val="2F8B0B05"/>
    <w:rsid w:val="2F8C5B7C"/>
    <w:rsid w:val="2F8E458E"/>
    <w:rsid w:val="2F8F4EF5"/>
    <w:rsid w:val="2F9015F9"/>
    <w:rsid w:val="2F9B08C9"/>
    <w:rsid w:val="2F9B3507"/>
    <w:rsid w:val="2F9B6EE7"/>
    <w:rsid w:val="2F9E429E"/>
    <w:rsid w:val="2F9E548D"/>
    <w:rsid w:val="2FA25AF5"/>
    <w:rsid w:val="2FA85ECE"/>
    <w:rsid w:val="2FB44BDA"/>
    <w:rsid w:val="2FB96202"/>
    <w:rsid w:val="2FB96ADC"/>
    <w:rsid w:val="2FBA636D"/>
    <w:rsid w:val="2FC82FF6"/>
    <w:rsid w:val="2FCC2563"/>
    <w:rsid w:val="2FD52DAE"/>
    <w:rsid w:val="2FD65477"/>
    <w:rsid w:val="2FD76924"/>
    <w:rsid w:val="2FD9652F"/>
    <w:rsid w:val="2FDA20FD"/>
    <w:rsid w:val="2FDA34EF"/>
    <w:rsid w:val="2FDA7CB4"/>
    <w:rsid w:val="2FEA4165"/>
    <w:rsid w:val="2FF13DBC"/>
    <w:rsid w:val="30031466"/>
    <w:rsid w:val="30086B1A"/>
    <w:rsid w:val="300A4EE5"/>
    <w:rsid w:val="30125516"/>
    <w:rsid w:val="30166A9D"/>
    <w:rsid w:val="301B6CCD"/>
    <w:rsid w:val="302A4E67"/>
    <w:rsid w:val="302F13B9"/>
    <w:rsid w:val="303058BB"/>
    <w:rsid w:val="30321E11"/>
    <w:rsid w:val="30371B98"/>
    <w:rsid w:val="303D3821"/>
    <w:rsid w:val="30473F72"/>
    <w:rsid w:val="30490FE1"/>
    <w:rsid w:val="30536DA4"/>
    <w:rsid w:val="3058086C"/>
    <w:rsid w:val="305D56ED"/>
    <w:rsid w:val="306A58D4"/>
    <w:rsid w:val="307D7558"/>
    <w:rsid w:val="308278DE"/>
    <w:rsid w:val="30850EF5"/>
    <w:rsid w:val="309C79B5"/>
    <w:rsid w:val="309D556B"/>
    <w:rsid w:val="30A018DB"/>
    <w:rsid w:val="30A17B6B"/>
    <w:rsid w:val="30A86078"/>
    <w:rsid w:val="30A8725C"/>
    <w:rsid w:val="30AC45E2"/>
    <w:rsid w:val="30B66561"/>
    <w:rsid w:val="30C20AED"/>
    <w:rsid w:val="30C35440"/>
    <w:rsid w:val="30C4334B"/>
    <w:rsid w:val="30C9666E"/>
    <w:rsid w:val="30CE21E9"/>
    <w:rsid w:val="30CE6E7E"/>
    <w:rsid w:val="30D41934"/>
    <w:rsid w:val="30D444C0"/>
    <w:rsid w:val="30D81DDE"/>
    <w:rsid w:val="30D85A62"/>
    <w:rsid w:val="30E02C0A"/>
    <w:rsid w:val="30E05321"/>
    <w:rsid w:val="30E94748"/>
    <w:rsid w:val="30ED627F"/>
    <w:rsid w:val="30F10F44"/>
    <w:rsid w:val="30F53787"/>
    <w:rsid w:val="310128FE"/>
    <w:rsid w:val="31056AB3"/>
    <w:rsid w:val="3107647F"/>
    <w:rsid w:val="31081215"/>
    <w:rsid w:val="31082858"/>
    <w:rsid w:val="310954BD"/>
    <w:rsid w:val="310C2FD3"/>
    <w:rsid w:val="311366E2"/>
    <w:rsid w:val="3117021C"/>
    <w:rsid w:val="31174C56"/>
    <w:rsid w:val="31211B86"/>
    <w:rsid w:val="31350278"/>
    <w:rsid w:val="313A78DA"/>
    <w:rsid w:val="31463B3D"/>
    <w:rsid w:val="314724C9"/>
    <w:rsid w:val="314800F5"/>
    <w:rsid w:val="314C30D1"/>
    <w:rsid w:val="314D5486"/>
    <w:rsid w:val="314E4DA9"/>
    <w:rsid w:val="3150092B"/>
    <w:rsid w:val="3153625B"/>
    <w:rsid w:val="315744DA"/>
    <w:rsid w:val="315F25C1"/>
    <w:rsid w:val="31631E7B"/>
    <w:rsid w:val="31634E69"/>
    <w:rsid w:val="31643E6D"/>
    <w:rsid w:val="31684A5C"/>
    <w:rsid w:val="316C467C"/>
    <w:rsid w:val="31743BB0"/>
    <w:rsid w:val="3174431A"/>
    <w:rsid w:val="318F6B24"/>
    <w:rsid w:val="319F3D16"/>
    <w:rsid w:val="31A56FB2"/>
    <w:rsid w:val="31AD1910"/>
    <w:rsid w:val="31B97BA0"/>
    <w:rsid w:val="31BB1AFD"/>
    <w:rsid w:val="31BF55D9"/>
    <w:rsid w:val="31C152A9"/>
    <w:rsid w:val="31D241F2"/>
    <w:rsid w:val="31D543BF"/>
    <w:rsid w:val="31DF65D8"/>
    <w:rsid w:val="31DF7260"/>
    <w:rsid w:val="31E22D20"/>
    <w:rsid w:val="31E7552B"/>
    <w:rsid w:val="31EA1B46"/>
    <w:rsid w:val="31EB71B9"/>
    <w:rsid w:val="31F721BF"/>
    <w:rsid w:val="31FC701D"/>
    <w:rsid w:val="32006CEF"/>
    <w:rsid w:val="32052D26"/>
    <w:rsid w:val="320F4824"/>
    <w:rsid w:val="32102888"/>
    <w:rsid w:val="3213194C"/>
    <w:rsid w:val="32217B14"/>
    <w:rsid w:val="3224056D"/>
    <w:rsid w:val="32265FD5"/>
    <w:rsid w:val="32297EA2"/>
    <w:rsid w:val="322D221D"/>
    <w:rsid w:val="32356EC5"/>
    <w:rsid w:val="323B51A1"/>
    <w:rsid w:val="325210F9"/>
    <w:rsid w:val="32533D80"/>
    <w:rsid w:val="32533FD7"/>
    <w:rsid w:val="325B5DCF"/>
    <w:rsid w:val="325D2C59"/>
    <w:rsid w:val="32617E43"/>
    <w:rsid w:val="32634BD7"/>
    <w:rsid w:val="32654701"/>
    <w:rsid w:val="32666887"/>
    <w:rsid w:val="326762D2"/>
    <w:rsid w:val="32721061"/>
    <w:rsid w:val="32722A39"/>
    <w:rsid w:val="32724DD0"/>
    <w:rsid w:val="32757FDF"/>
    <w:rsid w:val="32861961"/>
    <w:rsid w:val="328F401A"/>
    <w:rsid w:val="328F40CF"/>
    <w:rsid w:val="329B7165"/>
    <w:rsid w:val="32A14075"/>
    <w:rsid w:val="32B57E06"/>
    <w:rsid w:val="32C22D03"/>
    <w:rsid w:val="32C31898"/>
    <w:rsid w:val="32C66717"/>
    <w:rsid w:val="32C85982"/>
    <w:rsid w:val="32D554D5"/>
    <w:rsid w:val="32E02FB4"/>
    <w:rsid w:val="32E26312"/>
    <w:rsid w:val="32F00222"/>
    <w:rsid w:val="32F845F1"/>
    <w:rsid w:val="32FF1970"/>
    <w:rsid w:val="3301397B"/>
    <w:rsid w:val="330363EE"/>
    <w:rsid w:val="330C21A8"/>
    <w:rsid w:val="33130782"/>
    <w:rsid w:val="331353DA"/>
    <w:rsid w:val="33160C8C"/>
    <w:rsid w:val="33202DA4"/>
    <w:rsid w:val="33210F93"/>
    <w:rsid w:val="33261734"/>
    <w:rsid w:val="333148A7"/>
    <w:rsid w:val="33327BE2"/>
    <w:rsid w:val="33327F4D"/>
    <w:rsid w:val="33354824"/>
    <w:rsid w:val="334708A1"/>
    <w:rsid w:val="334C25B3"/>
    <w:rsid w:val="33532BCC"/>
    <w:rsid w:val="335832A2"/>
    <w:rsid w:val="33633A77"/>
    <w:rsid w:val="33636AD5"/>
    <w:rsid w:val="33685770"/>
    <w:rsid w:val="336E7EFC"/>
    <w:rsid w:val="337910D4"/>
    <w:rsid w:val="337C17B2"/>
    <w:rsid w:val="33986EBC"/>
    <w:rsid w:val="339A229E"/>
    <w:rsid w:val="33A1765D"/>
    <w:rsid w:val="33A17D2F"/>
    <w:rsid w:val="33A25B71"/>
    <w:rsid w:val="33A407F6"/>
    <w:rsid w:val="33C3503A"/>
    <w:rsid w:val="33CB0768"/>
    <w:rsid w:val="33CB34C3"/>
    <w:rsid w:val="33CC5009"/>
    <w:rsid w:val="33D81B2E"/>
    <w:rsid w:val="33DF5612"/>
    <w:rsid w:val="33EB1574"/>
    <w:rsid w:val="33F81D7F"/>
    <w:rsid w:val="34034ECF"/>
    <w:rsid w:val="34040724"/>
    <w:rsid w:val="340567AA"/>
    <w:rsid w:val="340B0EBB"/>
    <w:rsid w:val="3416140A"/>
    <w:rsid w:val="34166598"/>
    <w:rsid w:val="34247F2B"/>
    <w:rsid w:val="34296C6B"/>
    <w:rsid w:val="342A3CE8"/>
    <w:rsid w:val="343F3728"/>
    <w:rsid w:val="34412E37"/>
    <w:rsid w:val="34461275"/>
    <w:rsid w:val="34470F3E"/>
    <w:rsid w:val="344F0B07"/>
    <w:rsid w:val="344F1F5F"/>
    <w:rsid w:val="34561EC2"/>
    <w:rsid w:val="34577316"/>
    <w:rsid w:val="3467611F"/>
    <w:rsid w:val="346A2D4E"/>
    <w:rsid w:val="34702622"/>
    <w:rsid w:val="34730853"/>
    <w:rsid w:val="347C7449"/>
    <w:rsid w:val="34817C58"/>
    <w:rsid w:val="34821957"/>
    <w:rsid w:val="348772F6"/>
    <w:rsid w:val="34936CA2"/>
    <w:rsid w:val="349473CA"/>
    <w:rsid w:val="349704DF"/>
    <w:rsid w:val="34976B0E"/>
    <w:rsid w:val="34A175C9"/>
    <w:rsid w:val="34A2193B"/>
    <w:rsid w:val="34A53641"/>
    <w:rsid w:val="34BD0F21"/>
    <w:rsid w:val="34BD57C6"/>
    <w:rsid w:val="34BD615A"/>
    <w:rsid w:val="34BF74E1"/>
    <w:rsid w:val="34CC26BD"/>
    <w:rsid w:val="34CE6D9D"/>
    <w:rsid w:val="34D529FB"/>
    <w:rsid w:val="34DA5296"/>
    <w:rsid w:val="34E1428A"/>
    <w:rsid w:val="34EC73DB"/>
    <w:rsid w:val="34ED5F39"/>
    <w:rsid w:val="34EF2332"/>
    <w:rsid w:val="34EF692C"/>
    <w:rsid w:val="34F44C98"/>
    <w:rsid w:val="34F45A2B"/>
    <w:rsid w:val="34F81084"/>
    <w:rsid w:val="34FC6F62"/>
    <w:rsid w:val="35040EFA"/>
    <w:rsid w:val="35045E3C"/>
    <w:rsid w:val="350565D3"/>
    <w:rsid w:val="35057FE3"/>
    <w:rsid w:val="35063CD3"/>
    <w:rsid w:val="3506658A"/>
    <w:rsid w:val="350E6B8D"/>
    <w:rsid w:val="35112A60"/>
    <w:rsid w:val="351144AE"/>
    <w:rsid w:val="35117426"/>
    <w:rsid w:val="351306E8"/>
    <w:rsid w:val="351D0F73"/>
    <w:rsid w:val="35233484"/>
    <w:rsid w:val="35253764"/>
    <w:rsid w:val="35297D34"/>
    <w:rsid w:val="353475D3"/>
    <w:rsid w:val="35420659"/>
    <w:rsid w:val="35441AC6"/>
    <w:rsid w:val="355607CA"/>
    <w:rsid w:val="355A0348"/>
    <w:rsid w:val="355C58D1"/>
    <w:rsid w:val="356109AC"/>
    <w:rsid w:val="3561594E"/>
    <w:rsid w:val="356C10BA"/>
    <w:rsid w:val="3570224E"/>
    <w:rsid w:val="35721494"/>
    <w:rsid w:val="357660ED"/>
    <w:rsid w:val="358C5AAA"/>
    <w:rsid w:val="359259D9"/>
    <w:rsid w:val="35932318"/>
    <w:rsid w:val="3593680E"/>
    <w:rsid w:val="359C286E"/>
    <w:rsid w:val="359D0E75"/>
    <w:rsid w:val="359E128C"/>
    <w:rsid w:val="359E5E79"/>
    <w:rsid w:val="35A4124B"/>
    <w:rsid w:val="35A8404D"/>
    <w:rsid w:val="35A855F8"/>
    <w:rsid w:val="35A939D1"/>
    <w:rsid w:val="35AF1DE6"/>
    <w:rsid w:val="35BB74F0"/>
    <w:rsid w:val="35D020D1"/>
    <w:rsid w:val="35D30B11"/>
    <w:rsid w:val="35D358A3"/>
    <w:rsid w:val="35DA615C"/>
    <w:rsid w:val="35DF5409"/>
    <w:rsid w:val="35E62D3D"/>
    <w:rsid w:val="35E82F3D"/>
    <w:rsid w:val="35EF7329"/>
    <w:rsid w:val="35F36F90"/>
    <w:rsid w:val="360B2EC7"/>
    <w:rsid w:val="36104311"/>
    <w:rsid w:val="36140F9D"/>
    <w:rsid w:val="361941CB"/>
    <w:rsid w:val="361E1A8F"/>
    <w:rsid w:val="361F60A6"/>
    <w:rsid w:val="361F72A1"/>
    <w:rsid w:val="36211EA5"/>
    <w:rsid w:val="362D006F"/>
    <w:rsid w:val="3632610B"/>
    <w:rsid w:val="363759BC"/>
    <w:rsid w:val="36376FF0"/>
    <w:rsid w:val="36393ECE"/>
    <w:rsid w:val="364117E8"/>
    <w:rsid w:val="36494890"/>
    <w:rsid w:val="364C6F5D"/>
    <w:rsid w:val="364E6451"/>
    <w:rsid w:val="36512236"/>
    <w:rsid w:val="36536048"/>
    <w:rsid w:val="36541137"/>
    <w:rsid w:val="366303C9"/>
    <w:rsid w:val="36666224"/>
    <w:rsid w:val="36785E0C"/>
    <w:rsid w:val="36796744"/>
    <w:rsid w:val="367C06C2"/>
    <w:rsid w:val="368E5B25"/>
    <w:rsid w:val="36926125"/>
    <w:rsid w:val="36932688"/>
    <w:rsid w:val="36977864"/>
    <w:rsid w:val="369B382E"/>
    <w:rsid w:val="369B62D1"/>
    <w:rsid w:val="36A246CA"/>
    <w:rsid w:val="36A52E02"/>
    <w:rsid w:val="36A60AC7"/>
    <w:rsid w:val="36AA6FFF"/>
    <w:rsid w:val="36AE64AB"/>
    <w:rsid w:val="36B022C9"/>
    <w:rsid w:val="36B9192D"/>
    <w:rsid w:val="36BD400D"/>
    <w:rsid w:val="36C30C76"/>
    <w:rsid w:val="36C33B05"/>
    <w:rsid w:val="36C50CCD"/>
    <w:rsid w:val="36C650CB"/>
    <w:rsid w:val="36C80BFB"/>
    <w:rsid w:val="36CB3D5B"/>
    <w:rsid w:val="36CB44D7"/>
    <w:rsid w:val="36D66C1E"/>
    <w:rsid w:val="36E45343"/>
    <w:rsid w:val="36E45C5D"/>
    <w:rsid w:val="36E56334"/>
    <w:rsid w:val="36EB5680"/>
    <w:rsid w:val="36EC4255"/>
    <w:rsid w:val="36EF12D9"/>
    <w:rsid w:val="36F1409F"/>
    <w:rsid w:val="36F95758"/>
    <w:rsid w:val="37072157"/>
    <w:rsid w:val="3707792D"/>
    <w:rsid w:val="37160652"/>
    <w:rsid w:val="372021B5"/>
    <w:rsid w:val="37236E77"/>
    <w:rsid w:val="372432DB"/>
    <w:rsid w:val="37267A7E"/>
    <w:rsid w:val="37284E0F"/>
    <w:rsid w:val="3729468B"/>
    <w:rsid w:val="37313DFF"/>
    <w:rsid w:val="37317DD7"/>
    <w:rsid w:val="37374748"/>
    <w:rsid w:val="373A414E"/>
    <w:rsid w:val="373B61CD"/>
    <w:rsid w:val="373F1AE1"/>
    <w:rsid w:val="37454780"/>
    <w:rsid w:val="37482C37"/>
    <w:rsid w:val="37500442"/>
    <w:rsid w:val="37525119"/>
    <w:rsid w:val="375458D3"/>
    <w:rsid w:val="375550B2"/>
    <w:rsid w:val="37613308"/>
    <w:rsid w:val="376221AF"/>
    <w:rsid w:val="37626141"/>
    <w:rsid w:val="37643BB5"/>
    <w:rsid w:val="376660FD"/>
    <w:rsid w:val="3768126B"/>
    <w:rsid w:val="37727EB1"/>
    <w:rsid w:val="3779211D"/>
    <w:rsid w:val="377E0CED"/>
    <w:rsid w:val="377E1058"/>
    <w:rsid w:val="377E2045"/>
    <w:rsid w:val="379723F0"/>
    <w:rsid w:val="379C71DD"/>
    <w:rsid w:val="37A20C4F"/>
    <w:rsid w:val="37A912C5"/>
    <w:rsid w:val="37AC72B8"/>
    <w:rsid w:val="37AC74B8"/>
    <w:rsid w:val="37B01C49"/>
    <w:rsid w:val="37B464FA"/>
    <w:rsid w:val="37B713ED"/>
    <w:rsid w:val="37BD6EB6"/>
    <w:rsid w:val="37C13A84"/>
    <w:rsid w:val="37C27D70"/>
    <w:rsid w:val="37C459CB"/>
    <w:rsid w:val="37C50B9D"/>
    <w:rsid w:val="37C56450"/>
    <w:rsid w:val="37D43E8D"/>
    <w:rsid w:val="37D60EFF"/>
    <w:rsid w:val="37D85CB3"/>
    <w:rsid w:val="37DB03FD"/>
    <w:rsid w:val="37DC4135"/>
    <w:rsid w:val="37DD3F18"/>
    <w:rsid w:val="37E42DF0"/>
    <w:rsid w:val="37E53634"/>
    <w:rsid w:val="37E76E4A"/>
    <w:rsid w:val="37EC255B"/>
    <w:rsid w:val="37ED346F"/>
    <w:rsid w:val="37F71CDA"/>
    <w:rsid w:val="37FC098A"/>
    <w:rsid w:val="380472A1"/>
    <w:rsid w:val="380545C1"/>
    <w:rsid w:val="380A727F"/>
    <w:rsid w:val="380C485A"/>
    <w:rsid w:val="380D08E1"/>
    <w:rsid w:val="3820765B"/>
    <w:rsid w:val="38207B05"/>
    <w:rsid w:val="38255032"/>
    <w:rsid w:val="3835196D"/>
    <w:rsid w:val="383F6FF3"/>
    <w:rsid w:val="38466293"/>
    <w:rsid w:val="38480588"/>
    <w:rsid w:val="384929A1"/>
    <w:rsid w:val="38515025"/>
    <w:rsid w:val="385F3765"/>
    <w:rsid w:val="38621622"/>
    <w:rsid w:val="386812C6"/>
    <w:rsid w:val="386E0D94"/>
    <w:rsid w:val="387A0335"/>
    <w:rsid w:val="387A2066"/>
    <w:rsid w:val="387B3849"/>
    <w:rsid w:val="387D0E7B"/>
    <w:rsid w:val="387F1D89"/>
    <w:rsid w:val="387F4B42"/>
    <w:rsid w:val="38804FD1"/>
    <w:rsid w:val="3881102A"/>
    <w:rsid w:val="388A19C3"/>
    <w:rsid w:val="388A4C66"/>
    <w:rsid w:val="388B56DE"/>
    <w:rsid w:val="388C1947"/>
    <w:rsid w:val="38914938"/>
    <w:rsid w:val="38961762"/>
    <w:rsid w:val="389A4F4A"/>
    <w:rsid w:val="389B0FCE"/>
    <w:rsid w:val="389D26B7"/>
    <w:rsid w:val="38AB194D"/>
    <w:rsid w:val="38AD7E2E"/>
    <w:rsid w:val="38AE7BF7"/>
    <w:rsid w:val="38AF5B82"/>
    <w:rsid w:val="38BC3474"/>
    <w:rsid w:val="38BF1FB8"/>
    <w:rsid w:val="38C15F3B"/>
    <w:rsid w:val="38C2227C"/>
    <w:rsid w:val="38CF3528"/>
    <w:rsid w:val="38D514D2"/>
    <w:rsid w:val="38D86875"/>
    <w:rsid w:val="38DE6E63"/>
    <w:rsid w:val="38DF6AE1"/>
    <w:rsid w:val="38E11036"/>
    <w:rsid w:val="38E72730"/>
    <w:rsid w:val="38EC2495"/>
    <w:rsid w:val="38F40B3E"/>
    <w:rsid w:val="38FC35E6"/>
    <w:rsid w:val="38FD1D38"/>
    <w:rsid w:val="38FF340A"/>
    <w:rsid w:val="38FF54F2"/>
    <w:rsid w:val="3902313B"/>
    <w:rsid w:val="39030C34"/>
    <w:rsid w:val="390D7038"/>
    <w:rsid w:val="391D726E"/>
    <w:rsid w:val="391E3221"/>
    <w:rsid w:val="392263CC"/>
    <w:rsid w:val="39254F0F"/>
    <w:rsid w:val="392A7DF9"/>
    <w:rsid w:val="39350270"/>
    <w:rsid w:val="3935477B"/>
    <w:rsid w:val="393B7448"/>
    <w:rsid w:val="393C4E44"/>
    <w:rsid w:val="39420213"/>
    <w:rsid w:val="394708A8"/>
    <w:rsid w:val="394B261C"/>
    <w:rsid w:val="39556377"/>
    <w:rsid w:val="39570289"/>
    <w:rsid w:val="39624EE6"/>
    <w:rsid w:val="39627904"/>
    <w:rsid w:val="396D0F8F"/>
    <w:rsid w:val="397D3FE8"/>
    <w:rsid w:val="398A7E85"/>
    <w:rsid w:val="398D2BF0"/>
    <w:rsid w:val="398D6DA3"/>
    <w:rsid w:val="398D7E0D"/>
    <w:rsid w:val="39940353"/>
    <w:rsid w:val="39A43B06"/>
    <w:rsid w:val="39B66A40"/>
    <w:rsid w:val="39C00B06"/>
    <w:rsid w:val="39C31DBD"/>
    <w:rsid w:val="39C643C5"/>
    <w:rsid w:val="39C9756E"/>
    <w:rsid w:val="39D046F6"/>
    <w:rsid w:val="39D10DC8"/>
    <w:rsid w:val="39D32297"/>
    <w:rsid w:val="39D6240E"/>
    <w:rsid w:val="39DF0A88"/>
    <w:rsid w:val="39EA472F"/>
    <w:rsid w:val="39EB261E"/>
    <w:rsid w:val="39F01A6F"/>
    <w:rsid w:val="39F313D1"/>
    <w:rsid w:val="39F85594"/>
    <w:rsid w:val="39F868BD"/>
    <w:rsid w:val="39FC2A06"/>
    <w:rsid w:val="39FE742A"/>
    <w:rsid w:val="3A091370"/>
    <w:rsid w:val="3A0E3916"/>
    <w:rsid w:val="3A112956"/>
    <w:rsid w:val="3A147FB9"/>
    <w:rsid w:val="3A183E85"/>
    <w:rsid w:val="3A1C39C5"/>
    <w:rsid w:val="3A202844"/>
    <w:rsid w:val="3A2077CE"/>
    <w:rsid w:val="3A224EF4"/>
    <w:rsid w:val="3A2A2A36"/>
    <w:rsid w:val="3A2A5EAB"/>
    <w:rsid w:val="3A2B28F1"/>
    <w:rsid w:val="3A304CAF"/>
    <w:rsid w:val="3A3B74F4"/>
    <w:rsid w:val="3A3E114C"/>
    <w:rsid w:val="3A404EB7"/>
    <w:rsid w:val="3A4115FF"/>
    <w:rsid w:val="3A43349E"/>
    <w:rsid w:val="3A4B530D"/>
    <w:rsid w:val="3A5539C6"/>
    <w:rsid w:val="3A5F5934"/>
    <w:rsid w:val="3A6826D9"/>
    <w:rsid w:val="3A6945B7"/>
    <w:rsid w:val="3A6C48C9"/>
    <w:rsid w:val="3A772502"/>
    <w:rsid w:val="3A7B2A3B"/>
    <w:rsid w:val="3A7C185F"/>
    <w:rsid w:val="3A7D3693"/>
    <w:rsid w:val="3A830ECC"/>
    <w:rsid w:val="3A831BA8"/>
    <w:rsid w:val="3A860B19"/>
    <w:rsid w:val="3A8A4DC5"/>
    <w:rsid w:val="3A912821"/>
    <w:rsid w:val="3A9332F7"/>
    <w:rsid w:val="3A9366EA"/>
    <w:rsid w:val="3AA339E5"/>
    <w:rsid w:val="3AAB0582"/>
    <w:rsid w:val="3AB54FE0"/>
    <w:rsid w:val="3AB932B5"/>
    <w:rsid w:val="3ABB1095"/>
    <w:rsid w:val="3ABD6FA6"/>
    <w:rsid w:val="3AC93717"/>
    <w:rsid w:val="3ACC44D2"/>
    <w:rsid w:val="3ADE02C4"/>
    <w:rsid w:val="3ADE1145"/>
    <w:rsid w:val="3AE45511"/>
    <w:rsid w:val="3AE6548A"/>
    <w:rsid w:val="3AEC0A4B"/>
    <w:rsid w:val="3AF40E3B"/>
    <w:rsid w:val="3AF808D2"/>
    <w:rsid w:val="3AF922F6"/>
    <w:rsid w:val="3AFA11CF"/>
    <w:rsid w:val="3AFB6642"/>
    <w:rsid w:val="3AFF394D"/>
    <w:rsid w:val="3B010691"/>
    <w:rsid w:val="3B0E1A68"/>
    <w:rsid w:val="3B0F0AC8"/>
    <w:rsid w:val="3B157268"/>
    <w:rsid w:val="3B161480"/>
    <w:rsid w:val="3B186091"/>
    <w:rsid w:val="3B1D708C"/>
    <w:rsid w:val="3B203785"/>
    <w:rsid w:val="3B2122F7"/>
    <w:rsid w:val="3B2C0D51"/>
    <w:rsid w:val="3B383EAE"/>
    <w:rsid w:val="3B3952FF"/>
    <w:rsid w:val="3B3F74CF"/>
    <w:rsid w:val="3B401F58"/>
    <w:rsid w:val="3B4B2869"/>
    <w:rsid w:val="3B5139AB"/>
    <w:rsid w:val="3B6225FA"/>
    <w:rsid w:val="3B623B8B"/>
    <w:rsid w:val="3B662645"/>
    <w:rsid w:val="3B67704E"/>
    <w:rsid w:val="3B6C7A66"/>
    <w:rsid w:val="3B6D6E6A"/>
    <w:rsid w:val="3B6E1F41"/>
    <w:rsid w:val="3B7A02C4"/>
    <w:rsid w:val="3B8B1F07"/>
    <w:rsid w:val="3B8E1B96"/>
    <w:rsid w:val="3B9123FB"/>
    <w:rsid w:val="3B916FDB"/>
    <w:rsid w:val="3B937F73"/>
    <w:rsid w:val="3B9D563A"/>
    <w:rsid w:val="3B9F6BA8"/>
    <w:rsid w:val="3BA74A78"/>
    <w:rsid w:val="3BA94E4B"/>
    <w:rsid w:val="3BAD484D"/>
    <w:rsid w:val="3BAF44A8"/>
    <w:rsid w:val="3BB72E33"/>
    <w:rsid w:val="3BBD74D2"/>
    <w:rsid w:val="3BC570D1"/>
    <w:rsid w:val="3BC85279"/>
    <w:rsid w:val="3BD0325E"/>
    <w:rsid w:val="3BDB4DC2"/>
    <w:rsid w:val="3BE141A4"/>
    <w:rsid w:val="3BE3320F"/>
    <w:rsid w:val="3BED6815"/>
    <w:rsid w:val="3BF33A7B"/>
    <w:rsid w:val="3BFA7FE0"/>
    <w:rsid w:val="3BFF3259"/>
    <w:rsid w:val="3C1A0441"/>
    <w:rsid w:val="3C1D4FD5"/>
    <w:rsid w:val="3C2977FA"/>
    <w:rsid w:val="3C297866"/>
    <w:rsid w:val="3C2E5CA7"/>
    <w:rsid w:val="3C2E6B8A"/>
    <w:rsid w:val="3C310E82"/>
    <w:rsid w:val="3C375645"/>
    <w:rsid w:val="3C583348"/>
    <w:rsid w:val="3C5C633A"/>
    <w:rsid w:val="3C62107D"/>
    <w:rsid w:val="3C640838"/>
    <w:rsid w:val="3C655F83"/>
    <w:rsid w:val="3C661956"/>
    <w:rsid w:val="3C6B45CE"/>
    <w:rsid w:val="3C6F759C"/>
    <w:rsid w:val="3C7C5CB8"/>
    <w:rsid w:val="3C844E4C"/>
    <w:rsid w:val="3C844EC7"/>
    <w:rsid w:val="3C857CE0"/>
    <w:rsid w:val="3C883A7A"/>
    <w:rsid w:val="3C9D02BA"/>
    <w:rsid w:val="3CA61399"/>
    <w:rsid w:val="3CA7318C"/>
    <w:rsid w:val="3CA92928"/>
    <w:rsid w:val="3CAB067C"/>
    <w:rsid w:val="3CB0404F"/>
    <w:rsid w:val="3CB1726C"/>
    <w:rsid w:val="3CB43E7D"/>
    <w:rsid w:val="3CB75763"/>
    <w:rsid w:val="3CB86EE1"/>
    <w:rsid w:val="3CB90AFE"/>
    <w:rsid w:val="3CBB08DC"/>
    <w:rsid w:val="3CBC6D17"/>
    <w:rsid w:val="3CC457F6"/>
    <w:rsid w:val="3CC51F4A"/>
    <w:rsid w:val="3CC932AE"/>
    <w:rsid w:val="3CC95879"/>
    <w:rsid w:val="3CD0466E"/>
    <w:rsid w:val="3CD40FE3"/>
    <w:rsid w:val="3CDE196D"/>
    <w:rsid w:val="3CDF0B45"/>
    <w:rsid w:val="3CE23C47"/>
    <w:rsid w:val="3CE33D5E"/>
    <w:rsid w:val="3CE974FE"/>
    <w:rsid w:val="3CEA2BA3"/>
    <w:rsid w:val="3CEE6E74"/>
    <w:rsid w:val="3CF170B5"/>
    <w:rsid w:val="3CF36838"/>
    <w:rsid w:val="3CF614E6"/>
    <w:rsid w:val="3CFB4687"/>
    <w:rsid w:val="3CFD18ED"/>
    <w:rsid w:val="3D001971"/>
    <w:rsid w:val="3D0200BE"/>
    <w:rsid w:val="3D057592"/>
    <w:rsid w:val="3D09339E"/>
    <w:rsid w:val="3D0C1972"/>
    <w:rsid w:val="3D113AD2"/>
    <w:rsid w:val="3D17529F"/>
    <w:rsid w:val="3D190C88"/>
    <w:rsid w:val="3D1B43C7"/>
    <w:rsid w:val="3D1C05A0"/>
    <w:rsid w:val="3D202600"/>
    <w:rsid w:val="3D21538C"/>
    <w:rsid w:val="3D220CEA"/>
    <w:rsid w:val="3D2372BC"/>
    <w:rsid w:val="3D2C09FC"/>
    <w:rsid w:val="3D2F0DA3"/>
    <w:rsid w:val="3D327AE3"/>
    <w:rsid w:val="3D337FBE"/>
    <w:rsid w:val="3D364D90"/>
    <w:rsid w:val="3D3A5AF9"/>
    <w:rsid w:val="3D412FA0"/>
    <w:rsid w:val="3D546636"/>
    <w:rsid w:val="3D553CB2"/>
    <w:rsid w:val="3D5707E3"/>
    <w:rsid w:val="3D571DA2"/>
    <w:rsid w:val="3D585593"/>
    <w:rsid w:val="3D58758B"/>
    <w:rsid w:val="3D5A14CD"/>
    <w:rsid w:val="3D667E04"/>
    <w:rsid w:val="3D6D21BB"/>
    <w:rsid w:val="3D6F0564"/>
    <w:rsid w:val="3D717070"/>
    <w:rsid w:val="3D7265A3"/>
    <w:rsid w:val="3D775399"/>
    <w:rsid w:val="3D7A15E6"/>
    <w:rsid w:val="3D7D4300"/>
    <w:rsid w:val="3D8815AD"/>
    <w:rsid w:val="3D8C191D"/>
    <w:rsid w:val="3D8F55F8"/>
    <w:rsid w:val="3D975CFC"/>
    <w:rsid w:val="3DA04FD3"/>
    <w:rsid w:val="3DA35DA3"/>
    <w:rsid w:val="3DA404A2"/>
    <w:rsid w:val="3DA427FC"/>
    <w:rsid w:val="3DA638A0"/>
    <w:rsid w:val="3DA73273"/>
    <w:rsid w:val="3DA9550E"/>
    <w:rsid w:val="3DAE6707"/>
    <w:rsid w:val="3DB76AEC"/>
    <w:rsid w:val="3DB850D1"/>
    <w:rsid w:val="3DB85298"/>
    <w:rsid w:val="3DC6153D"/>
    <w:rsid w:val="3DCB13BE"/>
    <w:rsid w:val="3DCC351E"/>
    <w:rsid w:val="3DCD4E39"/>
    <w:rsid w:val="3DCE1054"/>
    <w:rsid w:val="3DD50F5E"/>
    <w:rsid w:val="3DD80A8F"/>
    <w:rsid w:val="3DDC6EBE"/>
    <w:rsid w:val="3DDD176E"/>
    <w:rsid w:val="3DE2137F"/>
    <w:rsid w:val="3DE61D98"/>
    <w:rsid w:val="3DE740BB"/>
    <w:rsid w:val="3DEA3060"/>
    <w:rsid w:val="3DF022FB"/>
    <w:rsid w:val="3DF50719"/>
    <w:rsid w:val="3E003338"/>
    <w:rsid w:val="3E0712CC"/>
    <w:rsid w:val="3E0A532A"/>
    <w:rsid w:val="3E0A7881"/>
    <w:rsid w:val="3E0B7198"/>
    <w:rsid w:val="3E0F2D6C"/>
    <w:rsid w:val="3E142890"/>
    <w:rsid w:val="3E1B353A"/>
    <w:rsid w:val="3E23116B"/>
    <w:rsid w:val="3E2E7CE6"/>
    <w:rsid w:val="3E3B2373"/>
    <w:rsid w:val="3E424530"/>
    <w:rsid w:val="3E4B1B5C"/>
    <w:rsid w:val="3E4B6637"/>
    <w:rsid w:val="3E4C7EAF"/>
    <w:rsid w:val="3E4D12AD"/>
    <w:rsid w:val="3E504D42"/>
    <w:rsid w:val="3E52363A"/>
    <w:rsid w:val="3E5250F6"/>
    <w:rsid w:val="3E592317"/>
    <w:rsid w:val="3E634D53"/>
    <w:rsid w:val="3E6602BB"/>
    <w:rsid w:val="3E6C65A2"/>
    <w:rsid w:val="3E6D0284"/>
    <w:rsid w:val="3E6D6ED5"/>
    <w:rsid w:val="3E7703B0"/>
    <w:rsid w:val="3E777E10"/>
    <w:rsid w:val="3E785847"/>
    <w:rsid w:val="3E7F622E"/>
    <w:rsid w:val="3E8058CA"/>
    <w:rsid w:val="3E813AD1"/>
    <w:rsid w:val="3E867E6B"/>
    <w:rsid w:val="3E8A047D"/>
    <w:rsid w:val="3E8B55F7"/>
    <w:rsid w:val="3E911202"/>
    <w:rsid w:val="3E911DFB"/>
    <w:rsid w:val="3E930F3A"/>
    <w:rsid w:val="3E97300E"/>
    <w:rsid w:val="3E984202"/>
    <w:rsid w:val="3E985899"/>
    <w:rsid w:val="3E9E2B8C"/>
    <w:rsid w:val="3EA015C1"/>
    <w:rsid w:val="3EA022C5"/>
    <w:rsid w:val="3EA06B12"/>
    <w:rsid w:val="3EA46103"/>
    <w:rsid w:val="3EA62601"/>
    <w:rsid w:val="3EAA45E0"/>
    <w:rsid w:val="3EB77005"/>
    <w:rsid w:val="3EBD3587"/>
    <w:rsid w:val="3EC441A2"/>
    <w:rsid w:val="3EC671D4"/>
    <w:rsid w:val="3EC87546"/>
    <w:rsid w:val="3EC907CA"/>
    <w:rsid w:val="3ECD39EA"/>
    <w:rsid w:val="3EDC2586"/>
    <w:rsid w:val="3EE0348D"/>
    <w:rsid w:val="3EE15074"/>
    <w:rsid w:val="3EE56BFF"/>
    <w:rsid w:val="3EEA4658"/>
    <w:rsid w:val="3EF3348D"/>
    <w:rsid w:val="3EF5657C"/>
    <w:rsid w:val="3EFB6692"/>
    <w:rsid w:val="3EFE1F77"/>
    <w:rsid w:val="3F0A0231"/>
    <w:rsid w:val="3F0C1A51"/>
    <w:rsid w:val="3F0D0924"/>
    <w:rsid w:val="3F0E1872"/>
    <w:rsid w:val="3F10513E"/>
    <w:rsid w:val="3F142103"/>
    <w:rsid w:val="3F1A13BB"/>
    <w:rsid w:val="3F1E2379"/>
    <w:rsid w:val="3F2910A0"/>
    <w:rsid w:val="3F293EC2"/>
    <w:rsid w:val="3F2A35E1"/>
    <w:rsid w:val="3F2B2CA8"/>
    <w:rsid w:val="3F2D6E41"/>
    <w:rsid w:val="3F2E72A2"/>
    <w:rsid w:val="3F387EED"/>
    <w:rsid w:val="3F3E66DC"/>
    <w:rsid w:val="3F3F6780"/>
    <w:rsid w:val="3F4368C5"/>
    <w:rsid w:val="3F4427CE"/>
    <w:rsid w:val="3F504B28"/>
    <w:rsid w:val="3F533F4B"/>
    <w:rsid w:val="3F5D0C21"/>
    <w:rsid w:val="3F6341CF"/>
    <w:rsid w:val="3F670C0F"/>
    <w:rsid w:val="3F68746E"/>
    <w:rsid w:val="3F723834"/>
    <w:rsid w:val="3F8118E8"/>
    <w:rsid w:val="3F843BB3"/>
    <w:rsid w:val="3F85602C"/>
    <w:rsid w:val="3F863E92"/>
    <w:rsid w:val="3F8B6CB9"/>
    <w:rsid w:val="3F9748CF"/>
    <w:rsid w:val="3F9820A6"/>
    <w:rsid w:val="3F98298C"/>
    <w:rsid w:val="3F997A23"/>
    <w:rsid w:val="3FA06576"/>
    <w:rsid w:val="3FB73854"/>
    <w:rsid w:val="3FBA0FB7"/>
    <w:rsid w:val="3FBC335E"/>
    <w:rsid w:val="3FBF5D86"/>
    <w:rsid w:val="3FC032B5"/>
    <w:rsid w:val="3FC7192B"/>
    <w:rsid w:val="3FC80A23"/>
    <w:rsid w:val="3FC81337"/>
    <w:rsid w:val="3FCC548B"/>
    <w:rsid w:val="3FCF434F"/>
    <w:rsid w:val="3FD7049A"/>
    <w:rsid w:val="3FDA2984"/>
    <w:rsid w:val="3FE637ED"/>
    <w:rsid w:val="3FE801C0"/>
    <w:rsid w:val="3FE854BD"/>
    <w:rsid w:val="3FF8540B"/>
    <w:rsid w:val="3FF900F5"/>
    <w:rsid w:val="400017AC"/>
    <w:rsid w:val="4000365C"/>
    <w:rsid w:val="400C7FE6"/>
    <w:rsid w:val="40150D30"/>
    <w:rsid w:val="401724A6"/>
    <w:rsid w:val="4017562A"/>
    <w:rsid w:val="40281720"/>
    <w:rsid w:val="402D2149"/>
    <w:rsid w:val="403149DC"/>
    <w:rsid w:val="40430715"/>
    <w:rsid w:val="40443C03"/>
    <w:rsid w:val="40456B51"/>
    <w:rsid w:val="404843B7"/>
    <w:rsid w:val="404C2CB4"/>
    <w:rsid w:val="404D5897"/>
    <w:rsid w:val="40526D70"/>
    <w:rsid w:val="405458E2"/>
    <w:rsid w:val="40576FBF"/>
    <w:rsid w:val="40583D55"/>
    <w:rsid w:val="40586D9B"/>
    <w:rsid w:val="405902F9"/>
    <w:rsid w:val="405D4D61"/>
    <w:rsid w:val="406230CD"/>
    <w:rsid w:val="40631ADC"/>
    <w:rsid w:val="40636FFE"/>
    <w:rsid w:val="40663485"/>
    <w:rsid w:val="406718E0"/>
    <w:rsid w:val="407A5355"/>
    <w:rsid w:val="407D1C45"/>
    <w:rsid w:val="408209E4"/>
    <w:rsid w:val="4088139B"/>
    <w:rsid w:val="408B3E92"/>
    <w:rsid w:val="408C28AA"/>
    <w:rsid w:val="408D3878"/>
    <w:rsid w:val="408F54EA"/>
    <w:rsid w:val="4098726B"/>
    <w:rsid w:val="40991CFC"/>
    <w:rsid w:val="409A78F4"/>
    <w:rsid w:val="409F022D"/>
    <w:rsid w:val="40AB3571"/>
    <w:rsid w:val="40BA0338"/>
    <w:rsid w:val="40C44111"/>
    <w:rsid w:val="40C446DC"/>
    <w:rsid w:val="40C46879"/>
    <w:rsid w:val="40CC1B0D"/>
    <w:rsid w:val="40CC37B3"/>
    <w:rsid w:val="40D60FDD"/>
    <w:rsid w:val="40D83EF0"/>
    <w:rsid w:val="40DE5917"/>
    <w:rsid w:val="40DF3A46"/>
    <w:rsid w:val="40E342DA"/>
    <w:rsid w:val="40E40413"/>
    <w:rsid w:val="40E808BC"/>
    <w:rsid w:val="40F24C09"/>
    <w:rsid w:val="40F31011"/>
    <w:rsid w:val="40F63E9C"/>
    <w:rsid w:val="40F943D1"/>
    <w:rsid w:val="41004FDB"/>
    <w:rsid w:val="41023034"/>
    <w:rsid w:val="4107551D"/>
    <w:rsid w:val="410A5DFF"/>
    <w:rsid w:val="41122900"/>
    <w:rsid w:val="41153792"/>
    <w:rsid w:val="411544E8"/>
    <w:rsid w:val="411A1DE8"/>
    <w:rsid w:val="411B7CF6"/>
    <w:rsid w:val="411E7CF3"/>
    <w:rsid w:val="412066FC"/>
    <w:rsid w:val="412E0901"/>
    <w:rsid w:val="41316ECB"/>
    <w:rsid w:val="41343841"/>
    <w:rsid w:val="41401FBE"/>
    <w:rsid w:val="41404667"/>
    <w:rsid w:val="4142480B"/>
    <w:rsid w:val="4149406A"/>
    <w:rsid w:val="414C2B12"/>
    <w:rsid w:val="414F73B2"/>
    <w:rsid w:val="415675BB"/>
    <w:rsid w:val="415F4144"/>
    <w:rsid w:val="4160765C"/>
    <w:rsid w:val="416A432C"/>
    <w:rsid w:val="416B5E9F"/>
    <w:rsid w:val="416D4562"/>
    <w:rsid w:val="416F4A35"/>
    <w:rsid w:val="417723FF"/>
    <w:rsid w:val="417A13B8"/>
    <w:rsid w:val="41822BA4"/>
    <w:rsid w:val="41847FD9"/>
    <w:rsid w:val="418654F3"/>
    <w:rsid w:val="41896668"/>
    <w:rsid w:val="418C5F0F"/>
    <w:rsid w:val="418D11C4"/>
    <w:rsid w:val="419325A6"/>
    <w:rsid w:val="419363C2"/>
    <w:rsid w:val="4195234C"/>
    <w:rsid w:val="41980AAB"/>
    <w:rsid w:val="41A54BF8"/>
    <w:rsid w:val="41AF761C"/>
    <w:rsid w:val="41B2341E"/>
    <w:rsid w:val="41B333D5"/>
    <w:rsid w:val="41B827ED"/>
    <w:rsid w:val="41B875B8"/>
    <w:rsid w:val="41BC7C82"/>
    <w:rsid w:val="41BE2E54"/>
    <w:rsid w:val="41C15AE9"/>
    <w:rsid w:val="41CE258F"/>
    <w:rsid w:val="41D5743E"/>
    <w:rsid w:val="41DC2FC4"/>
    <w:rsid w:val="41DE5A39"/>
    <w:rsid w:val="41E161D8"/>
    <w:rsid w:val="41E50BAA"/>
    <w:rsid w:val="41E725E7"/>
    <w:rsid w:val="41E85E02"/>
    <w:rsid w:val="41EF4671"/>
    <w:rsid w:val="41F14782"/>
    <w:rsid w:val="41F60E39"/>
    <w:rsid w:val="42013157"/>
    <w:rsid w:val="421642AC"/>
    <w:rsid w:val="421648D5"/>
    <w:rsid w:val="4217004E"/>
    <w:rsid w:val="421A2956"/>
    <w:rsid w:val="421A7E68"/>
    <w:rsid w:val="421B7EB3"/>
    <w:rsid w:val="421E5053"/>
    <w:rsid w:val="42201EEE"/>
    <w:rsid w:val="422169FE"/>
    <w:rsid w:val="42270C87"/>
    <w:rsid w:val="42392332"/>
    <w:rsid w:val="4239391F"/>
    <w:rsid w:val="423B2E75"/>
    <w:rsid w:val="423C0079"/>
    <w:rsid w:val="423D4107"/>
    <w:rsid w:val="423F25B2"/>
    <w:rsid w:val="424956DB"/>
    <w:rsid w:val="42512201"/>
    <w:rsid w:val="425D3ADD"/>
    <w:rsid w:val="42627026"/>
    <w:rsid w:val="426D6904"/>
    <w:rsid w:val="426F29DA"/>
    <w:rsid w:val="4272435B"/>
    <w:rsid w:val="427C12B9"/>
    <w:rsid w:val="427E1E07"/>
    <w:rsid w:val="427E4138"/>
    <w:rsid w:val="42844E1E"/>
    <w:rsid w:val="42857D6C"/>
    <w:rsid w:val="428A6335"/>
    <w:rsid w:val="42925E0E"/>
    <w:rsid w:val="42964E43"/>
    <w:rsid w:val="429A1BF3"/>
    <w:rsid w:val="429B71CA"/>
    <w:rsid w:val="429C340A"/>
    <w:rsid w:val="42A2649A"/>
    <w:rsid w:val="42A65EE8"/>
    <w:rsid w:val="42A80C7E"/>
    <w:rsid w:val="42AE43DA"/>
    <w:rsid w:val="42C75EF6"/>
    <w:rsid w:val="42E01D26"/>
    <w:rsid w:val="42E46377"/>
    <w:rsid w:val="42E874AF"/>
    <w:rsid w:val="42EA6B5D"/>
    <w:rsid w:val="42EB323C"/>
    <w:rsid w:val="42FC71AC"/>
    <w:rsid w:val="43153CB8"/>
    <w:rsid w:val="43293466"/>
    <w:rsid w:val="43296536"/>
    <w:rsid w:val="432F1B8B"/>
    <w:rsid w:val="433948BF"/>
    <w:rsid w:val="433B36DA"/>
    <w:rsid w:val="433C64D7"/>
    <w:rsid w:val="434D0EAC"/>
    <w:rsid w:val="434E4E8A"/>
    <w:rsid w:val="43506494"/>
    <w:rsid w:val="43581883"/>
    <w:rsid w:val="43584976"/>
    <w:rsid w:val="4358796C"/>
    <w:rsid w:val="435A3BF8"/>
    <w:rsid w:val="43693362"/>
    <w:rsid w:val="43767D41"/>
    <w:rsid w:val="43780B10"/>
    <w:rsid w:val="437A6A23"/>
    <w:rsid w:val="437E6AB5"/>
    <w:rsid w:val="43822D18"/>
    <w:rsid w:val="43823CB7"/>
    <w:rsid w:val="438C0FDA"/>
    <w:rsid w:val="4393039C"/>
    <w:rsid w:val="4397017B"/>
    <w:rsid w:val="4397548D"/>
    <w:rsid w:val="439851FD"/>
    <w:rsid w:val="439E6E52"/>
    <w:rsid w:val="43A2171F"/>
    <w:rsid w:val="43A805E6"/>
    <w:rsid w:val="43AA3367"/>
    <w:rsid w:val="43AB477C"/>
    <w:rsid w:val="43AB4CE0"/>
    <w:rsid w:val="43B7447E"/>
    <w:rsid w:val="43B90CC4"/>
    <w:rsid w:val="43BC441D"/>
    <w:rsid w:val="43CB5F83"/>
    <w:rsid w:val="43D44112"/>
    <w:rsid w:val="43D7633C"/>
    <w:rsid w:val="43D95221"/>
    <w:rsid w:val="43DB7821"/>
    <w:rsid w:val="43E10BDC"/>
    <w:rsid w:val="43E17658"/>
    <w:rsid w:val="43EE2385"/>
    <w:rsid w:val="43F12FE2"/>
    <w:rsid w:val="43F51914"/>
    <w:rsid w:val="43F959F7"/>
    <w:rsid w:val="43FA464E"/>
    <w:rsid w:val="43FC4F46"/>
    <w:rsid w:val="4404577B"/>
    <w:rsid w:val="44060CFA"/>
    <w:rsid w:val="44064325"/>
    <w:rsid w:val="44080E0F"/>
    <w:rsid w:val="44123E5F"/>
    <w:rsid w:val="4413043A"/>
    <w:rsid w:val="441707B9"/>
    <w:rsid w:val="4430228F"/>
    <w:rsid w:val="4434167C"/>
    <w:rsid w:val="443B21C0"/>
    <w:rsid w:val="443D69AA"/>
    <w:rsid w:val="444037CF"/>
    <w:rsid w:val="44420CA5"/>
    <w:rsid w:val="44442EB9"/>
    <w:rsid w:val="44462EF7"/>
    <w:rsid w:val="44464D6B"/>
    <w:rsid w:val="44471BDA"/>
    <w:rsid w:val="444752C3"/>
    <w:rsid w:val="444B255F"/>
    <w:rsid w:val="444F1D6D"/>
    <w:rsid w:val="4454496A"/>
    <w:rsid w:val="445D518E"/>
    <w:rsid w:val="446F64AA"/>
    <w:rsid w:val="44744532"/>
    <w:rsid w:val="447856C5"/>
    <w:rsid w:val="447B0A85"/>
    <w:rsid w:val="447E2084"/>
    <w:rsid w:val="44826A82"/>
    <w:rsid w:val="4483100C"/>
    <w:rsid w:val="44952A5C"/>
    <w:rsid w:val="449C13BA"/>
    <w:rsid w:val="44A24D9E"/>
    <w:rsid w:val="44A7511E"/>
    <w:rsid w:val="44AB50B0"/>
    <w:rsid w:val="44AB609F"/>
    <w:rsid w:val="44B5183E"/>
    <w:rsid w:val="44C50E58"/>
    <w:rsid w:val="44D20610"/>
    <w:rsid w:val="44D327CF"/>
    <w:rsid w:val="44E17CAD"/>
    <w:rsid w:val="44E351FD"/>
    <w:rsid w:val="44EE2571"/>
    <w:rsid w:val="44EE65F2"/>
    <w:rsid w:val="44F60E4B"/>
    <w:rsid w:val="44FB3A54"/>
    <w:rsid w:val="4500052E"/>
    <w:rsid w:val="45074800"/>
    <w:rsid w:val="450A5BC1"/>
    <w:rsid w:val="450C605F"/>
    <w:rsid w:val="45130D58"/>
    <w:rsid w:val="451645AA"/>
    <w:rsid w:val="45191A1D"/>
    <w:rsid w:val="452369FF"/>
    <w:rsid w:val="45340B37"/>
    <w:rsid w:val="453F3B32"/>
    <w:rsid w:val="45406F1C"/>
    <w:rsid w:val="454469FA"/>
    <w:rsid w:val="45463427"/>
    <w:rsid w:val="45486C87"/>
    <w:rsid w:val="455317EE"/>
    <w:rsid w:val="45534985"/>
    <w:rsid w:val="45564AD4"/>
    <w:rsid w:val="45661746"/>
    <w:rsid w:val="456B05D8"/>
    <w:rsid w:val="456C4912"/>
    <w:rsid w:val="456D6E83"/>
    <w:rsid w:val="456E46D0"/>
    <w:rsid w:val="456E6A9A"/>
    <w:rsid w:val="4570304F"/>
    <w:rsid w:val="45733B53"/>
    <w:rsid w:val="45770160"/>
    <w:rsid w:val="457D2E01"/>
    <w:rsid w:val="458741AF"/>
    <w:rsid w:val="45964C88"/>
    <w:rsid w:val="459B2FAE"/>
    <w:rsid w:val="459B54C2"/>
    <w:rsid w:val="45A65F71"/>
    <w:rsid w:val="45AE315F"/>
    <w:rsid w:val="45B62AF7"/>
    <w:rsid w:val="45BB7FDC"/>
    <w:rsid w:val="45C046FE"/>
    <w:rsid w:val="45C87F73"/>
    <w:rsid w:val="45CA73CA"/>
    <w:rsid w:val="45D347FA"/>
    <w:rsid w:val="45D814C8"/>
    <w:rsid w:val="45DF52D9"/>
    <w:rsid w:val="45E770A2"/>
    <w:rsid w:val="45E77CC2"/>
    <w:rsid w:val="45EF1B94"/>
    <w:rsid w:val="45EF23A5"/>
    <w:rsid w:val="45EF5172"/>
    <w:rsid w:val="460271B0"/>
    <w:rsid w:val="460574BD"/>
    <w:rsid w:val="460C5517"/>
    <w:rsid w:val="46126F9C"/>
    <w:rsid w:val="4614137C"/>
    <w:rsid w:val="46184D86"/>
    <w:rsid w:val="46205316"/>
    <w:rsid w:val="46231176"/>
    <w:rsid w:val="462324B8"/>
    <w:rsid w:val="462337AC"/>
    <w:rsid w:val="46253451"/>
    <w:rsid w:val="462B0561"/>
    <w:rsid w:val="462E32A8"/>
    <w:rsid w:val="463622F0"/>
    <w:rsid w:val="463802A5"/>
    <w:rsid w:val="46414095"/>
    <w:rsid w:val="464F46ED"/>
    <w:rsid w:val="465226C0"/>
    <w:rsid w:val="46573271"/>
    <w:rsid w:val="46655B18"/>
    <w:rsid w:val="46657165"/>
    <w:rsid w:val="46661F61"/>
    <w:rsid w:val="46671D35"/>
    <w:rsid w:val="466A59CB"/>
    <w:rsid w:val="46754440"/>
    <w:rsid w:val="467A715E"/>
    <w:rsid w:val="467B43C5"/>
    <w:rsid w:val="46802485"/>
    <w:rsid w:val="46816D3A"/>
    <w:rsid w:val="468776D0"/>
    <w:rsid w:val="4689178D"/>
    <w:rsid w:val="468A3168"/>
    <w:rsid w:val="468F785A"/>
    <w:rsid w:val="469B12ED"/>
    <w:rsid w:val="469E436D"/>
    <w:rsid w:val="46A56BC2"/>
    <w:rsid w:val="46A80598"/>
    <w:rsid w:val="46A8521D"/>
    <w:rsid w:val="46A866AD"/>
    <w:rsid w:val="46AB4987"/>
    <w:rsid w:val="46AE7CA9"/>
    <w:rsid w:val="46B73366"/>
    <w:rsid w:val="46B8005D"/>
    <w:rsid w:val="46BE323B"/>
    <w:rsid w:val="46BE618F"/>
    <w:rsid w:val="46C2354D"/>
    <w:rsid w:val="46C40874"/>
    <w:rsid w:val="46C713FD"/>
    <w:rsid w:val="46CB272E"/>
    <w:rsid w:val="46CC3FE0"/>
    <w:rsid w:val="46D13D17"/>
    <w:rsid w:val="46D25573"/>
    <w:rsid w:val="46DD6E57"/>
    <w:rsid w:val="46E84D75"/>
    <w:rsid w:val="46E951EC"/>
    <w:rsid w:val="46EC0043"/>
    <w:rsid w:val="46EF2A88"/>
    <w:rsid w:val="46F22977"/>
    <w:rsid w:val="46F4261E"/>
    <w:rsid w:val="46F47A96"/>
    <w:rsid w:val="46F64194"/>
    <w:rsid w:val="46FF2842"/>
    <w:rsid w:val="47050A5C"/>
    <w:rsid w:val="47056592"/>
    <w:rsid w:val="47097B3B"/>
    <w:rsid w:val="471568B6"/>
    <w:rsid w:val="47196F89"/>
    <w:rsid w:val="471E027C"/>
    <w:rsid w:val="471E3674"/>
    <w:rsid w:val="47231FEF"/>
    <w:rsid w:val="47252213"/>
    <w:rsid w:val="472C5D61"/>
    <w:rsid w:val="47377B72"/>
    <w:rsid w:val="473B6937"/>
    <w:rsid w:val="473C2E27"/>
    <w:rsid w:val="47400072"/>
    <w:rsid w:val="47405920"/>
    <w:rsid w:val="47436A78"/>
    <w:rsid w:val="474857FE"/>
    <w:rsid w:val="47492BD4"/>
    <w:rsid w:val="475147BD"/>
    <w:rsid w:val="475561BF"/>
    <w:rsid w:val="4757572D"/>
    <w:rsid w:val="47592E84"/>
    <w:rsid w:val="475F6268"/>
    <w:rsid w:val="47637DAA"/>
    <w:rsid w:val="47652F39"/>
    <w:rsid w:val="476C001C"/>
    <w:rsid w:val="476F73E7"/>
    <w:rsid w:val="477C513E"/>
    <w:rsid w:val="4782276B"/>
    <w:rsid w:val="4794716C"/>
    <w:rsid w:val="47965A39"/>
    <w:rsid w:val="47981F2F"/>
    <w:rsid w:val="479D7645"/>
    <w:rsid w:val="47A0358B"/>
    <w:rsid w:val="47A130EB"/>
    <w:rsid w:val="47A32AF9"/>
    <w:rsid w:val="47AC5669"/>
    <w:rsid w:val="47BD1564"/>
    <w:rsid w:val="47BF028E"/>
    <w:rsid w:val="47C149ED"/>
    <w:rsid w:val="47CB58A1"/>
    <w:rsid w:val="47D0652C"/>
    <w:rsid w:val="47D339DF"/>
    <w:rsid w:val="47E23480"/>
    <w:rsid w:val="47E47D42"/>
    <w:rsid w:val="47EA2D95"/>
    <w:rsid w:val="47EC0E2B"/>
    <w:rsid w:val="47F0022A"/>
    <w:rsid w:val="4805617C"/>
    <w:rsid w:val="48085CDB"/>
    <w:rsid w:val="480C4C70"/>
    <w:rsid w:val="480C6B5B"/>
    <w:rsid w:val="480F1960"/>
    <w:rsid w:val="4811499B"/>
    <w:rsid w:val="4814518E"/>
    <w:rsid w:val="481A1ED3"/>
    <w:rsid w:val="482C4A4D"/>
    <w:rsid w:val="48303EA1"/>
    <w:rsid w:val="48314B7C"/>
    <w:rsid w:val="483410EE"/>
    <w:rsid w:val="483466A9"/>
    <w:rsid w:val="483553D6"/>
    <w:rsid w:val="483804E9"/>
    <w:rsid w:val="483979F0"/>
    <w:rsid w:val="483B5B0D"/>
    <w:rsid w:val="483C7ADB"/>
    <w:rsid w:val="484A40FB"/>
    <w:rsid w:val="485333D2"/>
    <w:rsid w:val="48546A28"/>
    <w:rsid w:val="4854760F"/>
    <w:rsid w:val="485A5F65"/>
    <w:rsid w:val="4860680F"/>
    <w:rsid w:val="486342E2"/>
    <w:rsid w:val="4866503D"/>
    <w:rsid w:val="48677209"/>
    <w:rsid w:val="486D22BE"/>
    <w:rsid w:val="48756184"/>
    <w:rsid w:val="48791E49"/>
    <w:rsid w:val="48805F16"/>
    <w:rsid w:val="488A7D15"/>
    <w:rsid w:val="48913256"/>
    <w:rsid w:val="48980DC3"/>
    <w:rsid w:val="48985008"/>
    <w:rsid w:val="489A5417"/>
    <w:rsid w:val="489E5240"/>
    <w:rsid w:val="48A2663E"/>
    <w:rsid w:val="48A76EBD"/>
    <w:rsid w:val="48AA2EB7"/>
    <w:rsid w:val="48BC446F"/>
    <w:rsid w:val="48BE7730"/>
    <w:rsid w:val="48C13423"/>
    <w:rsid w:val="48C247D9"/>
    <w:rsid w:val="48C250B0"/>
    <w:rsid w:val="48C33CB5"/>
    <w:rsid w:val="48C771DD"/>
    <w:rsid w:val="48C87BDB"/>
    <w:rsid w:val="48D3589D"/>
    <w:rsid w:val="48D76D57"/>
    <w:rsid w:val="48DF3B70"/>
    <w:rsid w:val="48E079A6"/>
    <w:rsid w:val="48E33554"/>
    <w:rsid w:val="48EC2FD7"/>
    <w:rsid w:val="48F807D8"/>
    <w:rsid w:val="49016B34"/>
    <w:rsid w:val="490618AE"/>
    <w:rsid w:val="490B23AD"/>
    <w:rsid w:val="490B6379"/>
    <w:rsid w:val="491C0639"/>
    <w:rsid w:val="491C76E8"/>
    <w:rsid w:val="49285EC9"/>
    <w:rsid w:val="492938F3"/>
    <w:rsid w:val="492B2B6A"/>
    <w:rsid w:val="492C210C"/>
    <w:rsid w:val="493E2865"/>
    <w:rsid w:val="493E6596"/>
    <w:rsid w:val="494915D0"/>
    <w:rsid w:val="494925E3"/>
    <w:rsid w:val="494A66FF"/>
    <w:rsid w:val="495840EF"/>
    <w:rsid w:val="49594D75"/>
    <w:rsid w:val="49601F8D"/>
    <w:rsid w:val="4961653E"/>
    <w:rsid w:val="4962045A"/>
    <w:rsid w:val="496758CB"/>
    <w:rsid w:val="49685297"/>
    <w:rsid w:val="49696FA9"/>
    <w:rsid w:val="496D56CE"/>
    <w:rsid w:val="49752FE1"/>
    <w:rsid w:val="49775894"/>
    <w:rsid w:val="497B2A6E"/>
    <w:rsid w:val="497E4DE6"/>
    <w:rsid w:val="49806842"/>
    <w:rsid w:val="498135F4"/>
    <w:rsid w:val="49835AC6"/>
    <w:rsid w:val="49910A14"/>
    <w:rsid w:val="49952093"/>
    <w:rsid w:val="499629B3"/>
    <w:rsid w:val="49A1214A"/>
    <w:rsid w:val="49A16B9D"/>
    <w:rsid w:val="49B727DE"/>
    <w:rsid w:val="49B95FC1"/>
    <w:rsid w:val="49C15DAC"/>
    <w:rsid w:val="49C21C41"/>
    <w:rsid w:val="49C86BB2"/>
    <w:rsid w:val="49C93E17"/>
    <w:rsid w:val="49CE56CE"/>
    <w:rsid w:val="49CF7516"/>
    <w:rsid w:val="49D441C5"/>
    <w:rsid w:val="49D66856"/>
    <w:rsid w:val="49D83DF4"/>
    <w:rsid w:val="49DF30E6"/>
    <w:rsid w:val="49E03333"/>
    <w:rsid w:val="49E41C46"/>
    <w:rsid w:val="49E42148"/>
    <w:rsid w:val="49E61FC9"/>
    <w:rsid w:val="49E62E6F"/>
    <w:rsid w:val="49E92C30"/>
    <w:rsid w:val="49EC5342"/>
    <w:rsid w:val="49ED2FC4"/>
    <w:rsid w:val="49EE35BB"/>
    <w:rsid w:val="49F369B6"/>
    <w:rsid w:val="49F5473F"/>
    <w:rsid w:val="49F86A2F"/>
    <w:rsid w:val="49FB156F"/>
    <w:rsid w:val="49FB589D"/>
    <w:rsid w:val="4A080A25"/>
    <w:rsid w:val="4A0937D7"/>
    <w:rsid w:val="4A1229E4"/>
    <w:rsid w:val="4A174755"/>
    <w:rsid w:val="4A217A3C"/>
    <w:rsid w:val="4A274EDC"/>
    <w:rsid w:val="4A28634D"/>
    <w:rsid w:val="4A2B4019"/>
    <w:rsid w:val="4A365C30"/>
    <w:rsid w:val="4A3E1E68"/>
    <w:rsid w:val="4A3E7DB7"/>
    <w:rsid w:val="4A431341"/>
    <w:rsid w:val="4A442664"/>
    <w:rsid w:val="4A47244E"/>
    <w:rsid w:val="4A4B6181"/>
    <w:rsid w:val="4A522A7D"/>
    <w:rsid w:val="4A5A1589"/>
    <w:rsid w:val="4A7F3BF4"/>
    <w:rsid w:val="4A845DE7"/>
    <w:rsid w:val="4A880DD3"/>
    <w:rsid w:val="4A8C1C70"/>
    <w:rsid w:val="4A8F3094"/>
    <w:rsid w:val="4A9316EE"/>
    <w:rsid w:val="4A94683A"/>
    <w:rsid w:val="4A950D55"/>
    <w:rsid w:val="4A980DB0"/>
    <w:rsid w:val="4A9B2DD0"/>
    <w:rsid w:val="4A9D30F1"/>
    <w:rsid w:val="4AA046FC"/>
    <w:rsid w:val="4AA16387"/>
    <w:rsid w:val="4AA50CC4"/>
    <w:rsid w:val="4AB171CF"/>
    <w:rsid w:val="4AB57676"/>
    <w:rsid w:val="4ABE63D1"/>
    <w:rsid w:val="4AC524CC"/>
    <w:rsid w:val="4ACC2C2B"/>
    <w:rsid w:val="4ACF349E"/>
    <w:rsid w:val="4AD17DC2"/>
    <w:rsid w:val="4AD36E7F"/>
    <w:rsid w:val="4AE24B6C"/>
    <w:rsid w:val="4AEA4E7F"/>
    <w:rsid w:val="4AED1945"/>
    <w:rsid w:val="4AEF6943"/>
    <w:rsid w:val="4AF25245"/>
    <w:rsid w:val="4AF315A2"/>
    <w:rsid w:val="4AF53ACD"/>
    <w:rsid w:val="4B06416F"/>
    <w:rsid w:val="4B105930"/>
    <w:rsid w:val="4B1833BD"/>
    <w:rsid w:val="4B186594"/>
    <w:rsid w:val="4B1D064B"/>
    <w:rsid w:val="4B2B2AA5"/>
    <w:rsid w:val="4B2C3077"/>
    <w:rsid w:val="4B2F6503"/>
    <w:rsid w:val="4B316ECE"/>
    <w:rsid w:val="4B34054D"/>
    <w:rsid w:val="4B350784"/>
    <w:rsid w:val="4B3826BC"/>
    <w:rsid w:val="4B3F3869"/>
    <w:rsid w:val="4B422F21"/>
    <w:rsid w:val="4B4E136B"/>
    <w:rsid w:val="4B515967"/>
    <w:rsid w:val="4B521261"/>
    <w:rsid w:val="4B5318DD"/>
    <w:rsid w:val="4B5417C4"/>
    <w:rsid w:val="4B5670B4"/>
    <w:rsid w:val="4B5B0FC2"/>
    <w:rsid w:val="4B5C7EE9"/>
    <w:rsid w:val="4B5E078D"/>
    <w:rsid w:val="4B5E2685"/>
    <w:rsid w:val="4B5E49A4"/>
    <w:rsid w:val="4B5F6B5B"/>
    <w:rsid w:val="4B635970"/>
    <w:rsid w:val="4B6A56D4"/>
    <w:rsid w:val="4B6F48FE"/>
    <w:rsid w:val="4B701C7D"/>
    <w:rsid w:val="4B840565"/>
    <w:rsid w:val="4B84601F"/>
    <w:rsid w:val="4B851C77"/>
    <w:rsid w:val="4B857016"/>
    <w:rsid w:val="4B8A1A3F"/>
    <w:rsid w:val="4B8B4E6E"/>
    <w:rsid w:val="4B8C08F1"/>
    <w:rsid w:val="4B9841DB"/>
    <w:rsid w:val="4BA25891"/>
    <w:rsid w:val="4BAF1BF0"/>
    <w:rsid w:val="4BAF55EB"/>
    <w:rsid w:val="4BAF56F1"/>
    <w:rsid w:val="4BB001B6"/>
    <w:rsid w:val="4BC2271A"/>
    <w:rsid w:val="4BC25BE7"/>
    <w:rsid w:val="4BE8464B"/>
    <w:rsid w:val="4BE97F4B"/>
    <w:rsid w:val="4BEB6535"/>
    <w:rsid w:val="4BEE4F0A"/>
    <w:rsid w:val="4BEF6A27"/>
    <w:rsid w:val="4BF729D6"/>
    <w:rsid w:val="4BF94A7C"/>
    <w:rsid w:val="4C01575C"/>
    <w:rsid w:val="4C046075"/>
    <w:rsid w:val="4C0D620A"/>
    <w:rsid w:val="4C0F7E12"/>
    <w:rsid w:val="4C132EF4"/>
    <w:rsid w:val="4C135AA1"/>
    <w:rsid w:val="4C155C52"/>
    <w:rsid w:val="4C1718E5"/>
    <w:rsid w:val="4C1802E9"/>
    <w:rsid w:val="4C1F0FCC"/>
    <w:rsid w:val="4C2909AD"/>
    <w:rsid w:val="4C353A26"/>
    <w:rsid w:val="4C3556DD"/>
    <w:rsid w:val="4C381218"/>
    <w:rsid w:val="4C3926AA"/>
    <w:rsid w:val="4C4445AB"/>
    <w:rsid w:val="4C462195"/>
    <w:rsid w:val="4C4B7414"/>
    <w:rsid w:val="4C521E9B"/>
    <w:rsid w:val="4C5316E1"/>
    <w:rsid w:val="4C5550FC"/>
    <w:rsid w:val="4C5748BD"/>
    <w:rsid w:val="4C5E4398"/>
    <w:rsid w:val="4C60071C"/>
    <w:rsid w:val="4C6939D9"/>
    <w:rsid w:val="4C695326"/>
    <w:rsid w:val="4C7026C4"/>
    <w:rsid w:val="4C745359"/>
    <w:rsid w:val="4C757D44"/>
    <w:rsid w:val="4C7621A5"/>
    <w:rsid w:val="4C770CF2"/>
    <w:rsid w:val="4C7A47B1"/>
    <w:rsid w:val="4C7B4397"/>
    <w:rsid w:val="4C7B6951"/>
    <w:rsid w:val="4C81060D"/>
    <w:rsid w:val="4C891A60"/>
    <w:rsid w:val="4C8C30A1"/>
    <w:rsid w:val="4C9117B7"/>
    <w:rsid w:val="4C96069C"/>
    <w:rsid w:val="4C9C608A"/>
    <w:rsid w:val="4C9E1FA7"/>
    <w:rsid w:val="4CA94A8B"/>
    <w:rsid w:val="4CAC5729"/>
    <w:rsid w:val="4CAD0C42"/>
    <w:rsid w:val="4CC76D89"/>
    <w:rsid w:val="4CC9415E"/>
    <w:rsid w:val="4CCE2179"/>
    <w:rsid w:val="4CCE6055"/>
    <w:rsid w:val="4CD13EC9"/>
    <w:rsid w:val="4CD363B1"/>
    <w:rsid w:val="4CD65A76"/>
    <w:rsid w:val="4CD815DD"/>
    <w:rsid w:val="4CDB1D6A"/>
    <w:rsid w:val="4CDE0E93"/>
    <w:rsid w:val="4CE766E3"/>
    <w:rsid w:val="4CE8055A"/>
    <w:rsid w:val="4CE875AA"/>
    <w:rsid w:val="4CEC5C2C"/>
    <w:rsid w:val="4CEE610B"/>
    <w:rsid w:val="4CF2772D"/>
    <w:rsid w:val="4CFD6834"/>
    <w:rsid w:val="4CFF6732"/>
    <w:rsid w:val="4D077EC6"/>
    <w:rsid w:val="4D0B2AEF"/>
    <w:rsid w:val="4D0C1D54"/>
    <w:rsid w:val="4D120C2E"/>
    <w:rsid w:val="4D1F0E18"/>
    <w:rsid w:val="4D214720"/>
    <w:rsid w:val="4D307867"/>
    <w:rsid w:val="4D3F016B"/>
    <w:rsid w:val="4D40531A"/>
    <w:rsid w:val="4D410A08"/>
    <w:rsid w:val="4D443FB2"/>
    <w:rsid w:val="4D4D400C"/>
    <w:rsid w:val="4D511F7E"/>
    <w:rsid w:val="4D607F8E"/>
    <w:rsid w:val="4D6A2D6D"/>
    <w:rsid w:val="4D6C7C62"/>
    <w:rsid w:val="4D817BBB"/>
    <w:rsid w:val="4D873206"/>
    <w:rsid w:val="4D8B0874"/>
    <w:rsid w:val="4D8C376C"/>
    <w:rsid w:val="4D8E6ECD"/>
    <w:rsid w:val="4D9062AD"/>
    <w:rsid w:val="4D96518E"/>
    <w:rsid w:val="4D971AE0"/>
    <w:rsid w:val="4DA02A99"/>
    <w:rsid w:val="4DA05726"/>
    <w:rsid w:val="4DAD2EF0"/>
    <w:rsid w:val="4DB14C78"/>
    <w:rsid w:val="4DB429BD"/>
    <w:rsid w:val="4DCA4BA6"/>
    <w:rsid w:val="4DD34B16"/>
    <w:rsid w:val="4DDC11CB"/>
    <w:rsid w:val="4DDC7CA2"/>
    <w:rsid w:val="4DE44E72"/>
    <w:rsid w:val="4DE46412"/>
    <w:rsid w:val="4DE53318"/>
    <w:rsid w:val="4DE62640"/>
    <w:rsid w:val="4DF553C5"/>
    <w:rsid w:val="4DF96EBC"/>
    <w:rsid w:val="4DFB1FA9"/>
    <w:rsid w:val="4DFD33BA"/>
    <w:rsid w:val="4E022802"/>
    <w:rsid w:val="4E022EB8"/>
    <w:rsid w:val="4E057C7F"/>
    <w:rsid w:val="4E07515F"/>
    <w:rsid w:val="4E096FF0"/>
    <w:rsid w:val="4E1234B7"/>
    <w:rsid w:val="4E1537CE"/>
    <w:rsid w:val="4E1A3F74"/>
    <w:rsid w:val="4E1B4BE6"/>
    <w:rsid w:val="4E216991"/>
    <w:rsid w:val="4E257727"/>
    <w:rsid w:val="4E437BCE"/>
    <w:rsid w:val="4E4702FD"/>
    <w:rsid w:val="4E484DC9"/>
    <w:rsid w:val="4E500B1B"/>
    <w:rsid w:val="4E56613E"/>
    <w:rsid w:val="4E593C1A"/>
    <w:rsid w:val="4E5D7A9C"/>
    <w:rsid w:val="4E607225"/>
    <w:rsid w:val="4E61048D"/>
    <w:rsid w:val="4E622E4D"/>
    <w:rsid w:val="4E6423A8"/>
    <w:rsid w:val="4E650E9D"/>
    <w:rsid w:val="4E6574DA"/>
    <w:rsid w:val="4E684FC8"/>
    <w:rsid w:val="4E6D4851"/>
    <w:rsid w:val="4E7214AC"/>
    <w:rsid w:val="4E7522E0"/>
    <w:rsid w:val="4E77124D"/>
    <w:rsid w:val="4E791B7A"/>
    <w:rsid w:val="4E8578C0"/>
    <w:rsid w:val="4E8A5229"/>
    <w:rsid w:val="4E8C1517"/>
    <w:rsid w:val="4E8D3516"/>
    <w:rsid w:val="4E951ED9"/>
    <w:rsid w:val="4E9A2882"/>
    <w:rsid w:val="4E9B2405"/>
    <w:rsid w:val="4EA05CCC"/>
    <w:rsid w:val="4EA0753B"/>
    <w:rsid w:val="4EA11452"/>
    <w:rsid w:val="4EA35220"/>
    <w:rsid w:val="4EAA68CE"/>
    <w:rsid w:val="4EAE262D"/>
    <w:rsid w:val="4EB16570"/>
    <w:rsid w:val="4EB45228"/>
    <w:rsid w:val="4EC7451C"/>
    <w:rsid w:val="4ECB3128"/>
    <w:rsid w:val="4EDA7CFE"/>
    <w:rsid w:val="4EEB5C4B"/>
    <w:rsid w:val="4EED1898"/>
    <w:rsid w:val="4EF417EA"/>
    <w:rsid w:val="4EF6592E"/>
    <w:rsid w:val="4EF8363A"/>
    <w:rsid w:val="4EFA4D3C"/>
    <w:rsid w:val="4F0136EB"/>
    <w:rsid w:val="4F050270"/>
    <w:rsid w:val="4F0A1ECF"/>
    <w:rsid w:val="4F124C68"/>
    <w:rsid w:val="4F1406F7"/>
    <w:rsid w:val="4F145E6D"/>
    <w:rsid w:val="4F180AE0"/>
    <w:rsid w:val="4F1A0C9C"/>
    <w:rsid w:val="4F1A2EEF"/>
    <w:rsid w:val="4F24702B"/>
    <w:rsid w:val="4F27298F"/>
    <w:rsid w:val="4F2D1978"/>
    <w:rsid w:val="4F3356C6"/>
    <w:rsid w:val="4F3715DE"/>
    <w:rsid w:val="4F3D3015"/>
    <w:rsid w:val="4F4C28E5"/>
    <w:rsid w:val="4F513233"/>
    <w:rsid w:val="4F533562"/>
    <w:rsid w:val="4F5575B4"/>
    <w:rsid w:val="4F617BB0"/>
    <w:rsid w:val="4F64585C"/>
    <w:rsid w:val="4F6A5A29"/>
    <w:rsid w:val="4F7514B5"/>
    <w:rsid w:val="4F892A64"/>
    <w:rsid w:val="4F912D0B"/>
    <w:rsid w:val="4F964042"/>
    <w:rsid w:val="4F991551"/>
    <w:rsid w:val="4F9C5B70"/>
    <w:rsid w:val="4F9D0D1E"/>
    <w:rsid w:val="4FA0275D"/>
    <w:rsid w:val="4FAB4489"/>
    <w:rsid w:val="4FAB5121"/>
    <w:rsid w:val="4FAD7EB2"/>
    <w:rsid w:val="4FAE2FF2"/>
    <w:rsid w:val="4FAE5CEF"/>
    <w:rsid w:val="4FAF6604"/>
    <w:rsid w:val="4FB62C0B"/>
    <w:rsid w:val="4FD523A8"/>
    <w:rsid w:val="4FD55469"/>
    <w:rsid w:val="4FD76A1E"/>
    <w:rsid w:val="4FDF2212"/>
    <w:rsid w:val="4FDF7C78"/>
    <w:rsid w:val="4FE40E8A"/>
    <w:rsid w:val="4FE5300D"/>
    <w:rsid w:val="4FE63445"/>
    <w:rsid w:val="4FEC1741"/>
    <w:rsid w:val="4FEE1DB5"/>
    <w:rsid w:val="4FF14CE9"/>
    <w:rsid w:val="4FFB702D"/>
    <w:rsid w:val="4FFF5326"/>
    <w:rsid w:val="50002F16"/>
    <w:rsid w:val="50034F69"/>
    <w:rsid w:val="5018222D"/>
    <w:rsid w:val="50211FBC"/>
    <w:rsid w:val="502524B6"/>
    <w:rsid w:val="50262C82"/>
    <w:rsid w:val="502D762B"/>
    <w:rsid w:val="5037267E"/>
    <w:rsid w:val="503A6D9D"/>
    <w:rsid w:val="503E62DC"/>
    <w:rsid w:val="503F6D94"/>
    <w:rsid w:val="50476AA3"/>
    <w:rsid w:val="504B0315"/>
    <w:rsid w:val="504E403F"/>
    <w:rsid w:val="504E6C15"/>
    <w:rsid w:val="505178EF"/>
    <w:rsid w:val="50570759"/>
    <w:rsid w:val="50576A5C"/>
    <w:rsid w:val="505D73A4"/>
    <w:rsid w:val="50624B0C"/>
    <w:rsid w:val="50674C49"/>
    <w:rsid w:val="50694351"/>
    <w:rsid w:val="507013C2"/>
    <w:rsid w:val="50707B09"/>
    <w:rsid w:val="50790633"/>
    <w:rsid w:val="507A5B7E"/>
    <w:rsid w:val="50815D05"/>
    <w:rsid w:val="5081684C"/>
    <w:rsid w:val="508E69FD"/>
    <w:rsid w:val="509665B5"/>
    <w:rsid w:val="50A43572"/>
    <w:rsid w:val="50B21E6F"/>
    <w:rsid w:val="50B27CD5"/>
    <w:rsid w:val="50B54BA2"/>
    <w:rsid w:val="50B737CD"/>
    <w:rsid w:val="50B84865"/>
    <w:rsid w:val="50BB2919"/>
    <w:rsid w:val="50BC4603"/>
    <w:rsid w:val="50C1717B"/>
    <w:rsid w:val="50CA5C1E"/>
    <w:rsid w:val="50CE4216"/>
    <w:rsid w:val="50DB0BBA"/>
    <w:rsid w:val="50E83A75"/>
    <w:rsid w:val="50E91DD0"/>
    <w:rsid w:val="50F0286F"/>
    <w:rsid w:val="50F3330D"/>
    <w:rsid w:val="50F52D70"/>
    <w:rsid w:val="50F54CA3"/>
    <w:rsid w:val="50FF1355"/>
    <w:rsid w:val="51066889"/>
    <w:rsid w:val="5108686D"/>
    <w:rsid w:val="510C6299"/>
    <w:rsid w:val="510D79D8"/>
    <w:rsid w:val="510F3D05"/>
    <w:rsid w:val="510F4C9F"/>
    <w:rsid w:val="511C292D"/>
    <w:rsid w:val="511E6C4C"/>
    <w:rsid w:val="51227746"/>
    <w:rsid w:val="51265148"/>
    <w:rsid w:val="512825B6"/>
    <w:rsid w:val="512C76DA"/>
    <w:rsid w:val="512F784F"/>
    <w:rsid w:val="51307CCC"/>
    <w:rsid w:val="51356C84"/>
    <w:rsid w:val="51373058"/>
    <w:rsid w:val="513E0DC7"/>
    <w:rsid w:val="514470DD"/>
    <w:rsid w:val="514C0AA4"/>
    <w:rsid w:val="514E33CA"/>
    <w:rsid w:val="51510A93"/>
    <w:rsid w:val="5151483C"/>
    <w:rsid w:val="515570A0"/>
    <w:rsid w:val="51563F83"/>
    <w:rsid w:val="5156733E"/>
    <w:rsid w:val="51584727"/>
    <w:rsid w:val="5174265F"/>
    <w:rsid w:val="51794FF5"/>
    <w:rsid w:val="517C08AD"/>
    <w:rsid w:val="518971AE"/>
    <w:rsid w:val="518D5D22"/>
    <w:rsid w:val="51963E08"/>
    <w:rsid w:val="519C0FCC"/>
    <w:rsid w:val="519D3927"/>
    <w:rsid w:val="519D6501"/>
    <w:rsid w:val="51A0633A"/>
    <w:rsid w:val="51A61115"/>
    <w:rsid w:val="51AB67DF"/>
    <w:rsid w:val="51AF67F7"/>
    <w:rsid w:val="51B8400E"/>
    <w:rsid w:val="51B96912"/>
    <w:rsid w:val="51C74360"/>
    <w:rsid w:val="51CC79C0"/>
    <w:rsid w:val="51CD0B00"/>
    <w:rsid w:val="51CD3752"/>
    <w:rsid w:val="51D04C35"/>
    <w:rsid w:val="51D73A0B"/>
    <w:rsid w:val="51DC7129"/>
    <w:rsid w:val="51E92A8D"/>
    <w:rsid w:val="51EC68AA"/>
    <w:rsid w:val="51EE129F"/>
    <w:rsid w:val="51F17B67"/>
    <w:rsid w:val="51F9613A"/>
    <w:rsid w:val="51FE6428"/>
    <w:rsid w:val="52005117"/>
    <w:rsid w:val="52015335"/>
    <w:rsid w:val="520450A4"/>
    <w:rsid w:val="520659FF"/>
    <w:rsid w:val="52074264"/>
    <w:rsid w:val="520A1EB8"/>
    <w:rsid w:val="520A3A39"/>
    <w:rsid w:val="521A498A"/>
    <w:rsid w:val="521B4DAB"/>
    <w:rsid w:val="521F2E91"/>
    <w:rsid w:val="52216F7C"/>
    <w:rsid w:val="52255012"/>
    <w:rsid w:val="52266B0F"/>
    <w:rsid w:val="52277A59"/>
    <w:rsid w:val="523B3F68"/>
    <w:rsid w:val="524A2A45"/>
    <w:rsid w:val="524F5F65"/>
    <w:rsid w:val="52573D8E"/>
    <w:rsid w:val="525B517E"/>
    <w:rsid w:val="525C2BED"/>
    <w:rsid w:val="5261182B"/>
    <w:rsid w:val="52617F86"/>
    <w:rsid w:val="52692135"/>
    <w:rsid w:val="526A664A"/>
    <w:rsid w:val="526B1F9C"/>
    <w:rsid w:val="52710D72"/>
    <w:rsid w:val="527321C0"/>
    <w:rsid w:val="527372CD"/>
    <w:rsid w:val="52770071"/>
    <w:rsid w:val="52894C5C"/>
    <w:rsid w:val="528A640F"/>
    <w:rsid w:val="528E5657"/>
    <w:rsid w:val="52932732"/>
    <w:rsid w:val="52A16CE1"/>
    <w:rsid w:val="52A33764"/>
    <w:rsid w:val="52A546DA"/>
    <w:rsid w:val="52AA0FE6"/>
    <w:rsid w:val="52AA28AE"/>
    <w:rsid w:val="52AB3480"/>
    <w:rsid w:val="52AB49BD"/>
    <w:rsid w:val="52B05BA9"/>
    <w:rsid w:val="52B61F49"/>
    <w:rsid w:val="52BA4012"/>
    <w:rsid w:val="52BF292E"/>
    <w:rsid w:val="52CE7587"/>
    <w:rsid w:val="52D52F88"/>
    <w:rsid w:val="52D857F0"/>
    <w:rsid w:val="52E070D1"/>
    <w:rsid w:val="52E55BD7"/>
    <w:rsid w:val="52E675C6"/>
    <w:rsid w:val="52E73039"/>
    <w:rsid w:val="52EC780F"/>
    <w:rsid w:val="52ED3040"/>
    <w:rsid w:val="52EF7A31"/>
    <w:rsid w:val="52F158C8"/>
    <w:rsid w:val="52F836A4"/>
    <w:rsid w:val="52FC0A8C"/>
    <w:rsid w:val="53051E9D"/>
    <w:rsid w:val="530A2A70"/>
    <w:rsid w:val="530F79D6"/>
    <w:rsid w:val="5316374B"/>
    <w:rsid w:val="53170BFC"/>
    <w:rsid w:val="531C2505"/>
    <w:rsid w:val="53203861"/>
    <w:rsid w:val="53272D9E"/>
    <w:rsid w:val="5329220B"/>
    <w:rsid w:val="532B4A03"/>
    <w:rsid w:val="533150CE"/>
    <w:rsid w:val="53352A62"/>
    <w:rsid w:val="53390730"/>
    <w:rsid w:val="533C142E"/>
    <w:rsid w:val="53402016"/>
    <w:rsid w:val="534772D9"/>
    <w:rsid w:val="5350631B"/>
    <w:rsid w:val="5356039B"/>
    <w:rsid w:val="53592BFD"/>
    <w:rsid w:val="535A24FB"/>
    <w:rsid w:val="535C7BA9"/>
    <w:rsid w:val="53652D31"/>
    <w:rsid w:val="536A4579"/>
    <w:rsid w:val="537344C5"/>
    <w:rsid w:val="537A2043"/>
    <w:rsid w:val="537F14F1"/>
    <w:rsid w:val="538E26C2"/>
    <w:rsid w:val="53902B6F"/>
    <w:rsid w:val="53923A13"/>
    <w:rsid w:val="53941A77"/>
    <w:rsid w:val="539F6DBD"/>
    <w:rsid w:val="53A577B1"/>
    <w:rsid w:val="53AE19CF"/>
    <w:rsid w:val="53B56D54"/>
    <w:rsid w:val="53B83C7A"/>
    <w:rsid w:val="53BC2BEA"/>
    <w:rsid w:val="53C02211"/>
    <w:rsid w:val="53C3568C"/>
    <w:rsid w:val="53C7011B"/>
    <w:rsid w:val="53CF2070"/>
    <w:rsid w:val="53E52597"/>
    <w:rsid w:val="53E95CEE"/>
    <w:rsid w:val="53EE7F7E"/>
    <w:rsid w:val="53F11051"/>
    <w:rsid w:val="53F25477"/>
    <w:rsid w:val="53F7677B"/>
    <w:rsid w:val="54022B51"/>
    <w:rsid w:val="540348C0"/>
    <w:rsid w:val="5412309D"/>
    <w:rsid w:val="541325A4"/>
    <w:rsid w:val="541A5B98"/>
    <w:rsid w:val="54282CAD"/>
    <w:rsid w:val="542960FF"/>
    <w:rsid w:val="542B48EC"/>
    <w:rsid w:val="54371B3D"/>
    <w:rsid w:val="543821A3"/>
    <w:rsid w:val="54386D85"/>
    <w:rsid w:val="543A58AC"/>
    <w:rsid w:val="543C1673"/>
    <w:rsid w:val="5443534C"/>
    <w:rsid w:val="54485C93"/>
    <w:rsid w:val="54487DF5"/>
    <w:rsid w:val="54490684"/>
    <w:rsid w:val="544A52E1"/>
    <w:rsid w:val="544C4074"/>
    <w:rsid w:val="54511181"/>
    <w:rsid w:val="54584D1B"/>
    <w:rsid w:val="545D3CF8"/>
    <w:rsid w:val="546E2BFD"/>
    <w:rsid w:val="547C05A7"/>
    <w:rsid w:val="54842B1C"/>
    <w:rsid w:val="54870699"/>
    <w:rsid w:val="548A7CCB"/>
    <w:rsid w:val="5491207C"/>
    <w:rsid w:val="54917980"/>
    <w:rsid w:val="54923F41"/>
    <w:rsid w:val="549B7BE6"/>
    <w:rsid w:val="549C2E26"/>
    <w:rsid w:val="54A429DF"/>
    <w:rsid w:val="54A80623"/>
    <w:rsid w:val="54AD1FFB"/>
    <w:rsid w:val="54B9470D"/>
    <w:rsid w:val="54BC1AB5"/>
    <w:rsid w:val="54BF6BF2"/>
    <w:rsid w:val="54C06AA3"/>
    <w:rsid w:val="54C0752D"/>
    <w:rsid w:val="54CA2BB8"/>
    <w:rsid w:val="54D42305"/>
    <w:rsid w:val="54E67345"/>
    <w:rsid w:val="54ED3B03"/>
    <w:rsid w:val="54F3104A"/>
    <w:rsid w:val="54F87EAB"/>
    <w:rsid w:val="54FA32EF"/>
    <w:rsid w:val="54FB733F"/>
    <w:rsid w:val="54FC6F4F"/>
    <w:rsid w:val="550242F9"/>
    <w:rsid w:val="551277FB"/>
    <w:rsid w:val="5515404A"/>
    <w:rsid w:val="55187F5C"/>
    <w:rsid w:val="551A4537"/>
    <w:rsid w:val="55232F69"/>
    <w:rsid w:val="55272A8F"/>
    <w:rsid w:val="552919A4"/>
    <w:rsid w:val="552A6E24"/>
    <w:rsid w:val="5531703F"/>
    <w:rsid w:val="55325DE3"/>
    <w:rsid w:val="55373CA7"/>
    <w:rsid w:val="553D79F6"/>
    <w:rsid w:val="553E1756"/>
    <w:rsid w:val="55440C8C"/>
    <w:rsid w:val="55446482"/>
    <w:rsid w:val="55476BD1"/>
    <w:rsid w:val="554E0012"/>
    <w:rsid w:val="554F618E"/>
    <w:rsid w:val="55581C40"/>
    <w:rsid w:val="555A0528"/>
    <w:rsid w:val="555D4051"/>
    <w:rsid w:val="55623EAC"/>
    <w:rsid w:val="556B34F9"/>
    <w:rsid w:val="55710FB4"/>
    <w:rsid w:val="557668D4"/>
    <w:rsid w:val="5577082E"/>
    <w:rsid w:val="557717E9"/>
    <w:rsid w:val="55812B77"/>
    <w:rsid w:val="558541D1"/>
    <w:rsid w:val="55904D03"/>
    <w:rsid w:val="559D2B9B"/>
    <w:rsid w:val="55A30D37"/>
    <w:rsid w:val="55A372A5"/>
    <w:rsid w:val="55A54B05"/>
    <w:rsid w:val="55A9773B"/>
    <w:rsid w:val="55AF39D2"/>
    <w:rsid w:val="55B21C5E"/>
    <w:rsid w:val="55B32A2D"/>
    <w:rsid w:val="55B77D62"/>
    <w:rsid w:val="55BB169E"/>
    <w:rsid w:val="55C071FA"/>
    <w:rsid w:val="55CB396B"/>
    <w:rsid w:val="55D64E4D"/>
    <w:rsid w:val="55DA230D"/>
    <w:rsid w:val="55E012A2"/>
    <w:rsid w:val="55E25FC4"/>
    <w:rsid w:val="55E42E63"/>
    <w:rsid w:val="55E4376F"/>
    <w:rsid w:val="55E452AB"/>
    <w:rsid w:val="55EC2554"/>
    <w:rsid w:val="55F94702"/>
    <w:rsid w:val="55FA2007"/>
    <w:rsid w:val="56056513"/>
    <w:rsid w:val="56093603"/>
    <w:rsid w:val="56190214"/>
    <w:rsid w:val="561B38B2"/>
    <w:rsid w:val="562705D0"/>
    <w:rsid w:val="5629187C"/>
    <w:rsid w:val="562D1683"/>
    <w:rsid w:val="562E6171"/>
    <w:rsid w:val="56314869"/>
    <w:rsid w:val="563D06A1"/>
    <w:rsid w:val="563E7BD4"/>
    <w:rsid w:val="564A5A03"/>
    <w:rsid w:val="565865A7"/>
    <w:rsid w:val="565948B3"/>
    <w:rsid w:val="565C0A84"/>
    <w:rsid w:val="565C1485"/>
    <w:rsid w:val="56644415"/>
    <w:rsid w:val="566B0FFF"/>
    <w:rsid w:val="566B5211"/>
    <w:rsid w:val="566D587A"/>
    <w:rsid w:val="566F5EC1"/>
    <w:rsid w:val="56741DB0"/>
    <w:rsid w:val="56780CFA"/>
    <w:rsid w:val="567A1AE4"/>
    <w:rsid w:val="567B5216"/>
    <w:rsid w:val="567F1F24"/>
    <w:rsid w:val="568346F4"/>
    <w:rsid w:val="568C736D"/>
    <w:rsid w:val="568E6254"/>
    <w:rsid w:val="56910BC4"/>
    <w:rsid w:val="56987BD7"/>
    <w:rsid w:val="569D0A2C"/>
    <w:rsid w:val="569F3606"/>
    <w:rsid w:val="56A156DF"/>
    <w:rsid w:val="56AC69AE"/>
    <w:rsid w:val="56B053C1"/>
    <w:rsid w:val="56BF43E0"/>
    <w:rsid w:val="56D76F13"/>
    <w:rsid w:val="56E2301B"/>
    <w:rsid w:val="56FB3AAD"/>
    <w:rsid w:val="57013F24"/>
    <w:rsid w:val="570743FC"/>
    <w:rsid w:val="5713386F"/>
    <w:rsid w:val="57161D1A"/>
    <w:rsid w:val="5730064E"/>
    <w:rsid w:val="57324631"/>
    <w:rsid w:val="57381159"/>
    <w:rsid w:val="573F13A4"/>
    <w:rsid w:val="57430E68"/>
    <w:rsid w:val="57452793"/>
    <w:rsid w:val="574810BC"/>
    <w:rsid w:val="574B757F"/>
    <w:rsid w:val="57584D47"/>
    <w:rsid w:val="575E0505"/>
    <w:rsid w:val="57616355"/>
    <w:rsid w:val="57703ADC"/>
    <w:rsid w:val="57712226"/>
    <w:rsid w:val="57761F6D"/>
    <w:rsid w:val="57790FCE"/>
    <w:rsid w:val="577955F4"/>
    <w:rsid w:val="577A7E5B"/>
    <w:rsid w:val="577B5793"/>
    <w:rsid w:val="57832404"/>
    <w:rsid w:val="578D1F88"/>
    <w:rsid w:val="57963BAA"/>
    <w:rsid w:val="57A16114"/>
    <w:rsid w:val="57A57F60"/>
    <w:rsid w:val="57A8361A"/>
    <w:rsid w:val="57AC7A9A"/>
    <w:rsid w:val="57AE1401"/>
    <w:rsid w:val="57AE2693"/>
    <w:rsid w:val="57B3536C"/>
    <w:rsid w:val="57BD7C4F"/>
    <w:rsid w:val="57C23EFE"/>
    <w:rsid w:val="57C319A7"/>
    <w:rsid w:val="57C87DF6"/>
    <w:rsid w:val="57C92F86"/>
    <w:rsid w:val="57D121B3"/>
    <w:rsid w:val="57D700AA"/>
    <w:rsid w:val="57DA279C"/>
    <w:rsid w:val="57DB25D8"/>
    <w:rsid w:val="57EC5CEE"/>
    <w:rsid w:val="57ED64D6"/>
    <w:rsid w:val="57F21597"/>
    <w:rsid w:val="57F60F7E"/>
    <w:rsid w:val="57F944E3"/>
    <w:rsid w:val="57FE0772"/>
    <w:rsid w:val="57FE734D"/>
    <w:rsid w:val="58013B42"/>
    <w:rsid w:val="58035219"/>
    <w:rsid w:val="58047CC1"/>
    <w:rsid w:val="580924E8"/>
    <w:rsid w:val="580A7FE9"/>
    <w:rsid w:val="580B1B3D"/>
    <w:rsid w:val="581E55C5"/>
    <w:rsid w:val="582277C9"/>
    <w:rsid w:val="58293E7A"/>
    <w:rsid w:val="582C4EA0"/>
    <w:rsid w:val="583269A0"/>
    <w:rsid w:val="58327814"/>
    <w:rsid w:val="583665DA"/>
    <w:rsid w:val="58394EAC"/>
    <w:rsid w:val="583A2BC4"/>
    <w:rsid w:val="5844641E"/>
    <w:rsid w:val="5853203E"/>
    <w:rsid w:val="585528E9"/>
    <w:rsid w:val="58567E6E"/>
    <w:rsid w:val="585A6697"/>
    <w:rsid w:val="585B5CBC"/>
    <w:rsid w:val="585C0CFF"/>
    <w:rsid w:val="58653AFA"/>
    <w:rsid w:val="586D7B19"/>
    <w:rsid w:val="587332D9"/>
    <w:rsid w:val="587C2DCE"/>
    <w:rsid w:val="587D0145"/>
    <w:rsid w:val="587D0F24"/>
    <w:rsid w:val="587E198E"/>
    <w:rsid w:val="58836570"/>
    <w:rsid w:val="588D08C2"/>
    <w:rsid w:val="588D1174"/>
    <w:rsid w:val="58937156"/>
    <w:rsid w:val="5895532E"/>
    <w:rsid w:val="589C227D"/>
    <w:rsid w:val="58AB239F"/>
    <w:rsid w:val="58AC61F9"/>
    <w:rsid w:val="58B819C3"/>
    <w:rsid w:val="58B86475"/>
    <w:rsid w:val="58B933F0"/>
    <w:rsid w:val="58BC3D1A"/>
    <w:rsid w:val="58BE6ED5"/>
    <w:rsid w:val="58C57B68"/>
    <w:rsid w:val="58CE459E"/>
    <w:rsid w:val="58D355E9"/>
    <w:rsid w:val="58DB0438"/>
    <w:rsid w:val="58E026CC"/>
    <w:rsid w:val="58E52E28"/>
    <w:rsid w:val="58E77C1C"/>
    <w:rsid w:val="58E911F9"/>
    <w:rsid w:val="58EB0F5D"/>
    <w:rsid w:val="58ED5DA8"/>
    <w:rsid w:val="58F470AF"/>
    <w:rsid w:val="58F608D2"/>
    <w:rsid w:val="58F65E47"/>
    <w:rsid w:val="590E02F4"/>
    <w:rsid w:val="5912034B"/>
    <w:rsid w:val="591E4284"/>
    <w:rsid w:val="59262206"/>
    <w:rsid w:val="592D01D4"/>
    <w:rsid w:val="59322015"/>
    <w:rsid w:val="593308E3"/>
    <w:rsid w:val="59345520"/>
    <w:rsid w:val="5936265C"/>
    <w:rsid w:val="59375B30"/>
    <w:rsid w:val="593B3E77"/>
    <w:rsid w:val="59437DBE"/>
    <w:rsid w:val="59482CAF"/>
    <w:rsid w:val="59554997"/>
    <w:rsid w:val="595600C7"/>
    <w:rsid w:val="59624AB8"/>
    <w:rsid w:val="59655EDF"/>
    <w:rsid w:val="59692BDB"/>
    <w:rsid w:val="596C65EE"/>
    <w:rsid w:val="597A4E28"/>
    <w:rsid w:val="598D086A"/>
    <w:rsid w:val="599217D6"/>
    <w:rsid w:val="59997D4A"/>
    <w:rsid w:val="599F397C"/>
    <w:rsid w:val="59A10D0B"/>
    <w:rsid w:val="59A51EC0"/>
    <w:rsid w:val="59A751C1"/>
    <w:rsid w:val="59A75C4A"/>
    <w:rsid w:val="59A810C9"/>
    <w:rsid w:val="59AA6FBC"/>
    <w:rsid w:val="59AD3109"/>
    <w:rsid w:val="59C821FC"/>
    <w:rsid w:val="59CB2EB3"/>
    <w:rsid w:val="59CF2C09"/>
    <w:rsid w:val="59D730C8"/>
    <w:rsid w:val="59DD0095"/>
    <w:rsid w:val="59E05158"/>
    <w:rsid w:val="59ED2E26"/>
    <w:rsid w:val="59ED73C5"/>
    <w:rsid w:val="59F36E2F"/>
    <w:rsid w:val="59F862E7"/>
    <w:rsid w:val="59FE08F5"/>
    <w:rsid w:val="5A00069C"/>
    <w:rsid w:val="5A0065B8"/>
    <w:rsid w:val="5A0676DB"/>
    <w:rsid w:val="5A0C69EA"/>
    <w:rsid w:val="5A1876B0"/>
    <w:rsid w:val="5A2B1037"/>
    <w:rsid w:val="5A315B2E"/>
    <w:rsid w:val="5A3B4F1F"/>
    <w:rsid w:val="5A44677E"/>
    <w:rsid w:val="5A4729F4"/>
    <w:rsid w:val="5A477284"/>
    <w:rsid w:val="5A4822BC"/>
    <w:rsid w:val="5A523DF9"/>
    <w:rsid w:val="5A5309C9"/>
    <w:rsid w:val="5A55229B"/>
    <w:rsid w:val="5A55426F"/>
    <w:rsid w:val="5A5A3A34"/>
    <w:rsid w:val="5A6512A4"/>
    <w:rsid w:val="5A652B3A"/>
    <w:rsid w:val="5A6753A2"/>
    <w:rsid w:val="5A78292D"/>
    <w:rsid w:val="5A7A495D"/>
    <w:rsid w:val="5A7D1AB2"/>
    <w:rsid w:val="5A810DE4"/>
    <w:rsid w:val="5A83271E"/>
    <w:rsid w:val="5A876794"/>
    <w:rsid w:val="5A9457BF"/>
    <w:rsid w:val="5A987C9D"/>
    <w:rsid w:val="5A9C1CAA"/>
    <w:rsid w:val="5AA05574"/>
    <w:rsid w:val="5AA43B31"/>
    <w:rsid w:val="5AA605CD"/>
    <w:rsid w:val="5AAA7ABE"/>
    <w:rsid w:val="5ABE743E"/>
    <w:rsid w:val="5AC404C0"/>
    <w:rsid w:val="5AD02E76"/>
    <w:rsid w:val="5AD36846"/>
    <w:rsid w:val="5AD43709"/>
    <w:rsid w:val="5ADA2418"/>
    <w:rsid w:val="5ADB5DDE"/>
    <w:rsid w:val="5ADD41F7"/>
    <w:rsid w:val="5AE544FC"/>
    <w:rsid w:val="5AE8368E"/>
    <w:rsid w:val="5AE87E7F"/>
    <w:rsid w:val="5AEF5E4C"/>
    <w:rsid w:val="5AFB7B15"/>
    <w:rsid w:val="5B041F22"/>
    <w:rsid w:val="5B0D76C4"/>
    <w:rsid w:val="5B13366E"/>
    <w:rsid w:val="5B13510D"/>
    <w:rsid w:val="5B194487"/>
    <w:rsid w:val="5B1F5CAA"/>
    <w:rsid w:val="5B231FEC"/>
    <w:rsid w:val="5B295152"/>
    <w:rsid w:val="5B2B7F5D"/>
    <w:rsid w:val="5B2D1730"/>
    <w:rsid w:val="5B306FE7"/>
    <w:rsid w:val="5B3419C0"/>
    <w:rsid w:val="5B361CF7"/>
    <w:rsid w:val="5B3F345E"/>
    <w:rsid w:val="5B44004D"/>
    <w:rsid w:val="5B4E3E25"/>
    <w:rsid w:val="5B6A32A5"/>
    <w:rsid w:val="5B7A3E7C"/>
    <w:rsid w:val="5B8D4766"/>
    <w:rsid w:val="5B8E670D"/>
    <w:rsid w:val="5B9B20FF"/>
    <w:rsid w:val="5B9E2FE5"/>
    <w:rsid w:val="5B9F70DA"/>
    <w:rsid w:val="5BA062F5"/>
    <w:rsid w:val="5BAF4799"/>
    <w:rsid w:val="5BB551AC"/>
    <w:rsid w:val="5BBB6B96"/>
    <w:rsid w:val="5BC07FDF"/>
    <w:rsid w:val="5BCB7C67"/>
    <w:rsid w:val="5BD1335F"/>
    <w:rsid w:val="5BD93800"/>
    <w:rsid w:val="5BDE6F0E"/>
    <w:rsid w:val="5BEC0EDD"/>
    <w:rsid w:val="5BED747B"/>
    <w:rsid w:val="5BFB423E"/>
    <w:rsid w:val="5BFF11FA"/>
    <w:rsid w:val="5C0008E0"/>
    <w:rsid w:val="5C055692"/>
    <w:rsid w:val="5C086EE4"/>
    <w:rsid w:val="5C0923F7"/>
    <w:rsid w:val="5C121384"/>
    <w:rsid w:val="5C193FEE"/>
    <w:rsid w:val="5C1C3134"/>
    <w:rsid w:val="5C207AF1"/>
    <w:rsid w:val="5C2279EF"/>
    <w:rsid w:val="5C2B1F61"/>
    <w:rsid w:val="5C344AB7"/>
    <w:rsid w:val="5C374BF9"/>
    <w:rsid w:val="5C377741"/>
    <w:rsid w:val="5C382F5C"/>
    <w:rsid w:val="5C393821"/>
    <w:rsid w:val="5C417152"/>
    <w:rsid w:val="5C4941F7"/>
    <w:rsid w:val="5C4B6497"/>
    <w:rsid w:val="5C4C49DE"/>
    <w:rsid w:val="5C4E5920"/>
    <w:rsid w:val="5C4F2437"/>
    <w:rsid w:val="5C563C96"/>
    <w:rsid w:val="5C5C0028"/>
    <w:rsid w:val="5C6005B5"/>
    <w:rsid w:val="5C647A82"/>
    <w:rsid w:val="5C653383"/>
    <w:rsid w:val="5C667D97"/>
    <w:rsid w:val="5C6C6FC3"/>
    <w:rsid w:val="5C731CAC"/>
    <w:rsid w:val="5C79230F"/>
    <w:rsid w:val="5C8533D6"/>
    <w:rsid w:val="5C866723"/>
    <w:rsid w:val="5C8A3036"/>
    <w:rsid w:val="5C961D1F"/>
    <w:rsid w:val="5C962C50"/>
    <w:rsid w:val="5C963310"/>
    <w:rsid w:val="5C9C49FD"/>
    <w:rsid w:val="5C9F6027"/>
    <w:rsid w:val="5CAC7B92"/>
    <w:rsid w:val="5CAE6E53"/>
    <w:rsid w:val="5CB16BE5"/>
    <w:rsid w:val="5CB3202F"/>
    <w:rsid w:val="5CB353CA"/>
    <w:rsid w:val="5CC25281"/>
    <w:rsid w:val="5CC42137"/>
    <w:rsid w:val="5CC6609C"/>
    <w:rsid w:val="5CD150EF"/>
    <w:rsid w:val="5CD73341"/>
    <w:rsid w:val="5CD81A36"/>
    <w:rsid w:val="5CF834D9"/>
    <w:rsid w:val="5CF941CE"/>
    <w:rsid w:val="5CFA7B92"/>
    <w:rsid w:val="5D0616CD"/>
    <w:rsid w:val="5D0B65B4"/>
    <w:rsid w:val="5D0F2487"/>
    <w:rsid w:val="5D1018D0"/>
    <w:rsid w:val="5D211DB5"/>
    <w:rsid w:val="5D211DEA"/>
    <w:rsid w:val="5D285451"/>
    <w:rsid w:val="5D300FFF"/>
    <w:rsid w:val="5D3A10F0"/>
    <w:rsid w:val="5D400E56"/>
    <w:rsid w:val="5D4F100F"/>
    <w:rsid w:val="5D512715"/>
    <w:rsid w:val="5D5E2900"/>
    <w:rsid w:val="5D6261CD"/>
    <w:rsid w:val="5D6604E7"/>
    <w:rsid w:val="5D664F6D"/>
    <w:rsid w:val="5D702A1C"/>
    <w:rsid w:val="5D742DDA"/>
    <w:rsid w:val="5D78723A"/>
    <w:rsid w:val="5D805975"/>
    <w:rsid w:val="5D905E0E"/>
    <w:rsid w:val="5D957404"/>
    <w:rsid w:val="5D9B42A4"/>
    <w:rsid w:val="5D9C71D3"/>
    <w:rsid w:val="5D9D3429"/>
    <w:rsid w:val="5D9F7AB4"/>
    <w:rsid w:val="5DA8358A"/>
    <w:rsid w:val="5DA86AB8"/>
    <w:rsid w:val="5DA9612B"/>
    <w:rsid w:val="5DAE72F8"/>
    <w:rsid w:val="5DAF334D"/>
    <w:rsid w:val="5DB10DDB"/>
    <w:rsid w:val="5DB22AA7"/>
    <w:rsid w:val="5DB24980"/>
    <w:rsid w:val="5DB84037"/>
    <w:rsid w:val="5DBA3F59"/>
    <w:rsid w:val="5DC14AA6"/>
    <w:rsid w:val="5DC20B16"/>
    <w:rsid w:val="5DC33D16"/>
    <w:rsid w:val="5DC60584"/>
    <w:rsid w:val="5DC67C77"/>
    <w:rsid w:val="5DD57337"/>
    <w:rsid w:val="5DD93DB5"/>
    <w:rsid w:val="5DDA1F84"/>
    <w:rsid w:val="5DE23618"/>
    <w:rsid w:val="5DEC31BB"/>
    <w:rsid w:val="5DF56190"/>
    <w:rsid w:val="5DF73E4B"/>
    <w:rsid w:val="5DFF047C"/>
    <w:rsid w:val="5E0060A2"/>
    <w:rsid w:val="5E02065E"/>
    <w:rsid w:val="5E061B08"/>
    <w:rsid w:val="5E08449C"/>
    <w:rsid w:val="5E133FA8"/>
    <w:rsid w:val="5E136464"/>
    <w:rsid w:val="5E18265D"/>
    <w:rsid w:val="5E194189"/>
    <w:rsid w:val="5E1B7C82"/>
    <w:rsid w:val="5E2F07AE"/>
    <w:rsid w:val="5E344206"/>
    <w:rsid w:val="5E410022"/>
    <w:rsid w:val="5E45591F"/>
    <w:rsid w:val="5E494736"/>
    <w:rsid w:val="5E672145"/>
    <w:rsid w:val="5E6744B7"/>
    <w:rsid w:val="5E692518"/>
    <w:rsid w:val="5E6C5A4E"/>
    <w:rsid w:val="5E6F31F9"/>
    <w:rsid w:val="5E741632"/>
    <w:rsid w:val="5E7C22F4"/>
    <w:rsid w:val="5E7F4F66"/>
    <w:rsid w:val="5E86012B"/>
    <w:rsid w:val="5E8E63D6"/>
    <w:rsid w:val="5E8F6866"/>
    <w:rsid w:val="5E9C64BD"/>
    <w:rsid w:val="5EA17644"/>
    <w:rsid w:val="5EA24D05"/>
    <w:rsid w:val="5EA30B1A"/>
    <w:rsid w:val="5EA32B0A"/>
    <w:rsid w:val="5EA524EF"/>
    <w:rsid w:val="5EA7369A"/>
    <w:rsid w:val="5EAB3D9F"/>
    <w:rsid w:val="5EBB37AF"/>
    <w:rsid w:val="5EBC4CDF"/>
    <w:rsid w:val="5EBF5996"/>
    <w:rsid w:val="5ED53236"/>
    <w:rsid w:val="5EDB4D64"/>
    <w:rsid w:val="5EE61EA1"/>
    <w:rsid w:val="5EEA28A7"/>
    <w:rsid w:val="5EEF1EA4"/>
    <w:rsid w:val="5EF431C0"/>
    <w:rsid w:val="5EF62FA5"/>
    <w:rsid w:val="5EF85F8B"/>
    <w:rsid w:val="5EFB2202"/>
    <w:rsid w:val="5F050F1D"/>
    <w:rsid w:val="5F053264"/>
    <w:rsid w:val="5F093AE1"/>
    <w:rsid w:val="5F0B66ED"/>
    <w:rsid w:val="5F134DC0"/>
    <w:rsid w:val="5F157034"/>
    <w:rsid w:val="5F1F0659"/>
    <w:rsid w:val="5F203AC2"/>
    <w:rsid w:val="5F22625E"/>
    <w:rsid w:val="5F291096"/>
    <w:rsid w:val="5F2C4E72"/>
    <w:rsid w:val="5F2D0B72"/>
    <w:rsid w:val="5F31126E"/>
    <w:rsid w:val="5F3B3B55"/>
    <w:rsid w:val="5F422E98"/>
    <w:rsid w:val="5F444910"/>
    <w:rsid w:val="5F4D43BC"/>
    <w:rsid w:val="5F501DFB"/>
    <w:rsid w:val="5F523CD6"/>
    <w:rsid w:val="5F545E5D"/>
    <w:rsid w:val="5F6400F7"/>
    <w:rsid w:val="5F7314A2"/>
    <w:rsid w:val="5F7416F6"/>
    <w:rsid w:val="5F777BDE"/>
    <w:rsid w:val="5F7D66B1"/>
    <w:rsid w:val="5F8C62B5"/>
    <w:rsid w:val="5F8D52BD"/>
    <w:rsid w:val="5F9028DC"/>
    <w:rsid w:val="5F956076"/>
    <w:rsid w:val="5F972214"/>
    <w:rsid w:val="5F9A5FF9"/>
    <w:rsid w:val="5F9D0E0E"/>
    <w:rsid w:val="5FA13F42"/>
    <w:rsid w:val="5FA4785F"/>
    <w:rsid w:val="5FA61F46"/>
    <w:rsid w:val="5FAB687B"/>
    <w:rsid w:val="5FB10C67"/>
    <w:rsid w:val="5FB77A4A"/>
    <w:rsid w:val="5FBD2F52"/>
    <w:rsid w:val="5FBE3375"/>
    <w:rsid w:val="5FC46E73"/>
    <w:rsid w:val="5FC91BA4"/>
    <w:rsid w:val="5FCC72D6"/>
    <w:rsid w:val="5FCD486F"/>
    <w:rsid w:val="5FD12651"/>
    <w:rsid w:val="5FD67A58"/>
    <w:rsid w:val="5FDF5349"/>
    <w:rsid w:val="5FE35F8B"/>
    <w:rsid w:val="5FE53283"/>
    <w:rsid w:val="5FE81A94"/>
    <w:rsid w:val="5FFE54D9"/>
    <w:rsid w:val="60007F3D"/>
    <w:rsid w:val="60021F97"/>
    <w:rsid w:val="600D15C0"/>
    <w:rsid w:val="60135CC8"/>
    <w:rsid w:val="60146EAD"/>
    <w:rsid w:val="60175CF7"/>
    <w:rsid w:val="60245FC9"/>
    <w:rsid w:val="602D245D"/>
    <w:rsid w:val="602F16B2"/>
    <w:rsid w:val="60335D4C"/>
    <w:rsid w:val="6037428F"/>
    <w:rsid w:val="603757EA"/>
    <w:rsid w:val="603B38EF"/>
    <w:rsid w:val="604E30C8"/>
    <w:rsid w:val="605413F0"/>
    <w:rsid w:val="6063025D"/>
    <w:rsid w:val="60660E3D"/>
    <w:rsid w:val="60674842"/>
    <w:rsid w:val="60676A1C"/>
    <w:rsid w:val="606E6BFB"/>
    <w:rsid w:val="6077011B"/>
    <w:rsid w:val="6079447B"/>
    <w:rsid w:val="607A58CC"/>
    <w:rsid w:val="607E26D0"/>
    <w:rsid w:val="6089251E"/>
    <w:rsid w:val="608A3D9F"/>
    <w:rsid w:val="608C33CF"/>
    <w:rsid w:val="609548A0"/>
    <w:rsid w:val="609900EE"/>
    <w:rsid w:val="609953C1"/>
    <w:rsid w:val="609B5B32"/>
    <w:rsid w:val="609F707A"/>
    <w:rsid w:val="60A85DC3"/>
    <w:rsid w:val="60B24D68"/>
    <w:rsid w:val="60B27736"/>
    <w:rsid w:val="60B44FA1"/>
    <w:rsid w:val="60BD501A"/>
    <w:rsid w:val="60C43215"/>
    <w:rsid w:val="60D27206"/>
    <w:rsid w:val="60D7440D"/>
    <w:rsid w:val="60D80F03"/>
    <w:rsid w:val="60DB466D"/>
    <w:rsid w:val="60DE5D65"/>
    <w:rsid w:val="60E56DAA"/>
    <w:rsid w:val="61001419"/>
    <w:rsid w:val="61050E65"/>
    <w:rsid w:val="610E3D9D"/>
    <w:rsid w:val="6113285A"/>
    <w:rsid w:val="61135383"/>
    <w:rsid w:val="61147679"/>
    <w:rsid w:val="61205CE6"/>
    <w:rsid w:val="61242EBF"/>
    <w:rsid w:val="6128094A"/>
    <w:rsid w:val="612867C7"/>
    <w:rsid w:val="612A15D1"/>
    <w:rsid w:val="612D57E9"/>
    <w:rsid w:val="612F6FE8"/>
    <w:rsid w:val="612F7501"/>
    <w:rsid w:val="613705E8"/>
    <w:rsid w:val="61375FC0"/>
    <w:rsid w:val="6137780F"/>
    <w:rsid w:val="61424FDB"/>
    <w:rsid w:val="61467891"/>
    <w:rsid w:val="61490098"/>
    <w:rsid w:val="61493D32"/>
    <w:rsid w:val="614F794E"/>
    <w:rsid w:val="615131C7"/>
    <w:rsid w:val="615930E7"/>
    <w:rsid w:val="61635C49"/>
    <w:rsid w:val="61677E24"/>
    <w:rsid w:val="616F4180"/>
    <w:rsid w:val="617563F3"/>
    <w:rsid w:val="61796A3A"/>
    <w:rsid w:val="617A1463"/>
    <w:rsid w:val="6188785A"/>
    <w:rsid w:val="618A170D"/>
    <w:rsid w:val="618B77F5"/>
    <w:rsid w:val="618E4F99"/>
    <w:rsid w:val="61994709"/>
    <w:rsid w:val="619F1187"/>
    <w:rsid w:val="619F39CC"/>
    <w:rsid w:val="61A24C4C"/>
    <w:rsid w:val="61B1369C"/>
    <w:rsid w:val="61B167B9"/>
    <w:rsid w:val="61B313EB"/>
    <w:rsid w:val="61B43067"/>
    <w:rsid w:val="61B73785"/>
    <w:rsid w:val="61B96F6D"/>
    <w:rsid w:val="61BC4007"/>
    <w:rsid w:val="61C414D1"/>
    <w:rsid w:val="61DB3FE0"/>
    <w:rsid w:val="61DB7486"/>
    <w:rsid w:val="61DC6B8D"/>
    <w:rsid w:val="61E3257D"/>
    <w:rsid w:val="61EB1F51"/>
    <w:rsid w:val="61F11093"/>
    <w:rsid w:val="61F6225F"/>
    <w:rsid w:val="61FE562E"/>
    <w:rsid w:val="620D5EE1"/>
    <w:rsid w:val="62120E46"/>
    <w:rsid w:val="62186460"/>
    <w:rsid w:val="621B3CE4"/>
    <w:rsid w:val="6224448D"/>
    <w:rsid w:val="62274089"/>
    <w:rsid w:val="6230173C"/>
    <w:rsid w:val="62305965"/>
    <w:rsid w:val="62327184"/>
    <w:rsid w:val="623312DC"/>
    <w:rsid w:val="62331725"/>
    <w:rsid w:val="62333339"/>
    <w:rsid w:val="623739AA"/>
    <w:rsid w:val="623A3838"/>
    <w:rsid w:val="624E5297"/>
    <w:rsid w:val="625F525D"/>
    <w:rsid w:val="62657F8D"/>
    <w:rsid w:val="626E4B9F"/>
    <w:rsid w:val="62761384"/>
    <w:rsid w:val="627613F9"/>
    <w:rsid w:val="62783BAB"/>
    <w:rsid w:val="62784A25"/>
    <w:rsid w:val="627C0BCA"/>
    <w:rsid w:val="628471BD"/>
    <w:rsid w:val="62857EA3"/>
    <w:rsid w:val="62882AF8"/>
    <w:rsid w:val="62882E46"/>
    <w:rsid w:val="628C22D7"/>
    <w:rsid w:val="628C7CEF"/>
    <w:rsid w:val="628D3F23"/>
    <w:rsid w:val="62913CBA"/>
    <w:rsid w:val="62A0056D"/>
    <w:rsid w:val="62A54494"/>
    <w:rsid w:val="62A77AC7"/>
    <w:rsid w:val="62AB461C"/>
    <w:rsid w:val="62AC5DBF"/>
    <w:rsid w:val="62AF6FCA"/>
    <w:rsid w:val="62B07FA7"/>
    <w:rsid w:val="62B21D3B"/>
    <w:rsid w:val="62B274F3"/>
    <w:rsid w:val="62B77B96"/>
    <w:rsid w:val="62BB196A"/>
    <w:rsid w:val="62C142CD"/>
    <w:rsid w:val="62C2795F"/>
    <w:rsid w:val="62C52479"/>
    <w:rsid w:val="62C601E0"/>
    <w:rsid w:val="62CB35F1"/>
    <w:rsid w:val="62CC48F4"/>
    <w:rsid w:val="62D310FD"/>
    <w:rsid w:val="62D33B7D"/>
    <w:rsid w:val="62D53A55"/>
    <w:rsid w:val="62D53C71"/>
    <w:rsid w:val="62D5696E"/>
    <w:rsid w:val="62D601ED"/>
    <w:rsid w:val="62D76B42"/>
    <w:rsid w:val="62D95C63"/>
    <w:rsid w:val="62DB5C08"/>
    <w:rsid w:val="62E747D4"/>
    <w:rsid w:val="62F116D2"/>
    <w:rsid w:val="62F1250C"/>
    <w:rsid w:val="62F23FE3"/>
    <w:rsid w:val="62F51F2E"/>
    <w:rsid w:val="62FA5100"/>
    <w:rsid w:val="630411E4"/>
    <w:rsid w:val="63065CD3"/>
    <w:rsid w:val="630A3DBD"/>
    <w:rsid w:val="630C321A"/>
    <w:rsid w:val="631A3250"/>
    <w:rsid w:val="63293EF7"/>
    <w:rsid w:val="63336712"/>
    <w:rsid w:val="63386375"/>
    <w:rsid w:val="633B2D39"/>
    <w:rsid w:val="633C3FD4"/>
    <w:rsid w:val="6343060B"/>
    <w:rsid w:val="63467F22"/>
    <w:rsid w:val="635423DA"/>
    <w:rsid w:val="635C0BC7"/>
    <w:rsid w:val="635E1608"/>
    <w:rsid w:val="635E5F25"/>
    <w:rsid w:val="63620570"/>
    <w:rsid w:val="63646F5E"/>
    <w:rsid w:val="636B54E3"/>
    <w:rsid w:val="636C1C38"/>
    <w:rsid w:val="63704251"/>
    <w:rsid w:val="63741A96"/>
    <w:rsid w:val="63792517"/>
    <w:rsid w:val="637A531F"/>
    <w:rsid w:val="637C232B"/>
    <w:rsid w:val="638262A3"/>
    <w:rsid w:val="638A6052"/>
    <w:rsid w:val="638C460D"/>
    <w:rsid w:val="638C461F"/>
    <w:rsid w:val="638E201E"/>
    <w:rsid w:val="63921008"/>
    <w:rsid w:val="6397256F"/>
    <w:rsid w:val="63A32483"/>
    <w:rsid w:val="63A65E40"/>
    <w:rsid w:val="63AF031F"/>
    <w:rsid w:val="63BA6CB8"/>
    <w:rsid w:val="63BD59A1"/>
    <w:rsid w:val="63BE607C"/>
    <w:rsid w:val="63C11C4A"/>
    <w:rsid w:val="63C25B56"/>
    <w:rsid w:val="63D616F4"/>
    <w:rsid w:val="63D71235"/>
    <w:rsid w:val="63D967DA"/>
    <w:rsid w:val="63DA4E9A"/>
    <w:rsid w:val="63DB444C"/>
    <w:rsid w:val="63E13F15"/>
    <w:rsid w:val="63E34FF5"/>
    <w:rsid w:val="63E55753"/>
    <w:rsid w:val="63EA4F71"/>
    <w:rsid w:val="63EF7F81"/>
    <w:rsid w:val="63F053CF"/>
    <w:rsid w:val="63F143C1"/>
    <w:rsid w:val="64003FC6"/>
    <w:rsid w:val="64065F43"/>
    <w:rsid w:val="640F1B85"/>
    <w:rsid w:val="6419607F"/>
    <w:rsid w:val="642B60DE"/>
    <w:rsid w:val="642D44C2"/>
    <w:rsid w:val="64351EF8"/>
    <w:rsid w:val="64374557"/>
    <w:rsid w:val="6441053D"/>
    <w:rsid w:val="6447044C"/>
    <w:rsid w:val="644E0437"/>
    <w:rsid w:val="644F2473"/>
    <w:rsid w:val="644F5DBF"/>
    <w:rsid w:val="645A004D"/>
    <w:rsid w:val="645D4872"/>
    <w:rsid w:val="6460516E"/>
    <w:rsid w:val="64614243"/>
    <w:rsid w:val="6467514E"/>
    <w:rsid w:val="64696470"/>
    <w:rsid w:val="6471463B"/>
    <w:rsid w:val="647D6E58"/>
    <w:rsid w:val="648306DF"/>
    <w:rsid w:val="64843E74"/>
    <w:rsid w:val="64866D55"/>
    <w:rsid w:val="648B29FD"/>
    <w:rsid w:val="6490319D"/>
    <w:rsid w:val="6491252E"/>
    <w:rsid w:val="64950A27"/>
    <w:rsid w:val="64A7636F"/>
    <w:rsid w:val="64B64CD9"/>
    <w:rsid w:val="64B73F43"/>
    <w:rsid w:val="64BC1274"/>
    <w:rsid w:val="64C1614E"/>
    <w:rsid w:val="64C55BCD"/>
    <w:rsid w:val="64E40899"/>
    <w:rsid w:val="64EB296E"/>
    <w:rsid w:val="64EC5313"/>
    <w:rsid w:val="64ED0545"/>
    <w:rsid w:val="64ED5AEC"/>
    <w:rsid w:val="64F43094"/>
    <w:rsid w:val="64F4446E"/>
    <w:rsid w:val="64F604EE"/>
    <w:rsid w:val="64FA0341"/>
    <w:rsid w:val="64FC7D0B"/>
    <w:rsid w:val="64FD2A51"/>
    <w:rsid w:val="64FE7284"/>
    <w:rsid w:val="64FE7693"/>
    <w:rsid w:val="65004A16"/>
    <w:rsid w:val="65197A68"/>
    <w:rsid w:val="651F1F45"/>
    <w:rsid w:val="65257946"/>
    <w:rsid w:val="652F38C7"/>
    <w:rsid w:val="65345585"/>
    <w:rsid w:val="6535709D"/>
    <w:rsid w:val="653C6654"/>
    <w:rsid w:val="653E0A9E"/>
    <w:rsid w:val="65451E68"/>
    <w:rsid w:val="65451FC2"/>
    <w:rsid w:val="654D77E9"/>
    <w:rsid w:val="65533FB9"/>
    <w:rsid w:val="655A58F1"/>
    <w:rsid w:val="65675D94"/>
    <w:rsid w:val="65686532"/>
    <w:rsid w:val="656B79DF"/>
    <w:rsid w:val="657532F0"/>
    <w:rsid w:val="65796061"/>
    <w:rsid w:val="657B44BB"/>
    <w:rsid w:val="65856D66"/>
    <w:rsid w:val="65912858"/>
    <w:rsid w:val="65914728"/>
    <w:rsid w:val="659565B1"/>
    <w:rsid w:val="65A42F68"/>
    <w:rsid w:val="65B42E0C"/>
    <w:rsid w:val="65B53FCD"/>
    <w:rsid w:val="65B82367"/>
    <w:rsid w:val="65CD37D5"/>
    <w:rsid w:val="65D07152"/>
    <w:rsid w:val="65D8263A"/>
    <w:rsid w:val="65DA10C8"/>
    <w:rsid w:val="65E01C08"/>
    <w:rsid w:val="65F3098F"/>
    <w:rsid w:val="65FD3D69"/>
    <w:rsid w:val="66010434"/>
    <w:rsid w:val="660349F6"/>
    <w:rsid w:val="66070949"/>
    <w:rsid w:val="66150EC9"/>
    <w:rsid w:val="66171A16"/>
    <w:rsid w:val="66174B06"/>
    <w:rsid w:val="661A7E8B"/>
    <w:rsid w:val="66226A78"/>
    <w:rsid w:val="662923EF"/>
    <w:rsid w:val="662D768B"/>
    <w:rsid w:val="662E7B17"/>
    <w:rsid w:val="66365DDA"/>
    <w:rsid w:val="66370381"/>
    <w:rsid w:val="66396AC5"/>
    <w:rsid w:val="663D3620"/>
    <w:rsid w:val="663D5A7E"/>
    <w:rsid w:val="664A0146"/>
    <w:rsid w:val="664A123D"/>
    <w:rsid w:val="664A5531"/>
    <w:rsid w:val="664A7B09"/>
    <w:rsid w:val="66593950"/>
    <w:rsid w:val="665E3F49"/>
    <w:rsid w:val="66606ECF"/>
    <w:rsid w:val="66657AC1"/>
    <w:rsid w:val="66685782"/>
    <w:rsid w:val="666C1AF7"/>
    <w:rsid w:val="666F4A6D"/>
    <w:rsid w:val="667D2114"/>
    <w:rsid w:val="66800B9F"/>
    <w:rsid w:val="668879D1"/>
    <w:rsid w:val="66930A75"/>
    <w:rsid w:val="66951DAB"/>
    <w:rsid w:val="669A4C6B"/>
    <w:rsid w:val="66B25F5B"/>
    <w:rsid w:val="66B40363"/>
    <w:rsid w:val="66B55F08"/>
    <w:rsid w:val="66B87665"/>
    <w:rsid w:val="66BB511D"/>
    <w:rsid w:val="66BE1CBB"/>
    <w:rsid w:val="66BE2B5B"/>
    <w:rsid w:val="66C01AC9"/>
    <w:rsid w:val="66C5517A"/>
    <w:rsid w:val="66CA7211"/>
    <w:rsid w:val="66D02CE1"/>
    <w:rsid w:val="66D16DEA"/>
    <w:rsid w:val="66D436A9"/>
    <w:rsid w:val="66D47C9B"/>
    <w:rsid w:val="66D575C5"/>
    <w:rsid w:val="66D950F3"/>
    <w:rsid w:val="66DC48AD"/>
    <w:rsid w:val="66E02C20"/>
    <w:rsid w:val="66E4129C"/>
    <w:rsid w:val="66E85D6A"/>
    <w:rsid w:val="66E97ECA"/>
    <w:rsid w:val="66EA3C13"/>
    <w:rsid w:val="66ED3207"/>
    <w:rsid w:val="66EF2AEA"/>
    <w:rsid w:val="66F71C09"/>
    <w:rsid w:val="66FE79B2"/>
    <w:rsid w:val="670E5278"/>
    <w:rsid w:val="67156DB8"/>
    <w:rsid w:val="6716713A"/>
    <w:rsid w:val="671803FD"/>
    <w:rsid w:val="67232E15"/>
    <w:rsid w:val="674526FF"/>
    <w:rsid w:val="67487E78"/>
    <w:rsid w:val="674B5A53"/>
    <w:rsid w:val="674F5C81"/>
    <w:rsid w:val="67543AA7"/>
    <w:rsid w:val="6757780B"/>
    <w:rsid w:val="675E7EA6"/>
    <w:rsid w:val="675F3CFD"/>
    <w:rsid w:val="675F4E28"/>
    <w:rsid w:val="67604640"/>
    <w:rsid w:val="67604D1F"/>
    <w:rsid w:val="676454FB"/>
    <w:rsid w:val="67674259"/>
    <w:rsid w:val="676844E4"/>
    <w:rsid w:val="67694749"/>
    <w:rsid w:val="67707BE4"/>
    <w:rsid w:val="677323E4"/>
    <w:rsid w:val="67805360"/>
    <w:rsid w:val="6781358F"/>
    <w:rsid w:val="67826A10"/>
    <w:rsid w:val="67846411"/>
    <w:rsid w:val="679444DD"/>
    <w:rsid w:val="679505EF"/>
    <w:rsid w:val="67996011"/>
    <w:rsid w:val="679C384E"/>
    <w:rsid w:val="679F36C5"/>
    <w:rsid w:val="67A16BF6"/>
    <w:rsid w:val="67A31E1D"/>
    <w:rsid w:val="67A5449E"/>
    <w:rsid w:val="67A546AC"/>
    <w:rsid w:val="67AA05CD"/>
    <w:rsid w:val="67BC374A"/>
    <w:rsid w:val="67BD4E55"/>
    <w:rsid w:val="67C0657B"/>
    <w:rsid w:val="67D82AA9"/>
    <w:rsid w:val="67DE6D0E"/>
    <w:rsid w:val="67E53A3E"/>
    <w:rsid w:val="67E57542"/>
    <w:rsid w:val="67E64065"/>
    <w:rsid w:val="67F00787"/>
    <w:rsid w:val="67F07212"/>
    <w:rsid w:val="67F43445"/>
    <w:rsid w:val="67F50DCB"/>
    <w:rsid w:val="67FA4D6D"/>
    <w:rsid w:val="67FD7FA6"/>
    <w:rsid w:val="680806C5"/>
    <w:rsid w:val="680F0625"/>
    <w:rsid w:val="680F24F2"/>
    <w:rsid w:val="680F2D37"/>
    <w:rsid w:val="68155F7A"/>
    <w:rsid w:val="681A6EBA"/>
    <w:rsid w:val="681B26C5"/>
    <w:rsid w:val="681E4494"/>
    <w:rsid w:val="68202760"/>
    <w:rsid w:val="68227076"/>
    <w:rsid w:val="682C3AE3"/>
    <w:rsid w:val="682E2061"/>
    <w:rsid w:val="683D6A00"/>
    <w:rsid w:val="6844418A"/>
    <w:rsid w:val="684773D9"/>
    <w:rsid w:val="684E0353"/>
    <w:rsid w:val="685173EC"/>
    <w:rsid w:val="68542666"/>
    <w:rsid w:val="68543A9B"/>
    <w:rsid w:val="685C1F2E"/>
    <w:rsid w:val="68614014"/>
    <w:rsid w:val="68653039"/>
    <w:rsid w:val="68671AB2"/>
    <w:rsid w:val="686B1747"/>
    <w:rsid w:val="686E573C"/>
    <w:rsid w:val="68725616"/>
    <w:rsid w:val="68766CDB"/>
    <w:rsid w:val="68810DD5"/>
    <w:rsid w:val="688453C4"/>
    <w:rsid w:val="68865E4E"/>
    <w:rsid w:val="688665F7"/>
    <w:rsid w:val="68882ECF"/>
    <w:rsid w:val="688C7250"/>
    <w:rsid w:val="688F6B08"/>
    <w:rsid w:val="688F6E9D"/>
    <w:rsid w:val="68931C51"/>
    <w:rsid w:val="68946744"/>
    <w:rsid w:val="68B26AB3"/>
    <w:rsid w:val="68B60BD6"/>
    <w:rsid w:val="68BA3887"/>
    <w:rsid w:val="68C71D51"/>
    <w:rsid w:val="68C85425"/>
    <w:rsid w:val="68C9237A"/>
    <w:rsid w:val="68D22B6E"/>
    <w:rsid w:val="68D71D3B"/>
    <w:rsid w:val="68DF2C23"/>
    <w:rsid w:val="68E07113"/>
    <w:rsid w:val="68E86EF3"/>
    <w:rsid w:val="68E948FB"/>
    <w:rsid w:val="68ED3B7A"/>
    <w:rsid w:val="68F555FB"/>
    <w:rsid w:val="6903249C"/>
    <w:rsid w:val="6904236D"/>
    <w:rsid w:val="6906608A"/>
    <w:rsid w:val="690C6A25"/>
    <w:rsid w:val="69115359"/>
    <w:rsid w:val="6916567C"/>
    <w:rsid w:val="6927137F"/>
    <w:rsid w:val="69287154"/>
    <w:rsid w:val="692C7D1D"/>
    <w:rsid w:val="6930084D"/>
    <w:rsid w:val="6933602A"/>
    <w:rsid w:val="69340FD8"/>
    <w:rsid w:val="69343B06"/>
    <w:rsid w:val="69361817"/>
    <w:rsid w:val="693C49FC"/>
    <w:rsid w:val="69431BB2"/>
    <w:rsid w:val="694E67CE"/>
    <w:rsid w:val="6954699D"/>
    <w:rsid w:val="69561217"/>
    <w:rsid w:val="696A2919"/>
    <w:rsid w:val="696B131A"/>
    <w:rsid w:val="696E1384"/>
    <w:rsid w:val="69700A81"/>
    <w:rsid w:val="697A3DAD"/>
    <w:rsid w:val="697E5A4B"/>
    <w:rsid w:val="69863C24"/>
    <w:rsid w:val="698B6908"/>
    <w:rsid w:val="699B2FCA"/>
    <w:rsid w:val="699C01C4"/>
    <w:rsid w:val="69A45707"/>
    <w:rsid w:val="69A67CEF"/>
    <w:rsid w:val="69B65FEA"/>
    <w:rsid w:val="69C672A3"/>
    <w:rsid w:val="69CC6EBF"/>
    <w:rsid w:val="69D13951"/>
    <w:rsid w:val="69D13EA3"/>
    <w:rsid w:val="69D2387C"/>
    <w:rsid w:val="69D830A9"/>
    <w:rsid w:val="69DF2E09"/>
    <w:rsid w:val="69E11969"/>
    <w:rsid w:val="69EE0EEC"/>
    <w:rsid w:val="69F82138"/>
    <w:rsid w:val="69FA25A3"/>
    <w:rsid w:val="6A0024CB"/>
    <w:rsid w:val="6A161E6A"/>
    <w:rsid w:val="6A1E19FC"/>
    <w:rsid w:val="6A1E782F"/>
    <w:rsid w:val="6A202DF8"/>
    <w:rsid w:val="6A214D73"/>
    <w:rsid w:val="6A216674"/>
    <w:rsid w:val="6A26477E"/>
    <w:rsid w:val="6A330E7C"/>
    <w:rsid w:val="6A350E18"/>
    <w:rsid w:val="6A362BDB"/>
    <w:rsid w:val="6A3F5B37"/>
    <w:rsid w:val="6A450322"/>
    <w:rsid w:val="6A4E48EB"/>
    <w:rsid w:val="6A4F14FA"/>
    <w:rsid w:val="6A5162C0"/>
    <w:rsid w:val="6A5F6D35"/>
    <w:rsid w:val="6A7D307D"/>
    <w:rsid w:val="6A7F5D7E"/>
    <w:rsid w:val="6A813D97"/>
    <w:rsid w:val="6A845EA4"/>
    <w:rsid w:val="6A854A24"/>
    <w:rsid w:val="6A8C47B3"/>
    <w:rsid w:val="6A8D64A4"/>
    <w:rsid w:val="6A916A41"/>
    <w:rsid w:val="6A916FC8"/>
    <w:rsid w:val="6A922BD2"/>
    <w:rsid w:val="6A9360F3"/>
    <w:rsid w:val="6A9E1A06"/>
    <w:rsid w:val="6A9F6441"/>
    <w:rsid w:val="6AA148D4"/>
    <w:rsid w:val="6AAE6555"/>
    <w:rsid w:val="6AB21651"/>
    <w:rsid w:val="6ABA4366"/>
    <w:rsid w:val="6ABB7C73"/>
    <w:rsid w:val="6AC0435E"/>
    <w:rsid w:val="6AC34870"/>
    <w:rsid w:val="6ACE6CF2"/>
    <w:rsid w:val="6AD153C7"/>
    <w:rsid w:val="6AD30839"/>
    <w:rsid w:val="6AE266D7"/>
    <w:rsid w:val="6AE50558"/>
    <w:rsid w:val="6AE73774"/>
    <w:rsid w:val="6AE80D64"/>
    <w:rsid w:val="6AEC62FF"/>
    <w:rsid w:val="6AF01A6E"/>
    <w:rsid w:val="6AF33C00"/>
    <w:rsid w:val="6AFE4C96"/>
    <w:rsid w:val="6AFF4514"/>
    <w:rsid w:val="6B007F8B"/>
    <w:rsid w:val="6B0361B6"/>
    <w:rsid w:val="6B066B06"/>
    <w:rsid w:val="6B124B31"/>
    <w:rsid w:val="6B1470E8"/>
    <w:rsid w:val="6B205414"/>
    <w:rsid w:val="6B2659CF"/>
    <w:rsid w:val="6B2E4D07"/>
    <w:rsid w:val="6B323E7A"/>
    <w:rsid w:val="6B344C6B"/>
    <w:rsid w:val="6B3476FC"/>
    <w:rsid w:val="6B426B19"/>
    <w:rsid w:val="6B462869"/>
    <w:rsid w:val="6B4B602B"/>
    <w:rsid w:val="6B526245"/>
    <w:rsid w:val="6B543E7A"/>
    <w:rsid w:val="6B560966"/>
    <w:rsid w:val="6B575DCB"/>
    <w:rsid w:val="6B5D01B3"/>
    <w:rsid w:val="6B71075F"/>
    <w:rsid w:val="6B83363A"/>
    <w:rsid w:val="6B8B196F"/>
    <w:rsid w:val="6B9055DD"/>
    <w:rsid w:val="6B924D73"/>
    <w:rsid w:val="6B94303B"/>
    <w:rsid w:val="6B96385D"/>
    <w:rsid w:val="6B9B4CB3"/>
    <w:rsid w:val="6B9F51A2"/>
    <w:rsid w:val="6BA205D4"/>
    <w:rsid w:val="6BA22B94"/>
    <w:rsid w:val="6BA54BC0"/>
    <w:rsid w:val="6BAD5BFC"/>
    <w:rsid w:val="6BB26706"/>
    <w:rsid w:val="6BB44980"/>
    <w:rsid w:val="6BB55067"/>
    <w:rsid w:val="6BB55781"/>
    <w:rsid w:val="6BBA0075"/>
    <w:rsid w:val="6BBB4796"/>
    <w:rsid w:val="6BC40DB9"/>
    <w:rsid w:val="6BC46B0A"/>
    <w:rsid w:val="6BCB13A7"/>
    <w:rsid w:val="6BCB6297"/>
    <w:rsid w:val="6BD32877"/>
    <w:rsid w:val="6BD40011"/>
    <w:rsid w:val="6BE0499D"/>
    <w:rsid w:val="6BEB0117"/>
    <w:rsid w:val="6BEC0F1B"/>
    <w:rsid w:val="6BF64E3B"/>
    <w:rsid w:val="6BF965B5"/>
    <w:rsid w:val="6BFA1128"/>
    <w:rsid w:val="6BFA755B"/>
    <w:rsid w:val="6BFA7B11"/>
    <w:rsid w:val="6BFB3BDD"/>
    <w:rsid w:val="6BFD4036"/>
    <w:rsid w:val="6C081A48"/>
    <w:rsid w:val="6C0C447B"/>
    <w:rsid w:val="6C0E0157"/>
    <w:rsid w:val="6C0F5211"/>
    <w:rsid w:val="6C102E4C"/>
    <w:rsid w:val="6C110AE5"/>
    <w:rsid w:val="6C165171"/>
    <w:rsid w:val="6C1805A1"/>
    <w:rsid w:val="6C1868E9"/>
    <w:rsid w:val="6C2A0FBE"/>
    <w:rsid w:val="6C2D2AD0"/>
    <w:rsid w:val="6C2D6510"/>
    <w:rsid w:val="6C2F68E6"/>
    <w:rsid w:val="6C31456A"/>
    <w:rsid w:val="6C326BE1"/>
    <w:rsid w:val="6C373F51"/>
    <w:rsid w:val="6C3961E3"/>
    <w:rsid w:val="6C3E54F0"/>
    <w:rsid w:val="6C4711C5"/>
    <w:rsid w:val="6C481435"/>
    <w:rsid w:val="6C520B77"/>
    <w:rsid w:val="6C5916FF"/>
    <w:rsid w:val="6C593145"/>
    <w:rsid w:val="6C5A4C37"/>
    <w:rsid w:val="6C603C94"/>
    <w:rsid w:val="6C65782F"/>
    <w:rsid w:val="6C68342F"/>
    <w:rsid w:val="6C6B0BBC"/>
    <w:rsid w:val="6C6D57A7"/>
    <w:rsid w:val="6C6F76AF"/>
    <w:rsid w:val="6C8257E2"/>
    <w:rsid w:val="6C883BF0"/>
    <w:rsid w:val="6C885673"/>
    <w:rsid w:val="6C8F45EE"/>
    <w:rsid w:val="6CA17D13"/>
    <w:rsid w:val="6CA60250"/>
    <w:rsid w:val="6CAC2F4E"/>
    <w:rsid w:val="6CBD66AE"/>
    <w:rsid w:val="6CD81DB1"/>
    <w:rsid w:val="6CE5182D"/>
    <w:rsid w:val="6CE90AAF"/>
    <w:rsid w:val="6CED1783"/>
    <w:rsid w:val="6CF163B6"/>
    <w:rsid w:val="6CF5236F"/>
    <w:rsid w:val="6CFB47DD"/>
    <w:rsid w:val="6CFE3AEC"/>
    <w:rsid w:val="6CFF2972"/>
    <w:rsid w:val="6D001D96"/>
    <w:rsid w:val="6D06413B"/>
    <w:rsid w:val="6D0666E0"/>
    <w:rsid w:val="6D08579C"/>
    <w:rsid w:val="6D0F4D26"/>
    <w:rsid w:val="6D127B20"/>
    <w:rsid w:val="6D2938EE"/>
    <w:rsid w:val="6D321BFC"/>
    <w:rsid w:val="6D3565CF"/>
    <w:rsid w:val="6D3D617D"/>
    <w:rsid w:val="6D4511D0"/>
    <w:rsid w:val="6D496C04"/>
    <w:rsid w:val="6D5926D3"/>
    <w:rsid w:val="6D5A559A"/>
    <w:rsid w:val="6D651C41"/>
    <w:rsid w:val="6D664416"/>
    <w:rsid w:val="6D71289B"/>
    <w:rsid w:val="6D784F82"/>
    <w:rsid w:val="6D7C1713"/>
    <w:rsid w:val="6D8311B7"/>
    <w:rsid w:val="6D860881"/>
    <w:rsid w:val="6D8A6E60"/>
    <w:rsid w:val="6D992142"/>
    <w:rsid w:val="6D9953CA"/>
    <w:rsid w:val="6D9F054B"/>
    <w:rsid w:val="6DA1626A"/>
    <w:rsid w:val="6DA26EF4"/>
    <w:rsid w:val="6DA2730E"/>
    <w:rsid w:val="6DA672F7"/>
    <w:rsid w:val="6DA81446"/>
    <w:rsid w:val="6DA96849"/>
    <w:rsid w:val="6DAB0E3B"/>
    <w:rsid w:val="6DAC1698"/>
    <w:rsid w:val="6DAE073E"/>
    <w:rsid w:val="6DC023C0"/>
    <w:rsid w:val="6DC056FA"/>
    <w:rsid w:val="6DCA66D0"/>
    <w:rsid w:val="6DCE44E9"/>
    <w:rsid w:val="6DD124AD"/>
    <w:rsid w:val="6DD23E9A"/>
    <w:rsid w:val="6DD711AA"/>
    <w:rsid w:val="6DD96A8D"/>
    <w:rsid w:val="6DE04EDF"/>
    <w:rsid w:val="6DEC32C5"/>
    <w:rsid w:val="6DEE6F05"/>
    <w:rsid w:val="6DF23D26"/>
    <w:rsid w:val="6DF257AA"/>
    <w:rsid w:val="6DFD27CA"/>
    <w:rsid w:val="6DFF5E1A"/>
    <w:rsid w:val="6E007510"/>
    <w:rsid w:val="6E07609A"/>
    <w:rsid w:val="6E083230"/>
    <w:rsid w:val="6E0E0912"/>
    <w:rsid w:val="6E0E16AF"/>
    <w:rsid w:val="6E0E5678"/>
    <w:rsid w:val="6E203D65"/>
    <w:rsid w:val="6E290582"/>
    <w:rsid w:val="6E2D1F19"/>
    <w:rsid w:val="6E306DD5"/>
    <w:rsid w:val="6E3B5A75"/>
    <w:rsid w:val="6E460FF8"/>
    <w:rsid w:val="6E47489E"/>
    <w:rsid w:val="6E4E4EDB"/>
    <w:rsid w:val="6E5249FD"/>
    <w:rsid w:val="6E61112D"/>
    <w:rsid w:val="6E681D99"/>
    <w:rsid w:val="6E6D0DC3"/>
    <w:rsid w:val="6E7155AC"/>
    <w:rsid w:val="6E761E5C"/>
    <w:rsid w:val="6E8E38E6"/>
    <w:rsid w:val="6E913120"/>
    <w:rsid w:val="6E956932"/>
    <w:rsid w:val="6E9E156B"/>
    <w:rsid w:val="6EB03F5B"/>
    <w:rsid w:val="6EB3684D"/>
    <w:rsid w:val="6EB423C9"/>
    <w:rsid w:val="6EB50F9C"/>
    <w:rsid w:val="6EBE5518"/>
    <w:rsid w:val="6EC218D7"/>
    <w:rsid w:val="6EC63396"/>
    <w:rsid w:val="6ECB088A"/>
    <w:rsid w:val="6ECC086A"/>
    <w:rsid w:val="6ECF0BAF"/>
    <w:rsid w:val="6ECF3172"/>
    <w:rsid w:val="6ED1132A"/>
    <w:rsid w:val="6ED33841"/>
    <w:rsid w:val="6ED86029"/>
    <w:rsid w:val="6ED9023E"/>
    <w:rsid w:val="6EE247FB"/>
    <w:rsid w:val="6EE5638E"/>
    <w:rsid w:val="6EEA4A65"/>
    <w:rsid w:val="6EF17358"/>
    <w:rsid w:val="6EF40484"/>
    <w:rsid w:val="6F015F29"/>
    <w:rsid w:val="6F02501D"/>
    <w:rsid w:val="6F0A039C"/>
    <w:rsid w:val="6F0F374E"/>
    <w:rsid w:val="6F1C3085"/>
    <w:rsid w:val="6F2045BB"/>
    <w:rsid w:val="6F2317E3"/>
    <w:rsid w:val="6F2701E9"/>
    <w:rsid w:val="6F2A1C40"/>
    <w:rsid w:val="6F3714AB"/>
    <w:rsid w:val="6F3B44B9"/>
    <w:rsid w:val="6F3D188D"/>
    <w:rsid w:val="6F4E6CFE"/>
    <w:rsid w:val="6F584A24"/>
    <w:rsid w:val="6F5A0543"/>
    <w:rsid w:val="6F5A35A6"/>
    <w:rsid w:val="6F5E63A0"/>
    <w:rsid w:val="6F650F29"/>
    <w:rsid w:val="6F6E7388"/>
    <w:rsid w:val="6F70456F"/>
    <w:rsid w:val="6F762B56"/>
    <w:rsid w:val="6F771910"/>
    <w:rsid w:val="6F775488"/>
    <w:rsid w:val="6F9129F7"/>
    <w:rsid w:val="6F9611C3"/>
    <w:rsid w:val="6F980D47"/>
    <w:rsid w:val="6F985C43"/>
    <w:rsid w:val="6F9F1F1F"/>
    <w:rsid w:val="6FA77745"/>
    <w:rsid w:val="6FA9203C"/>
    <w:rsid w:val="6FAB17D2"/>
    <w:rsid w:val="6FAB5F3B"/>
    <w:rsid w:val="6FAE0584"/>
    <w:rsid w:val="6FB3795B"/>
    <w:rsid w:val="6FB83CEA"/>
    <w:rsid w:val="6FBA3EF2"/>
    <w:rsid w:val="6FC7718B"/>
    <w:rsid w:val="6FCD2032"/>
    <w:rsid w:val="6FCD6829"/>
    <w:rsid w:val="6FCF7637"/>
    <w:rsid w:val="6FD56154"/>
    <w:rsid w:val="6FD777B8"/>
    <w:rsid w:val="6FD8379E"/>
    <w:rsid w:val="6FDD6407"/>
    <w:rsid w:val="6FE20C2F"/>
    <w:rsid w:val="6FE528A7"/>
    <w:rsid w:val="6FEC39E1"/>
    <w:rsid w:val="6FF074A5"/>
    <w:rsid w:val="6FFB18F6"/>
    <w:rsid w:val="70013B8D"/>
    <w:rsid w:val="7003797A"/>
    <w:rsid w:val="7004455C"/>
    <w:rsid w:val="7006476D"/>
    <w:rsid w:val="7009281D"/>
    <w:rsid w:val="700F0D41"/>
    <w:rsid w:val="7018196A"/>
    <w:rsid w:val="701F2554"/>
    <w:rsid w:val="70206203"/>
    <w:rsid w:val="70242D3F"/>
    <w:rsid w:val="702B0D08"/>
    <w:rsid w:val="70387A8A"/>
    <w:rsid w:val="703A4B77"/>
    <w:rsid w:val="704324FA"/>
    <w:rsid w:val="704C5AA4"/>
    <w:rsid w:val="70502EF1"/>
    <w:rsid w:val="705C32BE"/>
    <w:rsid w:val="706044C4"/>
    <w:rsid w:val="70651DC3"/>
    <w:rsid w:val="70776492"/>
    <w:rsid w:val="707A50C0"/>
    <w:rsid w:val="707D072D"/>
    <w:rsid w:val="70825298"/>
    <w:rsid w:val="70A02A67"/>
    <w:rsid w:val="70AF045A"/>
    <w:rsid w:val="70B51CAC"/>
    <w:rsid w:val="70BC3C9F"/>
    <w:rsid w:val="70C152DF"/>
    <w:rsid w:val="70CD2006"/>
    <w:rsid w:val="70D20B2B"/>
    <w:rsid w:val="70D466BE"/>
    <w:rsid w:val="70D574B2"/>
    <w:rsid w:val="70E163C8"/>
    <w:rsid w:val="70EB4668"/>
    <w:rsid w:val="70F56C8C"/>
    <w:rsid w:val="70F70752"/>
    <w:rsid w:val="70FA20AD"/>
    <w:rsid w:val="710068A3"/>
    <w:rsid w:val="71057881"/>
    <w:rsid w:val="711B0D3F"/>
    <w:rsid w:val="71267679"/>
    <w:rsid w:val="71284791"/>
    <w:rsid w:val="712B17B1"/>
    <w:rsid w:val="7130743C"/>
    <w:rsid w:val="713B507F"/>
    <w:rsid w:val="71432C78"/>
    <w:rsid w:val="71451B3A"/>
    <w:rsid w:val="7147386D"/>
    <w:rsid w:val="71486D26"/>
    <w:rsid w:val="71540D5E"/>
    <w:rsid w:val="71562474"/>
    <w:rsid w:val="715836C0"/>
    <w:rsid w:val="71583D45"/>
    <w:rsid w:val="715E01C3"/>
    <w:rsid w:val="71610B04"/>
    <w:rsid w:val="71703A1B"/>
    <w:rsid w:val="71815EFF"/>
    <w:rsid w:val="718163C2"/>
    <w:rsid w:val="71831E13"/>
    <w:rsid w:val="71875AC2"/>
    <w:rsid w:val="718A117C"/>
    <w:rsid w:val="718C7EDF"/>
    <w:rsid w:val="718E52EA"/>
    <w:rsid w:val="71921196"/>
    <w:rsid w:val="719744DE"/>
    <w:rsid w:val="7198092B"/>
    <w:rsid w:val="71AF7673"/>
    <w:rsid w:val="71B31962"/>
    <w:rsid w:val="71B47906"/>
    <w:rsid w:val="71B90B22"/>
    <w:rsid w:val="71BA192A"/>
    <w:rsid w:val="71BD7479"/>
    <w:rsid w:val="71C00228"/>
    <w:rsid w:val="71C315A9"/>
    <w:rsid w:val="71C32EB9"/>
    <w:rsid w:val="71C9512B"/>
    <w:rsid w:val="71CA1DAA"/>
    <w:rsid w:val="71CB2A10"/>
    <w:rsid w:val="71CC416B"/>
    <w:rsid w:val="71DE52FF"/>
    <w:rsid w:val="71E37CE5"/>
    <w:rsid w:val="71E8767F"/>
    <w:rsid w:val="71EA6DDC"/>
    <w:rsid w:val="71EE0F06"/>
    <w:rsid w:val="71FD53D2"/>
    <w:rsid w:val="72007D76"/>
    <w:rsid w:val="72080983"/>
    <w:rsid w:val="720A0D3A"/>
    <w:rsid w:val="720B0FE9"/>
    <w:rsid w:val="720D0DD4"/>
    <w:rsid w:val="72173D1A"/>
    <w:rsid w:val="722075E0"/>
    <w:rsid w:val="72234E27"/>
    <w:rsid w:val="7228244A"/>
    <w:rsid w:val="72285861"/>
    <w:rsid w:val="722E221B"/>
    <w:rsid w:val="7236511A"/>
    <w:rsid w:val="72397136"/>
    <w:rsid w:val="723A1D75"/>
    <w:rsid w:val="723F2519"/>
    <w:rsid w:val="724503A9"/>
    <w:rsid w:val="72450F27"/>
    <w:rsid w:val="72487E79"/>
    <w:rsid w:val="724B4B96"/>
    <w:rsid w:val="724E7E3D"/>
    <w:rsid w:val="72546B7D"/>
    <w:rsid w:val="725A7748"/>
    <w:rsid w:val="72661441"/>
    <w:rsid w:val="7269659A"/>
    <w:rsid w:val="726D46DA"/>
    <w:rsid w:val="72742781"/>
    <w:rsid w:val="72747A11"/>
    <w:rsid w:val="72794197"/>
    <w:rsid w:val="72795A93"/>
    <w:rsid w:val="72797A44"/>
    <w:rsid w:val="72805715"/>
    <w:rsid w:val="7283001D"/>
    <w:rsid w:val="72830546"/>
    <w:rsid w:val="7284770B"/>
    <w:rsid w:val="72860C51"/>
    <w:rsid w:val="728D00D0"/>
    <w:rsid w:val="728F217E"/>
    <w:rsid w:val="729A1EEE"/>
    <w:rsid w:val="729E7803"/>
    <w:rsid w:val="72A42305"/>
    <w:rsid w:val="72A5166E"/>
    <w:rsid w:val="72A832A9"/>
    <w:rsid w:val="72AA13C0"/>
    <w:rsid w:val="72B363F9"/>
    <w:rsid w:val="72B53D49"/>
    <w:rsid w:val="72B66B52"/>
    <w:rsid w:val="72B75013"/>
    <w:rsid w:val="72C07234"/>
    <w:rsid w:val="72C40F68"/>
    <w:rsid w:val="72C96FAA"/>
    <w:rsid w:val="72D020DF"/>
    <w:rsid w:val="72D42641"/>
    <w:rsid w:val="72D4357E"/>
    <w:rsid w:val="72D56582"/>
    <w:rsid w:val="72D91D28"/>
    <w:rsid w:val="72E5633F"/>
    <w:rsid w:val="72EA2006"/>
    <w:rsid w:val="72F23F47"/>
    <w:rsid w:val="72F26F26"/>
    <w:rsid w:val="72F3240B"/>
    <w:rsid w:val="72F521D4"/>
    <w:rsid w:val="72F66CB5"/>
    <w:rsid w:val="7304320A"/>
    <w:rsid w:val="730961E1"/>
    <w:rsid w:val="731218BD"/>
    <w:rsid w:val="73125BD0"/>
    <w:rsid w:val="731552FF"/>
    <w:rsid w:val="731A3689"/>
    <w:rsid w:val="731C009A"/>
    <w:rsid w:val="73262777"/>
    <w:rsid w:val="732875BF"/>
    <w:rsid w:val="732A0FA4"/>
    <w:rsid w:val="73312E35"/>
    <w:rsid w:val="73397F52"/>
    <w:rsid w:val="733A4897"/>
    <w:rsid w:val="733A56D2"/>
    <w:rsid w:val="733C0A1D"/>
    <w:rsid w:val="73597523"/>
    <w:rsid w:val="735D3D5C"/>
    <w:rsid w:val="73601DF5"/>
    <w:rsid w:val="73681E53"/>
    <w:rsid w:val="736D6782"/>
    <w:rsid w:val="736F3F38"/>
    <w:rsid w:val="737212A6"/>
    <w:rsid w:val="73780142"/>
    <w:rsid w:val="737A7C36"/>
    <w:rsid w:val="737C36F3"/>
    <w:rsid w:val="737E0A92"/>
    <w:rsid w:val="73822DBD"/>
    <w:rsid w:val="73881905"/>
    <w:rsid w:val="738C397F"/>
    <w:rsid w:val="738D4EB4"/>
    <w:rsid w:val="73901CD7"/>
    <w:rsid w:val="73907821"/>
    <w:rsid w:val="73913533"/>
    <w:rsid w:val="73916363"/>
    <w:rsid w:val="739915E4"/>
    <w:rsid w:val="73A537C4"/>
    <w:rsid w:val="73A770AE"/>
    <w:rsid w:val="73BA7B27"/>
    <w:rsid w:val="73BC7193"/>
    <w:rsid w:val="73C12879"/>
    <w:rsid w:val="73C60C19"/>
    <w:rsid w:val="73D557B3"/>
    <w:rsid w:val="73E24BEA"/>
    <w:rsid w:val="73F9164D"/>
    <w:rsid w:val="740468D9"/>
    <w:rsid w:val="7410785D"/>
    <w:rsid w:val="74170266"/>
    <w:rsid w:val="74192E2E"/>
    <w:rsid w:val="741A27EC"/>
    <w:rsid w:val="741D3042"/>
    <w:rsid w:val="741E1760"/>
    <w:rsid w:val="742328C4"/>
    <w:rsid w:val="74234739"/>
    <w:rsid w:val="742A43DD"/>
    <w:rsid w:val="742B73B2"/>
    <w:rsid w:val="74393AB8"/>
    <w:rsid w:val="743969A2"/>
    <w:rsid w:val="74456DB2"/>
    <w:rsid w:val="744605CC"/>
    <w:rsid w:val="744623B8"/>
    <w:rsid w:val="74497373"/>
    <w:rsid w:val="744A71DF"/>
    <w:rsid w:val="744E2CE1"/>
    <w:rsid w:val="745C3F41"/>
    <w:rsid w:val="745E4CDD"/>
    <w:rsid w:val="74654D87"/>
    <w:rsid w:val="74662295"/>
    <w:rsid w:val="7479339D"/>
    <w:rsid w:val="747C1CB9"/>
    <w:rsid w:val="748A7350"/>
    <w:rsid w:val="748D06A2"/>
    <w:rsid w:val="748F58AF"/>
    <w:rsid w:val="749014C6"/>
    <w:rsid w:val="74921B0E"/>
    <w:rsid w:val="749D4D94"/>
    <w:rsid w:val="74A44737"/>
    <w:rsid w:val="74A52511"/>
    <w:rsid w:val="74AF08E1"/>
    <w:rsid w:val="74B70746"/>
    <w:rsid w:val="74BB2FCE"/>
    <w:rsid w:val="74C13053"/>
    <w:rsid w:val="74C41022"/>
    <w:rsid w:val="74C87A28"/>
    <w:rsid w:val="74CC0D82"/>
    <w:rsid w:val="74CC3973"/>
    <w:rsid w:val="74CE0A27"/>
    <w:rsid w:val="74E563E0"/>
    <w:rsid w:val="74F16E93"/>
    <w:rsid w:val="74F2288C"/>
    <w:rsid w:val="74F523E1"/>
    <w:rsid w:val="750767E9"/>
    <w:rsid w:val="750E2B9A"/>
    <w:rsid w:val="75137783"/>
    <w:rsid w:val="751C556F"/>
    <w:rsid w:val="75273DE1"/>
    <w:rsid w:val="75367637"/>
    <w:rsid w:val="753832B8"/>
    <w:rsid w:val="753A78FD"/>
    <w:rsid w:val="753B6AE4"/>
    <w:rsid w:val="75465382"/>
    <w:rsid w:val="7553612C"/>
    <w:rsid w:val="7555081C"/>
    <w:rsid w:val="755509D0"/>
    <w:rsid w:val="75583C6F"/>
    <w:rsid w:val="755E0C52"/>
    <w:rsid w:val="756A17C0"/>
    <w:rsid w:val="756D69E6"/>
    <w:rsid w:val="757169E5"/>
    <w:rsid w:val="75782365"/>
    <w:rsid w:val="757C074A"/>
    <w:rsid w:val="757D4A00"/>
    <w:rsid w:val="757E792A"/>
    <w:rsid w:val="7583249E"/>
    <w:rsid w:val="75862726"/>
    <w:rsid w:val="75862ED7"/>
    <w:rsid w:val="758B400C"/>
    <w:rsid w:val="758C7473"/>
    <w:rsid w:val="75971E1C"/>
    <w:rsid w:val="759D6298"/>
    <w:rsid w:val="75A85A8F"/>
    <w:rsid w:val="75AC3A81"/>
    <w:rsid w:val="75B32828"/>
    <w:rsid w:val="75B500F6"/>
    <w:rsid w:val="75B96BE0"/>
    <w:rsid w:val="75BA0017"/>
    <w:rsid w:val="75BA24B4"/>
    <w:rsid w:val="75BF0C94"/>
    <w:rsid w:val="75C529A4"/>
    <w:rsid w:val="75C64103"/>
    <w:rsid w:val="75C96028"/>
    <w:rsid w:val="75CE248A"/>
    <w:rsid w:val="75CF324D"/>
    <w:rsid w:val="75D0080B"/>
    <w:rsid w:val="75D24FBC"/>
    <w:rsid w:val="75DC5728"/>
    <w:rsid w:val="75DD6C5A"/>
    <w:rsid w:val="75E236E8"/>
    <w:rsid w:val="75E52434"/>
    <w:rsid w:val="75EF2597"/>
    <w:rsid w:val="75FB0D65"/>
    <w:rsid w:val="75FE6972"/>
    <w:rsid w:val="75FF291C"/>
    <w:rsid w:val="75FF64E5"/>
    <w:rsid w:val="76057DA2"/>
    <w:rsid w:val="760D0863"/>
    <w:rsid w:val="76195B47"/>
    <w:rsid w:val="761E41E1"/>
    <w:rsid w:val="76222314"/>
    <w:rsid w:val="762318E1"/>
    <w:rsid w:val="762637AF"/>
    <w:rsid w:val="763537BB"/>
    <w:rsid w:val="763A06BC"/>
    <w:rsid w:val="76427E95"/>
    <w:rsid w:val="76432F56"/>
    <w:rsid w:val="764335F0"/>
    <w:rsid w:val="76482267"/>
    <w:rsid w:val="764B4512"/>
    <w:rsid w:val="764E2D81"/>
    <w:rsid w:val="76541968"/>
    <w:rsid w:val="765806A9"/>
    <w:rsid w:val="765C41C7"/>
    <w:rsid w:val="765C6026"/>
    <w:rsid w:val="765E20A5"/>
    <w:rsid w:val="765E5F9A"/>
    <w:rsid w:val="76620CA2"/>
    <w:rsid w:val="766826E8"/>
    <w:rsid w:val="76687CD1"/>
    <w:rsid w:val="76697010"/>
    <w:rsid w:val="766B5993"/>
    <w:rsid w:val="767346D1"/>
    <w:rsid w:val="768B0B23"/>
    <w:rsid w:val="768E1762"/>
    <w:rsid w:val="7695034C"/>
    <w:rsid w:val="769B3E8D"/>
    <w:rsid w:val="769D3FC3"/>
    <w:rsid w:val="769F309D"/>
    <w:rsid w:val="76A87F2A"/>
    <w:rsid w:val="76BD7A76"/>
    <w:rsid w:val="76CA05EB"/>
    <w:rsid w:val="76CD2DA3"/>
    <w:rsid w:val="76DB42F7"/>
    <w:rsid w:val="76DC0471"/>
    <w:rsid w:val="76DD0957"/>
    <w:rsid w:val="76F647F5"/>
    <w:rsid w:val="76FC4AD2"/>
    <w:rsid w:val="76FE1542"/>
    <w:rsid w:val="77033CE2"/>
    <w:rsid w:val="77083A56"/>
    <w:rsid w:val="77090475"/>
    <w:rsid w:val="770A1659"/>
    <w:rsid w:val="77147E74"/>
    <w:rsid w:val="771E32CD"/>
    <w:rsid w:val="77222F31"/>
    <w:rsid w:val="77244926"/>
    <w:rsid w:val="77305C7E"/>
    <w:rsid w:val="773945B7"/>
    <w:rsid w:val="774442F0"/>
    <w:rsid w:val="7747047E"/>
    <w:rsid w:val="774B5945"/>
    <w:rsid w:val="775045B2"/>
    <w:rsid w:val="77511461"/>
    <w:rsid w:val="77582152"/>
    <w:rsid w:val="775C5BE0"/>
    <w:rsid w:val="77640FD3"/>
    <w:rsid w:val="776C170F"/>
    <w:rsid w:val="776F5EC3"/>
    <w:rsid w:val="777401CE"/>
    <w:rsid w:val="77793C8B"/>
    <w:rsid w:val="77876D36"/>
    <w:rsid w:val="7787749F"/>
    <w:rsid w:val="779902F9"/>
    <w:rsid w:val="77991198"/>
    <w:rsid w:val="779F6B50"/>
    <w:rsid w:val="77A553B7"/>
    <w:rsid w:val="77A8404D"/>
    <w:rsid w:val="77AC0589"/>
    <w:rsid w:val="77AE159F"/>
    <w:rsid w:val="77AE7C71"/>
    <w:rsid w:val="77AF2F96"/>
    <w:rsid w:val="77B86FDF"/>
    <w:rsid w:val="77C25B54"/>
    <w:rsid w:val="77C96B55"/>
    <w:rsid w:val="77CF4B6B"/>
    <w:rsid w:val="77D767A6"/>
    <w:rsid w:val="77DC0F34"/>
    <w:rsid w:val="77DE18B0"/>
    <w:rsid w:val="77E62C87"/>
    <w:rsid w:val="77E94A7F"/>
    <w:rsid w:val="77F616E1"/>
    <w:rsid w:val="77F957F2"/>
    <w:rsid w:val="77FC48C0"/>
    <w:rsid w:val="77FE68EB"/>
    <w:rsid w:val="78003CDA"/>
    <w:rsid w:val="780C707C"/>
    <w:rsid w:val="780D2317"/>
    <w:rsid w:val="780F6F7E"/>
    <w:rsid w:val="781B377F"/>
    <w:rsid w:val="783A6B6E"/>
    <w:rsid w:val="783C768A"/>
    <w:rsid w:val="783D56C8"/>
    <w:rsid w:val="783E0623"/>
    <w:rsid w:val="784027DE"/>
    <w:rsid w:val="78425F7D"/>
    <w:rsid w:val="78430928"/>
    <w:rsid w:val="78476E2F"/>
    <w:rsid w:val="784A537F"/>
    <w:rsid w:val="784D09EB"/>
    <w:rsid w:val="785B5167"/>
    <w:rsid w:val="78625321"/>
    <w:rsid w:val="78640F0C"/>
    <w:rsid w:val="78663F16"/>
    <w:rsid w:val="78672C4A"/>
    <w:rsid w:val="786904E7"/>
    <w:rsid w:val="786E73D8"/>
    <w:rsid w:val="787723BE"/>
    <w:rsid w:val="788159F6"/>
    <w:rsid w:val="789A4AA8"/>
    <w:rsid w:val="78A561A9"/>
    <w:rsid w:val="78A91399"/>
    <w:rsid w:val="78AA2FCB"/>
    <w:rsid w:val="78B34370"/>
    <w:rsid w:val="78B52BA2"/>
    <w:rsid w:val="78B57AEA"/>
    <w:rsid w:val="78BA61B2"/>
    <w:rsid w:val="78C47DB8"/>
    <w:rsid w:val="78C56B4E"/>
    <w:rsid w:val="78CF2697"/>
    <w:rsid w:val="78D2093C"/>
    <w:rsid w:val="78D3501E"/>
    <w:rsid w:val="78D45A82"/>
    <w:rsid w:val="78D9462F"/>
    <w:rsid w:val="78E2589E"/>
    <w:rsid w:val="78E74F87"/>
    <w:rsid w:val="78EC3152"/>
    <w:rsid w:val="78EE79FC"/>
    <w:rsid w:val="78F016E4"/>
    <w:rsid w:val="78F670F2"/>
    <w:rsid w:val="78FD48B1"/>
    <w:rsid w:val="79093F29"/>
    <w:rsid w:val="790C0F4E"/>
    <w:rsid w:val="79114374"/>
    <w:rsid w:val="79135E70"/>
    <w:rsid w:val="79163B60"/>
    <w:rsid w:val="791B1420"/>
    <w:rsid w:val="79297327"/>
    <w:rsid w:val="792A27C1"/>
    <w:rsid w:val="79441D77"/>
    <w:rsid w:val="795153BF"/>
    <w:rsid w:val="795377FB"/>
    <w:rsid w:val="7957329B"/>
    <w:rsid w:val="796773D2"/>
    <w:rsid w:val="79700BA9"/>
    <w:rsid w:val="79707279"/>
    <w:rsid w:val="797273EF"/>
    <w:rsid w:val="79744862"/>
    <w:rsid w:val="797604D6"/>
    <w:rsid w:val="79791A17"/>
    <w:rsid w:val="79797DB5"/>
    <w:rsid w:val="79815BCF"/>
    <w:rsid w:val="79906785"/>
    <w:rsid w:val="79913076"/>
    <w:rsid w:val="79986362"/>
    <w:rsid w:val="799A7C01"/>
    <w:rsid w:val="799C0D36"/>
    <w:rsid w:val="799C6D5E"/>
    <w:rsid w:val="799F3CC8"/>
    <w:rsid w:val="79A52FCF"/>
    <w:rsid w:val="79A67A9D"/>
    <w:rsid w:val="79A96789"/>
    <w:rsid w:val="79AC7B67"/>
    <w:rsid w:val="79B2067E"/>
    <w:rsid w:val="79B524E5"/>
    <w:rsid w:val="79C06100"/>
    <w:rsid w:val="79C22CAF"/>
    <w:rsid w:val="79CF6984"/>
    <w:rsid w:val="79D1609D"/>
    <w:rsid w:val="79DD59EE"/>
    <w:rsid w:val="79E11D85"/>
    <w:rsid w:val="79E2389C"/>
    <w:rsid w:val="79E41D86"/>
    <w:rsid w:val="79E900F9"/>
    <w:rsid w:val="79EA3CDE"/>
    <w:rsid w:val="79F45D2F"/>
    <w:rsid w:val="79FC17C2"/>
    <w:rsid w:val="7A034743"/>
    <w:rsid w:val="7A03484E"/>
    <w:rsid w:val="7A04206E"/>
    <w:rsid w:val="7A051BD7"/>
    <w:rsid w:val="7A0A4C2F"/>
    <w:rsid w:val="7A0B439D"/>
    <w:rsid w:val="7A1054FB"/>
    <w:rsid w:val="7A170635"/>
    <w:rsid w:val="7A195B7D"/>
    <w:rsid w:val="7A1A12D8"/>
    <w:rsid w:val="7A1A1536"/>
    <w:rsid w:val="7A21607E"/>
    <w:rsid w:val="7A2764A6"/>
    <w:rsid w:val="7A3867C9"/>
    <w:rsid w:val="7A3A685A"/>
    <w:rsid w:val="7A3B3690"/>
    <w:rsid w:val="7A3D00F8"/>
    <w:rsid w:val="7A455687"/>
    <w:rsid w:val="7A4D2AEA"/>
    <w:rsid w:val="7A501F3F"/>
    <w:rsid w:val="7A5159DE"/>
    <w:rsid w:val="7A5917C1"/>
    <w:rsid w:val="7A6956E4"/>
    <w:rsid w:val="7A6E1187"/>
    <w:rsid w:val="7A702D68"/>
    <w:rsid w:val="7A7149DF"/>
    <w:rsid w:val="7A843E8E"/>
    <w:rsid w:val="7A865101"/>
    <w:rsid w:val="7A865709"/>
    <w:rsid w:val="7A8760B7"/>
    <w:rsid w:val="7A9C4938"/>
    <w:rsid w:val="7AAA3DFC"/>
    <w:rsid w:val="7AAB542B"/>
    <w:rsid w:val="7AB25742"/>
    <w:rsid w:val="7ABF0722"/>
    <w:rsid w:val="7AC33EE3"/>
    <w:rsid w:val="7ACC75D3"/>
    <w:rsid w:val="7ACD3C97"/>
    <w:rsid w:val="7ACE486E"/>
    <w:rsid w:val="7AE04908"/>
    <w:rsid w:val="7AE10781"/>
    <w:rsid w:val="7AE61A0B"/>
    <w:rsid w:val="7AED64AB"/>
    <w:rsid w:val="7AF44D8B"/>
    <w:rsid w:val="7AF566C1"/>
    <w:rsid w:val="7AF70BD8"/>
    <w:rsid w:val="7AFA32EC"/>
    <w:rsid w:val="7B026EB9"/>
    <w:rsid w:val="7B0469F5"/>
    <w:rsid w:val="7B087253"/>
    <w:rsid w:val="7B0877C0"/>
    <w:rsid w:val="7B1143F2"/>
    <w:rsid w:val="7B156A10"/>
    <w:rsid w:val="7B190B48"/>
    <w:rsid w:val="7B1D1EBE"/>
    <w:rsid w:val="7B271119"/>
    <w:rsid w:val="7B2B49C2"/>
    <w:rsid w:val="7B3A38BA"/>
    <w:rsid w:val="7B3E386A"/>
    <w:rsid w:val="7B4575DD"/>
    <w:rsid w:val="7B543E98"/>
    <w:rsid w:val="7B6318D9"/>
    <w:rsid w:val="7B6A2591"/>
    <w:rsid w:val="7B6C103D"/>
    <w:rsid w:val="7B6F0D6B"/>
    <w:rsid w:val="7B7C5B18"/>
    <w:rsid w:val="7B8247BA"/>
    <w:rsid w:val="7B843D6C"/>
    <w:rsid w:val="7B8D415D"/>
    <w:rsid w:val="7B971797"/>
    <w:rsid w:val="7BA54440"/>
    <w:rsid w:val="7BA752DA"/>
    <w:rsid w:val="7BB1632B"/>
    <w:rsid w:val="7BB433D9"/>
    <w:rsid w:val="7BBD3CA6"/>
    <w:rsid w:val="7BBE68BD"/>
    <w:rsid w:val="7BC6538A"/>
    <w:rsid w:val="7BCD21C9"/>
    <w:rsid w:val="7BD34E27"/>
    <w:rsid w:val="7BD61CDA"/>
    <w:rsid w:val="7BEE1624"/>
    <w:rsid w:val="7BF24480"/>
    <w:rsid w:val="7BF42528"/>
    <w:rsid w:val="7BFD2BC9"/>
    <w:rsid w:val="7C043FDC"/>
    <w:rsid w:val="7C054051"/>
    <w:rsid w:val="7C102C36"/>
    <w:rsid w:val="7C1137EE"/>
    <w:rsid w:val="7C1569CF"/>
    <w:rsid w:val="7C15776E"/>
    <w:rsid w:val="7C157AF3"/>
    <w:rsid w:val="7C18368B"/>
    <w:rsid w:val="7C242992"/>
    <w:rsid w:val="7C265887"/>
    <w:rsid w:val="7C28224B"/>
    <w:rsid w:val="7C3161E8"/>
    <w:rsid w:val="7C4406A3"/>
    <w:rsid w:val="7C486F9A"/>
    <w:rsid w:val="7C4B1E28"/>
    <w:rsid w:val="7C5139F4"/>
    <w:rsid w:val="7C572396"/>
    <w:rsid w:val="7C5A5898"/>
    <w:rsid w:val="7C63662B"/>
    <w:rsid w:val="7C6E1819"/>
    <w:rsid w:val="7C6F4610"/>
    <w:rsid w:val="7C74141E"/>
    <w:rsid w:val="7C747239"/>
    <w:rsid w:val="7C790810"/>
    <w:rsid w:val="7C7E0B81"/>
    <w:rsid w:val="7C872D47"/>
    <w:rsid w:val="7C9007B4"/>
    <w:rsid w:val="7CA47D74"/>
    <w:rsid w:val="7CB668B3"/>
    <w:rsid w:val="7CB73403"/>
    <w:rsid w:val="7CC24B7A"/>
    <w:rsid w:val="7CCA6790"/>
    <w:rsid w:val="7CCB2621"/>
    <w:rsid w:val="7CCB3A65"/>
    <w:rsid w:val="7CCD6C25"/>
    <w:rsid w:val="7CCE3ACE"/>
    <w:rsid w:val="7CD91130"/>
    <w:rsid w:val="7CDC52A8"/>
    <w:rsid w:val="7CDF4BEE"/>
    <w:rsid w:val="7CE643E1"/>
    <w:rsid w:val="7CFD0C7A"/>
    <w:rsid w:val="7D004486"/>
    <w:rsid w:val="7D01733E"/>
    <w:rsid w:val="7D0405E9"/>
    <w:rsid w:val="7D0510C5"/>
    <w:rsid w:val="7D061661"/>
    <w:rsid w:val="7D06203E"/>
    <w:rsid w:val="7D0E471D"/>
    <w:rsid w:val="7D1C549F"/>
    <w:rsid w:val="7D1F6C58"/>
    <w:rsid w:val="7D28324B"/>
    <w:rsid w:val="7D301D6D"/>
    <w:rsid w:val="7D334A20"/>
    <w:rsid w:val="7D371AEC"/>
    <w:rsid w:val="7D396C1D"/>
    <w:rsid w:val="7D47771A"/>
    <w:rsid w:val="7D510880"/>
    <w:rsid w:val="7D556AE0"/>
    <w:rsid w:val="7D586099"/>
    <w:rsid w:val="7D625DE5"/>
    <w:rsid w:val="7D6C1925"/>
    <w:rsid w:val="7D730CF3"/>
    <w:rsid w:val="7D7E464F"/>
    <w:rsid w:val="7D9118AA"/>
    <w:rsid w:val="7D912E99"/>
    <w:rsid w:val="7D916B01"/>
    <w:rsid w:val="7D94732F"/>
    <w:rsid w:val="7D9C3C40"/>
    <w:rsid w:val="7DA07521"/>
    <w:rsid w:val="7DA13DAB"/>
    <w:rsid w:val="7DA658FA"/>
    <w:rsid w:val="7DAE13DA"/>
    <w:rsid w:val="7DAE4150"/>
    <w:rsid w:val="7DB73912"/>
    <w:rsid w:val="7DB90B17"/>
    <w:rsid w:val="7DD97A63"/>
    <w:rsid w:val="7DDE15A1"/>
    <w:rsid w:val="7DE71D06"/>
    <w:rsid w:val="7DE753BE"/>
    <w:rsid w:val="7DE82743"/>
    <w:rsid w:val="7DEB419D"/>
    <w:rsid w:val="7DEE09B2"/>
    <w:rsid w:val="7DEF2A01"/>
    <w:rsid w:val="7DEF3C70"/>
    <w:rsid w:val="7DF410AF"/>
    <w:rsid w:val="7DF82810"/>
    <w:rsid w:val="7DFB12ED"/>
    <w:rsid w:val="7DFF0223"/>
    <w:rsid w:val="7E000DBB"/>
    <w:rsid w:val="7E003D7D"/>
    <w:rsid w:val="7E0215A4"/>
    <w:rsid w:val="7E037314"/>
    <w:rsid w:val="7E040773"/>
    <w:rsid w:val="7E130275"/>
    <w:rsid w:val="7E1548DA"/>
    <w:rsid w:val="7E166535"/>
    <w:rsid w:val="7E184B48"/>
    <w:rsid w:val="7E1949CA"/>
    <w:rsid w:val="7E20256A"/>
    <w:rsid w:val="7E24692E"/>
    <w:rsid w:val="7E246FC9"/>
    <w:rsid w:val="7E272D90"/>
    <w:rsid w:val="7E2D4CB5"/>
    <w:rsid w:val="7E3263D3"/>
    <w:rsid w:val="7E340F6B"/>
    <w:rsid w:val="7E3B103C"/>
    <w:rsid w:val="7E45651E"/>
    <w:rsid w:val="7E466F4C"/>
    <w:rsid w:val="7E4D1A13"/>
    <w:rsid w:val="7E4D375F"/>
    <w:rsid w:val="7E5E233C"/>
    <w:rsid w:val="7E620DFC"/>
    <w:rsid w:val="7E687534"/>
    <w:rsid w:val="7E731994"/>
    <w:rsid w:val="7E7A317B"/>
    <w:rsid w:val="7E7A4545"/>
    <w:rsid w:val="7E7C2A37"/>
    <w:rsid w:val="7E7F5A03"/>
    <w:rsid w:val="7E8C3119"/>
    <w:rsid w:val="7E9348EF"/>
    <w:rsid w:val="7E9D15AC"/>
    <w:rsid w:val="7E9E09E2"/>
    <w:rsid w:val="7E9E23CF"/>
    <w:rsid w:val="7E9F6000"/>
    <w:rsid w:val="7EA13AD6"/>
    <w:rsid w:val="7EA537D3"/>
    <w:rsid w:val="7EA8048E"/>
    <w:rsid w:val="7EB0214C"/>
    <w:rsid w:val="7EB05826"/>
    <w:rsid w:val="7EB12A8C"/>
    <w:rsid w:val="7EB74A02"/>
    <w:rsid w:val="7EC165EA"/>
    <w:rsid w:val="7EC205A0"/>
    <w:rsid w:val="7EDB4A38"/>
    <w:rsid w:val="7EE35B4A"/>
    <w:rsid w:val="7EE57496"/>
    <w:rsid w:val="7EE64711"/>
    <w:rsid w:val="7EE7037F"/>
    <w:rsid w:val="7EE72381"/>
    <w:rsid w:val="7EF41DA4"/>
    <w:rsid w:val="7EF81ED8"/>
    <w:rsid w:val="7EF84310"/>
    <w:rsid w:val="7EFA38DB"/>
    <w:rsid w:val="7F0528C1"/>
    <w:rsid w:val="7F0611F1"/>
    <w:rsid w:val="7F0D30DA"/>
    <w:rsid w:val="7F126694"/>
    <w:rsid w:val="7F283693"/>
    <w:rsid w:val="7F29199D"/>
    <w:rsid w:val="7F2F5FE7"/>
    <w:rsid w:val="7F302C10"/>
    <w:rsid w:val="7F3C1C7E"/>
    <w:rsid w:val="7F404A0B"/>
    <w:rsid w:val="7F4174DB"/>
    <w:rsid w:val="7F496B57"/>
    <w:rsid w:val="7F572619"/>
    <w:rsid w:val="7F5A6D2A"/>
    <w:rsid w:val="7F5B432A"/>
    <w:rsid w:val="7F6418B4"/>
    <w:rsid w:val="7F71624C"/>
    <w:rsid w:val="7F74608A"/>
    <w:rsid w:val="7F7C150A"/>
    <w:rsid w:val="7F815FE0"/>
    <w:rsid w:val="7F86132A"/>
    <w:rsid w:val="7F97506D"/>
    <w:rsid w:val="7F9D02FF"/>
    <w:rsid w:val="7F9F075D"/>
    <w:rsid w:val="7FA0526F"/>
    <w:rsid w:val="7FA94D79"/>
    <w:rsid w:val="7FAD7F0B"/>
    <w:rsid w:val="7FB05B32"/>
    <w:rsid w:val="7FC23642"/>
    <w:rsid w:val="7FC277DD"/>
    <w:rsid w:val="7FD32FFA"/>
    <w:rsid w:val="7FD35A13"/>
    <w:rsid w:val="7FD73A06"/>
    <w:rsid w:val="7FED7F0D"/>
    <w:rsid w:val="7FF54616"/>
    <w:rsid w:val="7FF75E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仿宋" w:cs="Times New Roman"/>
      <w:kern w:val="2"/>
      <w:sz w:val="32"/>
      <w:szCs w:val="24"/>
      <w:lang w:val="en-US" w:eastAsia="zh-CN" w:bidi="ar-SA"/>
    </w:rPr>
  </w:style>
  <w:style w:type="paragraph" w:styleId="4">
    <w:name w:val="heading 2"/>
    <w:basedOn w:val="1"/>
    <w:next w:val="1"/>
    <w:qFormat/>
    <w:uiPriority w:val="0"/>
    <w:pPr>
      <w:keepNext/>
      <w:keepLines/>
      <w:spacing w:before="260" w:beforeLines="0" w:beforeAutospacing="0" w:after="260" w:afterLines="0" w:afterAutospacing="0" w:line="240" w:lineRule="auto"/>
      <w:jc w:val="center"/>
      <w:outlineLvl w:val="1"/>
    </w:pPr>
    <w:rPr>
      <w:rFonts w:ascii="Arial" w:hAnsi="Arial" w:eastAsia="仿宋_GB2312"/>
      <w:b/>
      <w:kern w:val="0"/>
      <w:sz w:val="30"/>
      <w:szCs w:val="20"/>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val="0"/>
      <w:spacing w:after="120"/>
      <w:jc w:val="both"/>
    </w:pPr>
    <w:rPr>
      <w:kern w:val="2"/>
      <w:sz w:val="21"/>
    </w:r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5">
    <w:name w:val="Body Text Indent"/>
    <w:basedOn w:val="1"/>
    <w:qFormat/>
    <w:uiPriority w:val="0"/>
    <w:pPr>
      <w:spacing w:after="120"/>
      <w:ind w:left="420" w:leftChars="200"/>
    </w:pPr>
  </w:style>
  <w:style w:type="paragraph" w:styleId="6">
    <w:name w:val="Plain Text"/>
    <w:basedOn w:val="1"/>
    <w:qFormat/>
    <w:uiPriority w:val="0"/>
    <w:rPr>
      <w:rFonts w:ascii="宋体" w:hAnsi="Courier New" w:cs="Courier New"/>
      <w:szCs w:val="21"/>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0aa956a8-c46f-4ea0-b02d-8278e19ca420}"/>
        <w:style w:val=""/>
        <w:category>
          <w:name w:val="常规"/>
          <w:gallery w:val="placeholder"/>
        </w:category>
        <w:types>
          <w:type w:val="bbPlcHdr"/>
        </w:types>
        <w:behaviors>
          <w:behavior w:val="content"/>
        </w:behaviors>
        <w:description w:val=""/>
        <w:guid w:val="{0aa956a8-c46f-4ea0-b02d-8278e19ca420}"/>
      </w:docPartPr>
      <w:docPartBody>
        <w:p w14:paraId="7472913E">
          <w:r>
            <w:rPr>
              <w:color w:val="808080"/>
            </w:rPr>
            <w:t>单击此处输入文字。</w:t>
          </w:r>
        </w:p>
      </w:docPartBody>
    </w:docPart>
    <w:docPart>
      <w:docPartPr>
        <w:name w:val="{d8b3a308-26a0-4704-89ec-d8e63bb8edb1}"/>
        <w:style w:val=""/>
        <w:category>
          <w:name w:val="常规"/>
          <w:gallery w:val="placeholder"/>
        </w:category>
        <w:types>
          <w:type w:val="bbPlcHdr"/>
        </w:types>
        <w:behaviors>
          <w:behavior w:val="content"/>
        </w:behaviors>
        <w:description w:val=""/>
        <w:guid w:val="{d8b3a308-26a0-4704-89ec-d8e63bb8edb1}"/>
      </w:docPartPr>
      <w:docPartBody>
        <w:p w14:paraId="00E2BFA1">
          <w:r>
            <w:rPr>
              <w:color w:val="808080"/>
            </w:rPr>
            <w:t>单击此处输入文字。</w:t>
          </w:r>
        </w:p>
      </w:docPartBody>
    </w:docPart>
    <w:docPart>
      <w:docPartPr>
        <w:name w:val="{28f40616-3935-41ca-be49-2b1694c07480}"/>
        <w:style w:val=""/>
        <w:category>
          <w:name w:val="常规"/>
          <w:gallery w:val="placeholder"/>
        </w:category>
        <w:types>
          <w:type w:val="bbPlcHdr"/>
        </w:types>
        <w:behaviors>
          <w:behavior w:val="content"/>
        </w:behaviors>
        <w:description w:val=""/>
        <w:guid w:val="{28f40616-3935-41ca-be49-2b1694c07480}"/>
      </w:docPartPr>
      <w:docPartBody>
        <w:p w14:paraId="4874DE11">
          <w:r>
            <w:rPr>
              <w:color w:val="808080"/>
            </w:rPr>
            <w:t>单击此处输入文字。</w:t>
          </w:r>
        </w:p>
      </w:docPartBody>
    </w:docPart>
    <w:docPart>
      <w:docPartPr>
        <w:name w:val="{1d234be3-fd6b-4b4c-86c0-c1d7bd16efc1}"/>
        <w:style w:val=""/>
        <w:category>
          <w:name w:val="常规"/>
          <w:gallery w:val="placeholder"/>
        </w:category>
        <w:types>
          <w:type w:val="bbPlcHdr"/>
        </w:types>
        <w:behaviors>
          <w:behavior w:val="content"/>
        </w:behaviors>
        <w:description w:val=""/>
        <w:guid w:val="{1d234be3-fd6b-4b4c-86c0-c1d7bd16efc1}"/>
      </w:docPartPr>
      <w:docPartBody>
        <w:p w14:paraId="0C83B724">
          <w:r>
            <w:rPr>
              <w:color w:val="808080"/>
            </w:rPr>
            <w:t>单击此处输入文字。</w:t>
          </w:r>
        </w:p>
      </w:docPartBody>
    </w:docPart>
    <w:docPart>
      <w:docPartPr>
        <w:name w:val="{0c1e455a-abb7-471e-afcf-8f5586b7115d}"/>
        <w:style w:val=""/>
        <w:category>
          <w:name w:val="常规"/>
          <w:gallery w:val="placeholder"/>
        </w:category>
        <w:types>
          <w:type w:val="bbPlcHdr"/>
        </w:types>
        <w:behaviors>
          <w:behavior w:val="content"/>
        </w:behaviors>
        <w:description w:val=""/>
        <w:guid w:val="{0c1e455a-abb7-471e-afcf-8f5586b7115d}"/>
      </w:docPartPr>
      <w:docPartBody>
        <w:p w14:paraId="306FE434">
          <w:r>
            <w:rPr>
              <w:color w:val="808080"/>
            </w:rPr>
            <w:t>单击此处输入文字。</w:t>
          </w:r>
        </w:p>
      </w:docPartBody>
    </w:docPart>
    <w:docPart>
      <w:docPartPr>
        <w:name w:val="{9575d739-88bb-40c2-92a3-df3b5dccd175}"/>
        <w:style w:val=""/>
        <w:category>
          <w:name w:val="常规"/>
          <w:gallery w:val="placeholder"/>
        </w:category>
        <w:types>
          <w:type w:val="bbPlcHdr"/>
        </w:types>
        <w:behaviors>
          <w:behavior w:val="content"/>
        </w:behaviors>
        <w:description w:val=""/>
        <w:guid w:val="{9575d739-88bb-40c2-92a3-df3b5dccd175}"/>
      </w:docPartPr>
      <w:docPartBody>
        <w:p w14:paraId="067DF5A2">
          <w:r>
            <w:rPr>
              <w:color w:val="808080"/>
            </w:rPr>
            <w:t>单击此处输入文字。</w:t>
          </w:r>
        </w:p>
      </w:docPartBody>
    </w:docPart>
    <w:docPart>
      <w:docPartPr>
        <w:name w:val="{07460bb8-39a2-4679-bdd2-73f45e8894c7}"/>
        <w:style w:val=""/>
        <w:category>
          <w:name w:val="常规"/>
          <w:gallery w:val="placeholder"/>
        </w:category>
        <w:types>
          <w:type w:val="bbPlcHdr"/>
        </w:types>
        <w:behaviors>
          <w:behavior w:val="content"/>
        </w:behaviors>
        <w:description w:val=""/>
        <w:guid w:val="{07460bb8-39a2-4679-bdd2-73f45e8894c7}"/>
      </w:docPartPr>
      <w:docPartBody>
        <w:p w14:paraId="78BBE185">
          <w:r>
            <w:rPr>
              <w:color w:val="808080"/>
            </w:rPr>
            <w:t>单击此处输入文字。</w:t>
          </w:r>
        </w:p>
      </w:docPartBody>
    </w:docPart>
    <w:docPart>
      <w:docPartPr>
        <w:name w:val="{a8ac5386-d0f4-4c60-a221-d6cc05edb62c}"/>
        <w:style w:val=""/>
        <w:category>
          <w:name w:val="常规"/>
          <w:gallery w:val="placeholder"/>
        </w:category>
        <w:types>
          <w:type w:val="bbPlcHdr"/>
        </w:types>
        <w:behaviors>
          <w:behavior w:val="content"/>
        </w:behaviors>
        <w:description w:val=""/>
        <w:guid w:val="{a8ac5386-d0f4-4c60-a221-d6cc05edb62c}"/>
      </w:docPartPr>
      <w:docPartBody>
        <w:p w14:paraId="7B87B79B">
          <w:r>
            <w:rPr>
              <w:color w:val="808080"/>
            </w:rPr>
            <w:t>单击此处输入文字。</w:t>
          </w:r>
        </w:p>
      </w:docPartBody>
    </w:docPart>
    <w:docPart>
      <w:docPartPr>
        <w:name w:val="{e467f627-afbc-4460-8a08-71693bb6e008}"/>
        <w:style w:val=""/>
        <w:category>
          <w:name w:val="常规"/>
          <w:gallery w:val="placeholder"/>
        </w:category>
        <w:types>
          <w:type w:val="bbPlcHdr"/>
        </w:types>
        <w:behaviors>
          <w:behavior w:val="content"/>
        </w:behaviors>
        <w:description w:val=""/>
        <w:guid w:val="{e467f627-afbc-4460-8a08-71693bb6e008}"/>
      </w:docPartPr>
      <w:docPartBody>
        <w:p w14:paraId="1A2B8620">
          <w:pPr>
            <w:rPr>
              <w:rFonts w:hint="eastAsia"/>
            </w:rPr>
          </w:pPr>
          <w:r>
            <w:rPr>
              <w:color w:val="808080"/>
            </w:rPr>
            <w:t>单击此处输入文字。</w:t>
          </w:r>
        </w:p>
      </w:docPartBody>
    </w:docPart>
    <w:docPart>
      <w:docPartPr>
        <w:name w:val="{f9536091-0c25-462c-8a1d-967afe2a72f8}"/>
        <w:style w:val=""/>
        <w:category>
          <w:name w:val="常规"/>
          <w:gallery w:val="placeholder"/>
        </w:category>
        <w:types>
          <w:type w:val="bbPlcHdr"/>
        </w:types>
        <w:behaviors>
          <w:behavior w:val="content"/>
        </w:behaviors>
        <w:description w:val=""/>
        <w:guid w:val="{f9536091-0c25-462c-8a1d-967afe2a72f8}"/>
      </w:docPartPr>
      <w:docPartBody>
        <w:p w14:paraId="1BE84B28">
          <w:pPr>
            <w:rPr>
              <w:rFonts w:hint="eastAsia"/>
            </w:rPr>
          </w:pPr>
          <w:r>
            <w:rPr>
              <w:color w:val="808080"/>
            </w:rPr>
            <w:t>单击此处输入文字。</w:t>
          </w:r>
        </w:p>
      </w:docPartBody>
    </w:docPart>
    <w:docPart>
      <w:docPartPr>
        <w:name w:val="{44dffc15-a190-4593-813f-c3d8ee4d7ace}"/>
        <w:style w:val=""/>
        <w:category>
          <w:name w:val="常规"/>
          <w:gallery w:val="placeholder"/>
        </w:category>
        <w:types>
          <w:type w:val="bbPlcHdr"/>
        </w:types>
        <w:behaviors>
          <w:behavior w:val="content"/>
        </w:behaviors>
        <w:description w:val=""/>
        <w:guid w:val="{44dffc15-a190-4593-813f-c3d8ee4d7ace}"/>
      </w:docPartPr>
      <w:docPartBody>
        <w:p w14:paraId="74A84D61">
          <w:pPr>
            <w:rPr>
              <w:rFonts w:hint="eastAsia"/>
            </w:rPr>
          </w:pPr>
          <w:r>
            <w:rPr>
              <w:color w:val="808080"/>
            </w:rPr>
            <w:t>单击此处输入文字。</w:t>
          </w:r>
        </w:p>
      </w:docPartBody>
    </w:docPart>
    <w:docPart>
      <w:docPartPr>
        <w:name w:val="{fcdb05fb-8da1-4ba4-a219-693cd6c8076b}"/>
        <w:style w:val=""/>
        <w:category>
          <w:name w:val="常规"/>
          <w:gallery w:val="placeholder"/>
        </w:category>
        <w:types>
          <w:type w:val="bbPlcHdr"/>
        </w:types>
        <w:behaviors>
          <w:behavior w:val="content"/>
        </w:behaviors>
        <w:description w:val=""/>
        <w:guid w:val="{fcdb05fb-8da1-4ba4-a219-693cd6c8076b}"/>
      </w:docPartPr>
      <w:docPartBody>
        <w:p w14:paraId="6D3CC895">
          <w:pPr>
            <w:rPr>
              <w:rFonts w:hint="eastAsia"/>
            </w:rPr>
          </w:pPr>
          <w:r>
            <w:rPr>
              <w:color w:val="808080"/>
            </w:rPr>
            <w:t>单击此处输入文字。</w:t>
          </w:r>
        </w:p>
      </w:docPartBody>
    </w:docPart>
    <w:docPart>
      <w:docPartPr>
        <w:name w:val="{b6d3d4f9-4319-4193-b72a-fb631ccb4bea}"/>
        <w:style w:val=""/>
        <w:category>
          <w:name w:val="常规"/>
          <w:gallery w:val="placeholder"/>
        </w:category>
        <w:types>
          <w:type w:val="bbPlcHdr"/>
        </w:types>
        <w:behaviors>
          <w:behavior w:val="content"/>
        </w:behaviors>
        <w:description w:val=""/>
        <w:guid w:val="{b6d3d4f9-4319-4193-b72a-fb631ccb4bea}"/>
      </w:docPartPr>
      <w:docPartBody>
        <w:p w14:paraId="3AEF9189">
          <w:pPr>
            <w:rPr>
              <w:rFonts w:hint="eastAsia"/>
            </w:rPr>
          </w:pPr>
          <w:r>
            <w:rPr>
              <w:color w:val="808080"/>
            </w:rPr>
            <w:t>单击此处输入文字。</w:t>
          </w:r>
        </w:p>
      </w:docPartBody>
    </w:docPart>
    <w:docPart>
      <w:docPartPr>
        <w:name w:val="{82345026-d381-44de-beeb-b56ad3b39185}"/>
        <w:style w:val=""/>
        <w:category>
          <w:name w:val="常规"/>
          <w:gallery w:val="placeholder"/>
        </w:category>
        <w:types>
          <w:type w:val="bbPlcHdr"/>
        </w:types>
        <w:behaviors>
          <w:behavior w:val="content"/>
        </w:behaviors>
        <w:description w:val=""/>
        <w:guid w:val="{82345026-d381-44de-beeb-b56ad3b39185}"/>
      </w:docPartPr>
      <w:docPartBody>
        <w:p w14:paraId="576B5B15">
          <w:pPr>
            <w:rPr>
              <w:rFonts w:hint="eastAsia"/>
            </w:rPr>
          </w:pPr>
          <w:r>
            <w:rPr>
              <w:color w:val="808080"/>
            </w:rPr>
            <w:t>单击此处输入文字。</w:t>
          </w:r>
        </w:p>
      </w:docPartBody>
    </w:docPart>
    <w:docPart>
      <w:docPartPr>
        <w:name w:val="{b9987a7a-07c3-42eb-a20f-c6c68199828f}"/>
        <w:style w:val=""/>
        <w:category>
          <w:name w:val="常规"/>
          <w:gallery w:val="placeholder"/>
        </w:category>
        <w:types>
          <w:type w:val="bbPlcHdr"/>
        </w:types>
        <w:behaviors>
          <w:behavior w:val="content"/>
        </w:behaviors>
        <w:description w:val=""/>
        <w:guid w:val="{b9987a7a-07c3-42eb-a20f-c6c68199828f}"/>
      </w:docPartPr>
      <w:docPartBody>
        <w:p w14:paraId="1C864FF1">
          <w:pPr>
            <w:rPr>
              <w:rFonts w:hint="eastAsia"/>
            </w:rPr>
          </w:pPr>
          <w:r>
            <w:rPr>
              <w:color w:val="808080"/>
            </w:rPr>
            <w:t>单击此处输入文字。</w:t>
          </w:r>
        </w:p>
      </w:docPartBody>
    </w:docPart>
    <w:docPart>
      <w:docPartPr>
        <w:name w:val="{e14cbd1e-7bf6-4ffd-b4fb-fadc84b634f5}"/>
        <w:style w:val=""/>
        <w:category>
          <w:name w:val="常规"/>
          <w:gallery w:val="placeholder"/>
        </w:category>
        <w:types>
          <w:type w:val="bbPlcHdr"/>
        </w:types>
        <w:behaviors>
          <w:behavior w:val="content"/>
        </w:behaviors>
        <w:description w:val=""/>
        <w:guid w:val="{e14cbd1e-7bf6-4ffd-b4fb-fadc84b634f5}"/>
      </w:docPartPr>
      <w:docPartBody>
        <w:p w14:paraId="01ED2C1D">
          <w:pPr>
            <w:rPr>
              <w:rFonts w:hint="eastAsia"/>
            </w:rPr>
          </w:pPr>
          <w:r>
            <w:rPr>
              <w:color w:val="808080"/>
            </w:rPr>
            <w:t>单击此处输入文字。</w:t>
          </w:r>
        </w:p>
      </w:docPartBody>
    </w:docPart>
    <w:docPart>
      <w:docPartPr>
        <w:name w:val="{8b27ed21-f51b-4732-ad88-8f27830f0f75}"/>
        <w:style w:val=""/>
        <w:category>
          <w:name w:val="常规"/>
          <w:gallery w:val="placeholder"/>
        </w:category>
        <w:types>
          <w:type w:val="bbPlcHdr"/>
        </w:types>
        <w:behaviors>
          <w:behavior w:val="content"/>
        </w:behaviors>
        <w:description w:val=""/>
        <w:guid w:val="{8b27ed21-f51b-4732-ad88-8f27830f0f75}"/>
      </w:docPartPr>
      <w:docPartBody>
        <w:p w14:paraId="22C59D6C">
          <w:pPr>
            <w:rPr>
              <w:rFonts w:hint="eastAsia"/>
            </w:rPr>
          </w:pPr>
          <w:r>
            <w:rPr>
              <w:color w:val="808080"/>
            </w:rPr>
            <w:t>单击此处输入文字。</w:t>
          </w:r>
        </w:p>
      </w:docPartBody>
    </w:docPart>
    <w:docPart>
      <w:docPartPr>
        <w:name w:val="{fe5562f7-fae3-416e-948d-6c1eff5754ee}"/>
        <w:style w:val=""/>
        <w:category>
          <w:name w:val="常规"/>
          <w:gallery w:val="placeholder"/>
        </w:category>
        <w:types>
          <w:type w:val="bbPlcHdr"/>
        </w:types>
        <w:behaviors>
          <w:behavior w:val="content"/>
        </w:behaviors>
        <w:description w:val=""/>
        <w:guid w:val="{fe5562f7-fae3-416e-948d-6c1eff5754ee}"/>
      </w:docPartPr>
      <w:docPartBody>
        <w:p w14:paraId="03CE311F">
          <w:pPr>
            <w:rPr>
              <w:rFonts w:hint="eastAsia"/>
            </w:rPr>
          </w:pPr>
          <w:r>
            <w:rPr>
              <w:color w:val="808080"/>
            </w:rPr>
            <w:t>单击此处输入文字。</w:t>
          </w:r>
        </w:p>
      </w:docPartBody>
    </w:docPart>
    <w:docPart>
      <w:docPartPr>
        <w:name w:val="{24a6e798-d56c-47e6-8bfa-154662fe756a}"/>
        <w:style w:val=""/>
        <w:category>
          <w:name w:val="常规"/>
          <w:gallery w:val="placeholder"/>
        </w:category>
        <w:types>
          <w:type w:val="bbPlcHdr"/>
        </w:types>
        <w:behaviors>
          <w:behavior w:val="content"/>
        </w:behaviors>
        <w:description w:val=""/>
        <w:guid w:val="{24a6e798-d56c-47e6-8bfa-154662fe756a}"/>
      </w:docPartPr>
      <w:docPartBody>
        <w:p w14:paraId="323646BB">
          <w:pPr>
            <w:rPr>
              <w:rFonts w:hint="eastAsia"/>
            </w:rPr>
          </w:pPr>
          <w:r>
            <w:rPr>
              <w:color w:val="808080"/>
            </w:rPr>
            <w:t>单击此处输入文字。</w:t>
          </w:r>
        </w:p>
      </w:docPartBody>
    </w:docPart>
    <w:docPart>
      <w:docPartPr>
        <w:name w:val="{916ed3fb-19aa-47db-80ae-e8a7d122f4c1}"/>
        <w:style w:val=""/>
        <w:category>
          <w:name w:val="常规"/>
          <w:gallery w:val="placeholder"/>
        </w:category>
        <w:types>
          <w:type w:val="bbPlcHdr"/>
        </w:types>
        <w:behaviors>
          <w:behavior w:val="content"/>
        </w:behaviors>
        <w:description w:val=""/>
        <w:guid w:val="{916ed3fb-19aa-47db-80ae-e8a7d122f4c1}"/>
      </w:docPartPr>
      <w:docPartBody>
        <w:p w14:paraId="0E59E366">
          <w:pPr>
            <w:rPr>
              <w:rFonts w:hint="eastAsia"/>
            </w:rPr>
          </w:pPr>
          <w:r>
            <w:rPr>
              <w:color w:val="808080"/>
            </w:rPr>
            <w:t>单击此处输入文字。</w:t>
          </w:r>
        </w:p>
      </w:docPartBody>
    </w:docPart>
    <w:docPart>
      <w:docPartPr>
        <w:name w:val="{1b1c0a37-d53b-4015-90f6-68bc4b5ed073}"/>
        <w:style w:val=""/>
        <w:category>
          <w:name w:val="常规"/>
          <w:gallery w:val="placeholder"/>
        </w:category>
        <w:types>
          <w:type w:val="bbPlcHdr"/>
        </w:types>
        <w:behaviors>
          <w:behavior w:val="content"/>
        </w:behaviors>
        <w:description w:val=""/>
        <w:guid w:val="{1b1c0a37-d53b-4015-90f6-68bc4b5ed073}"/>
      </w:docPartPr>
      <w:docPartBody>
        <w:p w14:paraId="01AD0F06">
          <w:pPr>
            <w:rPr>
              <w:rFonts w:hint="eastAsia"/>
            </w:rPr>
          </w:pPr>
          <w:r>
            <w:rPr>
              <w:color w:val="808080"/>
            </w:rPr>
            <w:t>单击此处输入文字。</w:t>
          </w:r>
        </w:p>
      </w:docPartBody>
    </w:docPart>
    <w:docPart>
      <w:docPartPr>
        <w:name w:val="{a8551419-6685-4ba5-9b2b-e1619255508a}"/>
        <w:style w:val=""/>
        <w:category>
          <w:name w:val="常规"/>
          <w:gallery w:val="placeholder"/>
        </w:category>
        <w:types>
          <w:type w:val="bbPlcHdr"/>
        </w:types>
        <w:behaviors>
          <w:behavior w:val="content"/>
        </w:behaviors>
        <w:description w:val=""/>
        <w:guid w:val="{a8551419-6685-4ba5-9b2b-e1619255508a}"/>
      </w:docPartPr>
      <w:docPartBody>
        <w:p w14:paraId="6655B711">
          <w:pPr>
            <w:rPr>
              <w:rFonts w:hint="eastAsia"/>
            </w:rPr>
          </w:pPr>
          <w:r>
            <w:rPr>
              <w:color w:val="808080"/>
            </w:rPr>
            <w:t>单击此处输入文字。</w:t>
          </w:r>
        </w:p>
      </w:docPartBody>
    </w:docPart>
    <w:docPart>
      <w:docPartPr>
        <w:name w:val="{3f7d537b-57e7-4fdc-9e89-626e7791246c}"/>
        <w:style w:val=""/>
        <w:category>
          <w:name w:val="常规"/>
          <w:gallery w:val="placeholder"/>
        </w:category>
        <w:types>
          <w:type w:val="bbPlcHdr"/>
        </w:types>
        <w:behaviors>
          <w:behavior w:val="content"/>
        </w:behaviors>
        <w:description w:val=""/>
        <w:guid w:val="{3f7d537b-57e7-4fdc-9e89-626e7791246c}"/>
      </w:docPartPr>
      <w:docPartBody>
        <w:p w14:paraId="53AA5E27">
          <w:pPr>
            <w:rPr>
              <w:rFonts w:hint="eastAsia"/>
            </w:rPr>
          </w:pPr>
          <w:r>
            <w:rPr>
              <w:color w:val="808080"/>
            </w:rPr>
            <w:t>单击此处输入文字。</w:t>
          </w:r>
        </w:p>
      </w:docPartBody>
    </w:docPart>
    <w:docPart>
      <w:docPartPr>
        <w:name w:val="{91db7484-ab44-4770-b108-54d370d49732}"/>
        <w:style w:val=""/>
        <w:category>
          <w:name w:val="常规"/>
          <w:gallery w:val="placeholder"/>
        </w:category>
        <w:types>
          <w:type w:val="bbPlcHdr"/>
        </w:types>
        <w:behaviors>
          <w:behavior w:val="content"/>
        </w:behaviors>
        <w:description w:val=""/>
        <w:guid w:val="{91db7484-ab44-4770-b108-54d370d49732}"/>
      </w:docPartPr>
      <w:docPartBody>
        <w:p w14:paraId="5784763C">
          <w:pPr>
            <w:rPr>
              <w:rFonts w:hint="eastAsia"/>
            </w:rPr>
          </w:pPr>
          <w:r>
            <w:rPr>
              <w:color w:val="808080"/>
            </w:rPr>
            <w:t>单击此处输入文字。</w:t>
          </w:r>
        </w:p>
      </w:docPartBody>
    </w:docPart>
    <w:docPart>
      <w:docPartPr>
        <w:name w:val="{067e3883-68df-4643-8fca-ecf3a6e85f02}"/>
        <w:style w:val=""/>
        <w:category>
          <w:name w:val="常规"/>
          <w:gallery w:val="placeholder"/>
        </w:category>
        <w:types>
          <w:type w:val="bbPlcHdr"/>
        </w:types>
        <w:behaviors>
          <w:behavior w:val="content"/>
        </w:behaviors>
        <w:description w:val=""/>
        <w:guid w:val="{067e3883-68df-4643-8fca-ecf3a6e85f02}"/>
      </w:docPartPr>
      <w:docPartBody>
        <w:p w14:paraId="1944BA28">
          <w:pPr>
            <w:rPr>
              <w:rFonts w:hint="eastAsia"/>
            </w:rPr>
          </w:pPr>
          <w:r>
            <w:rPr>
              <w:color w:val="808080"/>
            </w:rPr>
            <w:t>单击此处输入文字。</w:t>
          </w:r>
        </w:p>
      </w:docPartBody>
    </w:docPart>
    <w:docPart>
      <w:docPartPr>
        <w:name w:val="{56491b08-eb6c-4978-83b1-8974620a7fe0}"/>
        <w:style w:val=""/>
        <w:category>
          <w:name w:val="常规"/>
          <w:gallery w:val="placeholder"/>
        </w:category>
        <w:types>
          <w:type w:val="bbPlcHdr"/>
        </w:types>
        <w:behaviors>
          <w:behavior w:val="content"/>
        </w:behaviors>
        <w:description w:val=""/>
        <w:guid w:val="{56491b08-eb6c-4978-83b1-8974620a7fe0}"/>
      </w:docPartPr>
      <w:docPartBody>
        <w:p w14:paraId="744770A4">
          <w:pPr>
            <w:rPr>
              <w:rFonts w:hint="eastAsia"/>
            </w:rPr>
          </w:pPr>
          <w:r>
            <w:rPr>
              <w:color w:val="808080"/>
            </w:rPr>
            <w:t>单击此处输入文字。</w:t>
          </w:r>
        </w:p>
      </w:docPartBody>
    </w:docPart>
    <w:docPart>
      <w:docPartPr>
        <w:name w:val="{ccb2e50e-b7ec-497d-8a85-1f715cd32255}"/>
        <w:style w:val=""/>
        <w:category>
          <w:name w:val="常规"/>
          <w:gallery w:val="placeholder"/>
        </w:category>
        <w:types>
          <w:type w:val="bbPlcHdr"/>
        </w:types>
        <w:behaviors>
          <w:behavior w:val="content"/>
        </w:behaviors>
        <w:description w:val=""/>
        <w:guid w:val="{ccb2e50e-b7ec-497d-8a85-1f715cd32255}"/>
      </w:docPartPr>
      <w:docPartBody>
        <w:p w14:paraId="2745F1CA">
          <w:pPr>
            <w:rPr>
              <w:rFonts w:hint="eastAsia"/>
            </w:rPr>
          </w:pPr>
          <w:r>
            <w:rPr>
              <w:color w:val="808080"/>
            </w:rPr>
            <w:t>单击此处输入文字。</w:t>
          </w:r>
        </w:p>
      </w:docPartBody>
    </w:docPart>
    <w:docPart>
      <w:docPartPr>
        <w:name w:val="{d6851abf-ba56-457f-98d2-cbc5ab8cc73e}"/>
        <w:style w:val=""/>
        <w:category>
          <w:name w:val="常规"/>
          <w:gallery w:val="placeholder"/>
        </w:category>
        <w:types>
          <w:type w:val="bbPlcHdr"/>
        </w:types>
        <w:behaviors>
          <w:behavior w:val="content"/>
        </w:behaviors>
        <w:description w:val=""/>
        <w:guid w:val="{d6851abf-ba56-457f-98d2-cbc5ab8cc73e}"/>
      </w:docPartPr>
      <w:docPartBody>
        <w:p w14:paraId="5FABCEBB">
          <w:pPr>
            <w:rPr>
              <w:rFonts w:hint="eastAsia"/>
            </w:rPr>
          </w:pPr>
          <w:r>
            <w:rPr>
              <w:color w:val="808080"/>
            </w:rPr>
            <w:t>选择一项。</w:t>
          </w:r>
        </w:p>
      </w:docPartBody>
    </w:docPart>
    <w:docPart>
      <w:docPartPr>
        <w:name w:val="{668342d4-e485-416e-a036-0e6f0b99169e}"/>
        <w:style w:val=""/>
        <w:category>
          <w:name w:val="常规"/>
          <w:gallery w:val="placeholder"/>
        </w:category>
        <w:types>
          <w:type w:val="bbPlcHdr"/>
        </w:types>
        <w:behaviors>
          <w:behavior w:val="content"/>
        </w:behaviors>
        <w:description w:val=""/>
        <w:guid w:val="{668342d4-e485-416e-a036-0e6f0b99169e}"/>
      </w:docPartPr>
      <w:docPartBody>
        <w:p w14:paraId="41656275">
          <w:pPr>
            <w:rPr>
              <w:rFonts w:hint="eastAsia"/>
            </w:rPr>
          </w:pPr>
          <w:r>
            <w:rPr>
              <w:color w:val="808080"/>
            </w:rPr>
            <w:t>单击此处输入文字。</w:t>
          </w:r>
        </w:p>
      </w:docPartBody>
    </w:docPart>
    <w:docPart>
      <w:docPartPr>
        <w:name w:val="{36beab0d-0f0b-4a1b-812a-fa8156be8310}"/>
        <w:style w:val=""/>
        <w:category>
          <w:name w:val="常规"/>
          <w:gallery w:val="placeholder"/>
        </w:category>
        <w:types>
          <w:type w:val="bbPlcHdr"/>
        </w:types>
        <w:behaviors>
          <w:behavior w:val="content"/>
        </w:behaviors>
        <w:description w:val=""/>
        <w:guid w:val="{36beab0d-0f0b-4a1b-812a-fa8156be8310}"/>
      </w:docPartPr>
      <w:docPartBody>
        <w:p w14:paraId="6C86BE0E">
          <w:pPr>
            <w:rPr>
              <w:rFonts w:hint="eastAsia"/>
            </w:rPr>
          </w:pPr>
          <w:r>
            <w:rPr>
              <w:color w:val="808080"/>
            </w:rPr>
            <w:t>单击此处输入文字。</w:t>
          </w:r>
        </w:p>
      </w:docPartBody>
    </w:docPart>
    <w:docPart>
      <w:docPartPr>
        <w:name w:val="{15acc5f2-620d-464e-8e06-ce7bfebba54c}"/>
        <w:style w:val=""/>
        <w:category>
          <w:name w:val="常规"/>
          <w:gallery w:val="placeholder"/>
        </w:category>
        <w:types>
          <w:type w:val="bbPlcHdr"/>
        </w:types>
        <w:behaviors>
          <w:behavior w:val="content"/>
        </w:behaviors>
        <w:description w:val=""/>
        <w:guid w:val="{15acc5f2-620d-464e-8e06-ce7bfebba54c}"/>
      </w:docPartPr>
      <w:docPartBody>
        <w:p w14:paraId="3AAFA198">
          <w:pPr>
            <w:rPr>
              <w:rFonts w:hint="eastAsia"/>
            </w:rPr>
          </w:pPr>
          <w:r>
            <w:rPr>
              <w:color w:val="808080"/>
            </w:rPr>
            <w:t>单击此处输入文字。</w:t>
          </w:r>
        </w:p>
      </w:docPartBody>
    </w:docPart>
    <w:docPart>
      <w:docPartPr>
        <w:name w:val="{311bfa81-f40f-46e7-8766-85ddb10ee1e8}"/>
        <w:style w:val=""/>
        <w:category>
          <w:name w:val="常规"/>
          <w:gallery w:val="placeholder"/>
        </w:category>
        <w:types>
          <w:type w:val="bbPlcHdr"/>
        </w:types>
        <w:behaviors>
          <w:behavior w:val="content"/>
        </w:behaviors>
        <w:description w:val=""/>
        <w:guid w:val="{311bfa81-f40f-46e7-8766-85ddb10ee1e8}"/>
      </w:docPartPr>
      <w:docPartBody>
        <w:p w14:paraId="2F08F1AC">
          <w:pPr>
            <w:rPr>
              <w:rFonts w:hint="eastAsia"/>
            </w:rPr>
          </w:pPr>
          <w:r>
            <w:rPr>
              <w:color w:val="808080"/>
            </w:rPr>
            <w:t>单击此处输入文字。</w:t>
          </w:r>
        </w:p>
      </w:docPartBody>
    </w:docPart>
    <w:docPart>
      <w:docPartPr>
        <w:name w:val="{b3a7f0e5-3754-41cc-83eb-3e1982ddedbe}"/>
        <w:style w:val=""/>
        <w:category>
          <w:name w:val="常规"/>
          <w:gallery w:val="placeholder"/>
        </w:category>
        <w:types>
          <w:type w:val="bbPlcHdr"/>
        </w:types>
        <w:behaviors>
          <w:behavior w:val="content"/>
        </w:behaviors>
        <w:description w:val=""/>
        <w:guid w:val="{b3a7f0e5-3754-41cc-83eb-3e1982ddedbe}"/>
      </w:docPartPr>
      <w:docPartBody>
        <w:p w14:paraId="79324956">
          <w:pPr>
            <w:rPr>
              <w:rFonts w:hint="eastAsia"/>
            </w:rPr>
          </w:pPr>
          <w:r>
            <w:rPr>
              <w:color w:val="808080"/>
            </w:rPr>
            <w:t>单击此处输入文字。</w:t>
          </w:r>
        </w:p>
      </w:docPartBody>
    </w:docPart>
    <w:docPart>
      <w:docPartPr>
        <w:name w:val="{150de079-ab38-46f7-9fa5-81e1650cb71c}"/>
        <w:style w:val=""/>
        <w:category>
          <w:name w:val="常规"/>
          <w:gallery w:val="placeholder"/>
        </w:category>
        <w:types>
          <w:type w:val="bbPlcHdr"/>
        </w:types>
        <w:behaviors>
          <w:behavior w:val="content"/>
        </w:behaviors>
        <w:description w:val=""/>
        <w:guid w:val="{150de079-ab38-46f7-9fa5-81e1650cb71c}"/>
      </w:docPartPr>
      <w:docPartBody>
        <w:p w14:paraId="14959991">
          <w:pPr>
            <w:rPr>
              <w:rFonts w:hint="eastAsia"/>
            </w:rPr>
          </w:pPr>
          <w:r>
            <w:rPr>
              <w:color w:val="808080"/>
            </w:rPr>
            <w:t>选择一项。</w:t>
          </w:r>
        </w:p>
      </w:docPartBody>
    </w:docPart>
    <w:docPart>
      <w:docPartPr>
        <w:name w:val="{1b5eec1f-8245-4f59-8cf0-33d4f9e26ecb}"/>
        <w:style w:val=""/>
        <w:category>
          <w:name w:val="常规"/>
          <w:gallery w:val="placeholder"/>
        </w:category>
        <w:types>
          <w:type w:val="bbPlcHdr"/>
        </w:types>
        <w:behaviors>
          <w:behavior w:val="content"/>
        </w:behaviors>
        <w:description w:val=""/>
        <w:guid w:val="{1b5eec1f-8245-4f59-8cf0-33d4f9e26ecb}"/>
      </w:docPartPr>
      <w:docPartBody>
        <w:p w14:paraId="357E9B48">
          <w:pPr>
            <w:rPr>
              <w:rFonts w:hint="eastAsia"/>
            </w:rPr>
          </w:pPr>
          <w:r>
            <w:rPr>
              <w:color w:val="808080"/>
            </w:rPr>
            <w:t>选择一项。</w:t>
          </w:r>
        </w:p>
      </w:docPartBody>
    </w:docPart>
    <w:docPart>
      <w:docPartPr>
        <w:name w:val="{9906f520-0f17-411e-a31e-83cd62af890d}"/>
        <w:style w:val=""/>
        <w:category>
          <w:name w:val="常规"/>
          <w:gallery w:val="placeholder"/>
        </w:category>
        <w:types>
          <w:type w:val="bbPlcHdr"/>
        </w:types>
        <w:behaviors>
          <w:behavior w:val="content"/>
        </w:behaviors>
        <w:description w:val=""/>
        <w:guid w:val="{9906f520-0f17-411e-a31e-83cd62af890d}"/>
      </w:docPartPr>
      <w:docPartBody>
        <w:p w14:paraId="06367BC4">
          <w:pPr>
            <w:rPr>
              <w:rFonts w:hint="eastAsia"/>
            </w:rPr>
          </w:pPr>
          <w:r>
            <w:rPr>
              <w:color w:val="808080"/>
            </w:rPr>
            <w:t>单击此处输入文字。</w:t>
          </w:r>
        </w:p>
      </w:docPartBody>
    </w:docPart>
    <w:docPart>
      <w:docPartPr>
        <w:name w:val="{e0ef9093-3846-4d7f-8631-b9f53b77d928}"/>
        <w:style w:val=""/>
        <w:category>
          <w:name w:val="常规"/>
          <w:gallery w:val="placeholder"/>
        </w:category>
        <w:types>
          <w:type w:val="bbPlcHdr"/>
        </w:types>
        <w:behaviors>
          <w:behavior w:val="content"/>
        </w:behaviors>
        <w:description w:val=""/>
        <w:guid w:val="{e0ef9093-3846-4d7f-8631-b9f53b77d928}"/>
      </w:docPartPr>
      <w:docPartBody>
        <w:p w14:paraId="319DEEF5">
          <w:pPr>
            <w:rPr>
              <w:rFonts w:hint="eastAsia"/>
            </w:rPr>
          </w:pPr>
          <w:r>
            <w:rPr>
              <w:color w:val="808080"/>
            </w:rPr>
            <w:t>选择一项。</w:t>
          </w:r>
        </w:p>
      </w:docPartBody>
    </w:docPart>
    <w:docPart>
      <w:docPartPr>
        <w:name w:val="{6f744ebb-6ac3-4995-b5cd-5bcb93a598fa}"/>
        <w:style w:val=""/>
        <w:category>
          <w:name w:val="常规"/>
          <w:gallery w:val="placeholder"/>
        </w:category>
        <w:types>
          <w:type w:val="bbPlcHdr"/>
        </w:types>
        <w:behaviors>
          <w:behavior w:val="content"/>
        </w:behaviors>
        <w:description w:val=""/>
        <w:guid w:val="{6f744ebb-6ac3-4995-b5cd-5bcb93a598fa}"/>
      </w:docPartPr>
      <w:docPartBody>
        <w:p w14:paraId="43FB60E6">
          <w:pPr>
            <w:rPr>
              <w:rFonts w:hint="eastAsia"/>
            </w:rPr>
          </w:pPr>
          <w:r>
            <w:rPr>
              <w:color w:val="808080"/>
            </w:rPr>
            <w:t>单击此处输入文字。</w:t>
          </w:r>
        </w:p>
      </w:docPartBody>
    </w:docPart>
    <w:docPart>
      <w:docPartPr>
        <w:name w:val="{f70c086c-296e-41bc-9e41-ebf6a15cd360}"/>
        <w:style w:val=""/>
        <w:category>
          <w:name w:val="常规"/>
          <w:gallery w:val="placeholder"/>
        </w:category>
        <w:types>
          <w:type w:val="bbPlcHdr"/>
        </w:types>
        <w:behaviors>
          <w:behavior w:val="content"/>
        </w:behaviors>
        <w:description w:val=""/>
        <w:guid w:val="{f70c086c-296e-41bc-9e41-ebf6a15cd360}"/>
      </w:docPartPr>
      <w:docPartBody>
        <w:p w14:paraId="5A78307E">
          <w:pPr>
            <w:rPr>
              <w:rFonts w:hint="eastAsia"/>
            </w:rPr>
          </w:pPr>
          <w:r>
            <w:rPr>
              <w:color w:val="808080"/>
            </w:rPr>
            <w:t>单击此处输入文字。</w:t>
          </w:r>
        </w:p>
      </w:docPartBody>
    </w:docPart>
    <w:docPart>
      <w:docPartPr>
        <w:name w:val="{7f383ad5-7625-483d-bf91-e30174c04d13}"/>
        <w:style w:val=""/>
        <w:category>
          <w:name w:val="常规"/>
          <w:gallery w:val="placeholder"/>
        </w:category>
        <w:types>
          <w:type w:val="bbPlcHdr"/>
        </w:types>
        <w:behaviors>
          <w:behavior w:val="content"/>
        </w:behaviors>
        <w:description w:val=""/>
        <w:guid w:val="{7f383ad5-7625-483d-bf91-e30174c04d13}"/>
      </w:docPartPr>
      <w:docPartBody>
        <w:p w14:paraId="082CC18A">
          <w:pPr>
            <w:rPr>
              <w:rFonts w:hint="eastAsia"/>
            </w:rPr>
          </w:pPr>
          <w:r>
            <w:rPr>
              <w:color w:val="808080"/>
            </w:rPr>
            <w:t>单击此处输入文字。</w:t>
          </w:r>
        </w:p>
      </w:docPartBody>
    </w:docPart>
    <w:docPart>
      <w:docPartPr>
        <w:name w:val="{ef53127a-680c-4093-b716-dba389c82ec7}"/>
        <w:style w:val=""/>
        <w:category>
          <w:name w:val="常规"/>
          <w:gallery w:val="placeholder"/>
        </w:category>
        <w:types>
          <w:type w:val="bbPlcHdr"/>
        </w:types>
        <w:behaviors>
          <w:behavior w:val="content"/>
        </w:behaviors>
        <w:description w:val=""/>
        <w:guid w:val="{ef53127a-680c-4093-b716-dba389c82ec7}"/>
      </w:docPartPr>
      <w:docPartBody>
        <w:p w14:paraId="6D991F14">
          <w:pPr>
            <w:rPr>
              <w:rFonts w:hint="eastAsia"/>
            </w:rPr>
          </w:pPr>
          <w:r>
            <w:rPr>
              <w:color w:val="808080"/>
            </w:rPr>
            <w:t>单击此处输入文字。</w:t>
          </w:r>
        </w:p>
      </w:docPartBody>
    </w:docPart>
    <w:docPart>
      <w:docPartPr>
        <w:name w:val="{40ebdfe6-17e0-429e-9002-722260c09c61}"/>
        <w:style w:val=""/>
        <w:category>
          <w:name w:val="常规"/>
          <w:gallery w:val="placeholder"/>
        </w:category>
        <w:types>
          <w:type w:val="bbPlcHdr"/>
        </w:types>
        <w:behaviors>
          <w:behavior w:val="content"/>
        </w:behaviors>
        <w:description w:val=""/>
        <w:guid w:val="{40ebdfe6-17e0-429e-9002-722260c09c61}"/>
      </w:docPartPr>
      <w:docPartBody>
        <w:p w14:paraId="63588E04">
          <w:pPr>
            <w:rPr>
              <w:rFonts w:hint="eastAsia"/>
            </w:rPr>
          </w:pPr>
          <w:r>
            <w:rPr>
              <w:color w:val="808080"/>
            </w:rPr>
            <w:t>单击此处输入文字。</w:t>
          </w:r>
        </w:p>
      </w:docPartBody>
    </w:docPart>
    <w:docPart>
      <w:docPartPr>
        <w:name w:val="{69af28dd-7ac2-4596-afe6-5459dca4b2a4}"/>
        <w:style w:val=""/>
        <w:category>
          <w:name w:val="常规"/>
          <w:gallery w:val="placeholder"/>
        </w:category>
        <w:types>
          <w:type w:val="bbPlcHdr"/>
        </w:types>
        <w:behaviors>
          <w:behavior w:val="content"/>
        </w:behaviors>
        <w:description w:val=""/>
        <w:guid w:val="{69af28dd-7ac2-4596-afe6-5459dca4b2a4}"/>
      </w:docPartPr>
      <w:docPartBody>
        <w:p w14:paraId="3228CAE5">
          <w:pPr>
            <w:rPr>
              <w:rFonts w:hint="eastAsia"/>
            </w:rPr>
          </w:pPr>
          <w:r>
            <w:rPr>
              <w:color w:val="808080"/>
            </w:rPr>
            <w:t>单击此处输入文字。</w:t>
          </w:r>
        </w:p>
      </w:docPartBody>
    </w:docPart>
    <w:docPart>
      <w:docPartPr>
        <w:name w:val="{1311ee9b-477a-443f-8796-0a9e91161a8d}"/>
        <w:style w:val=""/>
        <w:category>
          <w:name w:val="常规"/>
          <w:gallery w:val="placeholder"/>
        </w:category>
        <w:types>
          <w:type w:val="bbPlcHdr"/>
        </w:types>
        <w:behaviors>
          <w:behavior w:val="content"/>
        </w:behaviors>
        <w:description w:val=""/>
        <w:guid w:val="{1311ee9b-477a-443f-8796-0a9e91161a8d}"/>
      </w:docPartPr>
      <w:docPartBody>
        <w:p w14:paraId="01A67B95">
          <w:pPr>
            <w:rPr>
              <w:rFonts w:hint="eastAsia"/>
            </w:rPr>
          </w:pPr>
          <w:r>
            <w:rPr>
              <w:color w:val="808080"/>
            </w:rPr>
            <w:t>单击此处输入文字。</w:t>
          </w:r>
        </w:p>
      </w:docPartBody>
    </w:docPart>
    <w:docPart>
      <w:docPartPr>
        <w:name w:val="{fe635f73-52a1-4766-896a-6fd09f6c1c29}"/>
        <w:style w:val=""/>
        <w:category>
          <w:name w:val="常规"/>
          <w:gallery w:val="placeholder"/>
        </w:category>
        <w:types>
          <w:type w:val="bbPlcHdr"/>
        </w:types>
        <w:behaviors>
          <w:behavior w:val="content"/>
        </w:behaviors>
        <w:description w:val=""/>
        <w:guid w:val="{fe635f73-52a1-4766-896a-6fd09f6c1c29}"/>
      </w:docPartPr>
      <w:docPartBody>
        <w:p w14:paraId="1FF246AB">
          <w:pPr>
            <w:rPr>
              <w:rFonts w:hint="eastAsia"/>
            </w:rPr>
          </w:pPr>
          <w:r>
            <w:rPr>
              <w:color w:val="808080"/>
            </w:rPr>
            <w:t>单击此处输入文字。</w:t>
          </w:r>
        </w:p>
      </w:docPartBody>
    </w:docPart>
    <w:docPart>
      <w:docPartPr>
        <w:name w:val="{83031bf5-74cb-489b-99e1-679b4931ec17}"/>
        <w:style w:val=""/>
        <w:category>
          <w:name w:val="常规"/>
          <w:gallery w:val="placeholder"/>
        </w:category>
        <w:types>
          <w:type w:val="bbPlcHdr"/>
        </w:types>
        <w:behaviors>
          <w:behavior w:val="content"/>
        </w:behaviors>
        <w:description w:val=""/>
        <w:guid w:val="{83031bf5-74cb-489b-99e1-679b4931ec17}"/>
      </w:docPartPr>
      <w:docPartBody>
        <w:p w14:paraId="6A380201">
          <w:pPr>
            <w:rPr>
              <w:rFonts w:hint="eastAsia"/>
            </w:rPr>
          </w:pPr>
          <w:r>
            <w:rPr>
              <w:color w:val="808080"/>
            </w:rPr>
            <w:t>单击此处输入文字。</w:t>
          </w:r>
        </w:p>
      </w:docPartBody>
    </w:docPart>
    <w:docPart>
      <w:docPartPr>
        <w:name w:val="{9acf9c38-dc8a-48c3-9ca8-7e879e325644}"/>
        <w:style w:val=""/>
        <w:category>
          <w:name w:val="常规"/>
          <w:gallery w:val="placeholder"/>
        </w:category>
        <w:types>
          <w:type w:val="bbPlcHdr"/>
        </w:types>
        <w:behaviors>
          <w:behavior w:val="content"/>
        </w:behaviors>
        <w:description w:val=""/>
        <w:guid w:val="{9acf9c38-dc8a-48c3-9ca8-7e879e325644}"/>
      </w:docPartPr>
      <w:docPartBody>
        <w:p w14:paraId="7DEED9FD">
          <w:pPr>
            <w:rPr>
              <w:rFonts w:hint="eastAsia"/>
            </w:rPr>
          </w:pPr>
          <w:r>
            <w:rPr>
              <w:color w:val="808080"/>
            </w:rPr>
            <w:t>单击此处输入文字。</w:t>
          </w:r>
        </w:p>
      </w:docPartBody>
    </w:docPart>
    <w:docPart>
      <w:docPartPr>
        <w:name w:val="{aa09eb27-b307-4c58-9f63-33e4df11c603}"/>
        <w:style w:val=""/>
        <w:category>
          <w:name w:val="常规"/>
          <w:gallery w:val="placeholder"/>
        </w:category>
        <w:types>
          <w:type w:val="bbPlcHdr"/>
        </w:types>
        <w:behaviors>
          <w:behavior w:val="content"/>
        </w:behaviors>
        <w:description w:val=""/>
        <w:guid w:val="{aa09eb27-b307-4c58-9f63-33e4df11c603}"/>
      </w:docPartPr>
      <w:docPartBody>
        <w:p w14:paraId="1ACD79FB">
          <w:pPr>
            <w:rPr>
              <w:rFonts w:hint="eastAsia"/>
            </w:rPr>
          </w:pPr>
          <w:r>
            <w:rPr>
              <w:color w:val="808080"/>
            </w:rPr>
            <w:t>单击此处输入文字。</w:t>
          </w:r>
        </w:p>
      </w:docPartBody>
    </w:docPart>
    <w:docPart>
      <w:docPartPr>
        <w:name w:val="{9d3c3f7c-14bf-4286-b87a-0b59cd2c5b07}"/>
        <w:style w:val=""/>
        <w:category>
          <w:name w:val="常规"/>
          <w:gallery w:val="placeholder"/>
        </w:category>
        <w:types>
          <w:type w:val="bbPlcHdr"/>
        </w:types>
        <w:behaviors>
          <w:behavior w:val="content"/>
        </w:behaviors>
        <w:description w:val=""/>
        <w:guid w:val="{9d3c3f7c-14bf-4286-b87a-0b59cd2c5b07}"/>
      </w:docPartPr>
      <w:docPartBody>
        <w:p w14:paraId="1BDD4EDC">
          <w:pPr>
            <w:rPr>
              <w:rFonts w:hint="eastAsia"/>
            </w:rPr>
          </w:pPr>
          <w:r>
            <w:rPr>
              <w:color w:val="808080"/>
            </w:rPr>
            <w:t>单击此处输入文字。</w:t>
          </w:r>
        </w:p>
      </w:docPartBody>
    </w:docPart>
    <w:docPart>
      <w:docPartPr>
        <w:name w:val="{d629857e-142e-49ef-8cfe-782eeca6a3b4}"/>
        <w:style w:val=""/>
        <w:category>
          <w:name w:val="常规"/>
          <w:gallery w:val="placeholder"/>
        </w:category>
        <w:types>
          <w:type w:val="bbPlcHdr"/>
        </w:types>
        <w:behaviors>
          <w:behavior w:val="content"/>
        </w:behaviors>
        <w:description w:val=""/>
        <w:guid w:val="{d629857e-142e-49ef-8cfe-782eeca6a3b4}"/>
      </w:docPartPr>
      <w:docPartBody>
        <w:p w14:paraId="13BB0088">
          <w:pPr>
            <w:rPr>
              <w:rFonts w:hint="eastAsia"/>
            </w:rPr>
          </w:pPr>
          <w:r>
            <w:rPr>
              <w:color w:val="808080"/>
            </w:rPr>
            <w:t>单击此处输入文字。</w:t>
          </w:r>
        </w:p>
      </w:docPartBody>
    </w:docPart>
    <w:docPart>
      <w:docPartPr>
        <w:name w:val="{5bdec139-72cd-4233-a80b-ec7b75157d42}"/>
        <w:style w:val=""/>
        <w:category>
          <w:name w:val="常规"/>
          <w:gallery w:val="placeholder"/>
        </w:category>
        <w:types>
          <w:type w:val="bbPlcHdr"/>
        </w:types>
        <w:behaviors>
          <w:behavior w:val="content"/>
        </w:behaviors>
        <w:description w:val=""/>
        <w:guid w:val="{5bdec139-72cd-4233-a80b-ec7b75157d42}"/>
      </w:docPartPr>
      <w:docPartBody>
        <w:p w14:paraId="246A6C88">
          <w:pPr>
            <w:rPr>
              <w:rFonts w:hint="eastAsia"/>
            </w:rPr>
          </w:pPr>
          <w:r>
            <w:rPr>
              <w:color w:val="808080"/>
            </w:rPr>
            <w:t>单击此处输入文字。</w:t>
          </w:r>
        </w:p>
      </w:docPartBody>
    </w:docPart>
    <w:docPart>
      <w:docPartPr>
        <w:name w:val="{a6f91667-8c58-4d3a-afd2-27b92b2b503c}"/>
        <w:style w:val=""/>
        <w:category>
          <w:name w:val="常规"/>
          <w:gallery w:val="placeholder"/>
        </w:category>
        <w:types>
          <w:type w:val="bbPlcHdr"/>
        </w:types>
        <w:behaviors>
          <w:behavior w:val="content"/>
        </w:behaviors>
        <w:description w:val=""/>
        <w:guid w:val="{a6f91667-8c58-4d3a-afd2-27b92b2b503c}"/>
      </w:docPartPr>
      <w:docPartBody>
        <w:p w14:paraId="747ABCCF">
          <w:pPr>
            <w:rPr>
              <w:rFonts w:hint="eastAsia"/>
            </w:rPr>
          </w:pPr>
          <w:r>
            <w:rPr>
              <w:color w:val="808080"/>
            </w:rPr>
            <w:t>单击此处输入文字。</w:t>
          </w:r>
        </w:p>
      </w:docPartBody>
    </w:docPart>
    <w:docPart>
      <w:docPartPr>
        <w:name w:val="{fd8e2db5-a5be-4908-8b27-5dd0d09d03b0}"/>
        <w:style w:val=""/>
        <w:category>
          <w:name w:val="常规"/>
          <w:gallery w:val="placeholder"/>
        </w:category>
        <w:types>
          <w:type w:val="bbPlcHdr"/>
        </w:types>
        <w:behaviors>
          <w:behavior w:val="content"/>
        </w:behaviors>
        <w:description w:val=""/>
        <w:guid w:val="{fd8e2db5-a5be-4908-8b27-5dd0d09d03b0}"/>
      </w:docPartPr>
      <w:docPartBody>
        <w:p w14:paraId="10D124B2">
          <w:pPr>
            <w:rPr>
              <w:rFonts w:hint="eastAsia"/>
            </w:rPr>
          </w:pPr>
          <w:r>
            <w:rPr>
              <w:color w:val="808080"/>
            </w:rPr>
            <w:t>单击此处输入文字。</w:t>
          </w:r>
        </w:p>
      </w:docPartBody>
    </w:docPart>
    <w:docPart>
      <w:docPartPr>
        <w:name w:val="{ce5f8bfc-4333-43f3-9b00-e8832afaae2f}"/>
        <w:style w:val=""/>
        <w:category>
          <w:name w:val="常规"/>
          <w:gallery w:val="placeholder"/>
        </w:category>
        <w:types>
          <w:type w:val="bbPlcHdr"/>
        </w:types>
        <w:behaviors>
          <w:behavior w:val="content"/>
        </w:behaviors>
        <w:description w:val=""/>
        <w:guid w:val="{ce5f8bfc-4333-43f3-9b00-e8832afaae2f}"/>
      </w:docPartPr>
      <w:docPartBody>
        <w:p w14:paraId="354BB8AB">
          <w:pPr>
            <w:rPr>
              <w:rFonts w:hint="eastAsia"/>
            </w:rPr>
          </w:pPr>
          <w:r>
            <w:rPr>
              <w:color w:val="808080"/>
            </w:rPr>
            <w:t>单击此处输入文字。</w:t>
          </w:r>
        </w:p>
      </w:docPartBody>
    </w:docPart>
    <w:docPart>
      <w:docPartPr>
        <w:name w:val="{649bd0bc-8dbd-48c7-9136-ff8bfafe96c7}"/>
        <w:style w:val=""/>
        <w:category>
          <w:name w:val="常规"/>
          <w:gallery w:val="placeholder"/>
        </w:category>
        <w:types>
          <w:type w:val="bbPlcHdr"/>
        </w:types>
        <w:behaviors>
          <w:behavior w:val="content"/>
        </w:behaviors>
        <w:description w:val=""/>
        <w:guid w:val="{649bd0bc-8dbd-48c7-9136-ff8bfafe96c7}"/>
      </w:docPartPr>
      <w:docPartBody>
        <w:p w14:paraId="3AB8C54A">
          <w:pPr>
            <w:rPr>
              <w:rFonts w:hint="eastAsia"/>
            </w:rPr>
          </w:pPr>
          <w:r>
            <w:rPr>
              <w:color w:val="808080"/>
            </w:rPr>
            <w:t>单击此处输入文字。</w:t>
          </w:r>
        </w:p>
      </w:docPartBody>
    </w:docPart>
    <w:docPart>
      <w:docPartPr>
        <w:name w:val="{0357c462-15b9-4537-a787-cd347eb5cff7}"/>
        <w:style w:val=""/>
        <w:category>
          <w:name w:val="常规"/>
          <w:gallery w:val="placeholder"/>
        </w:category>
        <w:types>
          <w:type w:val="bbPlcHdr"/>
        </w:types>
        <w:behaviors>
          <w:behavior w:val="content"/>
        </w:behaviors>
        <w:description w:val=""/>
        <w:guid w:val="{0357c462-15b9-4537-a787-cd347eb5cff7}"/>
      </w:docPartPr>
      <w:docPartBody>
        <w:p w14:paraId="0C7D722D">
          <w:pPr>
            <w:rPr>
              <w:rFonts w:hint="eastAsia"/>
            </w:rPr>
          </w:pPr>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15</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liulu</dc:creator>
  <cp:lastModifiedBy>侯海琳</cp:lastModifiedBy>
  <dcterms:modified xsi:type="dcterms:W3CDTF">2026-10-28T01:21:42Z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8441200E304D49A5B4268688D22DF79A_13</vt:lpwstr>
  </property>
</Properties>
</file>