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宋体" w:cs="Times New Roman"/>
          <w:sz w:val="30"/>
          <w:szCs w:val="30"/>
          <w:highlight w:val="none"/>
          <w:lang w:val="en-US" w:eastAsia="zh-CN"/>
        </w:rPr>
      </w:pPr>
      <w:r>
        <w:rPr>
          <w:rFonts w:hint="default" w:ascii="Times New Roman" w:hAnsi="Times New Roman" w:eastAsia="仿宋" w:cs="Times New Roman"/>
          <w:sz w:val="48"/>
          <w:szCs w:val="20"/>
          <w:highlight w:val="none"/>
        </w:rPr>
        <mc:AlternateContent>
          <mc:Choice Requires="wpg">
            <w:drawing>
              <wp:anchor distT="0" distB="0" distL="114300" distR="114300" simplePos="0" relativeHeight="251659264" behindDoc="0" locked="0" layoutInCell="1" allowOverlap="1">
                <wp:simplePos x="0" y="0"/>
                <wp:positionH relativeFrom="column">
                  <wp:posOffset>-1971675</wp:posOffset>
                </wp:positionH>
                <wp:positionV relativeFrom="paragraph">
                  <wp:posOffset>-922655</wp:posOffset>
                </wp:positionV>
                <wp:extent cx="9009380" cy="2014855"/>
                <wp:effectExtent l="0" t="0" r="1270" b="4445"/>
                <wp:wrapNone/>
                <wp:docPr id="5" name="组合 5"/>
                <wp:cNvGraphicFramePr/>
                <a:graphic xmlns:a="http://schemas.openxmlformats.org/drawingml/2006/main">
                  <a:graphicData uri="http://schemas.microsoft.com/office/word/2010/wordprocessingGroup">
                    <wpg:wgp>
                      <wpg:cNvGrpSpPr/>
                      <wpg:grpSpPr>
                        <a:xfrm>
                          <a:off x="0" y="0"/>
                          <a:ext cx="9009380" cy="2014855"/>
                          <a:chOff x="-214" y="-120"/>
                          <a:chExt cx="12212" cy="3173"/>
                        </a:xfrm>
                      </wpg:grpSpPr>
                      <pic:pic xmlns:pic="http://schemas.openxmlformats.org/drawingml/2006/picture">
                        <pic:nvPicPr>
                          <pic:cNvPr id="6" name="Picture 6" descr="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214" y="-120"/>
                            <a:ext cx="12212" cy="3173"/>
                          </a:xfrm>
                          <a:prstGeom prst="rect">
                            <a:avLst/>
                          </a:prstGeom>
                          <a:noFill/>
                        </pic:spPr>
                      </pic:pic>
                      <pic:pic xmlns:pic="http://schemas.openxmlformats.org/drawingml/2006/picture">
                        <pic:nvPicPr>
                          <pic:cNvPr id="8" name="Picture 7" descr="南网中文简称横式"/>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1361" y="1908"/>
                            <a:ext cx="4725" cy="1092"/>
                          </a:xfrm>
                          <a:prstGeom prst="rect">
                            <a:avLst/>
                          </a:prstGeom>
                          <a:noFill/>
                        </pic:spPr>
                      </pic:pic>
                    </wpg:wgp>
                  </a:graphicData>
                </a:graphic>
              </wp:anchor>
            </w:drawing>
          </mc:Choice>
          <mc:Fallback>
            <w:pict>
              <v:group id="_x0000_s1026" o:spid="_x0000_s1026" o:spt="203" style="position:absolute;left:0pt;margin-left:-155.25pt;margin-top:-72.65pt;height:158.65pt;width:709.4pt;z-index:251659264;mso-width-relative:page;mso-height-relative:page;" coordorigin="-214,-120" coordsize="12212,3173" o:gfxdata="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">
                <o:lock v:ext="edit" aspectratio="f"/>
                <v:shape id="Picture 6" o:spid="_x0000_s1026" o:spt="75" alt="LOGO" type="#_x0000_t75" style="position:absolute;left:-214;top:-120;height:3173;width:12212;" filled="f" o:preferrelative="t" stroked="f" coordsize="21600,21600" o:gfxdata="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EDuibsAAADa&#10;AAAADwAAAAAAAAABACAAAAAiAAAAZHJzL2Rvd25yZXYueG1sUEsBAhQAFAAAAAgAh07iQDMvBZ47&#10;AAAAOQAAABAAAAAAAAAAAQAgAAAACgEAAGRycy9zaGFwZXhtbC54bWxQSwUGAAAAAAYABgBbAQAA&#10;tAMAAAAA&#10;">
                  <v:fill on="f" focussize="0,0"/>
                  <v:stroke on="f"/>
                  <v:imagedata r:id="rId4" o:title=""/>
                  <o:lock v:ext="edit" aspectratio="t"/>
                </v:shape>
                <v:shape id="Picture 7" o:spid="_x0000_s1026" o:spt="75" alt="南网中文简称横式" type="#_x0000_t75" style="position:absolute;left:1361;top:1908;height:1092;width:4725;" filled="f" o:preferrelative="t" stroked="f" coordsize="21600,21600" o:gfxdata="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44KYG5AAAA2gAA&#10;AA8AAAAAAAAAAQAgAAAAIgAAAGRycy9kb3ducmV2LnhtbFBLAQIUABQAAAAIAIdO4kAzLwWeOwAA&#10;ADkAAAAQAAAAAAAAAAEAIAAAAAgBAABkcnMvc2hhcGV4bWwueG1sUEsFBgAAAAAGAAYAWwEAALID&#10;AAAAAA==&#10;">
                  <v:fill on="f" focussize="0,0"/>
                  <v:stroke on="f"/>
                  <v:imagedata r:id="rId5" o:title=""/>
                  <o:lock v:ext="edit" aspectratio="t"/>
                </v:shape>
              </v:group>
            </w:pict>
          </mc:Fallback>
        </mc:AlternateContent>
      </w:r>
    </w:p>
    <w:p>
      <w:pPr>
        <w:pStyle w:val="12"/>
        <w:rPr>
          <w:rFonts w:hint="default" w:ascii="Times New Roman" w:hAnsi="Times New Roman" w:eastAsia="宋体" w:cs="Times New Roman"/>
          <w:sz w:val="30"/>
          <w:szCs w:val="30"/>
          <w:highlight w:val="none"/>
          <w:lang w:val="en-US" w:eastAsia="zh-CN"/>
        </w:rPr>
      </w:pPr>
    </w:p>
    <w:p>
      <w:pPr>
        <w:pStyle w:val="12"/>
        <w:rPr>
          <w:rFonts w:hint="default" w:ascii="Times New Roman" w:hAnsi="Times New Roman" w:eastAsia="宋体" w:cs="Times New Roman"/>
          <w:sz w:val="30"/>
          <w:szCs w:val="30"/>
          <w:highlight w:val="none"/>
          <w:lang w:val="en-US" w:eastAsia="zh-CN"/>
        </w:rPr>
      </w:pPr>
    </w:p>
    <w:p>
      <w:pPr>
        <w:pStyle w:val="12"/>
        <w:rPr>
          <w:rFonts w:hint="default" w:ascii="Times New Roman" w:hAnsi="Times New Roman" w:eastAsia="宋体" w:cs="Times New Roman"/>
          <w:sz w:val="30"/>
          <w:szCs w:val="30"/>
          <w:highlight w:val="none"/>
          <w:lang w:val="en-US" w:eastAsia="zh-CN"/>
        </w:rPr>
      </w:pPr>
    </w:p>
    <w:p>
      <w:pPr>
        <w:pStyle w:val="12"/>
        <w:rPr>
          <w:rFonts w:hint="default" w:ascii="Times New Roman" w:hAnsi="Times New Roman" w:eastAsia="宋体" w:cs="Times New Roman"/>
          <w:sz w:val="30"/>
          <w:szCs w:val="30"/>
          <w:highlight w:val="none"/>
          <w:lang w:val="en-US" w:eastAsia="zh-CN"/>
        </w:rPr>
      </w:pPr>
    </w:p>
    <w:p>
      <w:pPr>
        <w:pStyle w:val="12"/>
        <w:rPr>
          <w:rFonts w:hint="default" w:ascii="Times New Roman" w:hAnsi="Times New Roman" w:eastAsia="宋体" w:cs="Times New Roman"/>
          <w:sz w:val="30"/>
          <w:szCs w:val="30"/>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color w:val="auto"/>
          <w:sz w:val="44"/>
          <w:szCs w:val="4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color w:val="auto"/>
          <w:sz w:val="44"/>
          <w:szCs w:val="44"/>
          <w:highlight w:val="none"/>
          <w:lang w:val="en-US" w:eastAsia="zh-CN"/>
        </w:rPr>
      </w:pPr>
      <w:r>
        <w:rPr>
          <w:rFonts w:hint="eastAsia" w:ascii="方正小标宋简体" w:hAnsi="方正小标宋简体" w:eastAsia="方正小标宋简体" w:cs="方正小标宋简体"/>
          <w:color w:val="auto"/>
          <w:sz w:val="44"/>
          <w:szCs w:val="44"/>
          <w:highlight w:val="none"/>
          <w:lang w:val="en-US" w:eastAsia="zh-CN"/>
        </w:rPr>
        <w:t>南方电网电动汽车服务有限公司ISO体系（质量、环境、职业健康安全）2027年度审核、再认证项目服务要求</w:t>
      </w:r>
    </w:p>
    <w:p>
      <w:pPr>
        <w:pStyle w:val="13"/>
        <w:shd w:val="clear"/>
        <w:jc w:val="both"/>
        <w:rPr>
          <w:rFonts w:hint="default" w:ascii="Times New Roman" w:hAnsi="Times New Roman" w:eastAsia="宋体" w:cs="Times New Roman"/>
          <w:sz w:val="30"/>
          <w:szCs w:val="30"/>
          <w:highlight w:val="none"/>
        </w:rPr>
      </w:pPr>
    </w:p>
    <w:p>
      <w:pPr>
        <w:pStyle w:val="13"/>
        <w:shd w:val="clear"/>
        <w:rPr>
          <w:rFonts w:hint="default" w:ascii="Times New Roman" w:hAnsi="Times New Roman" w:eastAsia="宋体" w:cs="Times New Roman"/>
          <w:sz w:val="30"/>
          <w:szCs w:val="30"/>
          <w:highlight w:val="none"/>
        </w:rPr>
      </w:pPr>
    </w:p>
    <w:p>
      <w:pPr>
        <w:pStyle w:val="13"/>
        <w:shd w:val="clear"/>
        <w:rPr>
          <w:rFonts w:hint="default" w:ascii="Times New Roman" w:hAnsi="Times New Roman" w:eastAsia="宋体" w:cs="Times New Roman"/>
          <w:sz w:val="30"/>
          <w:szCs w:val="30"/>
          <w:highlight w:val="none"/>
        </w:rPr>
      </w:pPr>
    </w:p>
    <w:p>
      <w:pPr>
        <w:pStyle w:val="13"/>
        <w:shd w:val="clear"/>
        <w:rPr>
          <w:rFonts w:hint="default" w:ascii="Times New Roman" w:hAnsi="Times New Roman" w:eastAsia="宋体" w:cs="Times New Roman"/>
          <w:sz w:val="30"/>
          <w:szCs w:val="30"/>
          <w:highlight w:val="none"/>
        </w:rPr>
      </w:pPr>
    </w:p>
    <w:p>
      <w:pPr>
        <w:pStyle w:val="13"/>
        <w:shd w:val="clear"/>
        <w:jc w:val="both"/>
        <w:rPr>
          <w:rFonts w:hint="default" w:ascii="Times New Roman" w:hAnsi="Times New Roman" w:eastAsia="宋体" w:cs="Times New Roman"/>
          <w:sz w:val="30"/>
          <w:szCs w:val="30"/>
          <w:highlight w:val="none"/>
        </w:rPr>
      </w:pPr>
    </w:p>
    <w:p>
      <w:pPr>
        <w:pStyle w:val="13"/>
        <w:shd w:val="clear"/>
        <w:jc w:val="both"/>
        <w:rPr>
          <w:rFonts w:hint="default" w:ascii="Times New Roman" w:hAnsi="Times New Roman" w:eastAsia="宋体" w:cs="Times New Roman"/>
          <w:sz w:val="30"/>
          <w:szCs w:val="30"/>
          <w:highlight w:val="none"/>
        </w:rPr>
      </w:pPr>
    </w:p>
    <w:p>
      <w:pPr>
        <w:pStyle w:val="13"/>
        <w:shd w:val="clear"/>
        <w:jc w:val="both"/>
        <w:rPr>
          <w:rFonts w:hint="default" w:ascii="Times New Roman" w:hAnsi="Times New Roman" w:eastAsia="宋体" w:cs="Times New Roman"/>
          <w:sz w:val="30"/>
          <w:szCs w:val="30"/>
          <w:highlight w:val="none"/>
        </w:rPr>
      </w:pPr>
    </w:p>
    <w:p>
      <w:pPr>
        <w:pStyle w:val="13"/>
        <w:shd w:val="clear"/>
        <w:jc w:val="center"/>
        <w:rPr>
          <w:rFonts w:hint="eastAsia" w:ascii="仿宋" w:hAnsi="仿宋" w:eastAsia="仿宋" w:cs="仿宋"/>
          <w:b/>
          <w:bCs/>
          <w:kern w:val="0"/>
          <w:sz w:val="32"/>
          <w:szCs w:val="32"/>
          <w:highlight w:val="none"/>
          <w:lang w:val="en-US" w:eastAsia="zh-CN" w:bidi="ar-SA"/>
        </w:rPr>
      </w:pPr>
    </w:p>
    <w:p>
      <w:pPr>
        <w:bidi w:val="0"/>
        <w:jc w:val="center"/>
        <w:rPr>
          <w:rFonts w:hint="eastAsia" w:ascii="仿宋" w:hAnsi="仿宋" w:eastAsia="仿宋" w:cs="仿宋"/>
          <w:sz w:val="32"/>
          <w:szCs w:val="32"/>
          <w:highlight w:val="none"/>
        </w:rPr>
      </w:pPr>
    </w:p>
    <w:p>
      <w:pPr>
        <w:bidi w:val="0"/>
        <w:jc w:val="center"/>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eastAsia="zh-CN"/>
        </w:rPr>
        <w:t>南方电网电动汽车服务有限公司</w:t>
      </w:r>
    </w:p>
    <w:p>
      <w:pPr>
        <w:bidi w:val="0"/>
        <w:jc w:val="center"/>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2026</w:t>
      </w:r>
      <w:r>
        <w:rPr>
          <w:rFonts w:hint="eastAsia" w:ascii="仿宋" w:hAnsi="仿宋" w:eastAsia="仿宋" w:cs="仿宋"/>
          <w:sz w:val="32"/>
          <w:szCs w:val="32"/>
          <w:highlight w:val="none"/>
        </w:rPr>
        <w:t>年</w:t>
      </w:r>
      <w:r>
        <w:rPr>
          <w:rFonts w:hint="eastAsia" w:ascii="仿宋" w:hAnsi="仿宋" w:eastAsia="仿宋" w:cs="仿宋"/>
          <w:sz w:val="32"/>
          <w:szCs w:val="32"/>
          <w:highlight w:val="none"/>
          <w:lang w:val="en-US" w:eastAsia="zh-CN"/>
        </w:rPr>
        <w:t>10</w:t>
      </w:r>
      <w:r>
        <w:rPr>
          <w:rFonts w:hint="eastAsia" w:ascii="仿宋" w:hAnsi="仿宋" w:eastAsia="仿宋" w:cs="仿宋"/>
          <w:sz w:val="32"/>
          <w:szCs w:val="32"/>
          <w:highlight w:val="none"/>
        </w:rPr>
        <w:t>月</w:t>
      </w:r>
    </w:p>
    <w:p>
      <w:pPr>
        <w:pStyle w:val="12"/>
        <w:rPr>
          <w:rFonts w:hint="default" w:ascii="Times New Roman" w:hAnsi="Times New Roman" w:cs="Times New Roman"/>
          <w:highlight w:val="none"/>
        </w:rPr>
      </w:pP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480" w:firstLineChars="200"/>
        <w:textAlignment w:val="auto"/>
        <w:rPr>
          <w:rFonts w:hint="default"/>
        </w:rPr>
      </w:pPr>
      <w:r>
        <w:rPr>
          <w:rFonts w:hint="default" w:ascii="Times New Roman" w:hAnsi="Times New Roman" w:eastAsia="宋体" w:cs="Times New Roman"/>
          <w:caps/>
          <w:kern w:val="0"/>
          <w:sz w:val="24"/>
          <w:szCs w:val="24"/>
          <w:highlight w:val="none"/>
        </w:rPr>
        <w:t xml:space="preserve"> </w:t>
      </w:r>
    </w:p>
    <w:p>
      <w:pPr>
        <w:keepNext w:val="0"/>
        <w:keepLines w:val="0"/>
        <w:pageBreakBefore w:val="0"/>
        <w:widowControl/>
        <w:numPr>
          <w:ilvl w:val="0"/>
          <w:numId w:val="1"/>
        </w:numPr>
        <w:kinsoku/>
        <w:wordWrap/>
        <w:overflowPunct/>
        <w:topLinePunct w:val="0"/>
        <w:autoSpaceDE/>
        <w:autoSpaceDN/>
        <w:bidi w:val="0"/>
        <w:adjustRightInd/>
        <w:snapToGrid/>
        <w:spacing w:before="157" w:beforeLines="50" w:after="0" w:afterLines="0" w:line="360" w:lineRule="auto"/>
        <w:ind w:firstLine="420" w:firstLineChars="0"/>
        <w:textAlignment w:val="auto"/>
        <w:rPr>
          <w:rFonts w:hint="eastAsia" w:ascii="宋体" w:hAnsi="宋体" w:eastAsiaTheme="minorEastAsia"/>
          <w:b/>
          <w:bCs/>
          <w:color w:val="auto"/>
          <w:sz w:val="28"/>
          <w:szCs w:val="28"/>
          <w:highlight w:val="none"/>
          <w:lang w:val="en-US" w:eastAsia="zh-CN"/>
        </w:rPr>
      </w:pPr>
      <w:bookmarkStart w:id="0" w:name="_Toc5103"/>
      <w:r>
        <w:rPr>
          <w:rFonts w:hint="eastAsia" w:ascii="黑体" w:hAnsi="黑体" w:eastAsia="黑体" w:cs="黑体"/>
          <w:b/>
          <w:bCs/>
          <w:sz w:val="32"/>
          <w:highlight w:val="none"/>
          <w:lang w:val="en-US" w:eastAsia="zh-CN"/>
        </w:rPr>
        <w:br w:type="page"/>
      </w:r>
      <w:bookmarkStart w:id="1" w:name="_Toc399839020"/>
      <w:bookmarkStart w:id="2" w:name="_Toc371344042"/>
      <w:bookmarkStart w:id="3" w:name="_Toc369269815"/>
      <w:bookmarkStart w:id="4" w:name="_Toc372699294"/>
      <w:bookmarkStart w:id="5" w:name="_Toc371153697"/>
      <w:r>
        <w:rPr>
          <w:rFonts w:hint="eastAsia" w:ascii="宋体" w:hAnsi="宋体"/>
          <w:b/>
          <w:bCs/>
          <w:color w:val="auto"/>
          <w:sz w:val="28"/>
          <w:szCs w:val="28"/>
          <w:highlight w:val="none"/>
        </w:rPr>
        <w:t>项目</w:t>
      </w:r>
      <w:r>
        <w:rPr>
          <w:rFonts w:hint="eastAsia" w:ascii="宋体" w:hAnsi="宋体"/>
          <w:b/>
          <w:bCs/>
          <w:color w:val="auto"/>
          <w:sz w:val="28"/>
          <w:szCs w:val="28"/>
          <w:highlight w:val="none"/>
          <w:lang w:val="en-US" w:eastAsia="zh-CN"/>
        </w:rPr>
        <w:t>背景</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color w:val="auto"/>
          <w:sz w:val="24"/>
          <w:highlight w:val="yellow"/>
          <w:lang w:eastAsia="zh-CN"/>
        </w:rPr>
      </w:pPr>
      <w:r>
        <w:rPr>
          <w:rFonts w:hint="eastAsia" w:ascii="宋体" w:hAnsi="宋体"/>
          <w:color w:val="auto"/>
          <w:sz w:val="24"/>
          <w:highlight w:val="none"/>
          <w:lang w:val="en-US" w:eastAsia="zh-CN"/>
        </w:rPr>
        <w:t>为维持南方电网电动汽车服务有限公司（以下简称南网电动公司）ISO9001质量管理体系、ISO14001环境管理体系、ISO45001职业健康安全管理体系（以下简称“ISO三标体系”）证书的持续性，现需开展审核、再认证工作。</w:t>
      </w:r>
    </w:p>
    <w:p>
      <w:pPr>
        <w:keepNext w:val="0"/>
        <w:keepLines w:val="0"/>
        <w:pageBreakBefore w:val="0"/>
        <w:numPr>
          <w:ilvl w:val="0"/>
          <w:numId w:val="1"/>
        </w:numPr>
        <w:kinsoku/>
        <w:wordWrap/>
        <w:overflowPunct/>
        <w:topLinePunct w:val="0"/>
        <w:autoSpaceDE/>
        <w:autoSpaceDN/>
        <w:bidi w:val="0"/>
        <w:adjustRightInd/>
        <w:snapToGrid/>
        <w:spacing w:before="157" w:beforeLines="50" w:after="0" w:afterLines="0" w:line="360" w:lineRule="auto"/>
        <w:ind w:firstLine="420" w:firstLineChars="0"/>
        <w:textAlignment w:val="auto"/>
        <w:rPr>
          <w:rFonts w:hint="eastAsia" w:ascii="宋体" w:hAnsi="宋体"/>
          <w:b/>
          <w:bCs/>
          <w:color w:val="auto"/>
          <w:sz w:val="28"/>
          <w:szCs w:val="28"/>
          <w:highlight w:val="none"/>
        </w:rPr>
      </w:pPr>
      <w:r>
        <w:rPr>
          <w:rFonts w:hint="eastAsia" w:ascii="宋体" w:hAnsi="宋体"/>
          <w:b/>
          <w:bCs/>
          <w:color w:val="auto"/>
          <w:sz w:val="28"/>
          <w:szCs w:val="28"/>
          <w:highlight w:val="none"/>
        </w:rPr>
        <w:t>项目需求内容</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为采购人提供ISO三标体系年审认证服务，体系覆盖人数约135人（具体以社保人数为准），协助采购人顺利通过资质审核并获得证书，维护和保障该资质证书的有效性。</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480" w:firstLineChars="200"/>
        <w:textAlignment w:val="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管理体系覆盖的范围：以证书为准。</w:t>
      </w:r>
    </w:p>
    <w:p>
      <w:pPr>
        <w:keepNext w:val="0"/>
        <w:keepLines w:val="0"/>
        <w:pageBreakBefore w:val="0"/>
        <w:numPr>
          <w:ilvl w:val="0"/>
          <w:numId w:val="1"/>
        </w:numPr>
        <w:kinsoku/>
        <w:wordWrap/>
        <w:overflowPunct/>
        <w:topLinePunct w:val="0"/>
        <w:autoSpaceDE/>
        <w:autoSpaceDN/>
        <w:bidi w:val="0"/>
        <w:adjustRightInd/>
        <w:snapToGrid/>
        <w:spacing w:before="157" w:beforeLines="50" w:after="0" w:afterLines="0" w:line="360" w:lineRule="auto"/>
        <w:ind w:firstLine="420" w:firstLineChars="0"/>
        <w:textAlignment w:val="auto"/>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技术要求</w:t>
      </w:r>
    </w:p>
    <w:p>
      <w:pPr>
        <w:pStyle w:val="3"/>
        <w:keepNext w:val="0"/>
        <w:keepLines w:val="0"/>
        <w:pageBreakBefore w:val="0"/>
        <w:widowControl/>
        <w:kinsoku/>
        <w:wordWrap/>
        <w:overflowPunct/>
        <w:topLinePunct w:val="0"/>
        <w:autoSpaceDE/>
        <w:autoSpaceDN/>
        <w:bidi w:val="0"/>
        <w:adjustRightInd/>
        <w:snapToGrid/>
        <w:spacing w:before="0" w:after="0" w:line="560" w:lineRule="exact"/>
        <w:ind w:left="0"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（一）审核基础要求</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审核覆盖：需在202</w:t>
      </w:r>
      <w:r>
        <w:rPr>
          <w:rFonts w:hint="eastAsia" w:asciiTheme="minorEastAsia" w:hAnsiTheme="minorEastAsia" w:cstheme="minorEastAsia"/>
          <w:sz w:val="24"/>
          <w:szCs w:val="24"/>
          <w:lang w:val="en-US" w:eastAsia="zh-CN"/>
        </w:rPr>
        <w:t>7</w:t>
      </w:r>
      <w:r>
        <w:rPr>
          <w:rFonts w:hint="eastAsia" w:asciiTheme="minorEastAsia" w:hAnsiTheme="minorEastAsia" w:eastAsiaTheme="minorEastAsia" w:cstheme="minorEastAsia"/>
          <w:sz w:val="24"/>
          <w:szCs w:val="24"/>
        </w:rPr>
        <w:t>年度审核中覆盖</w:t>
      </w:r>
      <w:r>
        <w:rPr>
          <w:rFonts w:hint="eastAsia" w:asciiTheme="minorEastAsia" w:hAnsiTheme="minorEastAsia" w:eastAsiaTheme="minorEastAsia" w:cstheme="minorEastAsia"/>
          <w:sz w:val="24"/>
          <w:szCs w:val="24"/>
          <w:lang w:val="en-US" w:eastAsia="zh-CN"/>
        </w:rPr>
        <w:t>南网电动</w:t>
      </w:r>
      <w:r>
        <w:rPr>
          <w:rFonts w:hint="eastAsia" w:asciiTheme="minorEastAsia" w:hAnsiTheme="minorEastAsia" w:eastAsiaTheme="minorEastAsia" w:cstheme="minorEastAsia"/>
          <w:sz w:val="24"/>
          <w:szCs w:val="24"/>
          <w:lang w:eastAsia="zh-CN"/>
        </w:rPr>
        <w:t>公司</w:t>
      </w:r>
      <w:r>
        <w:rPr>
          <w:rFonts w:hint="eastAsia" w:ascii="宋体" w:hAnsi="宋体"/>
          <w:color w:val="auto"/>
          <w:sz w:val="24"/>
          <w:highlight w:val="none"/>
          <w:lang w:val="en-US" w:eastAsia="zh-CN"/>
        </w:rPr>
        <w:t>ISO三标体系</w:t>
      </w:r>
      <w:r>
        <w:rPr>
          <w:rFonts w:hint="eastAsia" w:asciiTheme="minorEastAsia" w:hAnsiTheme="minorEastAsia" w:eastAsiaTheme="minorEastAsia" w:cstheme="minorEastAsia"/>
          <w:sz w:val="24"/>
          <w:szCs w:val="24"/>
        </w:rPr>
        <w:t>的全部核心条款、关键业务流程及重要场所（以</w:t>
      </w:r>
      <w:r>
        <w:rPr>
          <w:rFonts w:hint="eastAsia" w:asciiTheme="minorEastAsia" w:hAnsiTheme="minorEastAsia" w:eastAsiaTheme="minorEastAsia" w:cstheme="minorEastAsia"/>
          <w:sz w:val="24"/>
          <w:szCs w:val="24"/>
          <w:lang w:val="en-US" w:eastAsia="zh-CN"/>
        </w:rPr>
        <w:t>南网电动</w:t>
      </w:r>
      <w:r>
        <w:rPr>
          <w:rFonts w:hint="eastAsia" w:asciiTheme="minorEastAsia" w:hAnsiTheme="minorEastAsia" w:eastAsiaTheme="minorEastAsia" w:cstheme="minorEastAsia"/>
          <w:sz w:val="24"/>
          <w:szCs w:val="24"/>
          <w:lang w:eastAsia="zh-CN"/>
        </w:rPr>
        <w:t>公司</w:t>
      </w:r>
      <w:r>
        <w:rPr>
          <w:rFonts w:hint="eastAsia" w:asciiTheme="minorEastAsia" w:hAnsiTheme="minorEastAsia" w:eastAsiaTheme="minorEastAsia" w:cstheme="minorEastAsia"/>
          <w:sz w:val="24"/>
          <w:szCs w:val="24"/>
        </w:rPr>
        <w:t>确认范围为准）；</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审核结论：根据审核结果出具正式《审核报告》。</w:t>
      </w:r>
    </w:p>
    <w:p>
      <w:pPr>
        <w:pStyle w:val="3"/>
        <w:keepNext w:val="0"/>
        <w:keepLines w:val="0"/>
        <w:pageBreakBefore w:val="0"/>
        <w:widowControl/>
        <w:kinsoku/>
        <w:wordWrap/>
        <w:overflowPunct/>
        <w:topLinePunct w:val="0"/>
        <w:autoSpaceDE/>
        <w:autoSpaceDN/>
        <w:bidi w:val="0"/>
        <w:adjustRightInd/>
        <w:snapToGrid/>
        <w:spacing w:before="0" w:after="0" w:line="560" w:lineRule="exact"/>
        <w:ind w:left="0"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eastAsia="zh-CN"/>
        </w:rPr>
        <w:t>二</w:t>
      </w:r>
      <w:r>
        <w:rPr>
          <w:rFonts w:hint="eastAsia" w:asciiTheme="minorEastAsia" w:hAnsiTheme="minorEastAsia" w:eastAsiaTheme="minorEastAsia" w:cstheme="minorEastAsia"/>
          <w:sz w:val="24"/>
          <w:szCs w:val="24"/>
        </w:rPr>
        <w:t>）审核配套服务</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报价人应在中标后</w:t>
      </w:r>
      <w:r>
        <w:rPr>
          <w:rFonts w:hint="eastAsia" w:asciiTheme="minorEastAsia" w:hAnsiTheme="minorEastAsia" w:eastAsiaTheme="minorEastAsia" w:cstheme="minorEastAsia"/>
          <w:sz w:val="24"/>
          <w:szCs w:val="24"/>
        </w:rPr>
        <w:t>10个工作日内与</w:t>
      </w:r>
      <w:r>
        <w:rPr>
          <w:rFonts w:hint="eastAsia" w:asciiTheme="minorEastAsia" w:hAnsiTheme="minorEastAsia" w:cstheme="minorEastAsia"/>
          <w:sz w:val="24"/>
          <w:szCs w:val="24"/>
          <w:lang w:val="en-US" w:eastAsia="zh-CN"/>
        </w:rPr>
        <w:t>南网电动</w:t>
      </w:r>
      <w:r>
        <w:rPr>
          <w:rFonts w:hint="eastAsia" w:asciiTheme="minorEastAsia" w:hAnsiTheme="minorEastAsia" w:eastAsiaTheme="minorEastAsia" w:cstheme="minorEastAsia"/>
          <w:sz w:val="24"/>
          <w:szCs w:val="24"/>
        </w:rPr>
        <w:t>公司确认</w:t>
      </w:r>
      <w:r>
        <w:rPr>
          <w:rFonts w:hint="eastAsia" w:asciiTheme="minorEastAsia" w:hAnsiTheme="minorEastAsia" w:cstheme="minorEastAsia"/>
          <w:sz w:val="24"/>
          <w:szCs w:val="24"/>
          <w:lang w:val="en-US" w:eastAsia="zh-CN"/>
        </w:rPr>
        <w:t>审核计划</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审核</w:t>
      </w:r>
      <w:r>
        <w:rPr>
          <w:rFonts w:hint="eastAsia" w:asciiTheme="minorEastAsia" w:hAnsiTheme="minorEastAsia" w:cstheme="minorEastAsia"/>
          <w:sz w:val="24"/>
          <w:szCs w:val="24"/>
          <w:lang w:val="en-US" w:eastAsia="zh-CN"/>
        </w:rPr>
        <w:t>期间</w:t>
      </w:r>
      <w:r>
        <w:rPr>
          <w:rFonts w:hint="eastAsia" w:asciiTheme="minorEastAsia" w:hAnsiTheme="minorEastAsia" w:eastAsiaTheme="minorEastAsia" w:cstheme="minorEastAsia"/>
          <w:sz w:val="24"/>
          <w:szCs w:val="24"/>
        </w:rPr>
        <w:t>及时与</w:t>
      </w:r>
      <w:r>
        <w:rPr>
          <w:rFonts w:hint="eastAsia" w:asciiTheme="minorEastAsia" w:hAnsiTheme="minorEastAsia" w:cstheme="minorEastAsia"/>
          <w:sz w:val="24"/>
          <w:szCs w:val="24"/>
          <w:lang w:val="en-US" w:eastAsia="zh-CN"/>
        </w:rPr>
        <w:t>南网电动</w:t>
      </w:r>
      <w:r>
        <w:rPr>
          <w:rFonts w:hint="eastAsia" w:asciiTheme="minorEastAsia" w:hAnsiTheme="minorEastAsia" w:eastAsiaTheme="minorEastAsia" w:cstheme="minorEastAsia"/>
          <w:sz w:val="24"/>
          <w:szCs w:val="24"/>
          <w:lang w:eastAsia="zh-CN"/>
        </w:rPr>
        <w:t>公司</w:t>
      </w:r>
      <w:r>
        <w:rPr>
          <w:rFonts w:hint="eastAsia" w:asciiTheme="minorEastAsia" w:hAnsiTheme="minorEastAsia" w:eastAsiaTheme="minorEastAsia" w:cstheme="minorEastAsia"/>
          <w:sz w:val="24"/>
          <w:szCs w:val="24"/>
        </w:rPr>
        <w:t>沟通审核发现的问题</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对审核中发现的“一般不符合项”，跟踪整改计划制定与验证。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eastAsia="zh-CN"/>
        </w:rPr>
        <w:t>报价人</w:t>
      </w:r>
      <w:r>
        <w:rPr>
          <w:rFonts w:hint="eastAsia" w:asciiTheme="minorEastAsia" w:hAnsiTheme="minorEastAsia" w:eastAsiaTheme="minorEastAsia" w:cstheme="minorEastAsia"/>
          <w:sz w:val="24"/>
          <w:szCs w:val="24"/>
        </w:rPr>
        <w:t>需指定1名专职项目经理，负责本项目全流程的协调、沟通及质量管控，项目经理需保持与</w:t>
      </w:r>
      <w:r>
        <w:rPr>
          <w:rFonts w:hint="eastAsia" w:asciiTheme="minorEastAsia" w:hAnsiTheme="minorEastAsia" w:cstheme="minorEastAsia"/>
          <w:sz w:val="24"/>
          <w:szCs w:val="24"/>
          <w:lang w:val="en-US" w:eastAsia="zh-CN"/>
        </w:rPr>
        <w:t>南网电动</w:t>
      </w:r>
      <w:r>
        <w:rPr>
          <w:rFonts w:hint="eastAsia" w:asciiTheme="minorEastAsia" w:hAnsiTheme="minorEastAsia" w:eastAsiaTheme="minorEastAsia" w:cstheme="minorEastAsia"/>
          <w:sz w:val="24"/>
          <w:szCs w:val="24"/>
        </w:rPr>
        <w:t>公司的日常对接（响应时间不超过24小时）。</w:t>
      </w:r>
    </w:p>
    <w:p>
      <w:pPr>
        <w:pStyle w:val="3"/>
        <w:keepNext w:val="0"/>
        <w:keepLines w:val="0"/>
        <w:pageBreakBefore w:val="0"/>
        <w:widowControl/>
        <w:kinsoku/>
        <w:wordWrap/>
        <w:overflowPunct/>
        <w:topLinePunct w:val="0"/>
        <w:autoSpaceDE/>
        <w:autoSpaceDN/>
        <w:bidi w:val="0"/>
        <w:adjustRightInd/>
        <w:snapToGrid/>
        <w:spacing w:before="0" w:after="0" w:line="560" w:lineRule="exact"/>
        <w:ind w:left="0" w:firstLine="482"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eastAsia="zh-CN"/>
        </w:rPr>
        <w:t>三</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保密要求</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报价人应将本支撑项目的所有相关文档、申报材料等资料移交给招标方，并保证文档的一致性和完整性。</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报价人须就本项目与其固定人员签订保密协议，报价人及审核团队人员需对在服务过程中接触的南网电动公司信息严格保密，包括但不限于：管理体系文件、业务数据、客户信息、商业秘密、审核过程记录及报告等；未经南网电动公司书面授权，报价人不得向任何第三方（含报价人内部非本项目人员）泄露上述信息，不得将南网电动公司数据用于本项目以外的任何用途。</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若报价人违反保密要求，南网电动公司有权终止项目，并追究报价人的法律责任及经济损失。</w:t>
      </w:r>
    </w:p>
    <w:p>
      <w:pPr>
        <w:keepNext w:val="0"/>
        <w:keepLines w:val="0"/>
        <w:pageBreakBefore w:val="0"/>
        <w:widowControl/>
        <w:numPr>
          <w:ilvl w:val="0"/>
          <w:numId w:val="1"/>
        </w:numPr>
        <w:kinsoku/>
        <w:wordWrap/>
        <w:overflowPunct/>
        <w:topLinePunct w:val="0"/>
        <w:autoSpaceDE/>
        <w:autoSpaceDN/>
        <w:bidi w:val="0"/>
        <w:adjustRightInd/>
        <w:snapToGrid/>
        <w:spacing w:before="157" w:beforeLines="50" w:after="0" w:afterLines="0" w:line="360" w:lineRule="auto"/>
        <w:ind w:firstLine="420" w:firstLineChars="0"/>
        <w:textAlignment w:val="auto"/>
        <w:rPr>
          <w:rFonts w:hint="eastAsia" w:ascii="宋体" w:hAnsi="宋体" w:eastAsiaTheme="minorEastAsia" w:cstheme="minorBidi"/>
          <w:b/>
          <w:bCs/>
          <w:color w:val="auto"/>
          <w:sz w:val="28"/>
          <w:szCs w:val="28"/>
          <w:highlight w:val="none"/>
          <w:lang w:val="en-US" w:eastAsia="zh-CN"/>
        </w:rPr>
      </w:pPr>
      <w:r>
        <w:rPr>
          <w:rFonts w:hint="eastAsia" w:ascii="宋体" w:hAnsi="宋体" w:cstheme="minorBidi"/>
          <w:b/>
          <w:bCs/>
          <w:color w:val="auto"/>
          <w:sz w:val="28"/>
          <w:szCs w:val="28"/>
          <w:highlight w:val="none"/>
          <w:lang w:val="en-US" w:eastAsia="zh-CN"/>
        </w:rPr>
        <w:t>资格要求</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cstheme="minorEastAsia"/>
          <w:sz w:val="24"/>
          <w:szCs w:val="24"/>
          <w:lang w:val="en-US" w:eastAsia="zh-CN"/>
        </w:rPr>
      </w:pPr>
      <w:r>
        <w:rPr>
          <w:rFonts w:hint="eastAsia" w:asciiTheme="minorEastAsia" w:hAnsiTheme="minorEastAsia" w:cstheme="minorEastAsia"/>
          <w:color w:val="auto"/>
          <w:sz w:val="24"/>
          <w:szCs w:val="24"/>
          <w:highlight w:val="none"/>
          <w:lang w:val="en-US" w:eastAsia="zh-CN"/>
        </w:rPr>
        <w:t>报价人为中华人民共和国境内注册合法运作的法人，具有独立承担民事责任的能力和独立履行合同的能力；或具有法人授权，且具有独立履行合同的能力的其他组织；或中华人民共和国境内依法登记成立和合法运作的非法人组织。具备有效的营业执照或其他行政主管部门核发的有效登记注册证明。</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cstheme="minorEastAsia"/>
          <w:sz w:val="24"/>
          <w:szCs w:val="24"/>
          <w:lang w:val="en-US" w:eastAsia="zh-CN"/>
        </w:rPr>
      </w:pPr>
      <w:r>
        <w:rPr>
          <w:rFonts w:hint="eastAsia" w:asciiTheme="minorEastAsia" w:hAnsiTheme="minorEastAsia" w:cstheme="minorEastAsia"/>
          <w:color w:val="auto"/>
          <w:sz w:val="24"/>
          <w:szCs w:val="24"/>
          <w:highlight w:val="none"/>
          <w:lang w:val="en-US" w:eastAsia="zh-CN"/>
        </w:rPr>
        <w:t>报价人不在中国南方电网有限责任公司黑名单或预警名单内（处理措施为不接受投标或市场禁入，且未解除的）。</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cstheme="minorEastAsia"/>
          <w:sz w:val="24"/>
          <w:szCs w:val="24"/>
          <w:lang w:val="en-US" w:eastAsia="zh-CN"/>
        </w:rPr>
      </w:pPr>
      <w:r>
        <w:rPr>
          <w:rFonts w:hint="eastAsia" w:asciiTheme="minorEastAsia" w:hAnsiTheme="minorEastAsia" w:cstheme="minorEastAsia"/>
          <w:color w:val="auto"/>
          <w:sz w:val="24"/>
          <w:szCs w:val="24"/>
          <w:highlight w:val="none"/>
          <w:lang w:val="en-US" w:eastAsia="zh-CN"/>
        </w:rPr>
        <w:t>报价人具有经中国国家认证认可监督管理委员会（CNCA）批准，具备质量、环境、职业健康安全管理体系认证资格，且获得中国合格评定国家认可委员会（CNAS）认可并颁发现行有效的质量、环境、职业健康安全管理体系认证认可资格。</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482" w:firstLineChars="200"/>
        <w:textAlignment w:val="auto"/>
        <w:rPr>
          <w:rFonts w:hint="eastAsia" w:asciiTheme="minorEastAsia" w:hAnsiTheme="minorEastAsia" w:cstheme="minorEastAsia"/>
          <w:b/>
          <w:bCs/>
          <w:sz w:val="24"/>
          <w:szCs w:val="24"/>
          <w:lang w:val="en-US" w:eastAsia="zh-CN"/>
        </w:rPr>
      </w:pPr>
      <w:bookmarkStart w:id="6" w:name="_GoBack"/>
      <w:r>
        <w:rPr>
          <w:rFonts w:hint="eastAsia" w:asciiTheme="minorEastAsia" w:hAnsiTheme="minorEastAsia" w:cstheme="minorEastAsia"/>
          <w:b/>
          <w:bCs/>
          <w:sz w:val="24"/>
          <w:szCs w:val="24"/>
          <w:lang w:val="en-US" w:eastAsia="zh-CN"/>
        </w:rPr>
        <w:t>报价人需至少提供2022年1月1日至今（近5年）承接的同类项目业绩证明材料。具体要求如下：</w:t>
      </w:r>
    </w:p>
    <w:p>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1.业绩范围：质量、环境、职业健康安全体系审核服务（需包含至少2个及以上体系的审核业绩）；</w:t>
      </w:r>
    </w:p>
    <w:p>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2.证明材料：需提供合同复印件（关键页需包含项目名称、服务内容、签订时间、双方盖章）；</w:t>
      </w:r>
      <w:bookmarkEnd w:id="1"/>
      <w:bookmarkEnd w:id="2"/>
      <w:bookmarkEnd w:id="3"/>
      <w:bookmarkEnd w:id="4"/>
      <w:bookmarkEnd w:id="5"/>
    </w:p>
    <w:bookmarkEnd w:id="6"/>
    <w:p>
      <w:pPr>
        <w:keepNext w:val="0"/>
        <w:keepLines w:val="0"/>
        <w:pageBreakBefore w:val="0"/>
        <w:widowControl/>
        <w:numPr>
          <w:ilvl w:val="0"/>
          <w:numId w:val="1"/>
        </w:numPr>
        <w:kinsoku/>
        <w:wordWrap/>
        <w:overflowPunct/>
        <w:topLinePunct w:val="0"/>
        <w:autoSpaceDE/>
        <w:autoSpaceDN/>
        <w:bidi w:val="0"/>
        <w:adjustRightInd/>
        <w:snapToGrid/>
        <w:spacing w:before="157" w:beforeLines="50" w:after="0" w:afterLines="0" w:line="360" w:lineRule="auto"/>
        <w:ind w:firstLine="420" w:firstLineChars="0"/>
        <w:textAlignment w:val="auto"/>
        <w:rPr>
          <w:rFonts w:hint="eastAsia" w:ascii="宋体" w:hAnsi="宋体" w:cstheme="minorBidi"/>
          <w:b/>
          <w:bCs/>
          <w:color w:val="auto"/>
          <w:sz w:val="28"/>
          <w:szCs w:val="28"/>
          <w:highlight w:val="none"/>
        </w:rPr>
      </w:pPr>
      <w:r>
        <w:rPr>
          <w:rFonts w:hint="eastAsia" w:ascii="宋体" w:hAnsi="宋体" w:cstheme="minorBidi"/>
          <w:b/>
          <w:bCs/>
          <w:color w:val="auto"/>
          <w:sz w:val="28"/>
          <w:szCs w:val="28"/>
          <w:highlight w:val="none"/>
          <w:lang w:val="en-US" w:eastAsia="zh-CN"/>
        </w:rPr>
        <w:t>交付物及时间要求</w:t>
      </w:r>
    </w:p>
    <w:p>
      <w:pPr>
        <w:keepNext w:val="0"/>
        <w:keepLines w:val="0"/>
        <w:pageBreakBefore w:val="0"/>
        <w:widowControl w:val="0"/>
        <w:tabs>
          <w:tab w:val="right" w:leader="dot" w:pos="8296"/>
        </w:tabs>
        <w:kinsoku/>
        <w:wordWrap/>
        <w:overflowPunct/>
        <w:topLinePunct w:val="0"/>
        <w:autoSpaceDE/>
        <w:autoSpaceDN/>
        <w:bidi w:val="0"/>
        <w:adjustRightInd/>
        <w:snapToGrid/>
        <w:spacing w:line="560" w:lineRule="exact"/>
        <w:ind w:firstLine="480" w:firstLineChars="200"/>
        <w:jc w:val="left"/>
        <w:textAlignment w:val="auto"/>
        <w:rPr>
          <w:rFonts w:hint="eastAsia" w:asciiTheme="minorEastAsia" w:hAnsiTheme="minorEastAsia" w:eastAsiaTheme="minorEastAsia" w:cstheme="minorEastAsia"/>
          <w:b w:val="0"/>
          <w:bCs w:val="0"/>
          <w:color w:val="auto"/>
          <w:sz w:val="24"/>
          <w:szCs w:val="24"/>
          <w:highlight w:val="none"/>
          <w:u w:val="single"/>
          <w:lang w:eastAsia="zh-CN"/>
        </w:rPr>
      </w:pPr>
      <w:r>
        <w:rPr>
          <w:rFonts w:hint="eastAsia" w:asciiTheme="minorEastAsia" w:hAnsiTheme="minorEastAsia" w:eastAsiaTheme="minorEastAsia" w:cstheme="minorEastAsia"/>
          <w:b w:val="0"/>
          <w:bCs w:val="0"/>
          <w:color w:val="auto"/>
          <w:sz w:val="24"/>
          <w:szCs w:val="24"/>
          <w:highlight w:val="none"/>
          <w:u w:val="none"/>
          <w:lang w:val="en-US" w:eastAsia="zh-CN"/>
        </w:rPr>
        <w:t>1.</w:t>
      </w:r>
      <w:r>
        <w:rPr>
          <w:rFonts w:hint="eastAsia" w:asciiTheme="minorEastAsia" w:hAnsiTheme="minorEastAsia" w:eastAsiaTheme="minorEastAsia" w:cstheme="minorEastAsia"/>
          <w:b w:val="0"/>
          <w:bCs w:val="0"/>
          <w:color w:val="FF0000"/>
          <w:sz w:val="24"/>
          <w:szCs w:val="24"/>
          <w:highlight w:val="none"/>
          <w:u w:val="none"/>
          <w:lang w:val="en-US" w:eastAsia="zh-CN"/>
        </w:rPr>
        <w:t xml:space="preserve"> </w:t>
      </w:r>
      <w:r>
        <w:rPr>
          <w:rFonts w:hint="eastAsia" w:asciiTheme="minorEastAsia" w:hAnsiTheme="minorEastAsia" w:eastAsiaTheme="minorEastAsia" w:cstheme="minorEastAsia"/>
          <w:b w:val="0"/>
          <w:bCs w:val="0"/>
          <w:color w:val="auto"/>
          <w:sz w:val="24"/>
          <w:szCs w:val="24"/>
          <w:highlight w:val="none"/>
          <w:u w:val="single"/>
          <w:lang w:val="en-US" w:eastAsia="zh-CN"/>
        </w:rPr>
        <w:t>202</w:t>
      </w:r>
      <w:r>
        <w:rPr>
          <w:rFonts w:hint="eastAsia" w:asciiTheme="minorEastAsia" w:hAnsiTheme="minorEastAsia" w:cstheme="minorEastAsia"/>
          <w:b w:val="0"/>
          <w:bCs w:val="0"/>
          <w:color w:val="auto"/>
          <w:sz w:val="24"/>
          <w:szCs w:val="24"/>
          <w:highlight w:val="none"/>
          <w:u w:val="single"/>
          <w:lang w:val="en-US" w:eastAsia="zh-CN"/>
        </w:rPr>
        <w:t>7</w:t>
      </w:r>
      <w:r>
        <w:rPr>
          <w:rFonts w:hint="eastAsia" w:asciiTheme="minorEastAsia" w:hAnsiTheme="minorEastAsia" w:eastAsiaTheme="minorEastAsia" w:cstheme="minorEastAsia"/>
          <w:b w:val="0"/>
          <w:bCs w:val="0"/>
          <w:color w:val="auto"/>
          <w:sz w:val="24"/>
          <w:szCs w:val="24"/>
          <w:highlight w:val="none"/>
          <w:u w:val="single"/>
          <w:lang w:val="en-US" w:eastAsia="zh-CN"/>
        </w:rPr>
        <w:t>年1月</w:t>
      </w:r>
      <w:r>
        <w:rPr>
          <w:rFonts w:hint="eastAsia" w:asciiTheme="minorEastAsia" w:hAnsiTheme="minorEastAsia" w:cstheme="minorEastAsia"/>
          <w:b w:val="0"/>
          <w:bCs w:val="0"/>
          <w:color w:val="auto"/>
          <w:sz w:val="24"/>
          <w:szCs w:val="24"/>
          <w:highlight w:val="none"/>
          <w:u w:val="single"/>
          <w:lang w:val="en-US" w:eastAsia="zh-CN"/>
        </w:rPr>
        <w:t>10</w:t>
      </w:r>
      <w:r>
        <w:rPr>
          <w:rFonts w:hint="eastAsia" w:asciiTheme="minorEastAsia" w:hAnsiTheme="minorEastAsia" w:eastAsiaTheme="minorEastAsia" w:cstheme="minorEastAsia"/>
          <w:b w:val="0"/>
          <w:bCs w:val="0"/>
          <w:color w:val="auto"/>
          <w:sz w:val="24"/>
          <w:szCs w:val="24"/>
          <w:highlight w:val="none"/>
          <w:lang w:val="en-US" w:eastAsia="zh-CN"/>
        </w:rPr>
        <w:t>日前</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lang w:val="en-US" w:eastAsia="zh-CN"/>
        </w:rPr>
        <w:t>服务方</w:t>
      </w:r>
      <w:r>
        <w:rPr>
          <w:rFonts w:hint="eastAsia" w:asciiTheme="minorEastAsia" w:hAnsiTheme="minorEastAsia" w:eastAsiaTheme="minorEastAsia" w:cstheme="minorEastAsia"/>
          <w:b w:val="0"/>
          <w:bCs w:val="0"/>
          <w:color w:val="auto"/>
          <w:sz w:val="24"/>
          <w:szCs w:val="24"/>
          <w:highlight w:val="none"/>
          <w:lang w:eastAsia="zh-CN"/>
        </w:rPr>
        <w:t>完成</w:t>
      </w:r>
      <w:r>
        <w:rPr>
          <w:rFonts w:hint="eastAsia" w:asciiTheme="minorEastAsia" w:hAnsiTheme="minorEastAsia" w:eastAsiaTheme="minorEastAsia" w:cstheme="minorEastAsia"/>
          <w:b w:val="0"/>
          <w:bCs w:val="0"/>
          <w:color w:val="auto"/>
          <w:sz w:val="24"/>
          <w:szCs w:val="24"/>
          <w:highlight w:val="none"/>
          <w:lang w:val="en-US" w:eastAsia="zh-CN"/>
        </w:rPr>
        <w:t>202</w:t>
      </w:r>
      <w:r>
        <w:rPr>
          <w:rFonts w:hint="eastAsia" w:asciiTheme="minorEastAsia" w:hAnsiTheme="minorEastAsia" w:cstheme="minorEastAsia"/>
          <w:b w:val="0"/>
          <w:bCs w:val="0"/>
          <w:color w:val="auto"/>
          <w:sz w:val="24"/>
          <w:szCs w:val="24"/>
          <w:highlight w:val="none"/>
          <w:lang w:val="en-US" w:eastAsia="zh-CN"/>
        </w:rPr>
        <w:t>7</w:t>
      </w:r>
      <w:r>
        <w:rPr>
          <w:rFonts w:hint="eastAsia" w:asciiTheme="minorEastAsia" w:hAnsiTheme="minorEastAsia" w:eastAsiaTheme="minorEastAsia" w:cstheme="minorEastAsia"/>
          <w:b w:val="0"/>
          <w:bCs w:val="0"/>
          <w:color w:val="auto"/>
          <w:sz w:val="24"/>
          <w:szCs w:val="24"/>
          <w:highlight w:val="none"/>
          <w:lang w:val="en-US" w:eastAsia="zh-CN"/>
        </w:rPr>
        <w:t>年</w:t>
      </w:r>
      <w:r>
        <w:rPr>
          <w:rFonts w:hint="eastAsia" w:asciiTheme="minorEastAsia" w:hAnsiTheme="minorEastAsia" w:eastAsiaTheme="minorEastAsia" w:cstheme="minorEastAsia"/>
          <w:b w:val="0"/>
          <w:bCs w:val="0"/>
          <w:color w:val="auto"/>
          <w:sz w:val="24"/>
          <w:szCs w:val="24"/>
          <w:highlight w:val="none"/>
          <w:u w:val="single"/>
          <w:lang w:val="en-US" w:eastAsia="zh-CN"/>
        </w:rPr>
        <w:t>ISO三标体系年度审核</w:t>
      </w:r>
      <w:r>
        <w:rPr>
          <w:rFonts w:hint="eastAsia" w:asciiTheme="minorEastAsia" w:hAnsiTheme="minorEastAsia" w:cstheme="minorEastAsia"/>
          <w:b w:val="0"/>
          <w:bCs w:val="0"/>
          <w:color w:val="auto"/>
          <w:sz w:val="24"/>
          <w:szCs w:val="24"/>
          <w:highlight w:val="none"/>
          <w:u w:val="single"/>
          <w:lang w:val="en-US" w:eastAsia="zh-CN"/>
        </w:rPr>
        <w:t>认证</w:t>
      </w:r>
      <w:r>
        <w:rPr>
          <w:rFonts w:hint="eastAsia" w:asciiTheme="minorEastAsia" w:hAnsiTheme="minorEastAsia" w:eastAsiaTheme="minorEastAsia" w:cstheme="minorEastAsia"/>
          <w:b w:val="0"/>
          <w:bCs w:val="0"/>
          <w:color w:val="auto"/>
          <w:sz w:val="24"/>
          <w:szCs w:val="24"/>
          <w:highlight w:val="none"/>
          <w:u w:val="single"/>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0000FF"/>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u w:val="none"/>
          <w:lang w:val="en-US" w:eastAsia="zh-CN"/>
        </w:rPr>
        <w:t xml:space="preserve">2. </w:t>
      </w:r>
      <w:r>
        <w:rPr>
          <w:rFonts w:hint="eastAsia" w:asciiTheme="minorEastAsia" w:hAnsiTheme="minorEastAsia" w:eastAsiaTheme="minorEastAsia" w:cstheme="minorEastAsia"/>
          <w:b w:val="0"/>
          <w:bCs w:val="0"/>
          <w:color w:val="auto"/>
          <w:sz w:val="24"/>
          <w:szCs w:val="24"/>
          <w:highlight w:val="none"/>
          <w:u w:val="single"/>
          <w:lang w:val="en-US" w:eastAsia="zh-CN"/>
        </w:rPr>
        <w:t>202</w:t>
      </w:r>
      <w:r>
        <w:rPr>
          <w:rFonts w:hint="eastAsia" w:asciiTheme="minorEastAsia" w:hAnsiTheme="minorEastAsia" w:cstheme="minorEastAsia"/>
          <w:b w:val="0"/>
          <w:bCs w:val="0"/>
          <w:color w:val="auto"/>
          <w:sz w:val="24"/>
          <w:szCs w:val="24"/>
          <w:highlight w:val="none"/>
          <w:u w:val="single"/>
          <w:lang w:val="en-US" w:eastAsia="zh-CN"/>
        </w:rPr>
        <w:t>7</w:t>
      </w:r>
      <w:r>
        <w:rPr>
          <w:rFonts w:hint="eastAsia" w:asciiTheme="minorEastAsia" w:hAnsiTheme="minorEastAsia" w:eastAsiaTheme="minorEastAsia" w:cstheme="minorEastAsia"/>
          <w:b w:val="0"/>
          <w:bCs w:val="0"/>
          <w:color w:val="auto"/>
          <w:sz w:val="24"/>
          <w:szCs w:val="24"/>
          <w:highlight w:val="none"/>
          <w:u w:val="single"/>
          <w:lang w:val="en-US" w:eastAsia="zh-CN"/>
        </w:rPr>
        <w:t>年1月</w:t>
      </w:r>
      <w:r>
        <w:rPr>
          <w:rFonts w:hint="eastAsia" w:asciiTheme="minorEastAsia" w:hAnsiTheme="minorEastAsia" w:cstheme="minorEastAsia"/>
          <w:b w:val="0"/>
          <w:bCs w:val="0"/>
          <w:color w:val="auto"/>
          <w:sz w:val="24"/>
          <w:szCs w:val="24"/>
          <w:highlight w:val="none"/>
          <w:u w:val="single"/>
          <w:lang w:val="en-US" w:eastAsia="zh-CN"/>
        </w:rPr>
        <w:t>3</w:t>
      </w:r>
      <w:r>
        <w:rPr>
          <w:rFonts w:hint="eastAsia" w:asciiTheme="minorEastAsia" w:hAnsiTheme="minorEastAsia" w:eastAsiaTheme="minorEastAsia" w:cstheme="minorEastAsia"/>
          <w:b w:val="0"/>
          <w:bCs w:val="0"/>
          <w:color w:val="auto"/>
          <w:sz w:val="24"/>
          <w:szCs w:val="24"/>
          <w:highlight w:val="none"/>
          <w:u w:val="single"/>
          <w:lang w:val="en-US" w:eastAsia="zh-CN"/>
        </w:rPr>
        <w:t>1日</w:t>
      </w:r>
      <w:r>
        <w:rPr>
          <w:rFonts w:hint="eastAsia" w:asciiTheme="minorEastAsia" w:hAnsiTheme="minorEastAsia" w:eastAsiaTheme="minorEastAsia" w:cstheme="minorEastAsia"/>
          <w:b w:val="0"/>
          <w:bCs w:val="0"/>
          <w:color w:val="auto"/>
          <w:sz w:val="24"/>
          <w:szCs w:val="24"/>
          <w:highlight w:val="none"/>
          <w:u w:val="none"/>
          <w:lang w:val="en-US" w:eastAsia="zh-CN"/>
        </w:rPr>
        <w:t>前，</w:t>
      </w:r>
      <w:r>
        <w:rPr>
          <w:rFonts w:hint="eastAsia" w:asciiTheme="minorEastAsia" w:hAnsiTheme="minorEastAsia" w:eastAsiaTheme="minorEastAsia" w:cstheme="minorEastAsia"/>
          <w:color w:val="auto"/>
          <w:sz w:val="24"/>
          <w:szCs w:val="24"/>
          <w:highlight w:val="none"/>
          <w:u w:val="none"/>
          <w:lang w:val="en-US" w:eastAsia="zh-CN"/>
        </w:rPr>
        <w:t>服务方</w:t>
      </w:r>
      <w:r>
        <w:rPr>
          <w:rFonts w:hint="eastAsia" w:asciiTheme="minorEastAsia" w:hAnsiTheme="minorEastAsia" w:eastAsiaTheme="minorEastAsia" w:cstheme="minorEastAsia"/>
          <w:color w:val="auto"/>
          <w:sz w:val="24"/>
          <w:szCs w:val="24"/>
          <w:highlight w:val="none"/>
          <w:u w:val="single"/>
          <w:lang w:val="en-US" w:eastAsia="zh-CN"/>
        </w:rPr>
        <w:t>根据审核结果、整改资料</w:t>
      </w:r>
      <w:r>
        <w:rPr>
          <w:rFonts w:hint="eastAsia" w:asciiTheme="minorEastAsia" w:hAnsiTheme="minorEastAsia" w:eastAsiaTheme="minorEastAsia" w:cstheme="minorEastAsia"/>
          <w:kern w:val="0"/>
          <w:sz w:val="24"/>
          <w:szCs w:val="24"/>
          <w:highlight w:val="none"/>
          <w:u w:val="single"/>
          <w:lang w:val="en-US" w:eastAsia="zh-CN"/>
        </w:rPr>
        <w:t>出具认证证书。</w:t>
      </w:r>
      <w:r>
        <w:rPr>
          <w:rFonts w:hint="eastAsia" w:asciiTheme="minorEastAsia" w:hAnsiTheme="minorEastAsia" w:eastAsiaTheme="minorEastAsia" w:cstheme="minorEastAsia"/>
          <w:b w:val="0"/>
          <w:bCs w:val="0"/>
          <w:color w:val="auto"/>
          <w:sz w:val="24"/>
          <w:szCs w:val="24"/>
          <w:highlight w:val="none"/>
          <w:lang w:eastAsia="zh-CN"/>
        </w:rPr>
        <w:t>交付物：</w:t>
      </w:r>
      <w:r>
        <w:rPr>
          <w:rFonts w:hint="eastAsia" w:asciiTheme="minorEastAsia" w:hAnsiTheme="minorEastAsia" w:eastAsiaTheme="minorEastAsia" w:cstheme="minorEastAsia"/>
          <w:kern w:val="0"/>
          <w:sz w:val="24"/>
          <w:szCs w:val="24"/>
          <w:highlight w:val="none"/>
          <w:u w:val="single"/>
          <w:lang w:val="en-US" w:eastAsia="zh-CN"/>
        </w:rPr>
        <w:t>认证证书</w:t>
      </w:r>
      <w:r>
        <w:rPr>
          <w:rFonts w:hint="eastAsia" w:asciiTheme="minorEastAsia" w:hAnsiTheme="minorEastAsia" w:eastAsiaTheme="minorEastAsia" w:cstheme="minorEastAsia"/>
          <w:b w:val="0"/>
          <w:bCs w:val="0"/>
          <w:color w:val="auto"/>
          <w:sz w:val="24"/>
          <w:szCs w:val="24"/>
          <w:highlight w:val="none"/>
          <w:lang w:eastAsia="zh-CN"/>
        </w:rPr>
        <w:t>。</w:t>
      </w:r>
    </w:p>
    <w:p>
      <w:pPr>
        <w:keepNext w:val="0"/>
        <w:keepLines w:val="0"/>
        <w:pageBreakBefore w:val="0"/>
        <w:widowControl/>
        <w:numPr>
          <w:ilvl w:val="0"/>
          <w:numId w:val="1"/>
        </w:numPr>
        <w:kinsoku/>
        <w:wordWrap/>
        <w:overflowPunct/>
        <w:topLinePunct w:val="0"/>
        <w:autoSpaceDE/>
        <w:autoSpaceDN/>
        <w:bidi w:val="0"/>
        <w:adjustRightInd/>
        <w:snapToGrid/>
        <w:spacing w:before="157" w:beforeLines="50" w:after="0" w:afterLines="0" w:line="360" w:lineRule="auto"/>
        <w:ind w:firstLine="420" w:firstLineChars="0"/>
        <w:textAlignment w:val="auto"/>
        <w:rPr>
          <w:rFonts w:hint="eastAsia" w:ascii="宋体" w:hAnsi="宋体" w:cstheme="minorBidi"/>
          <w:b/>
          <w:bCs/>
          <w:color w:val="auto"/>
          <w:sz w:val="28"/>
          <w:szCs w:val="28"/>
          <w:highlight w:val="none"/>
        </w:rPr>
      </w:pPr>
      <w:r>
        <w:rPr>
          <w:rFonts w:hint="eastAsia" w:ascii="宋体" w:hAnsi="宋体" w:cstheme="minorBidi"/>
          <w:b/>
          <w:bCs/>
          <w:color w:val="auto"/>
          <w:sz w:val="28"/>
          <w:szCs w:val="28"/>
          <w:highlight w:val="none"/>
          <w:lang w:val="en-US" w:eastAsia="zh-CN"/>
        </w:rPr>
        <w:t>付款方式及其他要求</w:t>
      </w:r>
    </w:p>
    <w:p>
      <w:pPr>
        <w:keepNext w:val="0"/>
        <w:keepLines w:val="0"/>
        <w:pageBreakBefore w:val="0"/>
        <w:widowControl w:val="0"/>
        <w:kinsoku/>
        <w:wordWrap/>
        <w:overflowPunct/>
        <w:topLinePunct w:val="0"/>
        <w:autoSpaceDE/>
        <w:autoSpaceDN/>
        <w:bidi w:val="0"/>
        <w:adjustRightInd/>
        <w:snapToGrid/>
        <w:spacing w:after="156" w:afterLines="50" w:line="560" w:lineRule="exact"/>
        <w:ind w:firstLine="480" w:firstLineChars="200"/>
        <w:textAlignment w:val="auto"/>
        <w:rPr>
          <w:rFonts w:hint="eastAsia" w:asciiTheme="minorEastAsia" w:hAnsiTheme="minorEastAsia" w:eastAsiaTheme="minorEastAsia" w:cstheme="minorEastAsia"/>
          <w:b w:val="0"/>
          <w:bCs w:val="0"/>
          <w:color w:val="auto"/>
          <w:kern w:val="0"/>
          <w:sz w:val="24"/>
          <w:szCs w:val="24"/>
          <w:highlight w:val="none"/>
          <w:lang w:val="en-US" w:eastAsia="zh-CN"/>
        </w:rPr>
      </w:pPr>
      <w:r>
        <w:rPr>
          <w:rFonts w:hint="eastAsia" w:asciiTheme="minorEastAsia" w:hAnsiTheme="minorEastAsia" w:eastAsiaTheme="minorEastAsia" w:cstheme="minorEastAsia"/>
          <w:b w:val="0"/>
          <w:bCs w:val="0"/>
          <w:color w:val="auto"/>
          <w:kern w:val="0"/>
          <w:sz w:val="24"/>
          <w:szCs w:val="24"/>
          <w:highlight w:val="none"/>
          <w:lang w:val="en-US" w:eastAsia="zh-CN"/>
        </w:rPr>
        <w:t>服务方在规定时限内使采购方通过</w:t>
      </w:r>
      <w:r>
        <w:rPr>
          <w:rFonts w:hint="eastAsia" w:asciiTheme="minorEastAsia" w:hAnsiTheme="minorEastAsia" w:cstheme="minorEastAsia"/>
          <w:b w:val="0"/>
          <w:bCs w:val="0"/>
          <w:color w:val="auto"/>
          <w:kern w:val="0"/>
          <w:sz w:val="24"/>
          <w:szCs w:val="24"/>
          <w:highlight w:val="none"/>
          <w:lang w:val="en-US" w:eastAsia="zh-CN"/>
        </w:rPr>
        <w:t>I</w:t>
      </w:r>
      <w:r>
        <w:rPr>
          <w:rFonts w:hint="eastAsia" w:ascii="宋体" w:hAnsi="宋体"/>
          <w:color w:val="auto"/>
          <w:sz w:val="24"/>
          <w:highlight w:val="none"/>
          <w:lang w:val="en-US" w:eastAsia="zh-CN"/>
        </w:rPr>
        <w:t>SO三标体系</w:t>
      </w:r>
      <w:r>
        <w:rPr>
          <w:rFonts w:hint="eastAsia" w:asciiTheme="minorEastAsia" w:hAnsiTheme="minorEastAsia" w:eastAsiaTheme="minorEastAsia" w:cstheme="minorEastAsia"/>
          <w:b w:val="0"/>
          <w:bCs w:val="0"/>
          <w:color w:val="auto"/>
          <w:kern w:val="0"/>
          <w:sz w:val="24"/>
          <w:szCs w:val="24"/>
          <w:highlight w:val="none"/>
          <w:lang w:val="en-US" w:eastAsia="zh-CN"/>
        </w:rPr>
        <w:t>审核，证书持续有效，经采购方验收合格后</w:t>
      </w:r>
      <w:r>
        <w:rPr>
          <w:rFonts w:hint="eastAsia" w:asciiTheme="minorEastAsia" w:hAnsiTheme="minorEastAsia" w:cstheme="minorEastAsia"/>
          <w:b w:val="0"/>
          <w:bCs w:val="0"/>
          <w:color w:val="auto"/>
          <w:kern w:val="0"/>
          <w:sz w:val="24"/>
          <w:szCs w:val="24"/>
          <w:highlight w:val="none"/>
          <w:lang w:val="en-US" w:eastAsia="zh-CN"/>
        </w:rPr>
        <w:t>，</w:t>
      </w:r>
      <w:r>
        <w:rPr>
          <w:rFonts w:hint="eastAsia" w:asciiTheme="minorEastAsia" w:hAnsiTheme="minorEastAsia" w:eastAsiaTheme="minorEastAsia" w:cstheme="minorEastAsia"/>
          <w:b w:val="0"/>
          <w:bCs w:val="0"/>
          <w:color w:val="auto"/>
          <w:kern w:val="0"/>
          <w:sz w:val="24"/>
          <w:szCs w:val="24"/>
          <w:highlight w:val="none"/>
          <w:lang w:val="en-US" w:eastAsia="zh-CN"/>
        </w:rPr>
        <w:t>服务方开具符合国家税务规定及采购方财务要求的发票，采购方于收到发票后</w:t>
      </w:r>
      <w:r>
        <w:rPr>
          <w:rFonts w:hint="eastAsia" w:asciiTheme="minorEastAsia" w:hAnsiTheme="minorEastAsia" w:cstheme="minorEastAsia"/>
          <w:b w:val="0"/>
          <w:bCs w:val="0"/>
          <w:color w:val="auto"/>
          <w:kern w:val="0"/>
          <w:sz w:val="24"/>
          <w:szCs w:val="24"/>
          <w:highlight w:val="none"/>
          <w:lang w:val="en-US" w:eastAsia="zh-CN"/>
        </w:rPr>
        <w:t>60</w:t>
      </w:r>
      <w:r>
        <w:rPr>
          <w:rFonts w:hint="eastAsia" w:asciiTheme="minorEastAsia" w:hAnsiTheme="minorEastAsia" w:eastAsiaTheme="minorEastAsia" w:cstheme="minorEastAsia"/>
          <w:b w:val="0"/>
          <w:bCs w:val="0"/>
          <w:color w:val="auto"/>
          <w:kern w:val="0"/>
          <w:sz w:val="24"/>
          <w:szCs w:val="24"/>
          <w:highlight w:val="none"/>
          <w:lang w:val="en-US" w:eastAsia="zh-CN"/>
        </w:rPr>
        <w:t>天内一次性支付合同总价款。</w:t>
      </w:r>
    </w:p>
    <w:p>
      <w:pPr>
        <w:keepNext w:val="0"/>
        <w:keepLines w:val="0"/>
        <w:pageBreakBefore w:val="0"/>
        <w:widowControl w:val="0"/>
        <w:kinsoku/>
        <w:wordWrap/>
        <w:overflowPunct/>
        <w:topLinePunct w:val="0"/>
        <w:autoSpaceDE/>
        <w:autoSpaceDN/>
        <w:bidi w:val="0"/>
        <w:adjustRightInd/>
        <w:snapToGrid/>
        <w:spacing w:after="156" w:afterLines="50" w:line="560" w:lineRule="exact"/>
        <w:ind w:firstLine="480" w:firstLineChars="200"/>
        <w:textAlignment w:val="auto"/>
        <w:rPr>
          <w:rFonts w:hint="eastAsia" w:ascii="仿宋" w:hAnsi="仿宋" w:eastAsia="仿宋" w:cs="仿宋"/>
          <w:kern w:val="0"/>
          <w:sz w:val="32"/>
          <w:szCs w:val="32"/>
          <w:highlight w:val="none"/>
          <w:lang w:val="en-US" w:eastAsia="zh-CN"/>
        </w:rPr>
      </w:pPr>
      <w:r>
        <w:rPr>
          <w:rFonts w:hint="eastAsia" w:asciiTheme="minorEastAsia" w:hAnsiTheme="minorEastAsia" w:eastAsiaTheme="minorEastAsia" w:cstheme="minorEastAsia"/>
          <w:b w:val="0"/>
          <w:bCs w:val="0"/>
          <w:color w:val="auto"/>
          <w:kern w:val="0"/>
          <w:sz w:val="24"/>
          <w:szCs w:val="24"/>
          <w:highlight w:val="none"/>
          <w:lang w:val="en-US" w:eastAsia="zh-CN"/>
        </w:rPr>
        <w:t>本次采购服务报价包含但不限于评审费用、评审人员差旅费、食宿费用以及评审期间产生的其他费用。</w:t>
      </w:r>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ngLiU">
    <w:altName w:val="PMingLiU-ExtB"/>
    <w:panose1 w:val="02020509000000000000"/>
    <w:charset w:val="88"/>
    <w:family w:val="modern"/>
    <w:pitch w:val="default"/>
    <w:sig w:usb0="00000000" w:usb1="00000000" w:usb2="00000016" w:usb3="00000000" w:csb0="00100001"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EAFB5D"/>
    <w:multiLevelType w:val="singleLevel"/>
    <w:tmpl w:val="93EAFB5D"/>
    <w:lvl w:ilvl="0" w:tentative="0">
      <w:start w:val="1"/>
      <w:numFmt w:val="chineseCounting"/>
      <w:suff w:val="nothing"/>
      <w:lvlText w:val="（%1）"/>
      <w:lvlJc w:val="left"/>
      <w:rPr>
        <w:rFonts w:hint="eastAsia"/>
      </w:rPr>
    </w:lvl>
  </w:abstractNum>
  <w:abstractNum w:abstractNumId="1">
    <w:nsid w:val="B18493BD"/>
    <w:multiLevelType w:val="singleLevel"/>
    <w:tmpl w:val="B18493BD"/>
    <w:lvl w:ilvl="0" w:tentative="0">
      <w:start w:val="1"/>
      <w:numFmt w:val="chineseCounting"/>
      <w:suff w:val="nothing"/>
      <w:lvlText w:val="%1、"/>
      <w:lvlJc w:val="left"/>
      <w:pPr>
        <w:ind w:left="0" w:firstLine="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C225B4"/>
    <w:rsid w:val="01D95366"/>
    <w:rsid w:val="02194A7B"/>
    <w:rsid w:val="0397380D"/>
    <w:rsid w:val="03E52626"/>
    <w:rsid w:val="048C2515"/>
    <w:rsid w:val="04A47A1C"/>
    <w:rsid w:val="063603A1"/>
    <w:rsid w:val="06FC5A06"/>
    <w:rsid w:val="07B00D2B"/>
    <w:rsid w:val="07D73FC9"/>
    <w:rsid w:val="0AF947F1"/>
    <w:rsid w:val="0B6A7D5F"/>
    <w:rsid w:val="0D50609C"/>
    <w:rsid w:val="0D5B4EBE"/>
    <w:rsid w:val="0E0306BC"/>
    <w:rsid w:val="0F207C3D"/>
    <w:rsid w:val="136F7A2F"/>
    <w:rsid w:val="1A0E3F26"/>
    <w:rsid w:val="1AA25945"/>
    <w:rsid w:val="1BDD3DCC"/>
    <w:rsid w:val="1C5C1BEB"/>
    <w:rsid w:val="1E960680"/>
    <w:rsid w:val="1F006E33"/>
    <w:rsid w:val="1F20209C"/>
    <w:rsid w:val="21A64AF4"/>
    <w:rsid w:val="21BC5689"/>
    <w:rsid w:val="222A3E68"/>
    <w:rsid w:val="22C45564"/>
    <w:rsid w:val="22F741D0"/>
    <w:rsid w:val="23294643"/>
    <w:rsid w:val="23CC41E5"/>
    <w:rsid w:val="255D6C70"/>
    <w:rsid w:val="274003FD"/>
    <w:rsid w:val="280A09EC"/>
    <w:rsid w:val="29974979"/>
    <w:rsid w:val="2A304622"/>
    <w:rsid w:val="2BC76884"/>
    <w:rsid w:val="2EF23E7E"/>
    <w:rsid w:val="32045F16"/>
    <w:rsid w:val="3209789F"/>
    <w:rsid w:val="326411C9"/>
    <w:rsid w:val="32E5216B"/>
    <w:rsid w:val="34017520"/>
    <w:rsid w:val="343A3288"/>
    <w:rsid w:val="34561C62"/>
    <w:rsid w:val="34A9334E"/>
    <w:rsid w:val="356E011F"/>
    <w:rsid w:val="38F67321"/>
    <w:rsid w:val="390206CF"/>
    <w:rsid w:val="3A4339E9"/>
    <w:rsid w:val="3BF47FC4"/>
    <w:rsid w:val="3D2E6223"/>
    <w:rsid w:val="3F857E5B"/>
    <w:rsid w:val="409D6EDF"/>
    <w:rsid w:val="41F877AD"/>
    <w:rsid w:val="42DF56F8"/>
    <w:rsid w:val="43E310A7"/>
    <w:rsid w:val="449C4F71"/>
    <w:rsid w:val="4865197E"/>
    <w:rsid w:val="48CE6D90"/>
    <w:rsid w:val="495439A4"/>
    <w:rsid w:val="4A7D7F75"/>
    <w:rsid w:val="4A82410A"/>
    <w:rsid w:val="4AA9618A"/>
    <w:rsid w:val="4E0730E1"/>
    <w:rsid w:val="4ECF3B51"/>
    <w:rsid w:val="4EF355C2"/>
    <w:rsid w:val="50C21A5C"/>
    <w:rsid w:val="50D77671"/>
    <w:rsid w:val="517172B1"/>
    <w:rsid w:val="52B363ED"/>
    <w:rsid w:val="52C9267A"/>
    <w:rsid w:val="53F25B78"/>
    <w:rsid w:val="551D089D"/>
    <w:rsid w:val="567A28F1"/>
    <w:rsid w:val="569F59D3"/>
    <w:rsid w:val="56C5062A"/>
    <w:rsid w:val="56ED0BE1"/>
    <w:rsid w:val="57367418"/>
    <w:rsid w:val="574660ED"/>
    <w:rsid w:val="57A81C2E"/>
    <w:rsid w:val="58661DFE"/>
    <w:rsid w:val="59616CC5"/>
    <w:rsid w:val="59A67F02"/>
    <w:rsid w:val="5A2D1F11"/>
    <w:rsid w:val="5DB15A9B"/>
    <w:rsid w:val="5E300E0A"/>
    <w:rsid w:val="5F7C602D"/>
    <w:rsid w:val="5F8C285B"/>
    <w:rsid w:val="5FE12611"/>
    <w:rsid w:val="6249758F"/>
    <w:rsid w:val="63E63383"/>
    <w:rsid w:val="6480516E"/>
    <w:rsid w:val="661844B7"/>
    <w:rsid w:val="68812C43"/>
    <w:rsid w:val="68CC5026"/>
    <w:rsid w:val="68F32100"/>
    <w:rsid w:val="6BA12809"/>
    <w:rsid w:val="6BB575F0"/>
    <w:rsid w:val="6CC9302E"/>
    <w:rsid w:val="6CE50CE9"/>
    <w:rsid w:val="6D02020F"/>
    <w:rsid w:val="6DD86E12"/>
    <w:rsid w:val="6F0767C5"/>
    <w:rsid w:val="6F3D240B"/>
    <w:rsid w:val="704C6EF4"/>
    <w:rsid w:val="71157BCE"/>
    <w:rsid w:val="71A457CF"/>
    <w:rsid w:val="71E074B6"/>
    <w:rsid w:val="72773B36"/>
    <w:rsid w:val="735013D8"/>
    <w:rsid w:val="755F1BDF"/>
    <w:rsid w:val="78235898"/>
    <w:rsid w:val="785C3A37"/>
    <w:rsid w:val="79413BAE"/>
    <w:rsid w:val="79840511"/>
    <w:rsid w:val="7BBC7A94"/>
    <w:rsid w:val="7C5B78C3"/>
    <w:rsid w:val="7D990B95"/>
    <w:rsid w:val="7E873BF8"/>
    <w:rsid w:val="7FED0DC4"/>
    <w:rsid w:val="B5BD9B56"/>
    <w:rsid w:val="CFEDED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Normal Indent"/>
    <w:basedOn w:val="1"/>
    <w:next w:val="1"/>
    <w:qFormat/>
    <w:uiPriority w:val="0"/>
    <w:pPr>
      <w:spacing w:line="360" w:lineRule="auto"/>
      <w:ind w:firstLine="420" w:firstLineChars="200"/>
    </w:pPr>
    <w:rPr>
      <w:rFonts w:ascii="宋体" w:hAnsi="宋体"/>
      <w:kern w:val="0"/>
      <w:sz w:val="24"/>
      <w:szCs w:val="20"/>
    </w:rPr>
  </w:style>
  <w:style w:type="paragraph" w:styleId="5">
    <w:name w:val="Body Text"/>
    <w:basedOn w:val="6"/>
    <w:next w:val="6"/>
    <w:qFormat/>
    <w:uiPriority w:val="0"/>
    <w:pPr>
      <w:spacing w:beforeLines="50" w:afterLines="50"/>
    </w:pPr>
    <w:rPr>
      <w:rFonts w:ascii="宋体" w:hAnsi="宋体"/>
      <w:color w:val="000000"/>
      <w:kern w:val="0"/>
      <w:sz w:val="24"/>
    </w:rPr>
  </w:style>
  <w:style w:type="paragraph" w:styleId="6">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7">
    <w:name w:val="Body Text Indent"/>
    <w:basedOn w:val="1"/>
    <w:qFormat/>
    <w:uiPriority w:val="0"/>
    <w:pPr>
      <w:spacing w:line="360" w:lineRule="auto"/>
      <w:ind w:firstLine="435"/>
    </w:pPr>
    <w:rPr>
      <w:rFonts w:ascii="等线" w:hAnsi="等线" w:eastAsia="等线"/>
      <w:b/>
      <w:bCs/>
      <w:kern w:val="0"/>
      <w:sz w:val="20"/>
      <w:szCs w:val="20"/>
    </w:rPr>
  </w:style>
  <w:style w:type="paragraph" w:styleId="8">
    <w:name w:val="Body Text First Indent 2"/>
    <w:basedOn w:val="7"/>
    <w:next w:val="1"/>
    <w:unhideWhenUsed/>
    <w:qFormat/>
    <w:uiPriority w:val="99"/>
    <w:pPr>
      <w:spacing w:after="120" w:line="240" w:lineRule="auto"/>
      <w:ind w:left="420" w:leftChars="200" w:firstLine="420" w:firstLineChars="200"/>
    </w:pPr>
    <w:rPr>
      <w:rFonts w:ascii="Times New Roman" w:hAnsi="Times New Roman" w:eastAsia="宋体"/>
      <w:b w:val="0"/>
      <w:bCs w:val="0"/>
      <w:kern w:val="2"/>
      <w:sz w:val="21"/>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13">
    <w:name w:val="封面标题"/>
    <w:basedOn w:val="1"/>
    <w:qFormat/>
    <w:uiPriority w:val="0"/>
    <w:pPr>
      <w:jc w:val="center"/>
    </w:pPr>
    <w:rPr>
      <w:rFonts w:eastAsia="黑体"/>
      <w:sz w:val="48"/>
      <w:szCs w:val="20"/>
    </w:rPr>
  </w:style>
  <w:style w:type="character" w:customStyle="1" w:styleId="14">
    <w:name w:val="正文文本 + 非粗体"/>
    <w:basedOn w:val="15"/>
    <w:qFormat/>
    <w:uiPriority w:val="0"/>
    <w:rPr>
      <w:rFonts w:ascii="MingLiU" w:hAnsi="MingLiU" w:eastAsia="MingLiU" w:cs="MingLiU"/>
      <w:color w:val="000000"/>
      <w:spacing w:val="0"/>
      <w:w w:val="100"/>
      <w:position w:val="0"/>
      <w:sz w:val="20"/>
      <w:szCs w:val="20"/>
      <w:u w:val="none"/>
      <w:lang w:val="zh-TW"/>
    </w:rPr>
  </w:style>
  <w:style w:type="character" w:customStyle="1" w:styleId="15">
    <w:name w:val="正文文本_"/>
    <w:basedOn w:val="11"/>
    <w:link w:val="16"/>
    <w:qFormat/>
    <w:uiPriority w:val="0"/>
    <w:rPr>
      <w:rFonts w:ascii="MingLiU" w:hAnsi="MingLiU" w:eastAsia="MingLiU" w:cs="MingLiU"/>
      <w:b/>
      <w:bCs/>
      <w:sz w:val="20"/>
      <w:szCs w:val="20"/>
    </w:rPr>
  </w:style>
  <w:style w:type="paragraph" w:customStyle="1" w:styleId="16">
    <w:name w:val="正文文本1"/>
    <w:basedOn w:val="1"/>
    <w:link w:val="15"/>
    <w:qFormat/>
    <w:uiPriority w:val="0"/>
    <w:pPr>
      <w:shd w:val="clear" w:color="auto" w:fill="FFFFFF"/>
      <w:spacing w:before="780" w:line="0" w:lineRule="atLeast"/>
    </w:pPr>
    <w:rPr>
      <w:rFonts w:ascii="MingLiU" w:hAnsi="MingLiU" w:eastAsia="MingLiU" w:cs="MingLiU"/>
      <w:b/>
      <w:bCs/>
      <w:sz w:val="20"/>
      <w:szCs w:val="20"/>
    </w:rPr>
  </w:style>
  <w:style w:type="character" w:customStyle="1" w:styleId="17">
    <w:name w:val="标题 1 Char1"/>
    <w:qFormat/>
    <w:uiPriority w:val="0"/>
    <w:rPr>
      <w:rFonts w:ascii="Times New Roman" w:hAnsi="Times New Roman"/>
    </w:rPr>
  </w:style>
  <w:style w:type="paragraph" w:customStyle="1" w:styleId="18">
    <w:name w:val="列出段落3"/>
    <w:basedOn w:val="1"/>
    <w:qFormat/>
    <w:uiPriority w:val="0"/>
    <w:pPr>
      <w:spacing w:line="240" w:lineRule="auto"/>
    </w:pPr>
    <w:rPr>
      <w:kern w:val="0"/>
      <w:sz w:val="20"/>
      <w:szCs w:val="20"/>
    </w:rPr>
  </w:style>
  <w:style w:type="paragraph" w:customStyle="1" w:styleId="19">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20">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1944</Words>
  <Characters>2029</Characters>
  <Lines>0</Lines>
  <Paragraphs>0</Paragraphs>
  <TotalTime>9</TotalTime>
  <ScaleCrop>false</ScaleCrop>
  <LinksUpToDate>false</LinksUpToDate>
  <CharactersWithSpaces>2039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2014-10-30T04:08:00Z</dcterms:created>
  <dc:creator>Tai</dc:creator>
  <cp:lastModifiedBy>袁焯锋</cp:lastModifiedBy>
  <dcterms:modified xsi:type="dcterms:W3CDTF">2026-11-04T07:13:51Z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60C317CF29F14D0894FC2F1E9DDBC508</vt:lpwstr>
  </property>
  <property fmtid="{D5CDD505-2E9C-101B-9397-08002B2CF9AE}" pid="4" name="KSOTemplateDocerSaveRecord">
    <vt:lpwstr>eyJoZGlkIjoiYWEzY2Q3MzVkMjFjMjZmYzgyZTNlMjUyZmMzMTFiNTYiLCJ1c2VySWQiOiI0MzQ3MDQ3NzYifQ==</vt:lpwstr>
  </property>
</Properties>
</file>