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遵义新中110千伏输变电工程220kV新蒲变110kV间隔扩建工程智能故障录波接入及调试技术服务要求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遵义新中110千伏输变电工程220kV新蒲变110kV间隔扩建工程智能故障录波接入及调试技术服务。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智能故障录波</w:t>
      </w:r>
      <w:r>
        <w:rPr>
          <w:rFonts w:hint="eastAsia" w:ascii="宋体" w:hAnsi="宋体" w:eastAsia="宋体"/>
          <w:sz w:val="28"/>
          <w:szCs w:val="28"/>
        </w:rPr>
        <w:t>技术有深入的了解和认识。</w:t>
      </w:r>
    </w:p>
    <w:p w14:paraId="1D34662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智能故障录波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等</w:t>
      </w:r>
      <w:r>
        <w:rPr>
          <w:rFonts w:hint="eastAsia" w:ascii="宋体" w:hAnsi="宋体" w:eastAsia="宋体"/>
          <w:sz w:val="28"/>
          <w:szCs w:val="28"/>
        </w:rPr>
        <w:t>二次设备相关的工作经验，能够熟练进行对应二次设备的安装、调试、维护和故障排除。</w:t>
      </w:r>
    </w:p>
    <w:p w14:paraId="5B52BEF6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B2A4ED4"/>
    <w:rsid w:val="0B5E31B6"/>
    <w:rsid w:val="28177609"/>
    <w:rsid w:val="38397B82"/>
    <w:rsid w:val="40312CFF"/>
    <w:rsid w:val="525D3692"/>
    <w:rsid w:val="5D2C7E62"/>
    <w:rsid w:val="656E5DB3"/>
    <w:rsid w:val="689E69AF"/>
    <w:rsid w:val="6D982592"/>
    <w:rsid w:val="6F967B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379</Words>
  <Characters>399</Characters>
  <TotalTime>3</TotalTime>
  <ScaleCrop>false</ScaleCrop>
  <LinksUpToDate>false</LinksUpToDate>
  <CharactersWithSpaces>399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刘贵林</cp:lastModifiedBy>
  <dcterms:modified xsi:type="dcterms:W3CDTF">2026-11-05T09:19:57Z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eyJoZGlkIjoiOWE0ZDllMGRkOTc2MjYxNGJiM2U4NzY2YjE3ZTRmZDMiLCJ1c2VySWQiOiIzMDgyOTE2NTAifQ==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05B918996BB047369A731C34F2F09B2E_12</vt:lpwstr>
  </property>
</Properties>
</file>