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2C57AF">
      <w:pPr>
        <w:jc w:val="center"/>
        <w:rPr>
          <w:rFonts w:hint="eastAsia" w:ascii="仿宋_GB2312" w:eastAsia="仿宋_GB2312"/>
          <w:b/>
          <w:bCs/>
          <w:sz w:val="36"/>
          <w:szCs w:val="40"/>
        </w:rPr>
      </w:pPr>
      <w:r>
        <w:rPr>
          <w:rFonts w:hint="eastAsia" w:ascii="仿宋_GB2312" w:eastAsia="仿宋_GB2312"/>
          <w:b/>
          <w:bCs/>
          <w:sz w:val="36"/>
          <w:szCs w:val="40"/>
        </w:rPr>
        <w:t>技术参数要求</w:t>
      </w:r>
    </w:p>
    <w:p w14:paraId="7B8A0CC8">
      <w:pPr>
        <w:rPr>
          <w:rFonts w:hint="eastAsia" w:ascii="仿宋_GB2312" w:eastAsia="仿宋_GB2312"/>
          <w:b/>
          <w:bCs/>
          <w:sz w:val="28"/>
          <w:szCs w:val="32"/>
        </w:rPr>
      </w:pPr>
      <w:r>
        <w:rPr>
          <w:rFonts w:hint="eastAsia" w:ascii="仿宋_GB2312" w:eastAsia="仿宋_GB2312"/>
          <w:b/>
          <w:bCs/>
          <w:sz w:val="28"/>
          <w:szCs w:val="32"/>
        </w:rPr>
        <w:t>1.手持云台</w:t>
      </w:r>
      <w:r>
        <w:rPr>
          <w:rFonts w:hint="eastAsia" w:ascii="仿宋_GB2312" w:eastAsia="仿宋_GB2312"/>
          <w:b/>
          <w:bCs/>
          <w:sz w:val="28"/>
          <w:szCs w:val="32"/>
          <w:lang w:val="en-US" w:eastAsia="zh-CN"/>
        </w:rPr>
        <w:t>摄像设备</w:t>
      </w:r>
      <w:r>
        <w:rPr>
          <w:rFonts w:hint="eastAsia" w:ascii="仿宋_GB2312" w:eastAsia="仿宋_GB2312"/>
          <w:b/>
          <w:bCs/>
          <w:sz w:val="28"/>
          <w:szCs w:val="32"/>
        </w:rPr>
        <w:t>规格参数</w:t>
      </w:r>
    </w:p>
    <w:p w14:paraId="4DC5B7BC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1.1一体化手持三轴云台摄像设备，平移、俯仰、横滚三轴可独立电控转动，云台角度抖动抑制精度≤±0.005°，云台最大控制转速≥180/s。</w:t>
      </w:r>
    </w:p>
    <w:p w14:paraId="352686D5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 xml:space="preserve">1.2机身集成双光学镜头模组；广角镜头搭载1英寸CMOS图像传感器，等效焦距19～21mm，最大光圈≥F2.0；中焦镜头等效焦距58～62mm，最大光圈≥F1.8，整机支持最高≥12倍综合变焦，变焦过程支持智能主体跟踪功能。 </w:t>
      </w:r>
    </w:p>
    <w:p w14:paraId="220F638F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1.3支持</w:t>
      </w:r>
      <w:r>
        <w:rPr>
          <w:rFonts w:ascii="仿宋_GB2312" w:eastAsia="仿宋_GB2312"/>
          <w:sz w:val="28"/>
          <w:szCs w:val="32"/>
        </w:rPr>
        <w:t>4K</w:t>
      </w:r>
      <w:r>
        <w:rPr>
          <w:rFonts w:hint="eastAsia" w:ascii="仿宋_GB2312" w:eastAsia="仿宋_GB2312"/>
          <w:sz w:val="28"/>
          <w:szCs w:val="32"/>
        </w:rPr>
        <w:t>分辨率下≥</w:t>
      </w:r>
      <w:r>
        <w:rPr>
          <w:rFonts w:ascii="仿宋_GB2312" w:eastAsia="仿宋_GB2312"/>
          <w:sz w:val="28"/>
          <w:szCs w:val="32"/>
        </w:rPr>
        <w:t>60fps</w:t>
      </w:r>
      <w:r>
        <w:rPr>
          <w:rFonts w:hint="eastAsia" w:ascii="仿宋_GB2312" w:eastAsia="仿宋_GB2312"/>
          <w:sz w:val="28"/>
          <w:szCs w:val="32"/>
        </w:rPr>
        <w:t xml:space="preserve">普通视频录制，广角镜头支持4K分辨率下≥240fps 高速慢动作视频录制；中焦镜头支持4K分辨率下≥200fps 高速慢动作视频录制。 </w:t>
      </w:r>
    </w:p>
    <w:p w14:paraId="436B380B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1.4机身出厂标配内置存储空间≥100GB；可通过microSD卡插槽拓展存储。</w:t>
      </w:r>
    </w:p>
    <w:p w14:paraId="0351E8B3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1.5整机重量≤230g，内置可充电锂电池，机身搭载≥2英寸触控显示屏，屏幕峰值亮度≥1000尼特；机身内置拾音麦克风数量≥3个，支持立体声收音。</w:t>
      </w:r>
    </w:p>
    <w:p w14:paraId="6CB91F70">
      <w:pPr>
        <w:ind w:firstLine="560" w:firstLineChars="200"/>
        <w:rPr>
          <w:rFonts w:hint="eastAsia" w:ascii="仿宋_GB2312" w:eastAsia="仿宋_GB2312"/>
          <w:b/>
          <w:bCs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 xml:space="preserve">1.6 </w:t>
      </w:r>
      <w:r>
        <w:rPr>
          <w:rFonts w:ascii="仿宋_GB2312" w:eastAsia="仿宋_GB2312"/>
          <w:sz w:val="28"/>
          <w:szCs w:val="32"/>
        </w:rPr>
        <w:t>供货</w:t>
      </w:r>
      <w:r>
        <w:rPr>
          <w:rFonts w:hint="eastAsia" w:ascii="仿宋_GB2312" w:eastAsia="仿宋_GB2312"/>
          <w:sz w:val="28"/>
          <w:szCs w:val="32"/>
        </w:rPr>
        <w:t>需</w:t>
      </w:r>
      <w:r>
        <w:rPr>
          <w:rFonts w:ascii="仿宋_GB2312" w:eastAsia="仿宋_GB2312"/>
          <w:sz w:val="28"/>
          <w:szCs w:val="32"/>
        </w:rPr>
        <w:t>配套提供同</w:t>
      </w:r>
      <w:r>
        <w:rPr>
          <w:rFonts w:hint="eastAsia" w:ascii="仿宋_GB2312" w:eastAsia="仿宋_GB2312"/>
          <w:sz w:val="28"/>
          <w:szCs w:val="32"/>
        </w:rPr>
        <w:t>种</w:t>
      </w:r>
      <w:r>
        <w:rPr>
          <w:rFonts w:ascii="仿宋_GB2312" w:eastAsia="仿宋_GB2312"/>
          <w:sz w:val="28"/>
          <w:szCs w:val="32"/>
        </w:rPr>
        <w:t>品牌原厂最新一代配件：收纳袋，收纳包，主机手绳，补光灯，1/4''螺纹手柄，</w:t>
      </w:r>
      <w:r>
        <w:rPr>
          <w:rFonts w:hint="eastAsia" w:ascii="仿宋_GB2312" w:eastAsia="仿宋_GB2312"/>
          <w:sz w:val="28"/>
          <w:szCs w:val="32"/>
        </w:rPr>
        <w:t>迷你</w:t>
      </w:r>
      <w:r>
        <w:rPr>
          <w:rFonts w:ascii="仿宋_GB2312" w:eastAsia="仿宋_GB2312"/>
          <w:sz w:val="28"/>
          <w:szCs w:val="32"/>
        </w:rPr>
        <w:t>三脚架，USB-C至USB-C PD主机</w:t>
      </w:r>
      <w:r>
        <w:rPr>
          <w:rFonts w:hint="eastAsia" w:ascii="仿宋_GB2312" w:eastAsia="仿宋_GB2312"/>
          <w:sz w:val="28"/>
          <w:szCs w:val="32"/>
        </w:rPr>
        <w:t>快充</w:t>
      </w:r>
      <w:r>
        <w:rPr>
          <w:rFonts w:ascii="仿宋_GB2312" w:eastAsia="仿宋_GB2312"/>
          <w:sz w:val="28"/>
          <w:szCs w:val="32"/>
        </w:rPr>
        <w:t>线，取景遥控器，遥控器</w:t>
      </w:r>
      <w:r>
        <w:rPr>
          <w:rFonts w:hint="eastAsia" w:ascii="仿宋_GB2312" w:eastAsia="仿宋_GB2312"/>
          <w:sz w:val="28"/>
          <w:szCs w:val="32"/>
        </w:rPr>
        <w:t>磁吸</w:t>
      </w:r>
      <w:r>
        <w:rPr>
          <w:rFonts w:ascii="仿宋_GB2312" w:eastAsia="仿宋_GB2312"/>
          <w:sz w:val="28"/>
          <w:szCs w:val="32"/>
        </w:rPr>
        <w:t>充电线，遥控器手绳，发射器，发射器</w:t>
      </w:r>
      <w:r>
        <w:rPr>
          <w:rFonts w:hint="eastAsia" w:ascii="仿宋_GB2312" w:eastAsia="仿宋_GB2312"/>
          <w:sz w:val="28"/>
          <w:szCs w:val="32"/>
        </w:rPr>
        <w:t>磁吸</w:t>
      </w:r>
      <w:r>
        <w:rPr>
          <w:rFonts w:ascii="仿宋_GB2312" w:eastAsia="仿宋_GB2312"/>
          <w:sz w:val="28"/>
          <w:szCs w:val="32"/>
        </w:rPr>
        <w:t>充电线，防风毛套，磁吸前盖，磁铁，磁吸背夹。配件须与主机适配</w:t>
      </w:r>
      <w:r>
        <w:rPr>
          <w:rFonts w:hint="eastAsia" w:ascii="仿宋_GB2312" w:eastAsia="仿宋_GB2312"/>
          <w:sz w:val="28"/>
          <w:szCs w:val="32"/>
        </w:rPr>
        <w:t>，</w:t>
      </w:r>
      <w:r>
        <w:rPr>
          <w:rFonts w:ascii="仿宋_GB2312" w:eastAsia="仿宋_GB2312"/>
          <w:sz w:val="28"/>
          <w:szCs w:val="32"/>
        </w:rPr>
        <w:t>为原厂正品。</w:t>
      </w:r>
    </w:p>
    <w:p w14:paraId="2817D00B">
      <w:pPr>
        <w:rPr>
          <w:rFonts w:hint="eastAsia" w:ascii="仿宋_GB2312" w:eastAsia="仿宋_GB2312"/>
          <w:sz w:val="28"/>
          <w:szCs w:val="32"/>
        </w:rPr>
      </w:pPr>
    </w:p>
    <w:p w14:paraId="3FADF4EF">
      <w:pPr>
        <w:rPr>
          <w:rFonts w:hint="eastAsia" w:ascii="仿宋_GB2312" w:eastAsia="仿宋_GB2312"/>
          <w:b/>
          <w:bCs/>
          <w:sz w:val="28"/>
          <w:szCs w:val="32"/>
        </w:rPr>
      </w:pPr>
      <w:r>
        <w:rPr>
          <w:rFonts w:hint="eastAsia" w:ascii="仿宋_GB2312" w:eastAsia="仿宋_GB2312"/>
          <w:b/>
          <w:bCs/>
          <w:sz w:val="28"/>
          <w:szCs w:val="32"/>
        </w:rPr>
        <w:t>2.</w:t>
      </w:r>
      <w:r>
        <w:rPr>
          <w:rFonts w:hint="eastAsia"/>
          <w:b/>
          <w:bCs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32"/>
        </w:rPr>
        <w:t>运动相机规格参数</w:t>
      </w:r>
    </w:p>
    <w:p w14:paraId="0D4BE58A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2.1图像传感器尺寸≥1/1.2英寸 CMOS，有效像素≥3800万；镜头支持物理可变光圈，光圈范围f/2.0</w:t>
      </w:r>
      <w:r>
        <w:rPr>
          <w:rFonts w:hint="eastAsia" w:ascii="Courier New" w:hAnsi="Courier New" w:eastAsia="仿宋_GB2312" w:cs="Courier New"/>
          <w:sz w:val="28"/>
          <w:szCs w:val="32"/>
        </w:rPr>
        <w:t>~</w:t>
      </w:r>
      <w:r>
        <w:rPr>
          <w:rFonts w:hint="eastAsia" w:ascii="仿宋_GB2312" w:eastAsia="仿宋_GB2312"/>
          <w:sz w:val="28"/>
          <w:szCs w:val="32"/>
        </w:rPr>
        <w:t>f/4.0，最大视场角≥155°。</w:t>
      </w:r>
    </w:p>
    <w:p w14:paraId="33B191B6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2.2支持8K分辨率下≥30fps普通视频录制，4K分辨率下≥120fps普通视频拍摄，支持1080p分辨率下≥240fps慢动作视频录制；视频码流≥120Mbps；支持专业log模式与10-bit色深。</w:t>
      </w:r>
    </w:p>
    <w:p w14:paraId="3E2FBDE5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2.3裸机防水深度≥20米（IP68防水测试下无需防水壳）；工作环境温度-20℃</w:t>
      </w:r>
      <w:r>
        <w:rPr>
          <w:rFonts w:hint="eastAsia" w:ascii="Courier New" w:hAnsi="Courier New" w:eastAsia="仿宋_GB2312" w:cs="Courier New"/>
          <w:sz w:val="28"/>
          <w:szCs w:val="32"/>
        </w:rPr>
        <w:t>~</w:t>
      </w:r>
      <w:r>
        <w:rPr>
          <w:rFonts w:hint="eastAsia" w:ascii="仿宋_GB2312" w:eastAsia="仿宋_GB2312"/>
          <w:sz w:val="28"/>
          <w:szCs w:val="32"/>
        </w:rPr>
        <w:t>45℃。</w:t>
      </w:r>
    </w:p>
    <w:p w14:paraId="239D5B53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2.4整机重量≤150g，电池容量≥1900mAh，可拆卸更换；出厂标配内置存储空间≥64GB，可通过microSD卡插槽拓展存储。</w:t>
      </w:r>
    </w:p>
    <w:p w14:paraId="383FABA1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2.5 支持超强电子增稳及地平线增稳，前后均有触控屏，后屏尺寸≥2.5英寸，峰值亮度≥1000cd/</w:t>
      </w:r>
      <w:r>
        <w:rPr>
          <w:rFonts w:hint="eastAsia" w:ascii="微软雅黑" w:hAnsi="微软雅黑" w:eastAsia="微软雅黑" w:cs="微软雅黑"/>
          <w:sz w:val="28"/>
          <w:szCs w:val="32"/>
        </w:rPr>
        <w:t>㎡</w:t>
      </w:r>
      <w:r>
        <w:rPr>
          <w:rFonts w:hint="eastAsia" w:ascii="仿宋_GB2312" w:hAnsi="仿宋_GB2312" w:eastAsia="仿宋_GB2312" w:cs="仿宋_GB2312"/>
          <w:sz w:val="28"/>
          <w:szCs w:val="32"/>
        </w:rPr>
        <w:t>。</w:t>
      </w:r>
    </w:p>
    <w:p w14:paraId="0A28F8A7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 xml:space="preserve">2.6 </w:t>
      </w:r>
      <w:r>
        <w:rPr>
          <w:rFonts w:ascii="仿宋_GB2312" w:eastAsia="仿宋_GB2312"/>
          <w:sz w:val="28"/>
          <w:szCs w:val="32"/>
        </w:rPr>
        <w:t>供货</w:t>
      </w:r>
      <w:r>
        <w:rPr>
          <w:rFonts w:hint="eastAsia" w:ascii="仿宋_GB2312" w:eastAsia="仿宋_GB2312"/>
          <w:sz w:val="28"/>
          <w:szCs w:val="32"/>
        </w:rPr>
        <w:t>需</w:t>
      </w:r>
      <w:r>
        <w:rPr>
          <w:rFonts w:ascii="仿宋_GB2312" w:eastAsia="仿宋_GB2312"/>
          <w:sz w:val="28"/>
          <w:szCs w:val="32"/>
        </w:rPr>
        <w:t>配套提供同</w:t>
      </w:r>
      <w:r>
        <w:rPr>
          <w:rFonts w:hint="eastAsia" w:ascii="仿宋_GB2312" w:eastAsia="仿宋_GB2312"/>
          <w:sz w:val="28"/>
          <w:szCs w:val="32"/>
        </w:rPr>
        <w:t>种</w:t>
      </w:r>
      <w:r>
        <w:rPr>
          <w:rFonts w:ascii="仿宋_GB2312" w:eastAsia="仿宋_GB2312"/>
          <w:sz w:val="28"/>
          <w:szCs w:val="32"/>
        </w:rPr>
        <w:t>品牌原厂最新一代配件：收纳</w:t>
      </w:r>
      <w:r>
        <w:rPr>
          <w:rFonts w:hint="eastAsia" w:ascii="仿宋_GB2312" w:eastAsia="仿宋_GB2312"/>
          <w:sz w:val="28"/>
          <w:szCs w:val="32"/>
        </w:rPr>
        <w:t>包，三块耐寒续航电池，三块电池收纳盒，锁紧螺杆，双向快拆转接件，1.5米延长杆，曲面粘接底座，</w:t>
      </w:r>
      <w:r>
        <w:rPr>
          <w:rFonts w:ascii="仿宋_GB2312" w:eastAsia="仿宋_GB2312"/>
          <w:sz w:val="28"/>
          <w:szCs w:val="32"/>
        </w:rPr>
        <w:t>USB-C至USB-C PD快充线</w:t>
      </w:r>
      <w:r>
        <w:rPr>
          <w:rFonts w:hint="eastAsia" w:ascii="仿宋_GB2312" w:eastAsia="仿宋_GB2312"/>
          <w:sz w:val="28"/>
          <w:szCs w:val="32"/>
        </w:rPr>
        <w:t>，防滑垫片，</w:t>
      </w:r>
      <w:r>
        <w:rPr>
          <w:rFonts w:ascii="仿宋_GB2312" w:eastAsia="仿宋_GB2312"/>
          <w:sz w:val="28"/>
          <w:szCs w:val="32"/>
        </w:rPr>
        <w:t>肩带支架</w:t>
      </w:r>
      <w:r>
        <w:rPr>
          <w:rFonts w:hint="eastAsia" w:ascii="仿宋_GB2312" w:eastAsia="仿宋_GB2312"/>
          <w:sz w:val="28"/>
          <w:szCs w:val="32"/>
        </w:rPr>
        <w:t>，挂脖支架（</w:t>
      </w:r>
      <w:r>
        <w:rPr>
          <w:rFonts w:ascii="仿宋_GB2312" w:eastAsia="仿宋_GB2312"/>
          <w:sz w:val="28"/>
          <w:szCs w:val="32"/>
        </w:rPr>
        <w:t>≥195mm×175mm</w:t>
      </w:r>
      <w:r>
        <w:rPr>
          <w:rFonts w:hint="eastAsia" w:ascii="仿宋_GB2312" w:eastAsia="仿宋_GB2312"/>
          <w:sz w:val="28"/>
          <w:szCs w:val="32"/>
        </w:rPr>
        <w:t>），</w:t>
      </w:r>
      <w:r>
        <w:rPr>
          <w:rFonts w:ascii="仿宋_GB2312" w:eastAsia="仿宋_GB2312"/>
          <w:sz w:val="28"/>
          <w:szCs w:val="32"/>
        </w:rPr>
        <w:t>多功能扩展框</w:t>
      </w:r>
      <w:r>
        <w:rPr>
          <w:rFonts w:hint="eastAsia" w:ascii="仿宋_GB2312" w:eastAsia="仿宋_GB2312"/>
          <w:sz w:val="28"/>
          <w:szCs w:val="32"/>
        </w:rPr>
        <w:t>，双向迷你延长杆，增广镜（含硅胶保护套、收纳盒，</w:t>
      </w:r>
      <w:r>
        <w:rPr>
          <w:rFonts w:ascii="仿宋_GB2312" w:eastAsia="仿宋_GB2312"/>
          <w:sz w:val="28"/>
          <w:szCs w:val="32"/>
        </w:rPr>
        <w:t>佩戴后可将相机视角扩大至</w:t>
      </w:r>
      <w:r>
        <w:rPr>
          <w:rFonts w:hint="eastAsia" w:ascii="仿宋_GB2312" w:eastAsia="仿宋_GB2312"/>
          <w:sz w:val="28"/>
          <w:szCs w:val="32"/>
        </w:rPr>
        <w:t>≥</w:t>
      </w:r>
      <w:r>
        <w:rPr>
          <w:rFonts w:ascii="仿宋_GB2312" w:eastAsia="仿宋_GB2312"/>
          <w:sz w:val="28"/>
          <w:szCs w:val="32"/>
        </w:rPr>
        <w:t>18</w:t>
      </w:r>
      <w:r>
        <w:rPr>
          <w:rFonts w:hint="eastAsia" w:ascii="仿宋_GB2312" w:eastAsia="仿宋_GB2312"/>
          <w:sz w:val="28"/>
          <w:szCs w:val="32"/>
        </w:rPr>
        <w:t>0</w:t>
      </w:r>
      <w:r>
        <w:rPr>
          <w:rFonts w:ascii="仿宋_GB2312" w:eastAsia="仿宋_GB2312"/>
          <w:sz w:val="28"/>
          <w:szCs w:val="32"/>
        </w:rPr>
        <w:t>°</w:t>
      </w:r>
      <w:r>
        <w:rPr>
          <w:rFonts w:hint="eastAsia" w:ascii="仿宋_GB2312" w:eastAsia="仿宋_GB2312"/>
          <w:sz w:val="28"/>
          <w:szCs w:val="32"/>
        </w:rPr>
        <w:t>），微距镜（含收纳盒，</w:t>
      </w:r>
      <w:r>
        <w:rPr>
          <w:rFonts w:ascii="仿宋_GB2312" w:eastAsia="仿宋_GB2312"/>
          <w:sz w:val="28"/>
          <w:szCs w:val="32"/>
        </w:rPr>
        <w:t>旋转对焦环可在1</w:t>
      </w:r>
      <w:r>
        <w:rPr>
          <w:rFonts w:hint="eastAsia" w:ascii="仿宋_GB2312" w:eastAsia="仿宋_GB2312"/>
          <w:sz w:val="28"/>
          <w:szCs w:val="32"/>
        </w:rPr>
        <w:t>1cm</w:t>
      </w:r>
      <w:r>
        <w:rPr>
          <w:rFonts w:ascii="仿宋_GB2312" w:eastAsia="仿宋_GB2312"/>
          <w:sz w:val="28"/>
          <w:szCs w:val="32"/>
        </w:rPr>
        <w:t>至75</w:t>
      </w:r>
      <w:r>
        <w:rPr>
          <w:rFonts w:hint="eastAsia" w:ascii="仿宋_GB2312" w:eastAsia="仿宋_GB2312"/>
          <w:sz w:val="28"/>
          <w:szCs w:val="32"/>
        </w:rPr>
        <w:t>cm</w:t>
      </w:r>
      <w:r>
        <w:rPr>
          <w:rFonts w:ascii="仿宋_GB2312" w:eastAsia="仿宋_GB2312"/>
          <w:sz w:val="28"/>
          <w:szCs w:val="32"/>
        </w:rPr>
        <w:t>范围内手动调整对焦距离</w:t>
      </w:r>
      <w:r>
        <w:rPr>
          <w:rFonts w:hint="eastAsia" w:ascii="仿宋_GB2312" w:eastAsia="仿宋_GB2312"/>
          <w:sz w:val="28"/>
          <w:szCs w:val="32"/>
        </w:rPr>
        <w:t>），</w:t>
      </w:r>
      <w:r>
        <w:rPr>
          <w:rFonts w:ascii="仿宋_GB2312" w:eastAsia="仿宋_GB2312"/>
          <w:sz w:val="28"/>
          <w:szCs w:val="32"/>
        </w:rPr>
        <w:t> ND8、ND16、ND32</w:t>
      </w:r>
      <w:r>
        <w:rPr>
          <w:rFonts w:hint="eastAsia" w:ascii="仿宋_GB2312" w:eastAsia="仿宋_GB2312"/>
          <w:sz w:val="28"/>
          <w:szCs w:val="32"/>
        </w:rPr>
        <w:t>三款</w:t>
      </w:r>
      <w:r>
        <w:rPr>
          <w:rFonts w:ascii="仿宋_GB2312" w:eastAsia="仿宋_GB2312"/>
          <w:sz w:val="28"/>
          <w:szCs w:val="32"/>
        </w:rPr>
        <w:t>减光滤镜及ND镜收纳盒</w:t>
      </w:r>
      <w:r>
        <w:rPr>
          <w:rFonts w:hint="eastAsia" w:ascii="仿宋_GB2312" w:eastAsia="仿宋_GB2312"/>
          <w:sz w:val="28"/>
          <w:szCs w:val="32"/>
        </w:rPr>
        <w:t>，玻璃镜头保护盖。</w:t>
      </w:r>
      <w:r>
        <w:rPr>
          <w:rFonts w:ascii="仿宋_GB2312" w:eastAsia="仿宋_GB2312"/>
          <w:sz w:val="28"/>
          <w:szCs w:val="32"/>
        </w:rPr>
        <w:t>配件须与主机适配</w:t>
      </w:r>
      <w:r>
        <w:rPr>
          <w:rFonts w:hint="eastAsia" w:ascii="仿宋_GB2312" w:eastAsia="仿宋_GB2312"/>
          <w:sz w:val="28"/>
          <w:szCs w:val="32"/>
        </w:rPr>
        <w:t>，</w:t>
      </w:r>
      <w:r>
        <w:rPr>
          <w:rFonts w:ascii="仿宋_GB2312" w:eastAsia="仿宋_GB2312"/>
          <w:sz w:val="28"/>
          <w:szCs w:val="32"/>
        </w:rPr>
        <w:t>为原厂正品。</w:t>
      </w:r>
    </w:p>
    <w:p w14:paraId="53B6A5A9">
      <w:pPr>
        <w:rPr>
          <w:rFonts w:hint="eastAsia" w:ascii="仿宋_GB2312" w:eastAsia="仿宋_GB2312"/>
          <w:sz w:val="28"/>
          <w:szCs w:val="32"/>
        </w:rPr>
      </w:pPr>
    </w:p>
    <w:p w14:paraId="4EF48867">
      <w:pPr>
        <w:rPr>
          <w:rFonts w:hint="eastAsia" w:ascii="仿宋_GB2312" w:eastAsia="仿宋_GB2312"/>
          <w:b/>
          <w:bCs/>
          <w:sz w:val="28"/>
          <w:szCs w:val="32"/>
        </w:rPr>
      </w:pPr>
      <w:r>
        <w:rPr>
          <w:rFonts w:hint="eastAsia" w:ascii="仿宋_GB2312" w:eastAsia="仿宋_GB2312"/>
          <w:b/>
          <w:bCs/>
          <w:sz w:val="28"/>
          <w:szCs w:val="32"/>
        </w:rPr>
        <w:t>3.内存卡规格参数</w:t>
      </w:r>
    </w:p>
    <w:p w14:paraId="341B9AD0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3.1标准 microSDXC（tf）存储卡，配有适配器，容量≥512GB，符合SD协会规范。</w:t>
      </w:r>
    </w:p>
    <w:p w14:paraId="5E58916A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3.2 UHS速度等级≥U3，最低顺序写入速度≥30MB/s；视频速度等级≥V30；应用性能等级≥A2。</w:t>
      </w:r>
    </w:p>
    <w:p w14:paraId="06CF80F4">
      <w:pPr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3.3 读取速度≥200MB/s；写入速度≥140MB/s。</w:t>
      </w:r>
    </w:p>
    <w:p w14:paraId="2DE91273">
      <w:pPr>
        <w:ind w:firstLine="56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3.4 具有</w:t>
      </w:r>
      <w:r>
        <w:rPr>
          <w:rFonts w:ascii="仿宋_GB2312" w:eastAsia="仿宋_GB2312"/>
          <w:sz w:val="28"/>
          <w:szCs w:val="32"/>
        </w:rPr>
        <w:t>防水、防震、耐高低温、防磁、防X射线、防冲击</w:t>
      </w:r>
      <w:r>
        <w:rPr>
          <w:rFonts w:hint="eastAsia" w:ascii="仿宋_GB2312" w:eastAsia="仿宋_GB2312"/>
          <w:sz w:val="28"/>
          <w:szCs w:val="32"/>
        </w:rPr>
        <w:t>等防护特性。</w:t>
      </w:r>
    </w:p>
    <w:p w14:paraId="79119B36">
      <w:pPr>
        <w:ind w:firstLine="56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3.5 内存卡</w:t>
      </w:r>
      <w:r>
        <w:rPr>
          <w:rFonts w:ascii="仿宋_GB2312" w:eastAsia="仿宋_GB2312"/>
          <w:sz w:val="28"/>
          <w:szCs w:val="32"/>
        </w:rPr>
        <w:t>享受有限终身质保</w:t>
      </w:r>
      <w:r>
        <w:rPr>
          <w:rFonts w:hint="eastAsia" w:ascii="仿宋_GB2312" w:eastAsia="仿宋_GB2312"/>
          <w:sz w:val="28"/>
          <w:szCs w:val="32"/>
        </w:rPr>
        <w:t>，</w:t>
      </w:r>
      <w:r>
        <w:rPr>
          <w:rFonts w:ascii="仿宋_GB2312" w:eastAsia="仿宋_GB2312"/>
          <w:sz w:val="28"/>
          <w:szCs w:val="32"/>
        </w:rPr>
        <w:t>对在质保期内确定对存在缺陷的产品</w:t>
      </w:r>
      <w:r>
        <w:rPr>
          <w:rFonts w:hint="eastAsia" w:ascii="仿宋_GB2312" w:eastAsia="仿宋_GB2312"/>
          <w:sz w:val="28"/>
          <w:szCs w:val="32"/>
        </w:rPr>
        <w:t>提供</w:t>
      </w:r>
      <w:r>
        <w:rPr>
          <w:rFonts w:ascii="仿宋_GB2312" w:eastAsia="仿宋_GB2312"/>
          <w:sz w:val="28"/>
          <w:szCs w:val="32"/>
        </w:rPr>
        <w:t>维修、更换或退款</w:t>
      </w:r>
      <w:r>
        <w:rPr>
          <w:rFonts w:hint="eastAsia" w:ascii="仿宋_GB2312" w:eastAsia="仿宋_GB2312"/>
          <w:sz w:val="28"/>
          <w:szCs w:val="32"/>
        </w:rPr>
        <w:t>服务</w:t>
      </w:r>
      <w:r>
        <w:rPr>
          <w:rFonts w:ascii="仿宋_GB2312" w:eastAsia="仿宋_GB2312"/>
          <w:sz w:val="28"/>
          <w:szCs w:val="32"/>
        </w:rPr>
        <w:t>。</w:t>
      </w:r>
    </w:p>
    <w:p w14:paraId="66796B6F">
      <w:pPr>
        <w:rPr>
          <w:rFonts w:hint="eastAsia" w:ascii="仿宋_GB2312" w:eastAsia="仿宋_GB2312"/>
          <w:b/>
          <w:bCs/>
          <w:sz w:val="28"/>
          <w:szCs w:val="32"/>
        </w:rPr>
      </w:pPr>
    </w:p>
    <w:p w14:paraId="1B0EC507">
      <w:pPr>
        <w:rPr>
          <w:rFonts w:hint="eastAsia" w:ascii="仿宋_GB2312" w:eastAsia="仿宋_GB2312"/>
          <w:b/>
          <w:bCs/>
          <w:sz w:val="28"/>
          <w:szCs w:val="32"/>
        </w:rPr>
      </w:pPr>
      <w:r>
        <w:rPr>
          <w:rFonts w:hint="eastAsia" w:ascii="仿宋_GB2312" w:eastAsia="仿宋_GB2312"/>
          <w:b/>
          <w:bCs/>
          <w:sz w:val="28"/>
          <w:szCs w:val="32"/>
        </w:rPr>
        <w:t>4.其他</w:t>
      </w:r>
    </w:p>
    <w:p w14:paraId="496ED271"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4.1供</w:t>
      </w:r>
      <w:r>
        <w:rPr>
          <w:rFonts w:hint="eastAsia" w:ascii="仿宋_GB2312" w:hAnsi="仿宋" w:eastAsia="仿宋_GB2312" w:cs="仿宋"/>
          <w:sz w:val="28"/>
          <w:szCs w:val="28"/>
        </w:rPr>
        <w:t>应商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所投设备</w:t>
      </w:r>
      <w:r>
        <w:rPr>
          <w:rFonts w:hint="eastAsia" w:ascii="仿宋_GB2312" w:eastAsia="仿宋_GB2312"/>
          <w:sz w:val="28"/>
          <w:szCs w:val="28"/>
        </w:rPr>
        <w:t>需达到或优于以上参数。</w:t>
      </w:r>
    </w:p>
    <w:p w14:paraId="384FF671"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4.2</w:t>
      </w:r>
      <w:r>
        <w:rPr>
          <w:rFonts w:hint="eastAsia" w:ascii="仿宋_GB2312" w:hAnsi="仿宋" w:eastAsia="仿宋_GB2312" w:cs="仿宋"/>
          <w:sz w:val="28"/>
          <w:szCs w:val="28"/>
        </w:rPr>
        <w:t>供应商所投设备要求为原厂原装，符合中国数字（码）照相机通用规范。并在中国范围内合法销售的，原厂生产的、全新的、未使用过的（包括配件）、质量可靠的成熟产品。</w:t>
      </w:r>
    </w:p>
    <w:p w14:paraId="503858AB">
      <w:pPr>
        <w:tabs>
          <w:tab w:val="left" w:pos="1431"/>
        </w:tabs>
        <w:ind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4.3</w:t>
      </w:r>
      <w:r>
        <w:rPr>
          <w:rFonts w:hint="eastAsia" w:ascii="仿宋_GB2312" w:hAnsi="仿宋" w:eastAsia="仿宋_GB2312" w:cs="仿宋"/>
          <w:sz w:val="28"/>
          <w:szCs w:val="28"/>
        </w:rPr>
        <w:t>采购人保留对供应商所投的产品进行全面送检测机构测试的权利，若检测报告表明设备不符合采购文件要求，视为不合格产品，采购人有权追究其法律责任。</w:t>
      </w:r>
    </w:p>
    <w:p w14:paraId="5E2F5DD4">
      <w:pPr>
        <w:tabs>
          <w:tab w:val="left" w:pos="1431"/>
        </w:tabs>
        <w:ind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4.4本项目要求</w:t>
      </w:r>
      <w:bookmarkStart w:id="0" w:name="_GoBack"/>
      <w:bookmarkEnd w:id="0"/>
      <w:r>
        <w:rPr>
          <w:rFonts w:hint="eastAsia" w:ascii="仿宋_GB2312" w:hAnsi="仿宋" w:eastAsia="仿宋_GB2312" w:cs="仿宋"/>
          <w:sz w:val="28"/>
          <w:szCs w:val="28"/>
        </w:rPr>
        <w:t>供应商负责货物的制造或采购、运输、调试、验收、保养和售后服务等工作。如果供应商在中标并签署合同后，在供货、调试等工作中出现部件的任何遗漏，均由供应商免费提供，采购人将不再支付任何费用。</w:t>
      </w:r>
    </w:p>
    <w:p w14:paraId="69341CC5">
      <w:pPr>
        <w:tabs>
          <w:tab w:val="left" w:pos="1431"/>
        </w:tabs>
        <w:ind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4.5供应商应提供设备安装、使用和维护的技术文件，如设备和配件清单、说明书、保修服务卡等。</w:t>
      </w:r>
    </w:p>
    <w:p w14:paraId="55A00C40">
      <w:pPr>
        <w:spacing w:line="560" w:lineRule="exact"/>
        <w:rPr>
          <w:rFonts w:hint="eastAsia" w:ascii="仿宋_GB2312" w:hAnsi="仿宋" w:eastAsia="仿宋_GB2312" w:cs="仿宋"/>
          <w:b/>
          <w:bCs/>
          <w:kern w:val="0"/>
          <w:sz w:val="28"/>
          <w:szCs w:val="28"/>
        </w:rPr>
      </w:pPr>
    </w:p>
    <w:p w14:paraId="6F3676DA">
      <w:pPr>
        <w:spacing w:line="560" w:lineRule="exact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0"/>
          <w:sz w:val="28"/>
          <w:szCs w:val="28"/>
        </w:rPr>
        <w:t>5.交货安装调试和验收要求</w:t>
      </w:r>
    </w:p>
    <w:p w14:paraId="177A759F">
      <w:pPr>
        <w:spacing w:line="560" w:lineRule="exact"/>
        <w:ind w:right="-156" w:rightChars="-71"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5.1交货期：合同签订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后</w:t>
      </w:r>
      <w:r>
        <w:rPr>
          <w:rFonts w:hint="eastAsia" w:ascii="仿宋_GB2312" w:hAnsi="仿宋" w:eastAsia="仿宋_GB2312" w:cs="仿宋"/>
          <w:sz w:val="28"/>
          <w:szCs w:val="28"/>
        </w:rPr>
        <w:t>5日内完成交付（包括设备到位、验收，能交付用户使用）。</w:t>
      </w:r>
    </w:p>
    <w:p w14:paraId="4FFF01F1">
      <w:pPr>
        <w:spacing w:line="560" w:lineRule="exact"/>
        <w:ind w:right="-156" w:rightChars="-71"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5.2交货地点：广州市天河区林和西路17号广州电力设计院有限公司</w:t>
      </w:r>
    </w:p>
    <w:p w14:paraId="04FA68B3">
      <w:pPr>
        <w:spacing w:line="560" w:lineRule="exact"/>
        <w:ind w:right="-156" w:rightChars="-71"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5.3交货时，供应商应派出技术人员在现场调试并验收。</w:t>
      </w:r>
    </w:p>
    <w:p w14:paraId="381DDD58">
      <w:pPr>
        <w:spacing w:line="560" w:lineRule="exact"/>
        <w:rPr>
          <w:rFonts w:hint="eastAsia" w:ascii="仿宋_GB2312" w:hAnsi="仿宋" w:eastAsia="仿宋_GB2312" w:cs="仿宋"/>
          <w:b/>
          <w:bCs/>
          <w:kern w:val="0"/>
          <w:sz w:val="28"/>
          <w:szCs w:val="28"/>
        </w:rPr>
      </w:pPr>
    </w:p>
    <w:p w14:paraId="52E8D147">
      <w:pPr>
        <w:spacing w:line="560" w:lineRule="exact"/>
        <w:rPr>
          <w:rFonts w:hint="eastAsia" w:ascii="仿宋_GB2312" w:hAnsi="仿宋" w:eastAsia="仿宋_GB2312" w:cs="仿宋"/>
          <w:b/>
          <w:bCs/>
          <w:kern w:val="0"/>
          <w:sz w:val="28"/>
          <w:szCs w:val="28"/>
        </w:rPr>
      </w:pPr>
      <w:r>
        <w:rPr>
          <w:rFonts w:hint="eastAsia" w:ascii="仿宋_GB2312" w:hAnsi="仿宋" w:eastAsia="仿宋_GB2312" w:cs="仿宋"/>
          <w:b/>
          <w:bCs/>
          <w:kern w:val="0"/>
          <w:sz w:val="28"/>
          <w:szCs w:val="28"/>
        </w:rPr>
        <w:t>6.售后服务要求</w:t>
      </w:r>
    </w:p>
    <w:p w14:paraId="78C357DE">
      <w:pPr>
        <w:spacing w:line="560" w:lineRule="exact"/>
        <w:ind w:right="-156" w:rightChars="-71"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6.1</w:t>
      </w:r>
      <w:r>
        <w:rPr>
          <w:rFonts w:hint="eastAsia" w:ascii="仿宋_GB2312" w:eastAsia="仿宋_GB2312"/>
          <w:sz w:val="28"/>
          <w:szCs w:val="28"/>
        </w:rPr>
        <w:t>供应商需为设备提供</w:t>
      </w:r>
      <w:r>
        <w:rPr>
          <w:rFonts w:hint="eastAsia" w:ascii="仿宋_GB2312" w:hAnsi="仿宋" w:eastAsia="仿宋_GB2312" w:cs="仿宋"/>
          <w:sz w:val="28"/>
          <w:szCs w:val="28"/>
        </w:rPr>
        <w:t>不少于3年的质保服务，质保期内如出现产品问题，供应商应提供免费的设备维修或更换服务以保证机器的正常使用。质保期内用户所购设备各部件发生非人为故障，供应商应免费更换同种品牌不低于原规格型号的新部件。</w:t>
      </w:r>
    </w:p>
    <w:p w14:paraId="1DB27990">
      <w:pPr>
        <w:spacing w:line="560" w:lineRule="exact"/>
        <w:ind w:right="-156" w:rightChars="-71"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6.2供应商提供终身维护。质保期后能够继续提供产品使用运行的技术支持，保证零配件的供应和及时的有偿维修服务。同时承诺保修期过后的维修只收取零配件费。</w:t>
      </w:r>
    </w:p>
    <w:p w14:paraId="44727D24">
      <w:pPr>
        <w:spacing w:line="560" w:lineRule="exact"/>
        <w:ind w:right="-156" w:rightChars="-71"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6.3设备制造商应备有常用的零部件，有稳定的售后服务体系，能提供良好的售后服务，并保证3年以上的供应期，提供售后服务热线电话。</w:t>
      </w:r>
    </w:p>
    <w:p w14:paraId="3E0FDAD4">
      <w:pPr>
        <w:spacing w:line="560" w:lineRule="exact"/>
        <w:ind w:right="-156" w:rightChars="-71" w:firstLine="560" w:firstLineChars="200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6.4供应商须在质保期内，免费提供设备软件的升级。同时，保证其使用软件的合法性，并承诺其所产生的任何知识产权纠纷与用户无关。</w:t>
      </w:r>
    </w:p>
    <w:p w14:paraId="014AC505">
      <w:pPr>
        <w:spacing w:line="560" w:lineRule="exact"/>
        <w:ind w:right="-156" w:rightChars="-71"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6.5设备发生故障，接到采购人通知后要求12小时内回应，24小时形成解决方案。</w:t>
      </w:r>
    </w:p>
    <w:p w14:paraId="7A7ED822">
      <w:pPr>
        <w:tabs>
          <w:tab w:val="left" w:pos="1431"/>
        </w:tabs>
        <w:rPr>
          <w:rFonts w:hint="eastAsia"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64F"/>
    <w:rsid w:val="000105D9"/>
    <w:rsid w:val="00021357"/>
    <w:rsid w:val="000232B0"/>
    <w:rsid w:val="0003121D"/>
    <w:rsid w:val="00065ED2"/>
    <w:rsid w:val="00067BD9"/>
    <w:rsid w:val="000901B4"/>
    <w:rsid w:val="000A1AC2"/>
    <w:rsid w:val="000A4523"/>
    <w:rsid w:val="000A45AD"/>
    <w:rsid w:val="000A5F43"/>
    <w:rsid w:val="000A7D73"/>
    <w:rsid w:val="000B39F4"/>
    <w:rsid w:val="000D0B89"/>
    <w:rsid w:val="00107B10"/>
    <w:rsid w:val="001109A8"/>
    <w:rsid w:val="00111037"/>
    <w:rsid w:val="0011333E"/>
    <w:rsid w:val="0017038E"/>
    <w:rsid w:val="00170C30"/>
    <w:rsid w:val="001737CD"/>
    <w:rsid w:val="00177D22"/>
    <w:rsid w:val="00181ABE"/>
    <w:rsid w:val="001B322E"/>
    <w:rsid w:val="001B578D"/>
    <w:rsid w:val="001B764F"/>
    <w:rsid w:val="001C20F9"/>
    <w:rsid w:val="001C66D6"/>
    <w:rsid w:val="001D15FD"/>
    <w:rsid w:val="001F1023"/>
    <w:rsid w:val="001F2552"/>
    <w:rsid w:val="001F37D1"/>
    <w:rsid w:val="00213939"/>
    <w:rsid w:val="00237DFE"/>
    <w:rsid w:val="00271F94"/>
    <w:rsid w:val="00283231"/>
    <w:rsid w:val="002A37A6"/>
    <w:rsid w:val="002B613E"/>
    <w:rsid w:val="002E2FB3"/>
    <w:rsid w:val="00303505"/>
    <w:rsid w:val="003057C3"/>
    <w:rsid w:val="003306E5"/>
    <w:rsid w:val="0033587D"/>
    <w:rsid w:val="003530E6"/>
    <w:rsid w:val="00353266"/>
    <w:rsid w:val="00354712"/>
    <w:rsid w:val="00384131"/>
    <w:rsid w:val="003A25D2"/>
    <w:rsid w:val="003B38FA"/>
    <w:rsid w:val="003B3EE6"/>
    <w:rsid w:val="003C51D7"/>
    <w:rsid w:val="003D1EAA"/>
    <w:rsid w:val="004462BE"/>
    <w:rsid w:val="0046094D"/>
    <w:rsid w:val="00462945"/>
    <w:rsid w:val="00466AEC"/>
    <w:rsid w:val="00472D6E"/>
    <w:rsid w:val="004800B2"/>
    <w:rsid w:val="004B0978"/>
    <w:rsid w:val="004D44BD"/>
    <w:rsid w:val="004E7370"/>
    <w:rsid w:val="0050010A"/>
    <w:rsid w:val="00503236"/>
    <w:rsid w:val="005137DA"/>
    <w:rsid w:val="0052060B"/>
    <w:rsid w:val="005270EE"/>
    <w:rsid w:val="0054265E"/>
    <w:rsid w:val="005525A9"/>
    <w:rsid w:val="005621A2"/>
    <w:rsid w:val="00573B40"/>
    <w:rsid w:val="005750BB"/>
    <w:rsid w:val="00590F57"/>
    <w:rsid w:val="00591AF5"/>
    <w:rsid w:val="005D7B36"/>
    <w:rsid w:val="006235D4"/>
    <w:rsid w:val="00647CCF"/>
    <w:rsid w:val="00675A56"/>
    <w:rsid w:val="006C40D2"/>
    <w:rsid w:val="006E5FA8"/>
    <w:rsid w:val="006E6E22"/>
    <w:rsid w:val="006F35A7"/>
    <w:rsid w:val="006F6545"/>
    <w:rsid w:val="007244A3"/>
    <w:rsid w:val="00774D90"/>
    <w:rsid w:val="007A1416"/>
    <w:rsid w:val="007D45F7"/>
    <w:rsid w:val="00812F3C"/>
    <w:rsid w:val="00880933"/>
    <w:rsid w:val="00880B86"/>
    <w:rsid w:val="00896F39"/>
    <w:rsid w:val="008C02EB"/>
    <w:rsid w:val="008F07CB"/>
    <w:rsid w:val="00904308"/>
    <w:rsid w:val="0091380D"/>
    <w:rsid w:val="00943744"/>
    <w:rsid w:val="00983744"/>
    <w:rsid w:val="009A68D6"/>
    <w:rsid w:val="009B21E6"/>
    <w:rsid w:val="009D1A0E"/>
    <w:rsid w:val="00A12B7E"/>
    <w:rsid w:val="00A36C60"/>
    <w:rsid w:val="00A433F3"/>
    <w:rsid w:val="00A46F9B"/>
    <w:rsid w:val="00A46FA1"/>
    <w:rsid w:val="00A53EFD"/>
    <w:rsid w:val="00A9618C"/>
    <w:rsid w:val="00A96AA9"/>
    <w:rsid w:val="00AA1172"/>
    <w:rsid w:val="00AA57FE"/>
    <w:rsid w:val="00AA5E3B"/>
    <w:rsid w:val="00AB7304"/>
    <w:rsid w:val="00B22701"/>
    <w:rsid w:val="00B33B9A"/>
    <w:rsid w:val="00B4262A"/>
    <w:rsid w:val="00B914CB"/>
    <w:rsid w:val="00B94799"/>
    <w:rsid w:val="00B94842"/>
    <w:rsid w:val="00BC058A"/>
    <w:rsid w:val="00BD3881"/>
    <w:rsid w:val="00BF2099"/>
    <w:rsid w:val="00C421BC"/>
    <w:rsid w:val="00C57957"/>
    <w:rsid w:val="00C81935"/>
    <w:rsid w:val="00C83652"/>
    <w:rsid w:val="00CB7012"/>
    <w:rsid w:val="00CC3B57"/>
    <w:rsid w:val="00CD0502"/>
    <w:rsid w:val="00CD20BD"/>
    <w:rsid w:val="00CD38D8"/>
    <w:rsid w:val="00D020F3"/>
    <w:rsid w:val="00D02EAD"/>
    <w:rsid w:val="00D13B57"/>
    <w:rsid w:val="00D33382"/>
    <w:rsid w:val="00D64E43"/>
    <w:rsid w:val="00D803D5"/>
    <w:rsid w:val="00DA57DB"/>
    <w:rsid w:val="00DA7F0E"/>
    <w:rsid w:val="00DB6287"/>
    <w:rsid w:val="00DD356A"/>
    <w:rsid w:val="00E272A1"/>
    <w:rsid w:val="00E2751A"/>
    <w:rsid w:val="00E55DB4"/>
    <w:rsid w:val="00E776B5"/>
    <w:rsid w:val="00E84933"/>
    <w:rsid w:val="00E92AE1"/>
    <w:rsid w:val="00EC40F5"/>
    <w:rsid w:val="00F03F96"/>
    <w:rsid w:val="00F4072C"/>
    <w:rsid w:val="00F4257C"/>
    <w:rsid w:val="00F6727E"/>
    <w:rsid w:val="00F72789"/>
    <w:rsid w:val="00F80A85"/>
    <w:rsid w:val="00FC3E6F"/>
    <w:rsid w:val="00FD03EA"/>
    <w:rsid w:val="00FD4FDB"/>
    <w:rsid w:val="00FE6E94"/>
    <w:rsid w:val="00FE7832"/>
    <w:rsid w:val="0A1161BB"/>
    <w:rsid w:val="1D89395C"/>
    <w:rsid w:val="3A8D10B3"/>
    <w:rsid w:val="57636428"/>
    <w:rsid w:val="5EF21240"/>
    <w:rsid w:val="65F364B0"/>
    <w:rsid w:val="78FE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446AA-858B-4172-A71B-375298CA6A0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1138</Words>
  <Characters>1298</Characters>
  <Lines>61</Lines>
  <Paragraphs>44</Paragraphs>
  <TotalTime>507</TotalTime>
  <ScaleCrop>false</ScaleCrop>
  <LinksUpToDate>false</LinksUpToDate>
  <CharactersWithSpaces>2392</CharactersWithSpaces>
  <Application>WPS Office_12.1.0.23302_F1E327BC-269C-435d-A152-05C5408002CA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2026-10-20T07:12:00Z</dcterms:created>
  <dc:creator>Hanjing Yan</dc:creator>
  <cp:lastModifiedBy>yanhanjing011124</cp:lastModifiedBy>
  <dcterms:modified xsi:type="dcterms:W3CDTF">2026-11-04T07:58:26Z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2052-12.1.0.23302</vt:lpwstr>
  </property>
  <property fmtid="{D5CDD505-2E9C-101B-9397-08002B2CF9AE}" pid="3" name="ICV">
    <vt:lpwstr>19A24719B88B4439AA653BA2F5E91F00_12</vt:lpwstr>
  </property>
</Properties>
</file>