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CEDA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28"/>
          <w:szCs w:val="28"/>
          <w:highlight w:val="none"/>
          <w:lang w:val="en-US" w:eastAsia="zh-CN"/>
        </w:rPr>
        <w:t>甲方合同编号：</w:t>
      </w:r>
      <w:r>
        <w:rPr>
          <w:rFonts w:hint="eastAsia" w:ascii="宋体" w:hAnsi="宋体" w:eastAsia="宋体" w:cs="宋体"/>
          <w:color w:val="auto"/>
          <w:sz w:val="28"/>
          <w:szCs w:val="28"/>
          <w:highlight w:val="none"/>
          <w:u w:val="none"/>
          <w:lang w:val="en-US" w:eastAsia="zh-CN"/>
        </w:rPr>
        <w:t xml:space="preserve">                  </w:t>
      </w:r>
      <w:r>
        <w:rPr>
          <w:rFonts w:hint="eastAsia" w:ascii="黑体" w:hAnsi="黑体" w:eastAsia="黑体" w:cs="黑体"/>
          <w:color w:val="auto"/>
          <w:sz w:val="32"/>
          <w:szCs w:val="32"/>
          <w:highlight w:val="none"/>
          <w:lang w:val="en-US" w:eastAsia="zh-CN"/>
        </w:rPr>
        <w:t xml:space="preserve">  </w:t>
      </w:r>
    </w:p>
    <w:p w14:paraId="55C2D2A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28"/>
          <w:szCs w:val="28"/>
          <w:highlight w:val="none"/>
          <w:lang w:val="en-US" w:eastAsia="zh-CN"/>
        </w:rPr>
        <w:t>乙方合同编号：</w:t>
      </w:r>
      <w:r>
        <w:rPr>
          <w:rFonts w:hint="eastAsia" w:ascii="宋体" w:hAnsi="宋体" w:eastAsia="宋体" w:cs="宋体"/>
          <w:color w:val="auto"/>
          <w:sz w:val="28"/>
          <w:szCs w:val="28"/>
          <w:highlight w:val="none"/>
          <w:u w:val="none"/>
          <w:lang w:val="en-US" w:eastAsia="zh-CN"/>
        </w:rPr>
        <w:t xml:space="preserve">                  </w:t>
      </w:r>
    </w:p>
    <w:p w14:paraId="382277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32"/>
          <w:szCs w:val="32"/>
          <w:highlight w:val="none"/>
          <w:lang w:val="en-US" w:eastAsia="zh-CN"/>
        </w:rPr>
        <w:t xml:space="preserve"> </w:t>
      </w:r>
    </w:p>
    <w:p w14:paraId="54893515">
      <w:pPr>
        <w:autoSpaceDE w:val="0"/>
        <w:autoSpaceDN w:val="0"/>
        <w:adjustRightInd w:val="0"/>
        <w:spacing w:line="560" w:lineRule="exact"/>
        <w:rPr>
          <w:rFonts w:hint="eastAsia" w:ascii="仿宋_GB2312" w:eastAsia="仿宋_GB2312" w:cs="黑体"/>
          <w:color w:val="auto"/>
          <w:sz w:val="30"/>
          <w:szCs w:val="30"/>
          <w:highlight w:val="none"/>
          <w:lang w:eastAsia="zh-CN"/>
        </w:rPr>
      </w:pPr>
      <w:r>
        <w:rPr>
          <w:rFonts w:hint="eastAsia" w:ascii="仿宋_GB2312" w:eastAsia="仿宋_GB2312" w:cs="黑体"/>
          <w:color w:val="auto"/>
          <w:sz w:val="30"/>
          <w:szCs w:val="30"/>
          <w:highlight w:val="none"/>
          <w:lang w:eastAsia="zh-CN"/>
        </w:rPr>
        <w:t xml:space="preserve">                       </w:t>
      </w:r>
    </w:p>
    <w:p w14:paraId="22A29DF8">
      <w:pPr>
        <w:autoSpaceDE w:val="0"/>
        <w:autoSpaceDN w:val="0"/>
        <w:adjustRightInd w:val="0"/>
        <w:spacing w:line="560" w:lineRule="exact"/>
        <w:rPr>
          <w:rFonts w:ascii="仿宋_GB2312" w:eastAsia="仿宋_GB2312" w:cs="黑体"/>
          <w:color w:val="auto"/>
          <w:sz w:val="30"/>
          <w:szCs w:val="30"/>
          <w:highlight w:val="none"/>
          <w:lang w:eastAsia="zh-CN"/>
        </w:rPr>
      </w:pPr>
      <w:r>
        <w:rPr>
          <w:rFonts w:hint="eastAsia" w:ascii="仿宋_GB2312" w:eastAsia="仿宋_GB2312" w:cs="黑体"/>
          <w:color w:val="auto"/>
          <w:sz w:val="30"/>
          <w:szCs w:val="30"/>
          <w:highlight w:val="none"/>
          <w:lang w:eastAsia="zh-CN"/>
        </w:rPr>
        <w:t xml:space="preserve">          </w:t>
      </w:r>
    </w:p>
    <w:p w14:paraId="15B2E022">
      <w:pPr>
        <w:spacing w:line="348" w:lineRule="auto"/>
        <w:ind w:firstLine="1044"/>
        <w:jc w:val="center"/>
        <w:rPr>
          <w:rFonts w:ascii="宋体" w:hAnsi="宋体" w:eastAsia="仿宋_GB2312"/>
          <w:b/>
          <w:color w:val="auto"/>
          <w:sz w:val="28"/>
          <w:szCs w:val="28"/>
          <w:highlight w:val="none"/>
          <w:lang w:eastAsia="zh-CN"/>
        </w:rPr>
      </w:pPr>
    </w:p>
    <w:p w14:paraId="1EC784DA">
      <w:pPr>
        <w:spacing w:line="348" w:lineRule="auto"/>
        <w:ind w:firstLine="1044"/>
        <w:jc w:val="center"/>
        <w:rPr>
          <w:rFonts w:ascii="宋体" w:hAnsi="宋体" w:eastAsia="仿宋_GB2312"/>
          <w:b/>
          <w:color w:val="auto"/>
          <w:sz w:val="28"/>
          <w:szCs w:val="28"/>
          <w:highlight w:val="none"/>
          <w:lang w:eastAsia="zh-CN"/>
        </w:rPr>
      </w:pPr>
    </w:p>
    <w:p w14:paraId="7E71BCCA">
      <w:pPr>
        <w:spacing w:line="348" w:lineRule="auto"/>
        <w:ind w:firstLine="1044"/>
        <w:jc w:val="center"/>
        <w:rPr>
          <w:rFonts w:ascii="宋体" w:hAnsi="宋体" w:eastAsia="仿宋_GB2312"/>
          <w:b/>
          <w:color w:val="auto"/>
          <w:sz w:val="28"/>
          <w:szCs w:val="28"/>
          <w:highlight w:val="none"/>
          <w:lang w:eastAsia="zh-CN"/>
        </w:rPr>
      </w:pPr>
    </w:p>
    <w:p w14:paraId="0779B4D5">
      <w:pPr>
        <w:spacing w:line="348" w:lineRule="auto"/>
        <w:ind w:firstLine="1044"/>
        <w:jc w:val="center"/>
        <w:rPr>
          <w:rFonts w:ascii="宋体" w:hAnsi="宋体" w:eastAsia="仿宋_GB2312"/>
          <w:b/>
          <w:color w:val="auto"/>
          <w:sz w:val="28"/>
          <w:szCs w:val="28"/>
          <w:highlight w:val="none"/>
          <w:lang w:eastAsia="zh-CN"/>
        </w:rPr>
      </w:pPr>
    </w:p>
    <w:p w14:paraId="2E707C99">
      <w:pPr>
        <w:spacing w:line="348" w:lineRule="auto"/>
        <w:ind w:firstLine="1044"/>
        <w:jc w:val="center"/>
        <w:rPr>
          <w:rFonts w:ascii="宋体" w:hAnsi="宋体" w:eastAsia="仿宋_GB2312"/>
          <w:b/>
          <w:color w:val="auto"/>
          <w:sz w:val="28"/>
          <w:szCs w:val="28"/>
          <w:highlight w:val="none"/>
          <w:lang w:eastAsia="zh-CN"/>
        </w:rPr>
      </w:pPr>
    </w:p>
    <w:p w14:paraId="62E128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kern w:val="2"/>
          <w:sz w:val="72"/>
          <w:szCs w:val="72"/>
          <w:highlight w:val="none"/>
          <w:lang w:val="en-GB" w:eastAsia="zh-CN" w:bidi="ar-SA"/>
        </w:rPr>
      </w:pPr>
      <w:r>
        <w:rPr>
          <w:rFonts w:hint="eastAsia" w:ascii="黑体" w:hAnsi="黑体" w:eastAsia="黑体" w:cs="黑体"/>
          <w:b/>
          <w:bCs/>
          <w:color w:val="auto"/>
          <w:kern w:val="2"/>
          <w:sz w:val="72"/>
          <w:szCs w:val="72"/>
          <w:highlight w:val="none"/>
          <w:lang w:val="en-US" w:eastAsia="zh-CN" w:bidi="ar-SA"/>
        </w:rPr>
        <w:t>建筑物装饰装修服务</w:t>
      </w:r>
      <w:r>
        <w:rPr>
          <w:rFonts w:hint="eastAsia" w:ascii="黑体" w:hAnsi="黑体" w:eastAsia="黑体" w:cs="黑体"/>
          <w:b/>
          <w:bCs/>
          <w:color w:val="auto"/>
          <w:kern w:val="2"/>
          <w:sz w:val="72"/>
          <w:szCs w:val="72"/>
          <w:highlight w:val="none"/>
          <w:lang w:val="en-GB" w:eastAsia="zh-CN" w:bidi="ar-SA"/>
        </w:rPr>
        <w:t>合同</w:t>
      </w:r>
    </w:p>
    <w:p w14:paraId="09C9BE94">
      <w:pPr>
        <w:autoSpaceDE w:val="0"/>
        <w:autoSpaceDN w:val="0"/>
        <w:adjustRightInd w:val="0"/>
        <w:spacing w:line="348" w:lineRule="auto"/>
        <w:textAlignment w:val="baseline"/>
        <w:rPr>
          <w:rFonts w:ascii="宋体" w:hAnsi="宋体" w:eastAsia="仿宋_GB2312"/>
          <w:b/>
          <w:color w:val="auto"/>
          <w:sz w:val="36"/>
          <w:szCs w:val="36"/>
          <w:highlight w:val="none"/>
          <w:lang w:val="en-GB" w:eastAsia="zh-CN"/>
        </w:rPr>
      </w:pPr>
    </w:p>
    <w:p w14:paraId="79FFF47F">
      <w:pPr>
        <w:tabs>
          <w:tab w:val="left" w:pos="3330"/>
        </w:tabs>
        <w:autoSpaceDE w:val="0"/>
        <w:autoSpaceDN w:val="0"/>
        <w:adjustRightInd w:val="0"/>
        <w:spacing w:line="348" w:lineRule="auto"/>
        <w:ind w:left="629" w:firstLine="600"/>
        <w:textAlignment w:val="baseline"/>
        <w:rPr>
          <w:rFonts w:ascii="宋体" w:hAnsi="宋体"/>
          <w:color w:val="auto"/>
          <w:sz w:val="28"/>
          <w:szCs w:val="28"/>
          <w:highlight w:val="none"/>
          <w:u w:val="none" w:color="000000"/>
          <w:lang w:eastAsia="zh-CN"/>
        </w:rPr>
      </w:pPr>
    </w:p>
    <w:p w14:paraId="4F43EC90">
      <w:pPr>
        <w:tabs>
          <w:tab w:val="left" w:pos="3330"/>
        </w:tabs>
        <w:autoSpaceDE w:val="0"/>
        <w:autoSpaceDN w:val="0"/>
        <w:adjustRightInd w:val="0"/>
        <w:spacing w:line="348" w:lineRule="auto"/>
        <w:ind w:left="629" w:firstLine="600"/>
        <w:textAlignment w:val="baseline"/>
        <w:rPr>
          <w:rFonts w:ascii="宋体" w:hAnsi="宋体"/>
          <w:color w:val="auto"/>
          <w:sz w:val="28"/>
          <w:szCs w:val="28"/>
          <w:highlight w:val="none"/>
          <w:u w:val="none" w:color="000000"/>
          <w:lang w:eastAsia="zh-CN"/>
        </w:rPr>
      </w:pPr>
    </w:p>
    <w:p w14:paraId="6315B0AD">
      <w:pPr>
        <w:tabs>
          <w:tab w:val="left" w:pos="3330"/>
        </w:tabs>
        <w:autoSpaceDE w:val="0"/>
        <w:autoSpaceDN w:val="0"/>
        <w:adjustRightInd w:val="0"/>
        <w:spacing w:line="348" w:lineRule="auto"/>
        <w:ind w:left="629" w:firstLine="600"/>
        <w:textAlignment w:val="baseline"/>
        <w:rPr>
          <w:rFonts w:ascii="宋体" w:hAnsi="宋体"/>
          <w:color w:val="auto"/>
          <w:sz w:val="28"/>
          <w:szCs w:val="28"/>
          <w:highlight w:val="none"/>
          <w:u w:val="none" w:color="000000"/>
          <w:lang w:eastAsia="zh-CN"/>
        </w:rPr>
      </w:pPr>
    </w:p>
    <w:p w14:paraId="578338DC">
      <w:pPr>
        <w:autoSpaceDE w:val="0"/>
        <w:autoSpaceDN w:val="0"/>
        <w:adjustRightInd w:val="0"/>
        <w:spacing w:line="348" w:lineRule="auto"/>
        <w:textAlignment w:val="baseline"/>
        <w:rPr>
          <w:rFonts w:ascii="宋体" w:hAnsi="宋体" w:eastAsia="仿宋_GB2312"/>
          <w:b/>
          <w:bCs/>
          <w:color w:val="auto"/>
          <w:sz w:val="28"/>
          <w:szCs w:val="28"/>
          <w:highlight w:val="none"/>
          <w:u w:val="none" w:color="000000"/>
          <w:lang w:eastAsia="zh-CN"/>
        </w:rPr>
      </w:pPr>
    </w:p>
    <w:p w14:paraId="4E486B01">
      <w:pPr>
        <w:autoSpaceDE w:val="0"/>
        <w:autoSpaceDN w:val="0"/>
        <w:adjustRightInd w:val="0"/>
        <w:spacing w:line="348" w:lineRule="auto"/>
        <w:textAlignment w:val="baseline"/>
        <w:rPr>
          <w:rFonts w:hint="eastAsia" w:ascii="仿宋_GB2312" w:hAnsi="仿宋_GB2312" w:eastAsia="仿宋_GB2312" w:cs="仿宋_GB2312"/>
          <w:b/>
          <w:bCs/>
          <w:color w:val="auto"/>
          <w:sz w:val="32"/>
          <w:szCs w:val="32"/>
          <w:highlight w:val="none"/>
          <w:u w:val="none" w:color="000000"/>
          <w:lang w:eastAsia="zh-CN"/>
        </w:rPr>
      </w:pPr>
    </w:p>
    <w:p w14:paraId="79ED8CD6">
      <w:pPr>
        <w:keepNext w:val="0"/>
        <w:keepLines w:val="0"/>
        <w:pageBreakBefore w:val="0"/>
        <w:widowControl w:val="0"/>
        <w:kinsoku/>
        <w:wordWrap/>
        <w:overflowPunct/>
        <w:topLinePunct w:val="0"/>
        <w:autoSpaceDE/>
        <w:autoSpaceDN/>
        <w:bidi w:val="0"/>
        <w:adjustRightInd/>
        <w:snapToGrid/>
        <w:spacing w:line="480" w:lineRule="auto"/>
        <w:ind w:firstLine="840" w:firstLineChars="300"/>
        <w:textAlignment w:val="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en-US" w:eastAsia="zh-CN"/>
        </w:rPr>
        <w:t>甲</w:t>
      </w:r>
      <w:r>
        <w:rPr>
          <w:rFonts w:hint="eastAsia" w:ascii="黑体" w:hAnsi="黑体" w:eastAsia="黑体" w:cs="黑体"/>
          <w:bCs/>
          <w:color w:val="auto"/>
          <w:sz w:val="28"/>
          <w:szCs w:val="28"/>
          <w:highlight w:val="none"/>
        </w:rPr>
        <w:t>方</w:t>
      </w:r>
      <w:r>
        <w:rPr>
          <w:rFonts w:hint="eastAsia" w:ascii="黑体" w:hAnsi="黑体" w:eastAsia="黑体" w:cs="黑体"/>
          <w:bCs/>
          <w:color w:val="auto"/>
          <w:sz w:val="28"/>
          <w:szCs w:val="28"/>
          <w:highlight w:val="none"/>
          <w:lang w:eastAsia="zh-CN"/>
        </w:rPr>
        <w:t>（</w:t>
      </w:r>
      <w:r>
        <w:rPr>
          <w:rFonts w:hint="eastAsia" w:ascii="黑体" w:hAnsi="黑体" w:eastAsia="黑体" w:cs="黑体"/>
          <w:bCs/>
          <w:color w:val="auto"/>
          <w:sz w:val="28"/>
          <w:szCs w:val="28"/>
          <w:highlight w:val="none"/>
          <w:lang w:val="en-US" w:eastAsia="zh-CN"/>
        </w:rPr>
        <w:t>发包人）</w:t>
      </w:r>
      <w:r>
        <w:rPr>
          <w:rFonts w:hint="eastAsia" w:ascii="黑体" w:hAnsi="黑体" w:eastAsia="黑体" w:cs="黑体"/>
          <w:bCs/>
          <w:color w:val="auto"/>
          <w:sz w:val="28"/>
          <w:szCs w:val="28"/>
          <w:highlight w:val="none"/>
        </w:rPr>
        <w:t>：</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u w:val="single"/>
          <w:lang w:eastAsia="zh-CN"/>
        </w:rPr>
        <w:t>南方电网综合能源</w:t>
      </w:r>
      <w:r>
        <w:rPr>
          <w:rFonts w:hint="eastAsia" w:ascii="黑体" w:hAnsi="黑体" w:eastAsia="黑体" w:cs="黑体"/>
          <w:bCs/>
          <w:color w:val="auto"/>
          <w:sz w:val="28"/>
          <w:szCs w:val="28"/>
          <w:highlight w:val="none"/>
          <w:u w:val="single"/>
          <w:lang w:val="en-US" w:eastAsia="zh-CN"/>
        </w:rPr>
        <w:t>广西</w:t>
      </w:r>
      <w:r>
        <w:rPr>
          <w:rFonts w:hint="eastAsia" w:ascii="黑体" w:hAnsi="黑体" w:eastAsia="黑体" w:cs="黑体"/>
          <w:bCs/>
          <w:color w:val="auto"/>
          <w:sz w:val="28"/>
          <w:szCs w:val="28"/>
          <w:highlight w:val="none"/>
          <w:u w:val="single"/>
          <w:lang w:eastAsia="zh-CN"/>
        </w:rPr>
        <w:t>有限公司</w:t>
      </w:r>
      <w:r>
        <w:rPr>
          <w:rFonts w:hint="eastAsia" w:ascii="黑体" w:hAnsi="黑体" w:eastAsia="黑体" w:cs="黑体"/>
          <w:bCs/>
          <w:color w:val="auto"/>
          <w:sz w:val="28"/>
          <w:szCs w:val="28"/>
          <w:highlight w:val="none"/>
          <w:u w:val="single"/>
          <w:lang w:val="en-US" w:eastAsia="zh-CN"/>
        </w:rPr>
        <w:t xml:space="preserve">  </w:t>
      </w:r>
      <w:r>
        <w:rPr>
          <w:rFonts w:hint="eastAsia" w:ascii="黑体" w:hAnsi="黑体" w:eastAsia="黑体" w:cs="黑体"/>
          <w:bCs/>
          <w:color w:val="auto"/>
          <w:sz w:val="28"/>
          <w:szCs w:val="28"/>
          <w:highlight w:val="none"/>
        </w:rPr>
        <w:t xml:space="preserve">  </w:t>
      </w:r>
    </w:p>
    <w:p w14:paraId="14B6D9B3">
      <w:pPr>
        <w:keepNext w:val="0"/>
        <w:keepLines w:val="0"/>
        <w:pageBreakBefore w:val="0"/>
        <w:widowControl w:val="0"/>
        <w:kinsoku/>
        <w:wordWrap/>
        <w:overflowPunct/>
        <w:topLinePunct w:val="0"/>
        <w:autoSpaceDE/>
        <w:autoSpaceDN/>
        <w:bidi w:val="0"/>
        <w:adjustRightInd/>
        <w:snapToGrid/>
        <w:spacing w:line="480" w:lineRule="auto"/>
        <w:ind w:firstLine="840" w:firstLineChars="300"/>
        <w:textAlignment w:val="auto"/>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lang w:val="en-US" w:eastAsia="zh-CN"/>
        </w:rPr>
        <w:t>乙</w:t>
      </w:r>
      <w:r>
        <w:rPr>
          <w:rFonts w:hint="eastAsia" w:ascii="黑体" w:hAnsi="黑体" w:eastAsia="黑体" w:cs="黑体"/>
          <w:bCs/>
          <w:color w:val="auto"/>
          <w:sz w:val="28"/>
          <w:szCs w:val="28"/>
          <w:highlight w:val="none"/>
        </w:rPr>
        <w:t>方</w:t>
      </w:r>
      <w:r>
        <w:rPr>
          <w:rFonts w:hint="eastAsia" w:ascii="黑体" w:hAnsi="黑体" w:eastAsia="黑体" w:cs="黑体"/>
          <w:bCs/>
          <w:color w:val="auto"/>
          <w:sz w:val="28"/>
          <w:szCs w:val="28"/>
          <w:highlight w:val="none"/>
          <w:lang w:eastAsia="zh-CN"/>
        </w:rPr>
        <w:t>（</w:t>
      </w:r>
      <w:r>
        <w:rPr>
          <w:rFonts w:hint="eastAsia" w:ascii="黑体" w:hAnsi="黑体" w:eastAsia="黑体" w:cs="黑体"/>
          <w:bCs/>
          <w:color w:val="auto"/>
          <w:sz w:val="28"/>
          <w:szCs w:val="28"/>
          <w:highlight w:val="none"/>
          <w:lang w:val="en-US" w:eastAsia="zh-CN"/>
        </w:rPr>
        <w:t>承包人）</w:t>
      </w:r>
      <w:r>
        <w:rPr>
          <w:rFonts w:hint="eastAsia" w:ascii="黑体" w:hAnsi="黑体" w:eastAsia="黑体" w:cs="黑体"/>
          <w:color w:val="auto"/>
          <w:sz w:val="28"/>
          <w:szCs w:val="28"/>
          <w:highlight w:val="none"/>
        </w:rPr>
        <w:t>：</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rPr>
          <w:rFonts w:hint="eastAsia" w:ascii="黑体" w:hAnsi="黑体" w:eastAsia="黑体" w:cs="黑体"/>
          <w:color w:val="auto"/>
          <w:sz w:val="28"/>
          <w:szCs w:val="28"/>
          <w:highlight w:val="none"/>
        </w:rPr>
        <w:t xml:space="preserve">      </w:t>
      </w:r>
      <w:r>
        <w:rPr>
          <w:rFonts w:hint="eastAsia" w:ascii="黑体" w:hAnsi="黑体" w:eastAsia="黑体" w:cs="黑体"/>
          <w:b/>
          <w:bCs/>
          <w:color w:val="auto"/>
          <w:sz w:val="28"/>
          <w:szCs w:val="28"/>
          <w:highlight w:val="none"/>
        </w:rPr>
        <w:t xml:space="preserve">                 </w:t>
      </w:r>
    </w:p>
    <w:p w14:paraId="7F163247">
      <w:pPr>
        <w:keepNext w:val="0"/>
        <w:keepLines w:val="0"/>
        <w:pageBreakBefore w:val="0"/>
        <w:widowControl w:val="0"/>
        <w:kinsoku/>
        <w:wordWrap/>
        <w:overflowPunct/>
        <w:topLinePunct w:val="0"/>
        <w:autoSpaceDE/>
        <w:autoSpaceDN/>
        <w:bidi w:val="0"/>
        <w:adjustRightInd/>
        <w:snapToGrid/>
        <w:spacing w:line="480" w:lineRule="auto"/>
        <w:ind w:firstLine="840" w:firstLineChars="300"/>
        <w:textAlignment w:val="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签订时间：</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 xml:space="preserve">             </w:t>
      </w:r>
      <w:r>
        <w:rPr>
          <w:rFonts w:hint="eastAsia" w:ascii="黑体" w:hAnsi="黑体" w:eastAsia="黑体" w:cs="黑体"/>
          <w:bCs/>
          <w:color w:val="auto"/>
          <w:sz w:val="28"/>
          <w:szCs w:val="28"/>
          <w:highlight w:val="none"/>
        </w:rPr>
        <w:t xml:space="preserve">                 </w:t>
      </w:r>
    </w:p>
    <w:p w14:paraId="177DCBF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w:t>
      </w:r>
      <w:r>
        <w:rPr>
          <w:rFonts w:hint="eastAsia" w:ascii="黑体" w:hAnsi="黑体" w:eastAsia="黑体" w:cs="黑体"/>
          <w:bCs/>
          <w:color w:val="auto"/>
          <w:sz w:val="28"/>
          <w:szCs w:val="28"/>
          <w:highlight w:val="none"/>
        </w:rPr>
        <w:t>签订地点：</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南宁市             </w:t>
      </w:r>
      <w:r>
        <w:rPr>
          <w:rFonts w:hint="eastAsia" w:ascii="黑体" w:hAnsi="黑体" w:eastAsia="黑体" w:cs="黑体"/>
          <w:color w:val="auto"/>
          <w:sz w:val="28"/>
          <w:szCs w:val="28"/>
          <w:highlight w:val="none"/>
          <w:u w:val="single"/>
        </w:rPr>
        <w:t xml:space="preserve">         </w:t>
      </w:r>
    </w:p>
    <w:p w14:paraId="2D43D168">
      <w:pPr>
        <w:spacing w:line="560" w:lineRule="exact"/>
        <w:ind w:right="-525" w:rightChars="-250"/>
        <w:jc w:val="left"/>
        <w:rPr>
          <w:rFonts w:hint="eastAsia" w:ascii="宋体" w:hAnsi="宋体" w:cs="宋体"/>
          <w:color w:val="auto"/>
          <w:sz w:val="30"/>
          <w:szCs w:val="30"/>
          <w:highlight w:val="none"/>
        </w:rPr>
      </w:pPr>
    </w:p>
    <w:p w14:paraId="21DAD458">
      <w:pPr>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14:paraId="29EA53E5">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
    <w:p w14:paraId="0DC3E7F5">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    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fcecc5c0-7136-4199-a616-6bdf7fb3818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14:paraId="7D1CDD26">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41ae1b0f-f33b-446f-9efe-ee33439ea5e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14:paraId="3822AEA1">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d189a982-09d3-4295-ba0c-4279a89a001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14:paraId="462319F1">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ae1e18a4-f26a-4e51-bab1-585363cda9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14:paraId="5BA193E6">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9b7d65d7-15db-4010-a0e6-daa5402deed8}"/>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6266DD79">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3144721-3289-4dec-88eb-79cd1a11c46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14:paraId="74469823">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3bcae442-218b-41a9-9fbf-a1c37082bee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14:paraId="342B0A9D">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eda5b6d8-5512-46cd-8795-8da274b99c2c}"/>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14:paraId="00E5393A">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14:paraId="2460F7D1">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 xml:space="preserve">    方：</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8a5f3dd1-0616-42e1-b36b-3fc0cabfc1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14:paraId="63B21DCF">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01fdcda-fd6d-439f-94c2-341e1f9ad3b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61A2D294">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c748a9f1-9afa-49e7-b386-00b33f2cdf4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6963DF8A">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204a04a8-d744-431b-8f0f-71a12932745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4DA09BC5">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80b5121c-e1b4-4955-9ebe-337d1eed4a1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2E4C8B76">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e524da6c-71c5-42a5-a10e-1241e7731ec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43B5BAE8">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5f47794d-7367-46f4-8cf1-7adf69b25ead}"/>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54FF91C9">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b1d0b2f3-fac8-48f6-b109-7da52a297c7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Theme="minorEastAsia" w:hAnsiTheme="minorEastAsia" w:eastAsiaTheme="minorEastAsia" w:cstheme="minorEastAsia"/>
          <w:color w:val="auto"/>
          <w:sz w:val="28"/>
          <w:szCs w:val="28"/>
          <w:shd w:val="clear" w:color="auto" w:fill="auto"/>
        </w:rPr>
        <w:br w:type="page"/>
      </w:r>
    </w:p>
    <w:p w14:paraId="22D3AB0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根据《中华人民共和国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》《中华人民共和国建筑法》及有关装饰（装修）工程规定，经</w:t>
      </w:r>
      <w:r>
        <w:rPr>
          <w:rFonts w:hint="eastAsia" w:asciiTheme="minorEastAsia" w:hAnsiTheme="minorEastAsia" w:cstheme="minorEastAsia"/>
          <w:color w:val="auto"/>
          <w:sz w:val="28"/>
          <w:szCs w:val="28"/>
          <w:shd w:val="clear" w:color="auto" w:fill="auto"/>
          <w:lang w:val="en-US" w:eastAsia="zh-CN"/>
        </w:rPr>
        <w:t>甲乙</w:t>
      </w:r>
      <w:r>
        <w:rPr>
          <w:rFonts w:hint="eastAsia" w:asciiTheme="minorEastAsia" w:hAnsiTheme="minorEastAsia" w:eastAsiaTheme="minorEastAsia" w:cstheme="minorEastAsia"/>
          <w:color w:val="auto"/>
          <w:sz w:val="28"/>
          <w:szCs w:val="28"/>
          <w:shd w:val="clear" w:color="auto" w:fill="auto"/>
        </w:rPr>
        <w:t>双方协商，订立本合同。</w:t>
      </w:r>
    </w:p>
    <w:p w14:paraId="654D652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 xml:space="preserve">1.工程概况 </w:t>
      </w:r>
    </w:p>
    <w:p w14:paraId="3810ED2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1.1工程名称：</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广西公司2026年长沙新办公场所局部改造服务</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14:paraId="536B47E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1.2工程地址：</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湖南省长沙市雨花区劳动东路238号泰来居综合办公楼16楼办公室 </w:t>
      </w:r>
      <w:permEnd w:id="17"/>
    </w:p>
    <w:p w14:paraId="26F9EC2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1.3工程范围：</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详见附件1</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p>
    <w:p w14:paraId="74A5942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2.承包方式</w:t>
      </w:r>
    </w:p>
    <w:p w14:paraId="125C1C7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本合同项下工程承包方式，乙方按下列第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920"/>
          <w:placeholder>
            <w:docPart w:val="{08b90281-516d-4e25-9474-d62ba5e8b4d7}"/>
          </w:placeholder>
          <w:comboBox>
            <w:listItem w:displayText="2.1" w:value="2.1"/>
            <w:listItem w:displayText="2.2" w:value="2.2"/>
            <w:listItem w:displayText="2.3" w:value="2.3"/>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2.1</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Theme="minorEastAsia" w:hAnsiTheme="minorEastAsia" w:eastAsiaTheme="minorEastAsia" w:cstheme="minorEastAsia"/>
          <w:color w:val="auto"/>
          <w:sz w:val="28"/>
          <w:szCs w:val="28"/>
          <w:shd w:val="clear" w:color="auto" w:fill="auto"/>
        </w:rPr>
        <w:t>方式执行：</w:t>
      </w:r>
    </w:p>
    <w:p w14:paraId="2AE1B69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2.1包工包料</w:t>
      </w:r>
    </w:p>
    <w:p w14:paraId="4496793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装饰（装修）工程所发生的人工费、材料费以及与装饰（装修）有关的全部费用，均包含在本合同约定价款中。</w:t>
      </w:r>
    </w:p>
    <w:p w14:paraId="6B64A32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2.2包工并包部分装修材料</w:t>
      </w:r>
    </w:p>
    <w:p w14:paraId="7B2F5BC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装饰（装修）工程所发生的人工费、部分材料费以及与装饰（装修）有关的其他费用，包含在本合同约定的价款中，除已明确由乙方提供的材料外，其他装修材料由甲方负责采购提供。</w:t>
      </w:r>
    </w:p>
    <w:p w14:paraId="409703B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2.3 包工</w:t>
      </w:r>
    </w:p>
    <w:p w14:paraId="6EE04BD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本合同约定的价款，限于乙方装饰（装修）工程所发生的人工费，工程的用料由甲方负责采购提供。</w:t>
      </w:r>
    </w:p>
    <w:p w14:paraId="4591D54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应当按甲方要求或本合同约定,及时向甲方提交工程预算、工程设计图、工程量清单和由乙方负责采购提供的装修材料明细,经甲方审核确定后作为本合同附件。乙方提供的材料需符合绿色、环保、无毒的要求，且使用前需经甲方验收。</w:t>
      </w:r>
    </w:p>
    <w:p w14:paraId="05A8D71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3.工程质量标准</w:t>
      </w:r>
    </w:p>
    <w:p w14:paraId="7918636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3.1本工程执行国家、行业现行有效质量标准，并按该质量标准进行验收。</w:t>
      </w:r>
    </w:p>
    <w:p w14:paraId="14B697D1">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3.2其他要求：</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f6ae9edc-8f50-4a27-b936-55677764d49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sdtContent>
      </w:sdt>
    </w:p>
    <w:p w14:paraId="42F7C52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4.工程期限</w:t>
      </w:r>
    </w:p>
    <w:p w14:paraId="117C1F1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 总工期：</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7个自然日</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r>
        <w:rPr>
          <w:rFonts w:hint="eastAsia" w:asciiTheme="minorEastAsia" w:hAnsiTheme="minorEastAsia" w:eastAsiaTheme="minorEastAsia" w:cstheme="minorEastAsia"/>
          <w:color w:val="auto"/>
          <w:sz w:val="28"/>
          <w:szCs w:val="28"/>
          <w:shd w:val="clear" w:color="auto" w:fill="auto"/>
        </w:rPr>
        <w:t>，工期届满，乙方应按本合同约定完成工程竣工验收并向甲方交付装修工程。</w:t>
      </w:r>
    </w:p>
    <w:p w14:paraId="6A1E3B67">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4.2 开工日期，按下列第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754"/>
          <w:placeholder>
            <w:docPart w:val="{cb7a735c-af5f-4acb-85ce-5a12ef0a3c87}"/>
          </w:placeholder>
          <w:comboBox>
            <w:listItem w:displayText="（1）" w:value="（1）"/>
            <w:listItem w:displayText="（2）" w:value="（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sdtContent>
      </w:sdt>
      <w:r>
        <w:rPr>
          <w:rFonts w:hint="eastAsia" w:asciiTheme="minorEastAsia" w:hAnsiTheme="minorEastAsia" w:eastAsiaTheme="minorEastAsia" w:cstheme="minorEastAsia"/>
          <w:color w:val="auto"/>
          <w:sz w:val="28"/>
          <w:szCs w:val="28"/>
          <w:shd w:val="clear" w:color="auto" w:fill="auto"/>
        </w:rPr>
        <w:t>约定执行：</w:t>
      </w:r>
    </w:p>
    <w:p w14:paraId="3EFAC39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自</w:t>
      </w:r>
      <w:permStart w:id="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23"/>
      <w:r>
        <w:rPr>
          <w:rFonts w:hint="eastAsia" w:asciiTheme="minorEastAsia" w:hAnsiTheme="minorEastAsia" w:eastAsiaTheme="minorEastAsia" w:cstheme="minorEastAsia"/>
          <w:color w:val="auto"/>
          <w:sz w:val="28"/>
          <w:szCs w:val="28"/>
          <w:shd w:val="clear" w:color="auto" w:fill="auto"/>
        </w:rPr>
        <w:t>起计算。</w:t>
      </w:r>
    </w:p>
    <w:p w14:paraId="607798E7">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按甲方向乙方发出开工通知单的日期计算。</w:t>
      </w:r>
    </w:p>
    <w:p w14:paraId="7A2DA58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 发生以下情况之一的，工期顺延：</w:t>
      </w:r>
    </w:p>
    <w:p w14:paraId="519D0189">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4.3.1 甲方未能按本合同约定提供开工条件的。</w:t>
      </w:r>
    </w:p>
    <w:p w14:paraId="7523EBE5">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4.3.2 甲方设计变更的。</w:t>
      </w:r>
    </w:p>
    <w:p w14:paraId="363C9D7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4.3.3 其他依法应当顺延工期的情形。</w:t>
      </w:r>
    </w:p>
    <w:p w14:paraId="21899AB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出现以上情形时，乙方应及时向甲方申请顺延工期，双方协商确定顺延工期的期限。因乙方原因导致工期延误的，由乙方按本合同约定承担违约责任。</w:t>
      </w:r>
    </w:p>
    <w:p w14:paraId="10848DA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5.装修工程设计</w:t>
      </w:r>
    </w:p>
    <w:p w14:paraId="190B5AD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装修工程设计按下列</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id w:val="147462551"/>
          <w:placeholder>
            <w:docPart w:val="{5943443c-fc50-493c-953c-0deab6e095fa}"/>
          </w:placeholder>
          <w:comboBox>
            <w:listItem w:displayText="5.1" w:value="5.1"/>
            <w:listItem w:displayText="5.2" w:value="5.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5.2</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4"/>
        </w:sdtContent>
      </w:sdt>
      <w:r>
        <w:rPr>
          <w:rFonts w:hint="eastAsia" w:asciiTheme="minorEastAsia" w:hAnsiTheme="minorEastAsia" w:eastAsiaTheme="minorEastAsia" w:cstheme="minorEastAsia"/>
          <w:color w:val="auto"/>
          <w:sz w:val="28"/>
          <w:szCs w:val="28"/>
          <w:shd w:val="clear" w:color="auto" w:fill="auto"/>
        </w:rPr>
        <w:t>约定执行：</w:t>
      </w:r>
    </w:p>
    <w:p w14:paraId="56B1409A">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5.1甲方提供设计图纸：由甲方于开工前</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8"/>
          <w:szCs w:val="28"/>
          <w:shd w:val="clear" w:color="auto" w:fill="auto"/>
        </w:rPr>
        <w:t>日，向乙方提供满足施工需要的设计图纸。</w:t>
      </w:r>
    </w:p>
    <w:p w14:paraId="24731150">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5.2乙方负责设计：由乙方于开工前</w:t>
      </w:r>
      <w:permStart w:id="2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6"/>
      <w:r>
        <w:rPr>
          <w:rFonts w:hint="eastAsia" w:asciiTheme="minorEastAsia" w:hAnsiTheme="minorEastAsia" w:eastAsiaTheme="minorEastAsia" w:cstheme="minorEastAsia"/>
          <w:color w:val="auto"/>
          <w:sz w:val="28"/>
          <w:szCs w:val="28"/>
          <w:shd w:val="clear" w:color="auto" w:fill="auto"/>
        </w:rPr>
        <w:t>日，向甲方报送满足施工需要的设计图纸，甲方应于</w:t>
      </w:r>
      <w:permStart w:id="2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7"/>
      <w:r>
        <w:rPr>
          <w:rFonts w:hint="eastAsia" w:asciiTheme="minorEastAsia" w:hAnsiTheme="minorEastAsia" w:eastAsiaTheme="minorEastAsia" w:cstheme="minorEastAsia"/>
          <w:color w:val="auto"/>
          <w:sz w:val="28"/>
          <w:szCs w:val="28"/>
          <w:shd w:val="clear" w:color="auto" w:fill="auto"/>
        </w:rPr>
        <w:t>日内审定完毕。</w:t>
      </w:r>
    </w:p>
    <w:p w14:paraId="0BA9E1C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6.工程验收及结算</w:t>
      </w:r>
    </w:p>
    <w:p w14:paraId="3709654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Theme="minorEastAsia" w:hAnsiTheme="minorEastAsia" w:cstheme="minorEastAsia"/>
          <w:color w:val="auto"/>
          <w:sz w:val="28"/>
          <w:szCs w:val="28"/>
          <w:shd w:val="clear" w:color="auto" w:fill="auto"/>
          <w:lang w:val="en-US" w:eastAsia="zh-CN"/>
        </w:rPr>
        <w:t>6.1本项目的隐蔽工程达到验收条件时，乙方应在自检之后</w:t>
      </w:r>
      <w:permStart w:id="28"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28"/>
      <w:r>
        <w:rPr>
          <w:rFonts w:hint="eastAsia" w:asciiTheme="minorEastAsia" w:hAnsiTheme="minorEastAsia" w:cstheme="minorEastAsia"/>
          <w:color w:val="auto"/>
          <w:sz w:val="28"/>
          <w:szCs w:val="28"/>
          <w:shd w:val="clear" w:color="auto" w:fill="auto"/>
          <w:lang w:val="en-US" w:eastAsia="zh-CN"/>
        </w:rPr>
        <w:t>日内通知甲方组织中间验收。甲方验收合格后，乙方可以隐蔽和继续施工。中间验收不合格的，乙方应根据甲方的意见进行整改，直至通过甲方验收为止，经整改仍不合格的，甲方可解除本合同，并另行委托第三方继续完成本项目，由此产生的费用由乙方承担。</w:t>
      </w:r>
    </w:p>
    <w:p w14:paraId="56F4999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6.2乙方应自项目完工之日起</w:t>
      </w:r>
      <w:permStart w:id="29"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29"/>
      <w:r>
        <w:rPr>
          <w:rFonts w:hint="eastAsia" w:asciiTheme="minorEastAsia" w:hAnsiTheme="minorEastAsia" w:cstheme="minorEastAsia"/>
          <w:color w:val="auto"/>
          <w:sz w:val="28"/>
          <w:szCs w:val="28"/>
          <w:shd w:val="clear" w:color="auto" w:fill="auto"/>
          <w:lang w:val="en-US" w:eastAsia="zh-CN"/>
        </w:rPr>
        <w:t>日内向甲方申请验收，并提供完整的竣工资料，包括：</w:t>
      </w:r>
      <w:permStart w:id="30"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0"/>
      <w:r>
        <w:rPr>
          <w:rFonts w:hint="eastAsia" w:asciiTheme="minorEastAsia" w:hAnsiTheme="minorEastAsia" w:cstheme="minorEastAsia"/>
          <w:color w:val="auto"/>
          <w:sz w:val="28"/>
          <w:szCs w:val="28"/>
          <w:shd w:val="clear" w:color="auto" w:fill="auto"/>
          <w:lang w:val="en-US" w:eastAsia="zh-CN"/>
        </w:rPr>
        <w:t>     </w:t>
      </w:r>
    </w:p>
    <w:p w14:paraId="2A797F1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6.3甲方在收到验收申请后</w:t>
      </w:r>
      <w:permStart w:id="31"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1"/>
      <w:r>
        <w:rPr>
          <w:rFonts w:hint="eastAsia" w:asciiTheme="minorEastAsia" w:hAnsiTheme="minorEastAsia" w:cstheme="minorEastAsia"/>
          <w:color w:val="auto"/>
          <w:sz w:val="28"/>
          <w:szCs w:val="28"/>
          <w:u w:val="none"/>
          <w:shd w:val="clear" w:color="auto" w:fill="auto"/>
          <w:lang w:val="en-US" w:eastAsia="zh-CN"/>
        </w:rPr>
        <w:t>日</w:t>
      </w:r>
      <w:r>
        <w:rPr>
          <w:rFonts w:hint="eastAsia" w:asciiTheme="minorEastAsia" w:hAnsiTheme="minorEastAsia" w:cstheme="minorEastAsia"/>
          <w:color w:val="auto"/>
          <w:sz w:val="28"/>
          <w:szCs w:val="28"/>
          <w:shd w:val="clear" w:color="auto" w:fill="auto"/>
          <w:lang w:val="en-US" w:eastAsia="zh-CN"/>
        </w:rPr>
        <w:t>内组织验收。</w:t>
      </w:r>
    </w:p>
    <w:p w14:paraId="30DB224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验收通过的，甲方应向乙方出具验收合格的书面意见。</w:t>
      </w:r>
    </w:p>
    <w:p w14:paraId="5B96BB8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验收未通过的，乙方应当在</w:t>
      </w:r>
      <w:permStart w:id="32"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2"/>
      <w:r>
        <w:rPr>
          <w:rFonts w:hint="eastAsia" w:asciiTheme="minorEastAsia" w:hAnsiTheme="minorEastAsia" w:cstheme="minorEastAsia"/>
          <w:color w:val="auto"/>
          <w:sz w:val="28"/>
          <w:szCs w:val="28"/>
          <w:shd w:val="clear" w:color="auto" w:fill="auto"/>
          <w:lang w:val="en-US" w:eastAsia="zh-CN"/>
        </w:rPr>
        <w:t>日内根据甲方的验收意见进行整改，并再次申请甲方验收。若经修复后仍未通过验收的，甲方有权解除本合同，并另行委托第三方进行修复，由此产生的修复费用由乙方承担，乙方还应按照本合同的约定承担违约责任。</w:t>
      </w:r>
    </w:p>
    <w:p w14:paraId="66FC84E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6.4乙方应当在工程通过竣工验收后</w:t>
      </w:r>
      <w:permStart w:id="33"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33"/>
      <w:r>
        <w:rPr>
          <w:rFonts w:hint="eastAsia" w:asciiTheme="minorEastAsia" w:hAnsiTheme="minorEastAsia" w:cstheme="minorEastAsia"/>
          <w:color w:val="auto"/>
          <w:sz w:val="28"/>
          <w:szCs w:val="28"/>
          <w:shd w:val="clear" w:color="auto" w:fill="auto"/>
          <w:lang w:val="en-US" w:eastAsia="zh-CN"/>
        </w:rPr>
        <w:t>日内，向甲方递交竣工结算报告及结算资料。经甲方审核通过后，按照合同约定的合同价款及调整内容进行竣工结算。</w:t>
      </w:r>
    </w:p>
    <w:p w14:paraId="40C678B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default"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6.5如因项目验收不合格，经修复后仍未通过验收的，甲方据此解除合同，乙方无权要求甲方支付工程款。</w:t>
      </w:r>
    </w:p>
    <w:p w14:paraId="4CE4FBA7">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7.合同价款</w:t>
      </w:r>
      <w:r>
        <w:rPr>
          <w:rFonts w:hint="eastAsia" w:ascii="黑体" w:hAnsi="黑体" w:eastAsia="黑体" w:cs="黑体"/>
          <w:color w:val="auto"/>
          <w:sz w:val="28"/>
          <w:szCs w:val="28"/>
          <w:shd w:val="clear" w:color="auto" w:fill="auto"/>
          <w:lang w:val="en-US" w:eastAsia="zh-CN"/>
        </w:rPr>
        <w:t>与支付</w:t>
      </w:r>
    </w:p>
    <w:p w14:paraId="6464B07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7.1</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cstheme="minorEastAsia"/>
          <w:color w:val="auto"/>
          <w:sz w:val="28"/>
          <w:szCs w:val="28"/>
          <w:shd w:val="clear" w:color="auto" w:fill="auto"/>
          <w:lang w:val="en-US" w:eastAsia="zh-CN"/>
        </w:rPr>
        <w:t>即装饰装修服务费</w:t>
      </w:r>
      <w:r>
        <w:rPr>
          <w:rFonts w:hint="eastAsia" w:asciiTheme="minorEastAsia" w:hAnsiTheme="minorEastAsia" w:eastAsiaTheme="minorEastAsia" w:cstheme="minorEastAsia"/>
          <w:color w:val="auto"/>
          <w:sz w:val="28"/>
          <w:szCs w:val="28"/>
          <w:shd w:val="clear" w:color="auto" w:fill="auto"/>
        </w:rPr>
        <w:t>双方约定按以下第</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请选择一项。"/>
          <w:tag w:val="合同金额类型"/>
          <w:id w:val="147462388"/>
          <w:placeholder>
            <w:docPart w:val="{ce2b5931-b2eb-453c-b9ed-54f041dd028e}"/>
          </w:placeholder>
          <w:comboBox>
            <w:listItem w:displayText="（1）" w:value="（1）"/>
            <w:listItem w:displayText="（2）" w:value="（2）"/>
          </w:comboBox>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sdtContent>
      </w:sdt>
      <w:r>
        <w:rPr>
          <w:rFonts w:hint="eastAsia" w:asciiTheme="minorEastAsia" w:hAnsiTheme="minorEastAsia" w:eastAsiaTheme="minorEastAsia" w:cstheme="minorEastAsia"/>
          <w:color w:val="auto"/>
          <w:sz w:val="28"/>
          <w:szCs w:val="28"/>
          <w:shd w:val="clear" w:color="auto" w:fill="auto"/>
        </w:rPr>
        <w:t>种方式确定：</w:t>
      </w:r>
    </w:p>
    <w:p w14:paraId="63FFCD05">
      <w:pPr>
        <w:keepNext w:val="0"/>
        <w:keepLines w:val="0"/>
        <w:pageBreakBefore w:val="0"/>
        <w:widowControl w:val="0"/>
        <w:kinsoku/>
        <w:wordWrap/>
        <w:overflowPunct/>
        <w:topLinePunct w:val="0"/>
        <w:autoSpaceDE/>
        <w:autoSpaceDN/>
        <w:bidi w:val="0"/>
        <w:adjustRightInd/>
        <w:snapToGrid/>
        <w:spacing w:line="540" w:lineRule="exact"/>
        <w:ind w:right="105" w:rightChars="5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（1）固定价格。即本合同价款</w:t>
      </w:r>
      <w:r>
        <w:rPr>
          <w:rFonts w:hint="eastAsia"/>
          <w:sz w:val="28"/>
          <w:szCs w:val="28"/>
          <w:shd w:val="clear" w:color="auto" w:fill="auto"/>
        </w:rPr>
        <w:t>为</w:t>
      </w:r>
      <w:r>
        <w:rPr>
          <w:rFonts w:hint="eastAsia"/>
          <w:sz w:val="28"/>
          <w:szCs w:val="28"/>
          <w:shd w:val="clear" w:color="auto" w:fill="auto"/>
          <w:lang w:val="en-US" w:eastAsia="zh-CN"/>
        </w:rPr>
        <w:t>人民币含税价</w:t>
      </w:r>
      <w:r>
        <w:rPr>
          <w:rFonts w:hint="eastAsia"/>
          <w:sz w:val="28"/>
          <w:szCs w:val="28"/>
          <w:shd w:val="clear" w:color="auto" w:fill="auto"/>
        </w:rPr>
        <w:t>小写</w:t>
      </w:r>
      <w:sdt>
        <w:sdtPr>
          <w:rPr>
            <w:rFonts w:hint="eastAsia"/>
            <w:sz w:val="28"/>
            <w:szCs w:val="28"/>
            <w:shd w:val="clear" w:color="auto" w:fill="auto"/>
            <w:lang w:val="en-US" w:eastAsia="zh-CN"/>
          </w:rPr>
          <w:alias w:val="合同金额"/>
          <w:tag w:val="合同金额"/>
          <w:id w:val="363714562"/>
          <w:placeholder>
            <w:docPart w:val="{6d14a215-459e-4c63-85db-6dbb6fa6f125}"/>
          </w:placeholder>
          <w:text/>
        </w:sdtPr>
        <w:sdtEndPr>
          <w:rPr>
            <w:rFonts w:hint="eastAsia"/>
            <w:sz w:val="28"/>
            <w:szCs w:val="28"/>
            <w:shd w:val="clear" w:color="auto" w:fill="auto"/>
            <w:lang w:val="en-US" w:eastAsia="zh-CN"/>
          </w:rPr>
        </w:sdtEndPr>
        <w:sdtContent>
          <w:permStart w:id="35" w:edGrp="everyone"/>
          <w:r>
            <w:rPr>
              <w:rFonts w:hint="eastAsia"/>
              <w:sz w:val="28"/>
              <w:szCs w:val="28"/>
              <w:shd w:val="clear" w:color="auto" w:fill="auto"/>
            </w:rPr>
            <w:t xml:space="preserve">   </w:t>
          </w:r>
          <w:r>
            <w:rPr>
              <w:rFonts w:hint="eastAsia"/>
              <w:sz w:val="28"/>
              <w:szCs w:val="28"/>
              <w:shd w:val="clear" w:color="auto" w:fill="auto"/>
              <w:lang w:val="en-US" w:eastAsia="zh-CN"/>
            </w:rPr>
            <w:t xml:space="preserve">    </w:t>
          </w:r>
          <w:r>
            <w:rPr>
              <w:rFonts w:hint="eastAsia"/>
              <w:sz w:val="28"/>
              <w:szCs w:val="28"/>
              <w:shd w:val="clear" w:color="auto" w:fill="auto"/>
            </w:rPr>
            <w:t xml:space="preserve"> </w:t>
          </w:r>
          <w:permEnd w:id="35"/>
        </w:sdtContent>
      </w:sdt>
      <w:r>
        <w:rPr>
          <w:rFonts w:hint="eastAsia"/>
          <w:sz w:val="28"/>
          <w:szCs w:val="28"/>
          <w:shd w:val="clear" w:color="auto" w:fill="auto"/>
          <w:lang w:val="en-US" w:eastAsia="zh-CN"/>
        </w:rPr>
        <w:t>元</w:t>
      </w:r>
      <w:r>
        <w:rPr>
          <w:rFonts w:hint="eastAsia"/>
          <w:sz w:val="28"/>
          <w:szCs w:val="28"/>
          <w:shd w:val="clear" w:color="auto" w:fill="auto"/>
        </w:rPr>
        <w:t>（大写：</w:t>
      </w:r>
      <w:sdt>
        <w:sdtPr>
          <w:rPr>
            <w:rFonts w:hint="eastAsia"/>
            <w:sz w:val="28"/>
            <w:szCs w:val="28"/>
            <w:shd w:val="clear" w:color="auto" w:fill="auto"/>
            <w:lang w:val="en-US" w:eastAsia="zh-CN"/>
          </w:rPr>
          <w:alias w:val="合同大写金额"/>
          <w:tag w:val="合同大写金额"/>
          <w:id w:val="5162750"/>
          <w:placeholder>
            <w:docPart w:val="{e04e167f-ac23-4d35-9e96-22849b9e7238}"/>
          </w:placeholder>
          <w:text/>
        </w:sdtPr>
        <w:sdtEndPr>
          <w:rPr>
            <w:rFonts w:hint="eastAsia"/>
            <w:sz w:val="28"/>
            <w:szCs w:val="28"/>
            <w:shd w:val="clear" w:color="auto" w:fill="auto"/>
            <w:lang w:val="en-US" w:eastAsia="zh-CN"/>
          </w:rPr>
        </w:sdtEndPr>
        <w:sdtContent>
          <w:permStart w:id="36" w:edGrp="everyone"/>
          <w:r>
            <w:rPr>
              <w:rFonts w:hint="eastAsia"/>
              <w:sz w:val="28"/>
              <w:szCs w:val="28"/>
              <w:shd w:val="clear" w:color="auto" w:fill="auto"/>
            </w:rPr>
            <w:t xml:space="preserve"> </w:t>
          </w:r>
          <w:r>
            <w:rPr>
              <w:rFonts w:hint="eastAsia"/>
              <w:sz w:val="28"/>
              <w:szCs w:val="28"/>
              <w:shd w:val="clear" w:color="auto" w:fill="auto"/>
              <w:lang w:val="en-US" w:eastAsia="zh-CN"/>
            </w:rPr>
            <w:t xml:space="preserve">       </w:t>
          </w:r>
          <w:r>
            <w:rPr>
              <w:rFonts w:hint="eastAsia"/>
              <w:sz w:val="28"/>
              <w:szCs w:val="28"/>
              <w:shd w:val="clear" w:color="auto" w:fill="auto"/>
            </w:rPr>
            <w:t xml:space="preserve"> </w:t>
          </w:r>
          <w:permEnd w:id="36"/>
        </w:sdtContent>
      </w:sdt>
      <w:r>
        <w:rPr>
          <w:rFonts w:hint="eastAsia"/>
          <w:sz w:val="28"/>
          <w:szCs w:val="28"/>
          <w:shd w:val="clear" w:color="auto" w:fill="auto"/>
        </w:rPr>
        <w:t>），</w:t>
      </w:r>
      <w:r>
        <w:rPr>
          <w:rFonts w:hint="eastAsia"/>
          <w:sz w:val="28"/>
          <w:szCs w:val="28"/>
          <w:shd w:val="clear" w:color="auto" w:fill="auto"/>
          <w:lang w:val="en-US" w:eastAsia="zh-CN"/>
        </w:rPr>
        <w:t>税率为</w:t>
      </w:r>
      <w:sdt>
        <w:sdtPr>
          <w:rPr>
            <w:rFonts w:hint="eastAsia"/>
            <w:sz w:val="28"/>
            <w:szCs w:val="28"/>
            <w:shd w:val="clear" w:color="auto" w:fill="auto"/>
            <w:lang w:val="en-US" w:eastAsia="zh-CN"/>
          </w:rPr>
          <w:alias w:val="税率"/>
          <w:tag w:val="税率"/>
          <w:id w:val="309466879"/>
          <w:placeholder>
            <w:docPart w:val="{563d53d8-973c-4304-8608-00c23b0667ac}"/>
          </w:placeholder>
          <w:text/>
        </w:sdtPr>
        <w:sdtEndPr>
          <w:rPr>
            <w:rFonts w:hint="eastAsia"/>
            <w:sz w:val="28"/>
            <w:szCs w:val="28"/>
            <w:shd w:val="clear" w:color="auto" w:fill="auto"/>
            <w:lang w:val="en-US" w:eastAsia="zh-CN"/>
          </w:rPr>
        </w:sdtEndPr>
        <w:sdtContent>
          <w:permStart w:id="37" w:edGrp="everyone"/>
          <w:r>
            <w:rPr>
              <w:rFonts w:hint="eastAsia"/>
              <w:sz w:val="28"/>
              <w:szCs w:val="28"/>
              <w:shd w:val="clear" w:color="auto" w:fill="auto"/>
              <w:lang w:val="en-US" w:eastAsia="zh-CN"/>
            </w:rPr>
            <w:t xml:space="preserve">    </w:t>
          </w:r>
        </w:sdtContent>
      </w:sdt>
      <w:r>
        <w:rPr>
          <w:rFonts w:hint="eastAsia"/>
          <w:sz w:val="28"/>
          <w:szCs w:val="28"/>
          <w:shd w:val="clear" w:color="auto" w:fill="auto"/>
          <w:lang w:val="en-US" w:eastAsia="zh-CN"/>
        </w:rPr>
        <w:t>，其中，不含税价为小写</w:t>
      </w:r>
      <w:sdt>
        <w:sdtPr>
          <w:rPr>
            <w:rFonts w:hint="eastAsia"/>
            <w:sz w:val="28"/>
            <w:szCs w:val="28"/>
            <w:shd w:val="clear" w:color="auto" w:fill="auto"/>
            <w:lang w:val="en-US" w:eastAsia="zh-CN"/>
          </w:rPr>
          <w:alias w:val="不含税价金额"/>
          <w:tag w:val="不含税价金额"/>
          <w:id w:val="4442319"/>
          <w:placeholder>
            <w:docPart w:val="{5b4d7625-f23b-4127-97e9-4b0fdd63b5ce}"/>
          </w:placeholder>
          <w:text/>
        </w:sdtPr>
        <w:sdtEndPr>
          <w:rPr>
            <w:rFonts w:hint="eastAsia"/>
            <w:sz w:val="28"/>
            <w:szCs w:val="28"/>
            <w:shd w:val="clear" w:color="auto" w:fill="auto"/>
            <w:lang w:val="en-US" w:eastAsia="zh-CN"/>
          </w:rPr>
        </w:sdtEndPr>
        <w:sdtContent>
          <w:r>
            <w:rPr>
              <w:rFonts w:hint="eastAsia"/>
              <w:sz w:val="28"/>
              <w:szCs w:val="28"/>
              <w:shd w:val="clear" w:color="auto" w:fill="auto"/>
              <w:lang w:val="en-US" w:eastAsia="zh-CN"/>
            </w:rPr>
            <w:t xml:space="preserve">     </w:t>
          </w:r>
        </w:sdtContent>
      </w:sdt>
      <w:r>
        <w:rPr>
          <w:rFonts w:hint="eastAsia"/>
          <w:sz w:val="28"/>
          <w:szCs w:val="28"/>
          <w:shd w:val="clear" w:color="auto" w:fill="auto"/>
          <w:lang w:val="en-US" w:eastAsia="zh-CN"/>
        </w:rPr>
        <w:t>元</w:t>
      </w:r>
      <w:r>
        <w:rPr>
          <w:rFonts w:hint="eastAsia"/>
          <w:sz w:val="28"/>
          <w:szCs w:val="28"/>
          <w:shd w:val="clear" w:color="auto" w:fill="auto"/>
        </w:rPr>
        <w:t>（大写</w:t>
      </w:r>
      <w:r>
        <w:rPr>
          <w:rFonts w:hint="eastAsia"/>
          <w:sz w:val="28"/>
          <w:szCs w:val="28"/>
          <w:shd w:val="clear" w:color="auto" w:fill="auto"/>
          <w:lang w:eastAsia="zh-CN"/>
        </w:rPr>
        <w:t>：</w:t>
      </w:r>
      <w:sdt>
        <w:sdtPr>
          <w:rPr>
            <w:rFonts w:hint="eastAsia"/>
            <w:sz w:val="28"/>
            <w:szCs w:val="28"/>
            <w:shd w:val="clear" w:color="auto" w:fill="auto"/>
            <w:lang w:val="en-US" w:eastAsia="zh-CN"/>
          </w:rPr>
          <w:alias w:val="不含税价大写金额"/>
          <w:tag w:val="不含税价大写金额"/>
          <w:id w:val="647611435"/>
          <w:placeholder>
            <w:docPart w:val="{668f28f4-8281-4ba2-bd97-4e8d9ea794a0}"/>
          </w:placeholder>
          <w:text/>
        </w:sdtPr>
        <w:sdtEndPr>
          <w:rPr>
            <w:rFonts w:hint="eastAsia"/>
            <w:sz w:val="28"/>
            <w:szCs w:val="28"/>
            <w:shd w:val="clear" w:color="auto" w:fill="auto"/>
            <w:lang w:val="en-US" w:eastAsia="zh-CN"/>
          </w:rPr>
        </w:sdtEndPr>
        <w:sdtContent>
          <w:r>
            <w:rPr>
              <w:rFonts w:hint="eastAsia"/>
              <w:sz w:val="28"/>
              <w:szCs w:val="28"/>
              <w:shd w:val="clear" w:color="auto" w:fill="auto"/>
              <w:lang w:val="en-US" w:eastAsia="zh-CN"/>
            </w:rPr>
            <w:t xml:space="preserve">     </w:t>
          </w:r>
        </w:sdtContent>
      </w:sdt>
      <w:r>
        <w:rPr>
          <w:rFonts w:hint="eastAsia"/>
          <w:sz w:val="28"/>
          <w:szCs w:val="28"/>
          <w:shd w:val="clear" w:color="auto" w:fill="auto"/>
        </w:rPr>
        <w:t>）</w:t>
      </w:r>
      <w:r>
        <w:rPr>
          <w:rFonts w:hint="eastAsia"/>
          <w:sz w:val="28"/>
          <w:szCs w:val="28"/>
          <w:shd w:val="clear" w:color="auto" w:fill="auto"/>
          <w:lang w:eastAsia="zh-CN"/>
        </w:rPr>
        <w:t>，</w:t>
      </w:r>
      <w:r>
        <w:rPr>
          <w:rFonts w:hint="eastAsia"/>
          <w:sz w:val="28"/>
          <w:szCs w:val="28"/>
          <w:shd w:val="clear" w:color="auto" w:fill="auto"/>
        </w:rPr>
        <w:t>增值税</w:t>
      </w:r>
      <w:r>
        <w:rPr>
          <w:rFonts w:hint="eastAsia"/>
          <w:sz w:val="28"/>
          <w:szCs w:val="28"/>
          <w:shd w:val="clear" w:color="auto" w:fill="auto"/>
          <w:lang w:val="en-US" w:eastAsia="zh-CN"/>
        </w:rPr>
        <w:t>为</w:t>
      </w:r>
      <w:r>
        <w:rPr>
          <w:rFonts w:hint="eastAsia"/>
          <w:sz w:val="28"/>
          <w:szCs w:val="28"/>
          <w:shd w:val="clear" w:color="auto" w:fill="auto"/>
        </w:rPr>
        <w:t>：</w:t>
      </w:r>
      <w:r>
        <w:rPr>
          <w:rFonts w:hint="eastAsia"/>
          <w:sz w:val="28"/>
          <w:szCs w:val="28"/>
          <w:shd w:val="clear" w:color="auto" w:fill="auto"/>
          <w:lang w:val="en-US" w:eastAsia="zh-CN"/>
        </w:rPr>
        <w:t>小写     元</w:t>
      </w:r>
      <w:r>
        <w:rPr>
          <w:rFonts w:hint="eastAsia"/>
          <w:sz w:val="28"/>
          <w:szCs w:val="28"/>
          <w:shd w:val="clear" w:color="auto" w:fill="auto"/>
        </w:rPr>
        <w:t>（大写</w:t>
      </w:r>
      <w:r>
        <w:rPr>
          <w:rFonts w:hint="eastAsia"/>
          <w:sz w:val="28"/>
          <w:szCs w:val="28"/>
          <w:shd w:val="clear" w:color="auto" w:fill="auto"/>
          <w:lang w:eastAsia="zh-CN"/>
        </w:rPr>
        <w:t>：</w:t>
      </w:r>
      <w:r>
        <w:rPr>
          <w:rFonts w:hint="eastAsia"/>
          <w:sz w:val="28"/>
          <w:szCs w:val="28"/>
          <w:shd w:val="clear" w:color="auto" w:fill="auto"/>
          <w:lang w:val="en-US" w:eastAsia="zh-CN"/>
        </w:rPr>
        <w:t xml:space="preserve">     </w:t>
      </w:r>
      <w:r>
        <w:rPr>
          <w:rFonts w:hint="eastAsia"/>
          <w:sz w:val="28"/>
          <w:szCs w:val="28"/>
          <w:shd w:val="clear" w:color="auto" w:fill="auto"/>
        </w:rPr>
        <w:t>）</w:t>
      </w:r>
      <w:permEnd w:id="37"/>
      <w:r>
        <w:rPr>
          <w:rFonts w:hint="eastAsia"/>
          <w:sz w:val="28"/>
          <w:szCs w:val="28"/>
          <w:shd w:val="clear" w:color="auto" w:fill="auto"/>
          <w:lang w:eastAsia="zh-CN"/>
        </w:rPr>
        <w:t>。</w:t>
      </w:r>
      <w:r>
        <w:rPr>
          <w:rFonts w:hint="eastAsia"/>
          <w:sz w:val="28"/>
          <w:szCs w:val="28"/>
          <w:shd w:val="clear" w:color="auto" w:fill="auto"/>
        </w:rPr>
        <w:t>该价款包括了乙方完成本合同约定的所有义务所需的全部</w:t>
      </w:r>
      <w:r>
        <w:rPr>
          <w:rFonts w:hint="eastAsia"/>
          <w:sz w:val="28"/>
          <w:szCs w:val="28"/>
          <w:shd w:val="clear" w:color="auto" w:fill="auto"/>
          <w:lang w:val="en-US" w:eastAsia="zh-CN"/>
        </w:rPr>
        <w:t>费用</w:t>
      </w:r>
      <w:r>
        <w:rPr>
          <w:rFonts w:hint="eastAsia"/>
          <w:sz w:val="28"/>
          <w:szCs w:val="28"/>
          <w:shd w:val="clear" w:color="auto" w:fill="auto"/>
        </w:rPr>
        <w:t>。</w:t>
      </w:r>
    </w:p>
    <w:p w14:paraId="5E202717">
      <w:pPr>
        <w:keepNext w:val="0"/>
        <w:keepLines w:val="0"/>
        <w:pageBreakBefore w:val="0"/>
        <w:widowControl w:val="0"/>
        <w:kinsoku/>
        <w:wordWrap/>
        <w:overflowPunct/>
        <w:topLinePunct w:val="0"/>
        <w:autoSpaceDE/>
        <w:autoSpaceDN/>
        <w:bidi w:val="0"/>
        <w:adjustRightInd/>
        <w:snapToGrid/>
        <w:spacing w:line="540" w:lineRule="exact"/>
        <w:ind w:right="105" w:rightChars="5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（2）可调价格。即本合同价款暂定为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751243627"/>
          <w:placeholder>
            <w:docPart w:val="{c7a10152-cf9b-4b36-9460-5e15e53d054c}"/>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8"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8"/>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888256854"/>
          <w:placeholder>
            <w:docPart w:val="{7b2facd4-ea16-45f3-938e-871117d8a54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419609812"/>
          <w:placeholder>
            <w:docPart w:val="{de1d2e57-beff-44b2-9d46-2b6b966d2d9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45813536"/>
          <w:placeholder>
            <w:docPart w:val="{3d3a9969-5e3f-4305-b06f-a17ad9bb3d0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88953926"/>
          <w:placeholder>
            <w:docPart w:val="{6fd027ee-5e34-4efa-8aeb-93ef9a34e7d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0"/>
      <w:r>
        <w:rPr>
          <w:rFonts w:hint="eastAsia" w:ascii="宋体" w:hAnsi="宋体" w:eastAsia="宋体" w:cs="宋体"/>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最终价款按双方确认的结算文件确定。</w:t>
      </w:r>
    </w:p>
    <w:p w14:paraId="013C621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本合同价款的支付按以下第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支付方式选项"/>
          <w:id w:val="147460960"/>
          <w:placeholder>
            <w:docPart w:val="{0ada3229-36b0-4fa2-913e-ed91e051ac46}"/>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41" w:edGrp="everyone"/>
          <w:r>
            <w:rPr>
              <w:rFonts w:hint="eastAsia" w:cstheme="minorBidi"/>
              <w:kern w:val="2"/>
              <w:sz w:val="28"/>
              <w:szCs w:val="36"/>
              <w:u w:val="single"/>
              <w:shd w:val="clear" w:color="auto" w:fill="auto"/>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rPr>
        <w:t>项约定执行：</w:t>
      </w:r>
    </w:p>
    <w:p w14:paraId="6AA9CE7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298162D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42" w:edGrp="everyone"/>
      <w:r>
        <w:rPr>
          <w:rFonts w:hint="eastAsia" w:asciiTheme="minorEastAsia" w:hAnsiTheme="minorEastAsia" w:cstheme="minorEastAsia"/>
          <w:color w:val="auto"/>
          <w:sz w:val="28"/>
          <w:szCs w:val="28"/>
          <w:u w:val="single"/>
          <w:shd w:val="clear" w:color="auto" w:fill="auto"/>
          <w:lang w:val="en-US" w:eastAsia="zh-CN"/>
        </w:rPr>
        <w:t xml:space="preserve">      </w:t>
      </w:r>
      <w:permEnd w:id="42"/>
      <w:r>
        <w:rPr>
          <w:rFonts w:hint="eastAsia" w:asciiTheme="minorEastAsia" w:hAnsiTheme="minorEastAsia" w:eastAsiaTheme="minorEastAsia" w:cstheme="minorEastAsia"/>
          <w:color w:val="auto"/>
          <w:sz w:val="28"/>
          <w:szCs w:val="28"/>
          <w:shd w:val="clear" w:color="auto" w:fill="auto"/>
        </w:rPr>
        <w:t>     </w:t>
      </w:r>
    </w:p>
    <w:p w14:paraId="77A86AA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cstheme="minorEastAsia"/>
          <w:color w:val="auto"/>
          <w:sz w:val="28"/>
          <w:szCs w:val="28"/>
          <w:shd w:val="clear" w:color="auto" w:fill="auto"/>
          <w:lang w:eastAsia="zh-CN"/>
        </w:rPr>
        <w:t>支付</w:t>
      </w:r>
    </w:p>
    <w:p w14:paraId="75FFB3B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shd w:val="clear" w:color="auto" w:fill="auto"/>
        </w:rPr>
      </w:pPr>
      <w:permStart w:id="4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7DE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2AE2824">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4D22696B">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0E53E9CB">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5D8F6A21">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449C1250">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014F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DD72E45">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0E3F56B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5758A69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5357C95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49E3CADA">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41B1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C7C319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4BB0D839">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68D4AFC8">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6D29683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38D1C975">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50AD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41405E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cstheme="minorEastAsia"/>
                <w:color w:val="auto"/>
                <w:sz w:val="24"/>
                <w:szCs w:val="24"/>
                <w:shd w:val="clear" w:color="auto" w:fill="auto"/>
                <w:vertAlign w:val="baseline"/>
                <w:lang w:val="en-US" w:eastAsia="zh-CN"/>
              </w:rPr>
              <w:t>结算</w:t>
            </w:r>
            <w:r>
              <w:rPr>
                <w:rFonts w:hint="eastAsia" w:asciiTheme="minorEastAsia" w:hAnsiTheme="minorEastAsia" w:eastAsiaTheme="minorEastAsia" w:cstheme="minorEastAsia"/>
                <w:color w:val="auto"/>
                <w:sz w:val="24"/>
                <w:szCs w:val="24"/>
                <w:shd w:val="clear" w:color="auto" w:fill="auto"/>
                <w:vertAlign w:val="baseline"/>
                <w:lang w:val="en-US" w:eastAsia="zh-CN"/>
              </w:rPr>
              <w:t>款</w:t>
            </w:r>
          </w:p>
        </w:tc>
        <w:tc>
          <w:tcPr>
            <w:tcW w:w="1272" w:type="dxa"/>
          </w:tcPr>
          <w:p w14:paraId="550D66C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9D4549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23F028F7">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081D81F4">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6C6D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91" w:type="dxa"/>
          </w:tcPr>
          <w:p w14:paraId="61B0A33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14:paraId="696F459C">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2BCAB418">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54210BE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12641B1D">
            <w:pPr>
              <w:keepNext w:val="0"/>
              <w:keepLines w:val="0"/>
              <w:pageBreakBefore w:val="0"/>
              <w:widowControl w:val="0"/>
              <w:kinsoku/>
              <w:wordWrap/>
              <w:overflowPunct/>
              <w:topLinePunct w:val="0"/>
              <w:bidi w:val="0"/>
              <w:adjustRightInd/>
              <w:snapToGrid/>
              <w:spacing w:line="540" w:lineRule="exact"/>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067F7728">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3"/>
    <w:p w14:paraId="46AF25F8">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default" w:ascii="宋体" w:hAnsi="宋体" w:eastAsia="宋体" w:cs="宋体"/>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color w:val="auto"/>
          <w:sz w:val="28"/>
          <w:szCs w:val="28"/>
          <w:shd w:val="clear" w:color="auto" w:fill="auto"/>
        </w:rPr>
        <w:t>合同价款结算按第</w:t>
      </w:r>
      <w:sdt>
        <w:sdt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771dd14-eaa4-43c3-b0a6-c6664f34de7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sdtEndPr>
        <w:sdtContent>
          <w:permStart w:id="44" w:edGrp="everyone"/>
          <w: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t xml:space="preserve">     </w:t>
          </w:r>
          <w:permEnd w:id="44"/>
        </w:sdtContent>
      </w:sdt>
      <w:r>
        <w:rPr>
          <w:rFonts w:hint="eastAsia" w:ascii="宋体" w:hAnsi="宋体" w:eastAsia="宋体" w:cs="宋体"/>
          <w:b w:val="0"/>
          <w:bCs/>
          <w:color w:val="auto"/>
          <w:sz w:val="28"/>
          <w:szCs w:val="28"/>
          <w:shd w:val="clear" w:color="auto" w:fill="auto"/>
        </w:rPr>
        <w:t>种方式：（1.转账/2.汇票/3.支票/4.其他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72127"/>
          <w:placeholder>
            <w:docPart w:val="{0f3c8801-c5b4-4010-9bf4-1968cf8befc5}"/>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45"/>
        </w:sdtContent>
      </w:sdt>
      <w:r>
        <w:rPr>
          <w:rFonts w:hint="eastAsia" w:ascii="宋体" w:hAnsi="宋体" w:eastAsia="宋体" w:cs="宋体"/>
          <w:b w:val="0"/>
          <w:bCs/>
          <w:color w:val="auto"/>
          <w:sz w:val="28"/>
          <w:szCs w:val="28"/>
          <w:shd w:val="clear" w:color="auto" w:fill="auto"/>
        </w:rPr>
        <w:t>)。</w:t>
      </w:r>
      <w:r>
        <w:rPr>
          <w:rFonts w:hint="eastAsia" w:ascii="宋体" w:hAnsi="宋体" w:eastAsia="宋体" w:cs="宋体"/>
          <w:b w:val="0"/>
          <w:bCs/>
          <w:color w:val="auto"/>
          <w:sz w:val="28"/>
          <w:szCs w:val="28"/>
          <w:shd w:val="clear" w:color="auto" w:fill="auto"/>
          <w:lang w:val="en-US" w:eastAsia="zh-CN"/>
        </w:rPr>
        <w:t>如需使用商业汇票进行支付的，由款项支付方承担资金成本（买方付息贴现）。</w:t>
      </w:r>
      <w:r>
        <w:rPr>
          <w:rFonts w:hint="eastAsia" w:ascii="宋体" w:hAnsi="宋体" w:eastAsia="宋体" w:cs="宋体"/>
          <w:sz w:val="28"/>
          <w:szCs w:val="28"/>
          <w:shd w:val="clear" w:color="auto" w:fill="auto"/>
          <w:lang w:val="en-US" w:eastAsia="zh-CN"/>
        </w:rPr>
        <w:t xml:space="preserve">  </w:t>
      </w:r>
    </w:p>
    <w:p w14:paraId="52DFF29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乙方汇票开立信息如下：</w:t>
      </w:r>
    </w:p>
    <w:p w14:paraId="0450A2F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汇票类型：</w:t>
      </w:r>
      <w:permStart w:id="46" w:edGrp="everyone"/>
      <w:r>
        <w:rPr>
          <w:rFonts w:hint="eastAsia" w:asciiTheme="minorEastAsia" w:hAnsiTheme="minorEastAsia" w:cstheme="minorEastAsia"/>
          <w:color w:val="auto"/>
          <w:sz w:val="28"/>
          <w:szCs w:val="28"/>
          <w:shd w:val="clear" w:color="auto" w:fill="auto"/>
          <w:lang w:val="en-US" w:eastAsia="zh-CN"/>
        </w:rPr>
        <w:sym w:font="Wingdings" w:char="006F"/>
      </w:r>
      <w:r>
        <w:rPr>
          <w:rFonts w:hint="eastAsia" w:asciiTheme="minorEastAsia" w:hAnsiTheme="minorEastAsia" w:cstheme="minorEastAsia"/>
          <w:color w:val="auto"/>
          <w:sz w:val="28"/>
          <w:szCs w:val="28"/>
          <w:shd w:val="clear" w:color="auto" w:fill="auto"/>
          <w:lang w:val="en-US" w:eastAsia="zh-CN"/>
        </w:rPr>
        <w:t xml:space="preserve">银行承兑汇票  </w:t>
      </w:r>
      <w:r>
        <w:rPr>
          <w:rFonts w:hint="eastAsia" w:asciiTheme="minorEastAsia" w:hAnsiTheme="minorEastAsia" w:cstheme="minorEastAsia"/>
          <w:color w:val="auto"/>
          <w:sz w:val="28"/>
          <w:szCs w:val="28"/>
          <w:shd w:val="clear" w:color="auto" w:fill="auto"/>
          <w:lang w:val="en-US" w:eastAsia="zh-CN"/>
        </w:rPr>
        <w:sym w:font="Wingdings" w:char="006F"/>
      </w:r>
      <w:r>
        <w:rPr>
          <w:rFonts w:hint="eastAsia" w:asciiTheme="minorEastAsia" w:hAnsiTheme="minorEastAsia" w:cstheme="minorEastAsia"/>
          <w:color w:val="auto"/>
          <w:sz w:val="28"/>
          <w:szCs w:val="28"/>
          <w:shd w:val="clear" w:color="auto" w:fill="auto"/>
          <w:lang w:val="en-US" w:eastAsia="zh-CN"/>
        </w:rPr>
        <w:t>商业承兑汇票</w:t>
      </w:r>
      <w:permEnd w:id="46"/>
    </w:p>
    <w:p w14:paraId="2FB4B27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收款人全称：</w:t>
      </w:r>
      <w:permStart w:id="47" w:edGrp="everyone"/>
      <w:r>
        <w:rPr>
          <w:rFonts w:hint="eastAsia" w:asciiTheme="minorEastAsia" w:hAnsiTheme="minorEastAsia" w:cstheme="minorEastAsia"/>
          <w:color w:val="auto"/>
          <w:sz w:val="28"/>
          <w:szCs w:val="28"/>
          <w:shd w:val="clear" w:color="auto" w:fill="auto"/>
          <w:lang w:val="en-US" w:eastAsia="zh-CN"/>
        </w:rPr>
        <w:t xml:space="preserve">              </w:t>
      </w:r>
      <w:permEnd w:id="47"/>
    </w:p>
    <w:p w14:paraId="4619502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银行账户：</w:t>
      </w:r>
      <w:permStart w:id="48" w:edGrp="everyone"/>
      <w:r>
        <w:rPr>
          <w:rFonts w:hint="eastAsia" w:asciiTheme="minorEastAsia" w:hAnsiTheme="minorEastAsia" w:cstheme="minorEastAsia"/>
          <w:color w:val="auto"/>
          <w:sz w:val="28"/>
          <w:szCs w:val="28"/>
          <w:shd w:val="clear" w:color="auto" w:fill="auto"/>
          <w:lang w:val="en-US" w:eastAsia="zh-CN"/>
        </w:rPr>
        <w:t xml:space="preserve">                </w:t>
      </w:r>
      <w:permEnd w:id="48"/>
    </w:p>
    <w:p w14:paraId="7026823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开户银行：</w:t>
      </w:r>
      <w:permStart w:id="49" w:edGrp="everyone"/>
      <w:r>
        <w:rPr>
          <w:rFonts w:hint="eastAsia" w:asciiTheme="minorEastAsia" w:hAnsiTheme="minorEastAsia" w:cstheme="minorEastAsia"/>
          <w:color w:val="auto"/>
          <w:sz w:val="28"/>
          <w:szCs w:val="28"/>
          <w:shd w:val="clear" w:color="auto" w:fill="auto"/>
          <w:lang w:val="en-US" w:eastAsia="zh-CN"/>
        </w:rPr>
        <w:t xml:space="preserve">                </w:t>
      </w:r>
      <w:permEnd w:id="49"/>
    </w:p>
    <w:p w14:paraId="09A19719">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开户行行号：</w:t>
      </w:r>
      <w:permStart w:id="50" w:edGrp="everyone"/>
      <w:r>
        <w:rPr>
          <w:rFonts w:hint="eastAsia" w:asciiTheme="minorEastAsia" w:hAnsiTheme="minorEastAsia" w:cstheme="minorEastAsia"/>
          <w:color w:val="auto"/>
          <w:sz w:val="28"/>
          <w:szCs w:val="28"/>
          <w:shd w:val="clear" w:color="auto" w:fill="auto"/>
          <w:lang w:val="en-US" w:eastAsia="zh-CN"/>
        </w:rPr>
        <w:t xml:space="preserve">              </w:t>
      </w:r>
      <w:permEnd w:id="50"/>
    </w:p>
    <w:p w14:paraId="15CFF9D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联系人：</w:t>
      </w:r>
      <w:permStart w:id="51" w:edGrp="everyone"/>
      <w:r>
        <w:rPr>
          <w:rFonts w:hint="eastAsia" w:asciiTheme="minorEastAsia" w:hAnsiTheme="minorEastAsia" w:cstheme="minorEastAsia"/>
          <w:color w:val="auto"/>
          <w:sz w:val="28"/>
          <w:szCs w:val="28"/>
          <w:shd w:val="clear" w:color="auto" w:fill="auto"/>
          <w:lang w:val="en-US" w:eastAsia="zh-CN"/>
        </w:rPr>
        <w:t xml:space="preserve">                  </w:t>
      </w:r>
      <w:permEnd w:id="51"/>
    </w:p>
    <w:p w14:paraId="5111D55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联系电话：</w:t>
      </w:r>
      <w:permStart w:id="52" w:edGrp="everyone"/>
      <w:r>
        <w:rPr>
          <w:rFonts w:hint="eastAsia" w:asciiTheme="minorEastAsia" w:hAnsiTheme="minorEastAsia" w:cstheme="minorEastAsia"/>
          <w:color w:val="auto"/>
          <w:sz w:val="28"/>
          <w:szCs w:val="28"/>
          <w:shd w:val="clear" w:color="auto" w:fill="auto"/>
          <w:lang w:val="en-US" w:eastAsia="zh-CN"/>
        </w:rPr>
        <w:t xml:space="preserve">                </w:t>
      </w:r>
      <w:permEnd w:id="52"/>
    </w:p>
    <w:p w14:paraId="517CCEB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1ED6257B">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13DC822A">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14:paraId="7975643A">
      <w:pPr>
        <w:keepNext w:val="0"/>
        <w:keepLines w:val="0"/>
        <w:pageBreakBefore w:val="0"/>
        <w:widowControl w:val="0"/>
        <w:kinsoku/>
        <w:wordWrap/>
        <w:overflowPunct/>
        <w:topLinePunct w:val="0"/>
        <w:bidi w:val="0"/>
        <w:adjustRightInd w:val="0"/>
        <w:snapToGrid w:val="0"/>
        <w:spacing w:line="540" w:lineRule="exact"/>
        <w:ind w:firstLine="560" w:firstLineChars="200"/>
        <w:jc w:val="both"/>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银行账号"/>
          <w:tag w:val="乙方银行账号"/>
          <w:id w:val="147474353"/>
          <w:placeholder>
            <w:docPart w:val="{5e8d221b-ca9e-4702-8c94-bdbb9cb16e06}"/>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14:paraId="7074144E">
      <w:pPr>
        <w:keepNext w:val="0"/>
        <w:keepLines w:val="0"/>
        <w:pageBreakBefore w:val="0"/>
        <w:widowControl w:val="0"/>
        <w:kinsoku/>
        <w:wordWrap/>
        <w:overflowPunct/>
        <w:topLinePunct w:val="0"/>
        <w:bidi w:val="0"/>
        <w:adjustRightInd w:val="0"/>
        <w:snapToGrid w:val="0"/>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当事人全称"/>
          <w:tag w:val="乙方当事人全称"/>
          <w:id w:val="147474213"/>
          <w:placeholder>
            <w:docPart w:val="{ea22fafe-a93e-4c75-a06e-ce3e4459e7e9}"/>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5"/>
        </w:sdtContent>
      </w:sdt>
    </w:p>
    <w:p w14:paraId="11787286">
      <w:pPr>
        <w:keepNext w:val="0"/>
        <w:keepLines w:val="0"/>
        <w:pageBreakBefore w:val="0"/>
        <w:widowControl w:val="0"/>
        <w:kinsoku/>
        <w:wordWrap/>
        <w:overflowPunct/>
        <w:topLinePunct w:val="0"/>
        <w:bidi w:val="0"/>
        <w:adjustRightInd w:val="0"/>
        <w:snapToGrid w:val="0"/>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开户银行名称"/>
          <w:tag w:val="乙方开户银行名称"/>
          <w:id w:val="147473997"/>
          <w:placeholder>
            <w:docPart w:val="{0b1110d4-9703-472b-ac37-fedd65e97922}"/>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6"/>
        </w:sdtContent>
      </w:sdt>
    </w:p>
    <w:p w14:paraId="5D8E51C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16A65D3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53367ac9-3e59-4661-9023-5c39108c68c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shd w:val="clear" w:color="auto" w:fill="auto"/>
              <w:lang w:val="en-US" w:eastAsia="zh-CN"/>
            </w:rPr>
            <w:t xml:space="preserve">      </w:t>
          </w:r>
          <w:permEnd w:id="57"/>
        </w:sdtContent>
      </w:sdt>
    </w:p>
    <w:p w14:paraId="40F0678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eed0bfa-f351-429f-9449-339f3aa6b4b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14:paraId="41B69AE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b27afbb-6392-40ab-a02a-d83bf8ce09e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3EBF25CC">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14:paraId="38CD9C0A">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7.8甲方增值税开票信息如下：</w:t>
      </w:r>
    </w:p>
    <w:p w14:paraId="51166B84">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644937801"/>
          <w:placeholder>
            <w:docPart w:val="{354ff5b0-335b-4aea-8586-0f91c0554648}"/>
          </w:placeholder>
          <w:text/>
        </w:sdtPr>
        <w:sdtEndPr>
          <w:rPr>
            <w:rFonts w:hint="eastAsia" w:ascii="宋体" w:hAnsi="宋体" w:eastAsia="宋体" w:cs="宋体"/>
            <w:color w:val="auto"/>
            <w:kern w:val="0"/>
            <w:sz w:val="28"/>
            <w:szCs w:val="28"/>
            <w:shd w:val="clear" w:color="auto" w:fill="auto"/>
            <w:lang w:val="en-US" w:eastAsia="zh-CN"/>
          </w:rPr>
        </w:sdtEndPr>
        <w:sdtContent>
          <w:permStart w:id="60" w:edGrp="everyone"/>
          <w:r>
            <w:rPr>
              <w:rFonts w:hint="eastAsia" w:ascii="宋体" w:hAnsi="宋体" w:eastAsia="宋体" w:cs="宋体"/>
              <w:color w:val="auto"/>
              <w:kern w:val="0"/>
              <w:sz w:val="28"/>
              <w:szCs w:val="28"/>
              <w:shd w:val="clear" w:color="auto" w:fill="auto"/>
              <w:lang w:val="en-US" w:eastAsia="zh-CN"/>
            </w:rPr>
            <w:t xml:space="preserve">        </w:t>
          </w:r>
          <w:permEnd w:id="60"/>
        </w:sdtContent>
      </w:sdt>
    </w:p>
    <w:p w14:paraId="3802D981">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119654998"/>
          <w:placeholder>
            <w:docPart w:val="{3da75f5d-ed8b-48b9-bbc7-d0ba6c3b1467}"/>
          </w:placeholder>
          <w:text/>
        </w:sdtPr>
        <w:sdtEndPr>
          <w:rPr>
            <w:rFonts w:hint="eastAsia" w:ascii="宋体" w:hAnsi="宋体" w:eastAsia="宋体" w:cs="宋体"/>
            <w:color w:val="auto"/>
            <w:kern w:val="0"/>
            <w:sz w:val="28"/>
            <w:szCs w:val="28"/>
            <w:shd w:val="clear" w:color="auto" w:fill="auto"/>
            <w:lang w:val="en-US" w:eastAsia="zh-CN"/>
          </w:rPr>
        </w:sdtEndPr>
        <w:sdtContent>
          <w:permStart w:id="61" w:edGrp="everyone"/>
          <w:r>
            <w:rPr>
              <w:rFonts w:hint="eastAsia" w:ascii="宋体" w:hAnsi="宋体" w:eastAsia="宋体" w:cs="宋体"/>
              <w:color w:val="auto"/>
              <w:kern w:val="0"/>
              <w:sz w:val="28"/>
              <w:szCs w:val="28"/>
              <w:shd w:val="clear" w:color="auto" w:fill="auto"/>
              <w:lang w:val="en-US" w:eastAsia="zh-CN"/>
            </w:rPr>
            <w:t xml:space="preserve">     </w:t>
          </w:r>
          <w:permEnd w:id="61"/>
        </w:sdtContent>
      </w:sdt>
    </w:p>
    <w:p w14:paraId="53967C22">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789836372"/>
          <w:placeholder>
            <w:docPart w:val="{fa0f96c9-9a0f-4e0d-86af-f0c4d8c22842}"/>
          </w:placeholder>
          <w:text/>
        </w:sdtPr>
        <w:sdtEndPr>
          <w:rPr>
            <w:rFonts w:hint="eastAsia" w:ascii="宋体" w:hAnsi="宋体" w:eastAsia="宋体" w:cs="宋体"/>
            <w:color w:val="auto"/>
            <w:kern w:val="0"/>
            <w:sz w:val="28"/>
            <w:szCs w:val="28"/>
            <w:shd w:val="clear" w:color="auto" w:fill="auto"/>
            <w:lang w:val="en-US" w:eastAsia="zh-CN"/>
          </w:rPr>
        </w:sdtEndPr>
        <w:sdtContent>
          <w:permStart w:id="62" w:edGrp="everyone"/>
          <w:r>
            <w:rPr>
              <w:rFonts w:hint="eastAsia" w:ascii="宋体" w:hAnsi="宋体" w:eastAsia="宋体" w:cs="宋体"/>
              <w:color w:val="auto"/>
              <w:kern w:val="0"/>
              <w:sz w:val="28"/>
              <w:szCs w:val="28"/>
              <w:shd w:val="clear" w:color="auto" w:fill="auto"/>
              <w:lang w:val="en-US" w:eastAsia="zh-CN"/>
            </w:rPr>
            <w:t xml:space="preserve">       </w:t>
          </w:r>
          <w:permEnd w:id="62"/>
        </w:sdtContent>
      </w:sdt>
    </w:p>
    <w:p w14:paraId="4A4DE5E5">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976460675"/>
          <w:placeholder>
            <w:docPart w:val="{aae718a4-8068-468f-886f-3c50b309272f}"/>
          </w:placeholder>
          <w:text/>
        </w:sdtPr>
        <w:sdtEndPr>
          <w:rPr>
            <w:rFonts w:hint="eastAsia" w:ascii="宋体" w:hAnsi="宋体" w:eastAsia="宋体" w:cs="宋体"/>
            <w:color w:val="auto"/>
            <w:kern w:val="0"/>
            <w:sz w:val="28"/>
            <w:szCs w:val="28"/>
            <w:shd w:val="clear" w:color="auto" w:fill="auto"/>
            <w:lang w:val="en-US" w:eastAsia="zh-CN"/>
          </w:rPr>
        </w:sdtEndPr>
        <w:sdtContent>
          <w:permStart w:id="63" w:edGrp="everyone"/>
          <w:r>
            <w:rPr>
              <w:rFonts w:hint="eastAsia" w:ascii="宋体" w:hAnsi="宋体" w:eastAsia="宋体" w:cs="宋体"/>
              <w:color w:val="auto"/>
              <w:kern w:val="0"/>
              <w:sz w:val="28"/>
              <w:szCs w:val="28"/>
              <w:shd w:val="clear" w:color="auto" w:fill="auto"/>
              <w:lang w:val="en-US" w:eastAsia="zh-CN"/>
            </w:rPr>
            <w:t xml:space="preserve">       </w:t>
          </w:r>
          <w:permEnd w:id="63"/>
        </w:sdtContent>
      </w:sdt>
    </w:p>
    <w:p w14:paraId="2D84434F">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97512929"/>
          <w:placeholder>
            <w:docPart w:val="{7d543ed4-ae7b-4d2a-92cb-2e5601246dc4}"/>
          </w:placeholder>
          <w:text/>
        </w:sdtPr>
        <w:sdtEndPr>
          <w:rPr>
            <w:rFonts w:hint="eastAsia" w:ascii="宋体" w:hAnsi="宋体" w:eastAsia="宋体" w:cs="宋体"/>
            <w:color w:val="auto"/>
            <w:kern w:val="0"/>
            <w:sz w:val="28"/>
            <w:szCs w:val="28"/>
            <w:shd w:val="clear" w:color="auto" w:fill="auto"/>
            <w:lang w:val="en-US" w:eastAsia="zh-CN"/>
          </w:rPr>
        </w:sdtEndPr>
        <w:sdtContent>
          <w:permStart w:id="64" w:edGrp="everyone"/>
          <w:r>
            <w:rPr>
              <w:rFonts w:hint="eastAsia" w:ascii="宋体" w:hAnsi="宋体" w:eastAsia="宋体" w:cs="宋体"/>
              <w:color w:val="auto"/>
              <w:kern w:val="0"/>
              <w:sz w:val="28"/>
              <w:szCs w:val="28"/>
              <w:shd w:val="clear" w:color="auto" w:fill="auto"/>
              <w:lang w:val="en-US" w:eastAsia="zh-CN"/>
            </w:rPr>
            <w:t xml:space="preserve">        </w:t>
          </w:r>
          <w:permEnd w:id="64"/>
        </w:sdtContent>
      </w:sdt>
    </w:p>
    <w:p w14:paraId="11601A7A">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5" w:edGrp="everyone"/>
      <w:r>
        <w:rPr>
          <w:rFonts w:hint="eastAsia" w:ascii="宋体" w:hAnsi="宋体" w:eastAsia="宋体" w:cs="宋体"/>
          <w:color w:val="auto"/>
          <w:kern w:val="0"/>
          <w:sz w:val="28"/>
          <w:szCs w:val="28"/>
          <w:shd w:val="clear" w:color="auto" w:fill="auto"/>
          <w:lang w:val="en-US" w:eastAsia="zh-CN"/>
        </w:rPr>
        <w:t xml:space="preserve">        </w:t>
      </w:r>
      <w:permEnd w:id="65"/>
    </w:p>
    <w:p w14:paraId="70B371F7">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D55C6CD">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69793A7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15A4DB5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7.10</w:t>
      </w:r>
      <w:r>
        <w:rPr>
          <w:rFonts w:hint="eastAsia" w:ascii="宋体" w:hAnsi="宋体" w:cs="宋体"/>
          <w:color w:val="auto"/>
          <w:kern w:val="0"/>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106EB32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kern w:val="0"/>
          <w:sz w:val="28"/>
          <w:szCs w:val="28"/>
          <w:shd w:val="clear" w:color="auto" w:fill="auto"/>
          <w:lang w:val="en-US" w:eastAsia="zh-CN"/>
        </w:rPr>
        <w:t>8</w:t>
      </w:r>
      <w:r>
        <w:rPr>
          <w:rFonts w:hint="eastAsia" w:ascii="黑体" w:hAnsi="黑体" w:eastAsia="黑体" w:cs="黑体"/>
          <w:b w:val="0"/>
          <w:bCs w:val="0"/>
          <w:color w:val="auto"/>
          <w:kern w:val="0"/>
          <w:sz w:val="28"/>
          <w:szCs w:val="28"/>
          <w:shd w:val="clear" w:color="auto" w:fill="auto"/>
          <w:lang w:val="zh-CN" w:eastAsia="zh-CN"/>
        </w:rPr>
        <w:t>.</w:t>
      </w:r>
      <w:r>
        <w:rPr>
          <w:rFonts w:hint="eastAsia" w:ascii="黑体" w:hAnsi="黑体" w:eastAsia="黑体" w:cs="黑体"/>
          <w:b w:val="0"/>
          <w:bCs w:val="0"/>
          <w:color w:val="auto"/>
          <w:sz w:val="28"/>
          <w:szCs w:val="28"/>
          <w:shd w:val="clear" w:color="auto" w:fill="auto"/>
          <w:lang w:val="en-US" w:eastAsia="zh-CN"/>
        </w:rPr>
        <w:t>履约担保与质量担保</w:t>
      </w:r>
    </w:p>
    <w:p w14:paraId="1489E0B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8.1履约担保</w:t>
      </w:r>
    </w:p>
    <w:p w14:paraId="00A629B5">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履约担保方式选项"/>
          <w:id w:val="715251354"/>
          <w:placeholder>
            <w:docPart w:val="{b14e551d-0dec-4f9e-b2b9-e4d4889550eb}"/>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6" w:edGrp="everyone"/>
          <w:r>
            <w:rPr>
              <w:rFonts w:hint="eastAsia" w:cstheme="minorBidi"/>
              <w:kern w:val="2"/>
              <w:sz w:val="28"/>
              <w:szCs w:val="36"/>
              <w:u w:val="single"/>
              <w:shd w:val="clear" w:color="auto" w:fill="auto"/>
              <w:lang w:val="en-US" w:eastAsia="zh-CN" w:bidi="ar-SA"/>
            </w:rPr>
            <w:t xml:space="preserve"> （1） </w:t>
          </w:r>
          <w:permEnd w:id="66"/>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14:paraId="3AD74961">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14:paraId="4C99C1D3">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7" w:edGrp="everyone"/>
      <w:r>
        <w:rPr>
          <w:rFonts w:hint="eastAsia" w:ascii="宋体" w:hAnsi="宋体" w:eastAsia="宋体" w:cs="宋体"/>
          <w:color w:val="auto"/>
          <w:sz w:val="28"/>
          <w:szCs w:val="28"/>
          <w:u w:val="single"/>
          <w:shd w:val="clear" w:color="auto" w:fill="auto"/>
          <w:lang w:val="en-US" w:eastAsia="zh-CN"/>
        </w:rPr>
        <w:t xml:space="preserve">     </w:t>
      </w:r>
      <w:permEnd w:id="67"/>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比例"/>
          <w:id w:val="147471471"/>
          <w:placeholder>
            <w:docPart w:val="{a3c2242c-c452-4d47-84dd-40a2643f6c0f}"/>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8" w:edGrp="everyone"/>
          <w:r>
            <w:rPr>
              <w:rFonts w:hint="eastAsia" w:cstheme="minorBidi"/>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%向甲方提供履约保函</w:t>
      </w:r>
      <w:r>
        <w:rPr>
          <w:rFonts w:hint="eastAsia" w:ascii="宋体" w:hAnsi="宋体" w:eastAsia="宋体" w:cs="宋体"/>
          <w:color w:val="auto"/>
          <w:sz w:val="28"/>
          <w:szCs w:val="28"/>
          <w:shd w:val="clear" w:color="auto" w:fill="auto"/>
          <w:lang w:val="en-US" w:eastAsia="zh-CN"/>
        </w:rPr>
        <w:t>（</w:t>
      </w:r>
      <w:permStart w:id="69"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金额"/>
          <w:id w:val="763534419"/>
          <w:placeholder>
            <w:docPart w:val="{39af2fb2-283a-4a96-ac50-a652a0d450ea}"/>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0" w:edGrp="everyone"/>
          <w:r>
            <w:rPr>
              <w:rFonts w:hint="eastAsia" w:cstheme="minorBidi"/>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履约担保大写金额"/>
          <w:tag w:val="履约担保大写金额"/>
          <w:id w:val="153684239"/>
          <w:placeholder>
            <w:docPart w:val="{309f32e7-0458-4676-96df-09f7427ce845}"/>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1" w:edGrp="everyone"/>
          <w:r>
            <w:rPr>
              <w:rFonts w:hint="eastAsia" w:cstheme="minorBidi"/>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w:t>
      </w:r>
    </w:p>
    <w:p w14:paraId="630419D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8.1.2乙方发生违约行为时，甲方有权按合同约定的违约金额在履约保函中兑付。</w:t>
      </w:r>
    </w:p>
    <w:p w14:paraId="5E247BB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8.1.3本合同履行完毕且乙方履行义务符合合同约定，甲方应将履约保函退回乙方。</w:t>
      </w:r>
    </w:p>
    <w:p w14:paraId="468917B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8.2质量担保</w:t>
      </w:r>
    </w:p>
    <w:p w14:paraId="0416AF8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质量担保方式选项"/>
          <w:id w:val="695661179"/>
          <w:placeholder>
            <w:docPart w:val="{4754f2f6-f2ec-4353-95ad-94691cec2dd4}"/>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2" w:edGrp="everyone"/>
          <w:r>
            <w:rPr>
              <w:rFonts w:hint="eastAsia" w:cstheme="minorBidi"/>
              <w:kern w:val="2"/>
              <w:sz w:val="28"/>
              <w:szCs w:val="36"/>
              <w:u w:val="single"/>
              <w:shd w:val="clear" w:color="auto" w:fill="auto"/>
              <w:lang w:val="en-US" w:eastAsia="zh-CN" w:bidi="ar-SA"/>
            </w:rPr>
            <w:t xml:space="preserve">    </w:t>
          </w:r>
          <w:permEnd w:id="72"/>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39A832C0">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295F1BE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869439763"/>
          <w:placeholder>
            <w:docPart w:val="{f6856205-1d41-4d54-a889-cce8d9912250}"/>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3" w:edGrp="everyone"/>
          <w:r>
            <w:rPr>
              <w:rFonts w:hint="eastAsia" w:cstheme="minorBidi"/>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shd w:val="clear" w:color="auto" w:fill="auto"/>
          <w:lang w:val="en-US" w:eastAsia="zh-CN"/>
        </w:rPr>
        <w:t>（</w:t>
      </w:r>
      <w:permStart w:id="74"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4"/>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金额"/>
          <w:id w:val="988341131"/>
          <w:placeholder>
            <w:docPart w:val="{4d99e939-6118-4946-9ad7-28098a5e2b21}"/>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5" w:edGrp="everyone"/>
          <w:r>
            <w:rPr>
              <w:rFonts w:hint="eastAsia" w:cstheme="minorBidi"/>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质量担保大写金额"/>
          <w:tag w:val="质量担保大写金额"/>
          <w:id w:val="56357750"/>
          <w:placeholder>
            <w:docPart w:val="{28dd2480-8b77-441a-ba33-584b4a6b0ab7}"/>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6" w:edGrp="everyone"/>
          <w:r>
            <w:rPr>
              <w:rFonts w:hint="eastAsia" w:cstheme="minorBidi"/>
              <w:kern w:val="2"/>
              <w:sz w:val="28"/>
              <w:szCs w:val="36"/>
              <w:u w:val="single"/>
              <w:shd w:val="clear" w:color="auto" w:fill="auto"/>
              <w:lang w:val="en-US" w:eastAsia="zh-CN" w:bidi="ar-SA"/>
            </w:rPr>
            <w:t xml:space="preserve">     </w:t>
          </w:r>
          <w:permEnd w:id="76"/>
        </w:sdtContent>
      </w:sdt>
      <w:r>
        <w:rPr>
          <w:rFonts w:hint="eastAsia" w:ascii="宋体" w:hAnsi="宋体" w:eastAsia="宋体" w:cs="宋体"/>
          <w:color w:val="auto"/>
          <w:sz w:val="28"/>
          <w:szCs w:val="28"/>
          <w:shd w:val="clear" w:color="auto" w:fill="auto"/>
        </w:rPr>
        <w:t>）。</w:t>
      </w:r>
    </w:p>
    <w:p w14:paraId="614459F1">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957394501"/>
          <w:placeholder>
            <w:docPart w:val="{de9bbb49-891d-40d6-bed3-c8126658c4d5}"/>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7" w:edGrp="everyone"/>
          <w:r>
            <w:rPr>
              <w:rFonts w:hint="eastAsia" w:cstheme="minorBidi"/>
              <w:kern w:val="2"/>
              <w:sz w:val="28"/>
              <w:szCs w:val="36"/>
              <w:u w:val="single"/>
              <w:shd w:val="clear" w:color="auto" w:fill="auto"/>
              <w:lang w:val="en-US" w:eastAsia="zh-CN" w:bidi="ar-SA"/>
            </w:rPr>
            <w:t xml:space="preserve">     </w:t>
          </w:r>
          <w:permEnd w:id="77"/>
        </w:sdtContent>
      </w:sdt>
      <w:r>
        <w:rPr>
          <w:rFonts w:hint="eastAsia" w:ascii="宋体" w:hAnsi="宋体" w:eastAsia="宋体" w:cs="宋体"/>
          <w:color w:val="auto"/>
          <w:sz w:val="28"/>
          <w:szCs w:val="28"/>
          <w:shd w:val="clear" w:color="auto" w:fill="auto"/>
        </w:rPr>
        <w:t>%作为质保金。</w:t>
      </w:r>
    </w:p>
    <w:p w14:paraId="191E8465">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kern w:val="0"/>
          <w:sz w:val="28"/>
          <w:szCs w:val="28"/>
          <w:shd w:val="clear" w:color="auto" w:fill="auto"/>
        </w:rPr>
        <w:t>本</w:t>
      </w:r>
      <w:r>
        <w:rPr>
          <w:rFonts w:hint="eastAsia" w:ascii="宋体" w:hAnsi="宋体" w:eastAsia="宋体" w:cs="宋体"/>
          <w:b w:val="0"/>
          <w:bCs w:val="0"/>
          <w:color w:val="auto"/>
          <w:kern w:val="0"/>
          <w:sz w:val="28"/>
          <w:szCs w:val="28"/>
          <w:shd w:val="clear" w:color="auto" w:fill="auto"/>
          <w:lang w:val="en-US" w:eastAsia="zh-CN"/>
        </w:rPr>
        <w:t>合同</w:t>
      </w:r>
      <w:r>
        <w:rPr>
          <w:rFonts w:hint="eastAsia" w:ascii="宋体" w:hAnsi="宋体" w:eastAsia="宋体" w:cs="宋体"/>
          <w:b w:val="0"/>
          <w:bCs w:val="0"/>
          <w:color w:val="auto"/>
          <w:kern w:val="0"/>
          <w:sz w:val="28"/>
          <w:szCs w:val="28"/>
          <w:shd w:val="clear" w:color="auto" w:fill="auto"/>
        </w:rPr>
        <w:t>质保期为</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保期限"/>
          <w:id w:val="981894983"/>
          <w:placeholder>
            <w:docPart w:val="{a4a77459-b331-4637-85a5-2eb742fb2717}"/>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8" w:edGrp="everyone"/>
          <w:r>
            <w:rPr>
              <w:rFonts w:hint="eastAsia" w:cstheme="minorBidi"/>
              <w:kern w:val="2"/>
              <w:sz w:val="28"/>
              <w:szCs w:val="36"/>
              <w:u w:val="single"/>
              <w:shd w:val="clear" w:color="auto" w:fill="auto"/>
              <w:lang w:val="en-US" w:eastAsia="zh-CN" w:bidi="ar-SA"/>
            </w:rPr>
            <w:t xml:space="preserve"> 1</w:t>
          </w:r>
          <w:r>
            <w:rPr>
              <w:rFonts w:hint="eastAsia" w:cstheme="minorBidi"/>
              <w:kern w:val="2"/>
              <w:sz w:val="28"/>
              <w:szCs w:val="36"/>
              <w:u w:val="none"/>
              <w:shd w:val="clear" w:color="auto" w:fill="auto"/>
              <w:lang w:val="en-US" w:eastAsia="zh-CN" w:bidi="ar-SA"/>
            </w:rPr>
            <w:t>年</w:t>
          </w:r>
          <w:permEnd w:id="78"/>
        </w:sdtContent>
      </w:sdt>
      <w:r>
        <w:rPr>
          <w:rFonts w:hint="eastAsia" w:ascii="宋体" w:hAnsi="宋体" w:eastAsia="宋体" w:cs="宋体"/>
          <w:b w:val="0"/>
          <w:bCs w:val="0"/>
          <w:color w:val="auto"/>
          <w:kern w:val="0"/>
          <w:sz w:val="28"/>
          <w:szCs w:val="28"/>
          <w:u w:val="none"/>
          <w:shd w:val="clear" w:color="auto" w:fill="auto"/>
          <w:lang w:val="en-US" w:eastAsia="zh-CN"/>
        </w:rPr>
        <w:t>，自</w:t>
      </w:r>
      <w:permStart w:id="79" w:edGrp="everyone"/>
      <w:r>
        <w:rPr>
          <w:rFonts w:hint="eastAsia" w:ascii="宋体" w:hAnsi="宋体" w:eastAsia="宋体" w:cs="宋体"/>
          <w:b w:val="0"/>
          <w:bCs w:val="0"/>
          <w:color w:val="auto"/>
          <w:kern w:val="0"/>
          <w:sz w:val="28"/>
          <w:szCs w:val="28"/>
          <w:u w:val="single"/>
          <w:shd w:val="clear" w:color="auto" w:fill="auto"/>
          <w:lang w:val="en-US" w:eastAsia="zh-CN"/>
        </w:rPr>
        <w:t xml:space="preserve"> 竣工结算之日 </w:t>
      </w:r>
      <w:permEnd w:id="79"/>
      <w:r>
        <w:rPr>
          <w:rFonts w:hint="eastAsia" w:ascii="宋体" w:hAnsi="宋体" w:eastAsia="宋体" w:cs="宋体"/>
          <w:b w:val="0"/>
          <w:bCs w:val="0"/>
          <w:color w:val="auto"/>
          <w:kern w:val="0"/>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cs="宋体"/>
            <w:b w:val="0"/>
            <w:bCs w:val="0"/>
            <w:color w:val="auto"/>
            <w:sz w:val="28"/>
            <w:szCs w:val="28"/>
            <w:shd w:val="clear" w:color="auto" w:fill="auto"/>
            <w:lang w:val="en-US" w:eastAsia="zh-CN"/>
          </w:rPr>
          <w:alias w:val="不超过1年"/>
          <w:tag w:val="质保期限"/>
          <w:id w:val="384169276"/>
          <w:placeholder>
            <w:docPart w:val="{8b649af7-7438-41d3-91c5-80f7a171d386}"/>
          </w:placeholder>
          <w:text w:multiLine="1"/>
        </w:sdtPr>
        <w:sdtEndPr>
          <w:rPr>
            <w:rFonts w:hint="eastAsia" w:ascii="宋体" w:hAnsi="宋体" w:cs="宋体"/>
            <w:b w:val="0"/>
            <w:bCs w:val="0"/>
            <w:color w:val="auto"/>
            <w:sz w:val="28"/>
            <w:szCs w:val="28"/>
            <w:shd w:val="clear" w:color="auto" w:fill="auto"/>
            <w:lang w:val="en-US" w:eastAsia="zh-CN"/>
          </w:rPr>
        </w:sdtEndPr>
        <w:sdtContent>
          <w:permStart w:id="80" w:edGrp="everyone"/>
          <w:r>
            <w:rPr>
              <w:rFonts w:hint="eastAsia" w:ascii="宋体" w:hAnsi="宋体" w:cs="宋体"/>
              <w:b w:val="0"/>
              <w:bCs w:val="0"/>
              <w:color w:val="auto"/>
              <w:sz w:val="28"/>
              <w:szCs w:val="28"/>
              <w:shd w:val="clear" w:color="auto" w:fill="auto"/>
              <w:lang w:val="en-US" w:eastAsia="zh-CN"/>
            </w:rPr>
            <w:t xml:space="preserve"> 1年</w:t>
          </w:r>
          <w:permEnd w:id="80"/>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kern w:val="0"/>
          <w:sz w:val="28"/>
          <w:szCs w:val="28"/>
          <w:shd w:val="clear" w:color="auto" w:fill="auto"/>
          <w:lang w:val="en-US" w:eastAsia="zh-CN"/>
        </w:rPr>
        <w:t>如</w:t>
      </w:r>
      <w:r>
        <w:rPr>
          <w:rFonts w:hint="eastAsia" w:ascii="宋体" w:hAnsi="宋体" w:eastAsia="宋体" w:cs="宋体"/>
          <w:b w:val="0"/>
          <w:bCs w:val="0"/>
          <w:color w:val="auto"/>
          <w:sz w:val="28"/>
          <w:szCs w:val="28"/>
          <w:shd w:val="clear" w:color="auto" w:fill="auto"/>
        </w:rPr>
        <w:t>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1" w:edGrp="everyone"/>
      <w:r>
        <w:rPr>
          <w:rFonts w:hint="eastAsia" w:ascii="宋体" w:hAnsi="宋体" w:eastAsia="宋体" w:cs="宋体"/>
          <w:b w:val="0"/>
          <w:bCs w:val="0"/>
          <w:color w:val="auto"/>
          <w:sz w:val="28"/>
          <w:szCs w:val="28"/>
          <w:u w:val="single"/>
          <w:shd w:val="clear" w:color="auto" w:fill="auto"/>
          <w:lang w:val="en-US" w:eastAsia="zh-CN"/>
        </w:rPr>
        <w:t xml:space="preserve"> 10 </w:t>
      </w:r>
      <w:permEnd w:id="81"/>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5C247CD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Theme="minorEastAsia" w:hAnsiTheme="minorEastAsia"/>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033E82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甲方权利义务</w:t>
      </w:r>
    </w:p>
    <w:p w14:paraId="3F34F4E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.1审定乙方提交的工程预算、工程设计图。</w:t>
      </w:r>
    </w:p>
    <w:p w14:paraId="71408E52">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.2按合同约定参加隐蔽工程验收和竣工验收。</w:t>
      </w:r>
    </w:p>
    <w:p w14:paraId="79C59E3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.3按合同约定对工程款进行结算并向乙方支付。</w:t>
      </w:r>
    </w:p>
    <w:p w14:paraId="30804C0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.4办理工程装修所需批准文件，为乙方施工提供必要条件。</w:t>
      </w:r>
    </w:p>
    <w:p w14:paraId="54978FE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9</w:t>
      </w:r>
      <w:r>
        <w:rPr>
          <w:rFonts w:hint="eastAsia" w:asciiTheme="minorEastAsia" w:hAnsiTheme="minorEastAsia" w:eastAsiaTheme="minorEastAsia" w:cstheme="minorEastAsia"/>
          <w:color w:val="auto"/>
          <w:sz w:val="28"/>
          <w:szCs w:val="28"/>
          <w:shd w:val="clear" w:color="auto" w:fill="auto"/>
        </w:rPr>
        <w:t>.5根据材料明细清单，对乙方提供的材料进行验收。</w:t>
      </w:r>
    </w:p>
    <w:p w14:paraId="71488C2D">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lang w:val="en-US" w:eastAsia="zh-CN"/>
        </w:rPr>
        <w:t>.</w:t>
      </w:r>
      <w:r>
        <w:rPr>
          <w:rFonts w:hint="eastAsia" w:ascii="黑体" w:hAnsi="黑体" w:eastAsia="黑体" w:cs="黑体"/>
          <w:color w:val="auto"/>
          <w:sz w:val="28"/>
          <w:szCs w:val="28"/>
          <w:shd w:val="clear" w:color="auto" w:fill="auto"/>
        </w:rPr>
        <w:t>乙方权利义务</w:t>
      </w:r>
    </w:p>
    <w:p w14:paraId="5D3BD3D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.1应当具备完成本合同装修工程的从业资质和能力。</w:t>
      </w:r>
    </w:p>
    <w:p w14:paraId="373ECBF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.2制定并落实施工进度计划，确保工程质量，在本合同约定的期限向甲方交付质量合格的工程。</w:t>
      </w:r>
    </w:p>
    <w:p w14:paraId="08CF78DF">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.3遵守政府有关主管部门对施工场地交通、施工噪音、环境保护和安全生产等方面的管理规定。</w:t>
      </w:r>
    </w:p>
    <w:p w14:paraId="342ECA87">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4做好工程的安全防护工作，对施工人员进行安全教育并提供劳动保护措施。在装修过程中如发生安全事故，乙方应及时报告有关部门和通知甲方，并按政府有关部门的要求对事故进行处理。对安全事故产生的法律责任和经济损失，由乙方自行承担。</w:t>
      </w:r>
    </w:p>
    <w:p w14:paraId="22DD573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.5未经甲方书面同意，乙方不得擅自变更工程设计，不得分包本合同项下工程</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禁止</w:t>
      </w:r>
      <w:r>
        <w:rPr>
          <w:rFonts w:hint="eastAsia" w:asciiTheme="minorEastAsia" w:hAnsiTheme="minorEastAsia" w:eastAsiaTheme="minorEastAsia" w:cstheme="minorEastAsia"/>
          <w:color w:val="auto"/>
          <w:sz w:val="28"/>
          <w:szCs w:val="28"/>
          <w:shd w:val="clear" w:color="auto" w:fill="auto"/>
        </w:rPr>
        <w:t>转包。</w:t>
      </w:r>
    </w:p>
    <w:p w14:paraId="506F7D9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6乙方自行承担乙方施工人员的工资、住宿及社会、保险福利等一切费用；如乙方施工人员发生工伤、意外、劳动纠纷以及违法违纪事件，由乙方负责处理。因乙方施工人员施工导致他人人身损害或财产损失的，由乙方负责由此造成的全部责任。</w:t>
      </w:r>
    </w:p>
    <w:p w14:paraId="354C873B">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7本项目由乙方采购装饰装修材料的，乙方应按照设计说明、施工图纸和有关技术资料标准要求进行采购，并提供材料产品的质量、环保合格证明。乙方应在材料运到施工现场前通知甲方，并接受甲方检验。验收不合格的，乙方应按甲方要求进行更换直至符合本合同约定的质量标准，并重新申请验收，由此造成的费用由乙方承担。</w:t>
      </w:r>
    </w:p>
    <w:p w14:paraId="3834423C">
      <w:pPr>
        <w:keepNext w:val="0"/>
        <w:keepLines w:val="0"/>
        <w:pageBreakBefore w:val="0"/>
        <w:widowControl w:val="0"/>
        <w:kinsoku/>
        <w:wordWrap/>
        <w:overflowPunct/>
        <w:topLinePunct w:val="0"/>
        <w:bidi w:val="0"/>
        <w:spacing w:line="540" w:lineRule="exact"/>
        <w:ind w:firstLine="560" w:firstLineChars="200"/>
        <w:jc w:val="left"/>
        <w:textAlignment w:val="auto"/>
        <w:rPr>
          <w:rFonts w:hint="default"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10.8 乙方需向房屋业主要求提交施工报审、施工方案等房屋业主要求的申报材料，必要时可寻求甲方配合。</w:t>
      </w:r>
    </w:p>
    <w:p w14:paraId="248FD163">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en-US" w:eastAsia="zh-CN"/>
        </w:rPr>
        <w:t>11</w:t>
      </w:r>
      <w:r>
        <w:rPr>
          <w:rFonts w:hint="eastAsia" w:ascii="黑体" w:hAnsi="黑体" w:eastAsia="黑体" w:cs="黑体"/>
          <w:color w:val="auto"/>
          <w:sz w:val="28"/>
          <w:szCs w:val="28"/>
          <w:shd w:val="clear" w:color="auto" w:fill="auto"/>
          <w:lang w:val="zh-CN"/>
        </w:rPr>
        <w:t>.违约责任</w:t>
      </w:r>
    </w:p>
    <w:p w14:paraId="1472823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lang w:val="zh-CN"/>
        </w:rPr>
        <w:t>.1本合同生效后，甲乙双方均应当全面履行合同义务。任何一方违约，均应当承担违约责任，并赔偿对方由此受到的损失。</w:t>
      </w:r>
    </w:p>
    <w:p w14:paraId="2DAF97D6">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lang w:val="zh-CN"/>
        </w:rPr>
        <w:t>.2因乙方原因造成不能</w:t>
      </w:r>
      <w:r>
        <w:rPr>
          <w:rFonts w:hint="eastAsia" w:asciiTheme="minorEastAsia" w:hAnsiTheme="minorEastAsia" w:eastAsiaTheme="minorEastAsia" w:cstheme="minorEastAsia"/>
          <w:color w:val="auto"/>
          <w:sz w:val="28"/>
          <w:szCs w:val="28"/>
          <w:shd w:val="clear" w:color="auto" w:fill="auto"/>
        </w:rPr>
        <w:t>按期开工或工期延误的，每逾期一日，乙方应当向甲方支付合同价款</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90130664"/>
          <w:placeholder>
            <w:docPart w:val="{27918f19-8e50-4a95-802b-7affca863309}"/>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82" w:edGrp="everyone"/>
          <w:r>
            <w:rPr>
              <w:rFonts w:hint="eastAsia" w:cstheme="minorBidi"/>
              <w:kern w:val="2"/>
              <w:sz w:val="28"/>
              <w:szCs w:val="36"/>
              <w:u w:val="single"/>
              <w:shd w:val="clear" w:color="auto" w:fill="auto"/>
              <w:lang w:val="en-US" w:eastAsia="zh-CN" w:bidi="ar-SA"/>
            </w:rPr>
            <w:t xml:space="preserve">    </w:t>
          </w:r>
          <w:permEnd w:id="82"/>
        </w:sdtContent>
      </w:sdt>
      <w:r>
        <w:rPr>
          <w:rFonts w:hint="eastAsia" w:asciiTheme="minorEastAsia" w:hAnsiTheme="minorEastAsia" w:eastAsiaTheme="minorEastAsia" w:cstheme="minorEastAsia"/>
          <w:color w:val="auto"/>
          <w:sz w:val="28"/>
          <w:szCs w:val="28"/>
          <w:shd w:val="clear" w:color="auto" w:fill="auto"/>
          <w:lang w:val="zh-CN"/>
        </w:rPr>
        <w:t>‰的违约金。逾期超过</w:t>
      </w:r>
      <w:permStart w:id="8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3"/>
      <w:r>
        <w:rPr>
          <w:rFonts w:hint="eastAsia" w:asciiTheme="minorEastAsia" w:hAnsiTheme="minorEastAsia" w:eastAsiaTheme="minorEastAsia" w:cstheme="minorEastAsia"/>
          <w:color w:val="auto"/>
          <w:sz w:val="28"/>
          <w:szCs w:val="28"/>
          <w:shd w:val="clear" w:color="auto" w:fill="auto"/>
        </w:rPr>
        <w:t>日的，甲方有权解除合同，双方按乙方实际完成并经验收合格的工程量结算合同价款，乙方已完工工程经验收合格的部分，应向甲方移交。乙方应在本合同解除后</w:t>
      </w:r>
      <w:permStart w:id="8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4"/>
      <w:r>
        <w:rPr>
          <w:rFonts w:hint="eastAsia" w:asciiTheme="minorEastAsia" w:hAnsiTheme="minorEastAsia" w:eastAsiaTheme="minorEastAsia" w:cstheme="minorEastAsia"/>
          <w:color w:val="auto"/>
          <w:sz w:val="28"/>
          <w:szCs w:val="28"/>
          <w:shd w:val="clear" w:color="auto" w:fill="auto"/>
        </w:rPr>
        <w:t>日内退出施工场地，并进行场地清理，将甲方提供的基础资料退还甲方。</w:t>
      </w:r>
    </w:p>
    <w:p w14:paraId="32B51EB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.3乙方未按合同约定竣工并交付工程的，每逾期一日，应当向甲方支付合同价款</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850098713"/>
          <w:placeholder>
            <w:docPart w:val="{bbae1edb-05af-489c-8609-8bd6c681f579}"/>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85" w:edGrp="everyone"/>
          <w:r>
            <w:rPr>
              <w:rFonts w:hint="eastAsia" w:cstheme="minorBidi"/>
              <w:kern w:val="2"/>
              <w:sz w:val="28"/>
              <w:szCs w:val="36"/>
              <w:u w:val="single"/>
              <w:shd w:val="clear" w:color="auto" w:fill="auto"/>
              <w:lang w:val="en-US" w:eastAsia="zh-CN" w:bidi="ar-SA"/>
            </w:rPr>
            <w:t xml:space="preserve">    </w:t>
          </w:r>
          <w:permEnd w:id="85"/>
        </w:sdtContent>
      </w:sdt>
      <w:r>
        <w:rPr>
          <w:rFonts w:hint="eastAsia" w:asciiTheme="minorEastAsia" w:hAnsiTheme="minorEastAsia" w:eastAsiaTheme="minorEastAsia" w:cstheme="minorEastAsia"/>
          <w:color w:val="auto"/>
          <w:sz w:val="28"/>
          <w:szCs w:val="28"/>
          <w:shd w:val="clear" w:color="auto" w:fill="auto"/>
          <w:lang w:val="zh-CN"/>
        </w:rPr>
        <w:t>‰的违约金。逾期超过</w:t>
      </w:r>
      <w:permStart w:id="8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6"/>
      <w:r>
        <w:rPr>
          <w:rFonts w:hint="eastAsia" w:asciiTheme="minorEastAsia" w:hAnsiTheme="minorEastAsia" w:eastAsiaTheme="minorEastAsia" w:cstheme="minorEastAsia"/>
          <w:color w:val="auto"/>
          <w:sz w:val="28"/>
          <w:szCs w:val="28"/>
          <w:shd w:val="clear" w:color="auto" w:fill="auto"/>
        </w:rPr>
        <w:t>日的，甲方有权解除合同。</w:t>
      </w:r>
    </w:p>
    <w:p w14:paraId="7DEA5114">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.4乙方擅自对本合同项下工程进行变更的，应向甲方支付合同价款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400365900"/>
          <w:placeholder>
            <w:docPart w:val="{0550a6b8-5b30-4a2d-9ba8-6d73482b5056}"/>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7" w:edGrp="everyone"/>
          <w:r>
            <w:rPr>
              <w:rFonts w:hint="eastAsia" w:cstheme="minorBidi"/>
              <w:kern w:val="2"/>
              <w:sz w:val="28"/>
              <w:szCs w:val="36"/>
              <w:u w:val="single"/>
              <w:shd w:val="clear" w:color="auto" w:fill="auto"/>
              <w:lang w:val="en-US" w:eastAsia="zh-CN" w:bidi="ar-SA"/>
            </w:rPr>
            <w:t xml:space="preserve">    </w:t>
          </w:r>
          <w:permEnd w:id="87"/>
        </w:sdtContent>
      </w:sdt>
      <w:r>
        <w:rPr>
          <w:rFonts w:hint="eastAsia" w:asciiTheme="minorEastAsia" w:hAnsiTheme="minorEastAsia" w:eastAsiaTheme="minorEastAsia" w:cstheme="minorEastAsia"/>
          <w:color w:val="auto"/>
          <w:sz w:val="28"/>
          <w:szCs w:val="28"/>
          <w:shd w:val="clear" w:color="auto" w:fill="auto"/>
        </w:rPr>
        <w:t>%的违约金。</w:t>
      </w:r>
    </w:p>
    <w:p w14:paraId="4DF12B3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.5乙方违反本合同约定，将工程分包给第三方</w:t>
      </w:r>
      <w:r>
        <w:rPr>
          <w:rFonts w:hint="eastAsia" w:asciiTheme="minorEastAsia" w:hAnsiTheme="minorEastAsia" w:cstheme="minorEastAsia"/>
          <w:color w:val="auto"/>
          <w:sz w:val="28"/>
          <w:szCs w:val="28"/>
          <w:shd w:val="clear" w:color="auto" w:fill="auto"/>
          <w:lang w:val="en-US" w:eastAsia="zh-CN"/>
        </w:rPr>
        <w:t>或转包</w:t>
      </w:r>
      <w:r>
        <w:rPr>
          <w:rFonts w:hint="eastAsia" w:asciiTheme="minorEastAsia" w:hAnsiTheme="minorEastAsia" w:eastAsiaTheme="minorEastAsia" w:cstheme="minorEastAsia"/>
          <w:color w:val="auto"/>
          <w:sz w:val="28"/>
          <w:szCs w:val="28"/>
          <w:shd w:val="clear" w:color="auto" w:fill="auto"/>
        </w:rPr>
        <w:t>的，甲方有权解除合同，并有权要求乙方支付合同价款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883415249"/>
          <w:placeholder>
            <w:docPart w:val="{af824712-2686-43e0-b255-fe6d81e83fa3}"/>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8" w:edGrp="everyone"/>
          <w:r>
            <w:rPr>
              <w:rFonts w:hint="eastAsia" w:cstheme="minorBidi"/>
              <w:kern w:val="2"/>
              <w:sz w:val="28"/>
              <w:szCs w:val="36"/>
              <w:u w:val="single"/>
              <w:shd w:val="clear" w:color="auto" w:fill="auto"/>
              <w:lang w:val="en-US" w:eastAsia="zh-CN" w:bidi="ar-SA"/>
            </w:rPr>
            <w:t xml:space="preserve">    </w:t>
          </w:r>
          <w:permEnd w:id="88"/>
        </w:sdtContent>
      </w:sdt>
      <w:r>
        <w:rPr>
          <w:rFonts w:hint="eastAsia" w:asciiTheme="minorEastAsia" w:hAnsiTheme="minorEastAsia" w:eastAsiaTheme="minorEastAsia" w:cstheme="minorEastAsia"/>
          <w:color w:val="auto"/>
          <w:sz w:val="28"/>
          <w:szCs w:val="28"/>
          <w:shd w:val="clear" w:color="auto" w:fill="auto"/>
        </w:rPr>
        <w:t>%的违约金。</w:t>
      </w:r>
    </w:p>
    <w:p w14:paraId="1A2F17FC">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.6乙方如拖欠施工人员工资的，甲方有权从应支付款项中扣除并支付给施工人员，并要求乙方支付合同价款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5638232"/>
          <w:placeholder>
            <w:docPart w:val="{6e8ee644-4172-4538-8dc5-3990104549bb}"/>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89" w:edGrp="everyone"/>
          <w:r>
            <w:rPr>
              <w:rFonts w:hint="eastAsia" w:cstheme="minorBidi"/>
              <w:kern w:val="2"/>
              <w:sz w:val="28"/>
              <w:szCs w:val="36"/>
              <w:u w:val="single"/>
              <w:shd w:val="clear" w:color="auto" w:fill="auto"/>
              <w:lang w:val="en-US" w:eastAsia="zh-CN" w:bidi="ar-SA"/>
            </w:rPr>
            <w:t xml:space="preserve">    </w:t>
          </w:r>
          <w:permEnd w:id="89"/>
        </w:sdtContent>
      </w:sdt>
      <w:r>
        <w:rPr>
          <w:rFonts w:hint="eastAsia" w:asciiTheme="minorEastAsia" w:hAnsiTheme="minorEastAsia" w:eastAsiaTheme="minorEastAsia" w:cstheme="minorEastAsia"/>
          <w:color w:val="auto"/>
          <w:sz w:val="28"/>
          <w:szCs w:val="28"/>
          <w:shd w:val="clear" w:color="auto" w:fill="auto"/>
        </w:rPr>
        <w:t>%的违约金。由此发生维稳事件的，由乙方自行处理。</w:t>
      </w:r>
    </w:p>
    <w:p w14:paraId="55A002E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11</w:t>
      </w:r>
      <w:r>
        <w:rPr>
          <w:rFonts w:hint="eastAsia" w:asciiTheme="minorEastAsia" w:hAnsiTheme="minorEastAsia" w:eastAsiaTheme="minorEastAsia" w:cstheme="minorEastAsia"/>
          <w:color w:val="auto"/>
          <w:sz w:val="28"/>
          <w:szCs w:val="28"/>
          <w:shd w:val="clear" w:color="auto" w:fill="auto"/>
        </w:rPr>
        <w:t>.7乙方提供的装饰装修材料质量不合格的，应向甲方支付合同价款</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858441912"/>
          <w:placeholder>
            <w:docPart w:val="{f4b6d97e-7052-4fba-8c64-97a03acd2b20}"/>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90" w:edGrp="everyone"/>
          <w:r>
            <w:rPr>
              <w:rFonts w:hint="eastAsia" w:cstheme="minorBidi"/>
              <w:kern w:val="2"/>
              <w:sz w:val="28"/>
              <w:szCs w:val="36"/>
              <w:u w:val="single"/>
              <w:shd w:val="clear" w:color="auto" w:fill="auto"/>
              <w:lang w:val="en-US" w:eastAsia="zh-CN" w:bidi="ar-SA"/>
            </w:rPr>
            <w:t xml:space="preserve">    </w:t>
          </w:r>
          <w:permEnd w:id="90"/>
        </w:sdtContent>
      </w:sdt>
      <w:r>
        <w:rPr>
          <w:rFonts w:hint="eastAsia" w:asciiTheme="minorEastAsia" w:hAnsiTheme="minorEastAsia" w:eastAsiaTheme="minorEastAsia" w:cstheme="minorEastAsia"/>
          <w:color w:val="auto"/>
          <w:sz w:val="28"/>
          <w:szCs w:val="28"/>
          <w:shd w:val="clear" w:color="auto" w:fill="auto"/>
        </w:rPr>
        <w:t>%的违约金。</w:t>
      </w:r>
    </w:p>
    <w:p w14:paraId="3FD637FD">
      <w:pPr>
        <w:keepNext w:val="0"/>
        <w:keepLines w:val="0"/>
        <w:pageBreakBefore w:val="0"/>
        <w:widowControl w:val="0"/>
        <w:kinsoku/>
        <w:wordWrap/>
        <w:overflowPunct/>
        <w:topLinePunct w:val="0"/>
        <w:bidi w:val="0"/>
        <w:spacing w:line="540" w:lineRule="exact"/>
        <w:ind w:firstLine="560" w:firstLineChars="200"/>
        <w:jc w:val="left"/>
        <w:textAlignment w:val="auto"/>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11.8</w:t>
      </w:r>
      <w:r>
        <w:rPr>
          <w:rFonts w:hint="eastAsia" w:asciiTheme="minorEastAsia" w:hAnsiTheme="minorEastAsia"/>
          <w:sz w:val="28"/>
          <w:szCs w:val="28"/>
          <w:shd w:val="clear" w:color="auto" w:fill="auto"/>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831053016"/>
          <w:placeholder>
            <w:docPart w:val="{a83c10f4-6ed2-4016-94ba-58f8a8453a0b}"/>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91" w:edGrp="everyone"/>
          <w:r>
            <w:rPr>
              <w:rFonts w:hint="eastAsia" w:cstheme="minorBidi"/>
              <w:kern w:val="2"/>
              <w:sz w:val="28"/>
              <w:szCs w:val="36"/>
              <w:u w:val="single"/>
              <w:shd w:val="clear" w:color="auto" w:fill="auto"/>
              <w:lang w:val="en-US" w:eastAsia="zh-CN" w:bidi="ar-SA"/>
            </w:rPr>
            <w:t xml:space="preserve">    </w:t>
          </w:r>
          <w:permEnd w:id="91"/>
        </w:sdtContent>
      </w:sdt>
      <w:r>
        <w:rPr>
          <w:rFonts w:hint="eastAsia" w:ascii="宋体" w:hAnsi="宋体" w:eastAsia="宋体" w:cs="宋体"/>
          <w:sz w:val="28"/>
          <w:szCs w:val="28"/>
          <w:shd w:val="clear" w:color="auto" w:fill="auto"/>
          <w:lang w:val="en-US" w:eastAsia="zh-CN"/>
        </w:rPr>
        <w:t>‰</w:t>
      </w:r>
      <w:r>
        <w:rPr>
          <w:rFonts w:hint="eastAsia" w:ascii="Arial" w:hAnsi="Arial" w:cs="Arial"/>
          <w:sz w:val="28"/>
          <w:szCs w:val="28"/>
          <w:shd w:val="clear" w:color="auto" w:fill="auto"/>
          <w:lang w:val="en-US" w:eastAsia="zh-CN"/>
        </w:rPr>
        <w:t>作为违约金，逾期超过</w:t>
      </w:r>
      <w:permStart w:id="92" w:edGrp="everyone"/>
      <w:r>
        <w:rPr>
          <w:rFonts w:hint="eastAsia" w:asciiTheme="minorEastAsia" w:hAnsiTheme="minorEastAsia" w:cstheme="minorEastAsia"/>
          <w:sz w:val="28"/>
          <w:szCs w:val="28"/>
          <w:u w:val="single"/>
          <w:shd w:val="clear" w:color="auto" w:fill="auto"/>
          <w:lang w:val="en-US" w:eastAsia="zh-CN"/>
        </w:rPr>
        <w:t xml:space="preserve">     </w:t>
      </w:r>
      <w:permEnd w:id="92"/>
      <w:r>
        <w:rPr>
          <w:rFonts w:hint="eastAsia" w:ascii="Arial" w:hAnsi="Arial" w:cs="Arial"/>
          <w:sz w:val="28"/>
          <w:szCs w:val="28"/>
          <w:shd w:val="clear" w:color="auto" w:fill="auto"/>
          <w:lang w:val="en-US" w:eastAsia="zh-CN"/>
        </w:rPr>
        <w:t>日，乙方有权单方解除本合同，因此造成的损失由甲方承担。</w:t>
      </w:r>
    </w:p>
    <w:p w14:paraId="7E40F865">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lang w:val="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.保密义务</w:t>
      </w:r>
    </w:p>
    <w:p w14:paraId="68BF531A">
      <w:pPr>
        <w:keepNext w:val="0"/>
        <w:keepLines w:val="0"/>
        <w:pageBreakBefore w:val="0"/>
        <w:widowControl w:val="0"/>
        <w:kinsoku/>
        <w:wordWrap/>
        <w:overflowPunct/>
        <w:topLinePunct w:val="0"/>
        <w:bidi w:val="0"/>
        <w:spacing w:line="540" w:lineRule="exact"/>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14:paraId="34C6587D">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保密内容：包括但不限于因履行本合同而知悉</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方的商业秘密及其他非公开的技术和经营信息。</w:t>
      </w:r>
    </w:p>
    <w:p w14:paraId="0B119D71">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14:paraId="262904B0">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14:paraId="3755BED3">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sz w:val="28"/>
          <w:szCs w:val="28"/>
          <w:shd w:val="clear" w:color="auto" w:fill="auto"/>
          <w:lang w:val="en-US" w:eastAsia="zh-CN"/>
        </w:rPr>
      </w:pPr>
      <w:r>
        <w:rPr>
          <w:rFonts w:hint="eastAsia" w:ascii="宋体" w:hAnsi="宋体"/>
          <w:sz w:val="28"/>
          <w:szCs w:val="28"/>
          <w:shd w:val="clear" w:color="auto" w:fill="auto"/>
          <w:lang w:val="en-US" w:eastAsia="zh-CN"/>
        </w:rPr>
        <w:t>12</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cs="宋体"/>
          <w:sz w:val="28"/>
          <w:szCs w:val="28"/>
          <w:shd w:val="clear" w:color="auto" w:fill="auto"/>
          <w:lang w:val="en-US" w:eastAsia="zh-CN"/>
        </w:rPr>
        <w:t>1</w:t>
      </w: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乙方不得将保密内容透露给第三方，不得允许任何第三方使用保密内容，亦不得将保密内容用于与履行本合同无关的其他目的；否则，按照合同价款的</w:t>
      </w:r>
      <w:permStart w:id="93" w:edGrp="everyone"/>
      <w:r>
        <w:rPr>
          <w:rFonts w:hint="eastAsia" w:ascii="宋体" w:hAnsi="宋体" w:cs="宋体"/>
          <w:sz w:val="28"/>
          <w:szCs w:val="28"/>
          <w:shd w:val="clear" w:color="auto" w:fill="auto"/>
          <w:lang w:val="en-US" w:eastAsia="zh-CN"/>
        </w:rPr>
        <w:t xml:space="preserve">   </w:t>
      </w:r>
      <w:permEnd w:id="93"/>
      <w:r>
        <w:rPr>
          <w:rFonts w:hint="eastAsia" w:ascii="宋体" w:hAnsi="宋体" w:cs="宋体"/>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14:paraId="073DA7A5">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2</w:t>
      </w:r>
      <w:r>
        <w:rPr>
          <w:rFonts w:hint="eastAsia" w:ascii="宋体" w:hAnsi="宋体" w:cs="宋体"/>
          <w:sz w:val="28"/>
          <w:szCs w:val="28"/>
          <w:shd w:val="clear" w:color="auto" w:fill="auto"/>
          <w:lang w:val="zh-CN"/>
        </w:rPr>
        <w:t>）</w:t>
      </w:r>
      <w:r>
        <w:rPr>
          <w:rFonts w:hint="eastAsia" w:ascii="宋体" w:hAnsi="宋体" w:eastAsia="宋体" w:cs="宋体"/>
          <w:b w:val="0"/>
          <w:bCs w:val="0"/>
          <w:sz w:val="28"/>
          <w:szCs w:val="28"/>
          <w:shd w:val="clear" w:color="auto" w:fill="auto"/>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shd w:val="clear" w:color="auto" w:fill="auto"/>
          <w:lang w:val="en-US" w:eastAsia="zh-CN"/>
        </w:rPr>
        <w:t>同意后将相关资料全部销毁，不得留存。</w:t>
      </w:r>
      <w:r>
        <w:rPr>
          <w:rFonts w:hint="eastAsia" w:ascii="宋体" w:hAnsi="宋体" w:eastAsia="宋体" w:cs="宋体"/>
          <w:b w:val="0"/>
          <w:bCs w:val="0"/>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b w:val="0"/>
          <w:bCs w:val="0"/>
          <w:sz w:val="28"/>
          <w:szCs w:val="28"/>
          <w:shd w:val="clear" w:color="auto" w:fill="auto"/>
        </w:rPr>
        <w:t>违反本合同项下</w:t>
      </w:r>
      <w:r>
        <w:rPr>
          <w:rFonts w:hint="eastAsia" w:ascii="宋体" w:hAnsi="宋体" w:eastAsia="宋体" w:cs="宋体"/>
          <w:b w:val="0"/>
          <w:bCs w:val="0"/>
          <w:sz w:val="28"/>
          <w:szCs w:val="28"/>
          <w:shd w:val="clear" w:color="auto" w:fill="auto"/>
          <w:lang w:val="en-US" w:eastAsia="zh-CN"/>
        </w:rPr>
        <w:t>其他</w:t>
      </w:r>
      <w:r>
        <w:rPr>
          <w:rFonts w:hint="eastAsia" w:ascii="宋体" w:hAnsi="宋体" w:eastAsia="宋体" w:cs="宋体"/>
          <w:b w:val="0"/>
          <w:bCs w:val="0"/>
          <w:sz w:val="28"/>
          <w:szCs w:val="28"/>
          <w:shd w:val="clear" w:color="auto" w:fill="auto"/>
        </w:rPr>
        <w:t>保密义务的，应</w:t>
      </w:r>
      <w:r>
        <w:rPr>
          <w:rFonts w:hint="eastAsia" w:ascii="宋体" w:hAnsi="宋体" w:eastAsia="宋体" w:cs="宋体"/>
          <w:b w:val="0"/>
          <w:bCs w:val="0"/>
          <w:sz w:val="28"/>
          <w:szCs w:val="28"/>
          <w:shd w:val="clear" w:color="auto" w:fill="auto"/>
          <w:lang w:val="en-US" w:eastAsia="zh-CN"/>
        </w:rPr>
        <w:t>按照合同价款的</w:t>
      </w:r>
      <w:permStart w:id="94" w:edGrp="everyone"/>
      <w:r>
        <w:rPr>
          <w:rFonts w:hint="eastAsia" w:ascii="宋体" w:hAnsi="宋体" w:eastAsia="宋体" w:cs="宋体"/>
          <w:b w:val="0"/>
          <w:bCs w:val="0"/>
          <w:sz w:val="28"/>
          <w:szCs w:val="28"/>
          <w:shd w:val="clear" w:color="auto" w:fill="auto"/>
          <w:lang w:val="en-US" w:eastAsia="zh-CN"/>
        </w:rPr>
        <w:t xml:space="preserve">    </w:t>
      </w:r>
      <w:permEnd w:id="94"/>
      <w:r>
        <w:rPr>
          <w:rFonts w:hint="eastAsia" w:ascii="宋体" w:hAnsi="宋体" w:eastAsia="宋体" w:cs="宋体"/>
          <w:b w:val="0"/>
          <w:bCs w:val="0"/>
          <w:sz w:val="28"/>
          <w:szCs w:val="28"/>
          <w:shd w:val="clear" w:color="auto" w:fill="auto"/>
          <w:lang w:val="en-US" w:eastAsia="zh-CN"/>
        </w:rPr>
        <w:t>%</w:t>
      </w:r>
      <w:r>
        <w:rPr>
          <w:rFonts w:hint="eastAsia" w:ascii="宋体" w:hAnsi="宋体" w:eastAsia="宋体" w:cs="宋体"/>
          <w:b w:val="0"/>
          <w:bCs w:val="0"/>
          <w:sz w:val="28"/>
          <w:szCs w:val="28"/>
          <w:shd w:val="clear" w:color="auto" w:fill="auto"/>
        </w:rPr>
        <w:t>向</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支付违约金，还应赔偿</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因此造成的损失。</w:t>
      </w:r>
    </w:p>
    <w:p w14:paraId="33E0752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3</w:t>
      </w:r>
      <w:r>
        <w:rPr>
          <w:rFonts w:hint="eastAsia" w:ascii="黑体" w:hAnsi="黑体" w:eastAsia="黑体" w:cs="黑体"/>
          <w:color w:val="auto"/>
          <w:sz w:val="28"/>
          <w:szCs w:val="28"/>
          <w:shd w:val="clear" w:color="auto" w:fill="auto"/>
        </w:rPr>
        <w:t>.</w:t>
      </w:r>
      <w:r>
        <w:rPr>
          <w:rFonts w:hint="eastAsia" w:ascii="黑体" w:hAnsi="黑体" w:eastAsia="黑体" w:cs="黑体"/>
          <w:color w:val="auto"/>
          <w:sz w:val="28"/>
          <w:szCs w:val="28"/>
          <w:shd w:val="clear" w:color="auto" w:fill="auto"/>
          <w:lang w:val="en-US" w:eastAsia="zh-CN"/>
        </w:rPr>
        <w:t>廉洁条款</w:t>
      </w:r>
    </w:p>
    <w:p w14:paraId="6D5D195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3</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3B32D95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3</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3DE98A0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2BF463C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r>
        <w:rPr>
          <w:rFonts w:hint="eastAsia" w:ascii="宋体" w:hAnsi="宋体" w:eastAsia="宋体" w:cs="宋体"/>
          <w:color w:val="auto"/>
          <w:sz w:val="28"/>
          <w:szCs w:val="28"/>
          <w:shd w:val="clear" w:color="auto" w:fill="auto"/>
        </w:rPr>
        <w:t>；举报地址：</w:t>
      </w:r>
      <w:permStart w:id="96" w:edGrp="everyone"/>
      <w:r>
        <w:rPr>
          <w:rFonts w:hint="eastAsia" w:ascii="宋体" w:hAnsi="宋体" w:eastAsia="宋体" w:cs="宋体"/>
          <w:color w:val="auto"/>
          <w:sz w:val="28"/>
          <w:szCs w:val="28"/>
          <w:u w:val="single"/>
          <w:shd w:val="clear" w:color="auto" w:fill="auto"/>
          <w:lang w:val="en-US"/>
        </w:rPr>
        <w:t xml:space="preserve">    </w:t>
      </w:r>
      <w:permEnd w:id="96"/>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7" w:edGrp="everyone"/>
      <w:r>
        <w:rPr>
          <w:rFonts w:hint="eastAsia" w:ascii="宋体" w:hAnsi="宋体" w:eastAsia="宋体" w:cs="宋体"/>
          <w:color w:val="auto"/>
          <w:sz w:val="28"/>
          <w:szCs w:val="28"/>
          <w:u w:val="single"/>
          <w:shd w:val="clear" w:color="auto" w:fill="auto"/>
          <w:lang w:val="en-US"/>
        </w:rPr>
        <w:t xml:space="preserve">     </w:t>
      </w:r>
      <w:permEnd w:id="97"/>
      <w:r>
        <w:rPr>
          <w:rFonts w:hint="eastAsia" w:ascii="宋体" w:hAnsi="宋体" w:eastAsia="宋体" w:cs="宋体"/>
          <w:color w:val="auto"/>
          <w:sz w:val="28"/>
          <w:szCs w:val="28"/>
          <w:shd w:val="clear" w:color="auto" w:fill="auto"/>
        </w:rPr>
        <w:t>；举报电话：</w:t>
      </w:r>
      <w:permStart w:id="98" w:edGrp="everyone"/>
      <w:r>
        <w:rPr>
          <w:rFonts w:hint="eastAsia" w:ascii="宋体" w:hAnsi="宋体" w:eastAsia="宋体" w:cs="宋体"/>
          <w:b w:val="0"/>
          <w:bCs w:val="0"/>
          <w:color w:val="auto"/>
          <w:sz w:val="28"/>
          <w:szCs w:val="28"/>
          <w:u w:val="single"/>
          <w:shd w:val="clear" w:color="auto" w:fill="auto"/>
          <w:lang w:val="en-US"/>
        </w:rPr>
        <w:t xml:space="preserve">    </w:t>
      </w:r>
      <w:permEnd w:id="98"/>
      <w:r>
        <w:rPr>
          <w:rFonts w:hint="eastAsia" w:ascii="宋体" w:hAnsi="宋体" w:eastAsia="宋体" w:cs="宋体"/>
          <w:color w:val="auto"/>
          <w:sz w:val="28"/>
          <w:szCs w:val="28"/>
          <w:shd w:val="clear" w:color="auto" w:fill="auto"/>
        </w:rPr>
        <w:t>。</w:t>
      </w:r>
    </w:p>
    <w:p w14:paraId="2FF7199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14C6FA8D">
      <w:pPr>
        <w:keepNext w:val="0"/>
        <w:keepLines w:val="0"/>
        <w:pageBreakBefore w:val="0"/>
        <w:widowControl w:val="0"/>
        <w:kinsoku/>
        <w:wordWrap/>
        <w:overflowPunct/>
        <w:topLinePunct w:val="0"/>
        <w:bidi w:val="0"/>
        <w:spacing w:line="540" w:lineRule="exact"/>
        <w:ind w:firstLine="562" w:firstLineChars="200"/>
        <w:jc w:val="left"/>
        <w:textAlignment w:val="auto"/>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3</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009BB0C6">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14:paraId="29A9A567">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ascii="宋体" w:hAnsi="宋体" w:cs="宋体"/>
          <w:bCs/>
          <w:kern w:val="0"/>
          <w:sz w:val="28"/>
          <w:szCs w:val="28"/>
          <w:shd w:val="clear" w:color="auto" w:fill="auto"/>
        </w:rPr>
      </w:pPr>
      <w:r>
        <w:rPr>
          <w:rFonts w:hint="eastAsia" w:ascii="宋体" w:hAnsi="宋体" w:cs="宋体"/>
          <w:bCs/>
          <w:kern w:val="0"/>
          <w:sz w:val="28"/>
          <w:szCs w:val="28"/>
          <w:shd w:val="clear" w:color="auto" w:fill="auto"/>
        </w:rPr>
        <w:t>本合同在履行过程中发生争议的，应友好</w:t>
      </w:r>
      <w:r>
        <w:rPr>
          <w:rFonts w:hint="eastAsia" w:ascii="宋体" w:hAnsi="宋体" w:cs="宋体"/>
          <w:bCs/>
          <w:kern w:val="0"/>
          <w:sz w:val="28"/>
          <w:szCs w:val="28"/>
          <w:shd w:val="clear" w:color="auto" w:fill="auto"/>
          <w:lang w:val="zh-CN"/>
        </w:rPr>
        <w:t>协商解决；不能协商解决的，向甲方所在地人民法院起诉。</w:t>
      </w:r>
    </w:p>
    <w:p w14:paraId="13BE9E58">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ascii="宋体" w:hAnsi="宋体"/>
          <w:sz w:val="28"/>
          <w:szCs w:val="28"/>
          <w:shd w:val="clear" w:color="auto" w:fill="auto"/>
        </w:rPr>
      </w:pPr>
      <w:r>
        <w:rPr>
          <w:rFonts w:hint="eastAsia" w:ascii="宋体" w:hAnsi="宋体"/>
          <w:sz w:val="28"/>
          <w:szCs w:val="28"/>
          <w:shd w:val="clear" w:color="auto" w:fill="auto"/>
        </w:rPr>
        <w:t>在诉讼期间，本合同不涉及争议部分的条款仍须履行。</w:t>
      </w:r>
    </w:p>
    <w:p w14:paraId="3F956924">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14:paraId="73558A06">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5</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db3dfb6e-7788-4ae2-86e9-e5ac6ef6b38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sdtContent>
      </w:sdt>
    </w:p>
    <w:p w14:paraId="70C1E1CB">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5</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14:paraId="368C290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14:paraId="475C3DDE">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14:paraId="7945414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asciiTheme="minorEastAsia" w:hAnsiTheme="minorEastAsia" w:cs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请与合同附件名称保持一致。"/>
          <w:tag w:val="合同附件名称"/>
          <w:id w:val="147469086"/>
          <w:placeholder>
            <w:docPart w:val="{22fd90ae-f4b2-435c-8b53-a71724a91728}"/>
          </w:placeholder>
          <w:text w:multiLine="1"/>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709227147"/>
              <w:placeholder>
                <w:docPart w:val="{15afb602-74aa-4247-9915-9c35a17d1768}"/>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0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0"/>
            </w:sdtContent>
          </w:sdt>
        </w:sdtContent>
      </w:sdt>
      <w:r>
        <w:rPr>
          <w:rFonts w:hint="eastAsia" w:asciiTheme="minorEastAsia" w:hAnsi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14:paraId="5DCC17E8">
      <w:pPr>
        <w:keepNext w:val="0"/>
        <w:keepLines w:val="0"/>
        <w:pageBreakBefore w:val="0"/>
        <w:widowControl w:val="0"/>
        <w:kinsoku/>
        <w:wordWrap/>
        <w:overflowPunct/>
        <w:topLinePunct w:val="0"/>
        <w:bidi w:val="0"/>
        <w:spacing w:line="540" w:lineRule="exact"/>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.3本合同</w:t>
      </w:r>
      <w:r>
        <w:rPr>
          <w:rFonts w:hint="eastAsia" w:ascii="宋体" w:hAnsi="宋体" w:eastAsia="宋体" w:cs="宋体"/>
          <w:sz w:val="28"/>
          <w:szCs w:val="28"/>
          <w:shd w:val="clear" w:color="auto" w:fill="auto"/>
          <w:lang w:val="zh-CN"/>
        </w:rPr>
        <w:t>文本一式</w:t>
      </w:r>
      <w:sdt>
        <w:sdtPr>
          <w:rPr>
            <w:rFonts w:hint="eastAsia" w:ascii="宋体" w:hAnsi="宋体" w:eastAsia="宋体" w:cs="宋体"/>
            <w:sz w:val="28"/>
            <w:szCs w:val="28"/>
            <w:shd w:val="clear" w:color="auto" w:fill="auto"/>
            <w:lang w:val="zh-CN" w:eastAsia="zh-CN"/>
          </w:rPr>
          <w:alias w:val="建议数字大写，注意各份数相加结果"/>
          <w:tag w:val="合同总份数 "/>
          <w:id w:val="445534613"/>
          <w:placeholder>
            <w:docPart w:val="{ada131f3-39e5-4086-b746-e409203df6bd}"/>
          </w:placeholder>
        </w:sdtPr>
        <w:sdtEndPr>
          <w:rPr>
            <w:rFonts w:hint="eastAsia" w:ascii="宋体" w:hAnsi="宋体" w:eastAsia="宋体" w:cs="宋体"/>
            <w:sz w:val="28"/>
            <w:szCs w:val="28"/>
            <w:shd w:val="clear" w:color="auto" w:fill="auto"/>
            <w:lang w:val="zh-CN" w:eastAsia="zh-CN"/>
          </w:rPr>
        </w:sdtEndPr>
        <w:sdtContent>
          <w:permStart w:id="101" w:edGrp="everyone"/>
          <w:r>
            <w:rPr>
              <w:rFonts w:hint="eastAsia" w:ascii="宋体" w:hAnsi="宋体" w:eastAsia="宋体" w:cs="宋体"/>
              <w:sz w:val="28"/>
              <w:szCs w:val="28"/>
              <w:shd w:val="clear" w:color="auto" w:fill="auto"/>
              <w:lang w:val="zh-CN" w:eastAsia="zh-CN"/>
            </w:rPr>
            <w:t xml:space="preserve">     </w:t>
          </w:r>
          <w:permEnd w:id="101"/>
        </w:sdtContent>
      </w:sdt>
      <w:r>
        <w:rPr>
          <w:rFonts w:hint="eastAsia" w:ascii="宋体" w:hAnsi="宋体" w:eastAsia="宋体" w:cs="宋体"/>
          <w:sz w:val="28"/>
          <w:szCs w:val="28"/>
          <w:shd w:val="clear" w:color="auto" w:fill="auto"/>
          <w:lang w:val="zh-CN"/>
        </w:rPr>
        <w:t>份，甲方执</w:t>
      </w:r>
      <w:sdt>
        <w:sdtPr>
          <w:rPr>
            <w:rFonts w:hint="eastAsia" w:ascii="宋体" w:hAnsi="宋体" w:eastAsia="宋体" w:cs="宋体"/>
            <w:sz w:val="28"/>
            <w:szCs w:val="28"/>
            <w:shd w:val="clear" w:color="auto" w:fill="auto"/>
            <w:lang w:val="zh-CN" w:eastAsia="zh-CN"/>
          </w:rPr>
          <w:alias w:val="建议数字大写，注意各份数相加结果"/>
          <w:tag w:val="甲方所执份数"/>
          <w:id w:val="972247249"/>
          <w:placeholder>
            <w:docPart w:val="{c2e1def5-bfef-4eb9-ab06-5a18a8bdf270}"/>
          </w:placeholder>
        </w:sdtPr>
        <w:sdtEndPr>
          <w:rPr>
            <w:rFonts w:hint="eastAsia" w:ascii="宋体" w:hAnsi="宋体" w:eastAsia="宋体" w:cs="宋体"/>
            <w:sz w:val="28"/>
            <w:szCs w:val="28"/>
            <w:shd w:val="clear" w:color="auto" w:fill="auto"/>
            <w:lang w:val="zh-CN" w:eastAsia="zh-CN"/>
          </w:rPr>
        </w:sdtEndPr>
        <w:sdtContent>
          <w:permStart w:id="102" w:edGrp="everyone"/>
          <w:r>
            <w:rPr>
              <w:rFonts w:hint="eastAsia" w:ascii="宋体" w:hAnsi="宋体" w:eastAsia="宋体" w:cs="宋体"/>
              <w:sz w:val="28"/>
              <w:szCs w:val="28"/>
              <w:shd w:val="clear" w:color="auto" w:fill="auto"/>
              <w:lang w:val="zh-CN" w:eastAsia="zh-CN"/>
            </w:rPr>
            <w:t xml:space="preserve">     </w:t>
          </w:r>
          <w:permEnd w:id="102"/>
        </w:sdtContent>
      </w:sdt>
      <w:r>
        <w:rPr>
          <w:rFonts w:hint="eastAsia" w:ascii="宋体" w:hAnsi="宋体" w:eastAsia="宋体" w:cs="宋体"/>
          <w:sz w:val="28"/>
          <w:szCs w:val="28"/>
          <w:shd w:val="clear" w:color="auto" w:fill="auto"/>
          <w:lang w:val="zh-CN"/>
        </w:rPr>
        <w:t>份，乙方执</w:t>
      </w:r>
      <w:sdt>
        <w:sdtPr>
          <w:rPr>
            <w:rFonts w:hint="eastAsia" w:ascii="宋体" w:hAnsi="宋体" w:eastAsia="宋体" w:cs="宋体"/>
            <w:sz w:val="28"/>
            <w:szCs w:val="28"/>
            <w:shd w:val="clear" w:color="auto" w:fill="auto"/>
            <w:lang w:val="zh-CN" w:eastAsia="zh-CN"/>
          </w:rPr>
          <w:alias w:val="建议数字大写，注意各份数相加结果"/>
          <w:tag w:val="乙方所执份数"/>
          <w:id w:val="149422498"/>
          <w:placeholder>
            <w:docPart w:val="{0bd06ae6-b54c-4d19-bc9a-bd8d34e6c649}"/>
          </w:placeholder>
        </w:sdtPr>
        <w:sdtEndPr>
          <w:rPr>
            <w:rFonts w:hint="eastAsia" w:ascii="宋体" w:hAnsi="宋体" w:eastAsia="宋体" w:cs="宋体"/>
            <w:sz w:val="28"/>
            <w:szCs w:val="28"/>
            <w:shd w:val="clear" w:color="auto" w:fill="auto"/>
            <w:lang w:val="zh-CN" w:eastAsia="zh-CN"/>
          </w:rPr>
        </w:sdtEndPr>
        <w:sdtContent>
          <w:permStart w:id="103" w:edGrp="everyone"/>
          <w:r>
            <w:rPr>
              <w:rFonts w:hint="eastAsia" w:ascii="宋体" w:hAnsi="宋体" w:eastAsia="宋体" w:cs="宋体"/>
              <w:sz w:val="28"/>
              <w:szCs w:val="28"/>
              <w:shd w:val="clear" w:color="auto" w:fill="auto"/>
              <w:lang w:val="zh-CN" w:eastAsia="zh-CN"/>
            </w:rPr>
            <w:t xml:space="preserve">     </w:t>
          </w:r>
          <w:permEnd w:id="103"/>
        </w:sdtContent>
      </w:sdt>
      <w:r>
        <w:rPr>
          <w:rFonts w:hint="eastAsia" w:ascii="宋体" w:hAnsi="宋体" w:eastAsia="宋体" w:cs="宋体"/>
          <w:sz w:val="28"/>
          <w:szCs w:val="28"/>
          <w:shd w:val="clear" w:color="auto" w:fill="auto"/>
          <w:lang w:val="zh-CN"/>
        </w:rPr>
        <w:t>份，具有同等法律效力</w:t>
      </w:r>
      <w:r>
        <w:rPr>
          <w:rFonts w:hint="eastAsia" w:asciiTheme="minorEastAsia" w:hAnsiTheme="minorEastAsia" w:eastAsiaTheme="minorEastAsia" w:cstheme="minorEastAsia"/>
          <w:color w:val="auto"/>
          <w:sz w:val="28"/>
          <w:szCs w:val="28"/>
          <w:shd w:val="clear" w:color="auto" w:fill="auto"/>
        </w:rPr>
        <w:t>。</w:t>
      </w:r>
    </w:p>
    <w:p w14:paraId="47C189F1">
      <w:pPr>
        <w:keepNext w:val="0"/>
        <w:keepLines w:val="0"/>
        <w:pageBreakBefore w:val="0"/>
        <w:widowControl w:val="0"/>
        <w:kinsoku/>
        <w:wordWrap/>
        <w:overflowPunct/>
        <w:topLinePunct w:val="0"/>
        <w:bidi w:val="0"/>
        <w:spacing w:line="540" w:lineRule="exact"/>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（以下无正文）</w:t>
      </w:r>
    </w:p>
    <w:p w14:paraId="41EB3DC5">
      <w:pPr>
        <w:keepNext w:val="0"/>
        <w:keepLines w:val="0"/>
        <w:pageBreakBefore w:val="0"/>
        <w:widowControl w:val="0"/>
        <w:kinsoku/>
        <w:wordWrap/>
        <w:overflowPunct/>
        <w:topLinePunct w:val="0"/>
        <w:bidi w:val="0"/>
        <w:spacing w:line="540" w:lineRule="exact"/>
        <w:jc w:val="left"/>
        <w:textAlignment w:val="auto"/>
        <w:rPr>
          <w:rFonts w:hint="eastAsia" w:asciiTheme="minorEastAsia" w:hAnsiTheme="minorEastAsia" w:eastAsiaTheme="minorEastAsia" w:cstheme="minorEastAsia"/>
          <w:color w:val="auto"/>
          <w:sz w:val="28"/>
          <w:szCs w:val="28"/>
          <w:shd w:val="clear" w:color="auto" w:fill="auto"/>
        </w:rPr>
      </w:pPr>
    </w:p>
    <w:p w14:paraId="44C4A4E4">
      <w:pPr>
        <w:keepNext w:val="0"/>
        <w:keepLines w:val="0"/>
        <w:pageBreakBefore w:val="0"/>
        <w:widowControl w:val="0"/>
        <w:kinsoku/>
        <w:wordWrap/>
        <w:overflowPunct/>
        <w:topLinePunct w:val="0"/>
        <w:bidi w:val="0"/>
        <w:spacing w:line="540" w:lineRule="exact"/>
        <w:ind w:firstLine="840" w:firstLineChars="300"/>
        <w:jc w:val="left"/>
        <w:textAlignment w:val="auto"/>
        <w:rPr>
          <w:rFonts w:hint="eastAsia" w:asciiTheme="minorEastAsia" w:hAnsi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附件：</w:t>
      </w:r>
      <w:r>
        <w:rPr>
          <w:rFonts w:hint="eastAsia" w:asciiTheme="minorEastAsia" w:hAnsiTheme="minorEastAsia" w:eastAsiaTheme="minorEastAsia" w:cstheme="minorEastAsia"/>
          <w:color w:val="auto"/>
          <w:sz w:val="28"/>
          <w:szCs w:val="28"/>
          <w:shd w:val="clear" w:color="auto" w:fill="auto"/>
        </w:rPr>
        <w:t>工程范围</w:t>
      </w:r>
      <w:r>
        <w:rPr>
          <w:rFonts w:hint="eastAsia" w:asciiTheme="minorEastAsia" w:hAnsiTheme="minorEastAsia" w:cstheme="minorEastAsia"/>
          <w:color w:val="auto"/>
          <w:sz w:val="28"/>
          <w:szCs w:val="28"/>
          <w:shd w:val="clear" w:color="auto" w:fill="auto"/>
          <w:lang w:val="en-US" w:eastAsia="zh-CN"/>
        </w:rPr>
        <w:t>及清单</w:t>
      </w:r>
      <w:r>
        <w:rPr>
          <w:rFonts w:hint="eastAsia" w:asciiTheme="minorEastAsia" w:hAnsiTheme="minorEastAsia" w:cstheme="minorEastAsia"/>
          <w:color w:val="auto"/>
          <w:sz w:val="28"/>
          <w:szCs w:val="28"/>
          <w:shd w:val="clear" w:color="auto" w:fill="auto"/>
          <w:lang w:eastAsia="zh-CN"/>
        </w:rPr>
        <w:br w:type="page"/>
      </w:r>
    </w:p>
    <w:p w14:paraId="740B274D">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438d68ab-ab3c-4445-8f1c-492452ebd02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4" w:edGrp="everyone"/>
          <w:r>
            <w:rPr>
              <w:rFonts w:hint="eastAsia" w:ascii="宋体" w:hAnsi="宋体" w:eastAsia="宋体" w:cs="宋体"/>
              <w:color w:val="auto"/>
              <w:sz w:val="28"/>
              <w:szCs w:val="28"/>
              <w:u w:val="single"/>
              <w:shd w:val="clear" w:color="auto" w:fill="auto"/>
              <w:lang w:val="en-US" w:eastAsia="zh-CN"/>
            </w:rPr>
            <w:t xml:space="preserve">          </w:t>
          </w:r>
          <w:permEnd w:id="104"/>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745670099"/>
          <w:placeholder>
            <w:docPart w:val="{165d7ee3-1eb8-4b39-9a4f-a318dbcc8f72}"/>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4361EA0D">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14:paraId="15058939">
      <w:pPr>
        <w:pStyle w:val="4"/>
        <w:keepNext w:val="0"/>
        <w:keepLines w:val="0"/>
        <w:pageBreakBefore w:val="0"/>
        <w:kinsoku/>
        <w:wordWrap/>
        <w:overflowPunct/>
        <w:topLinePunct w:val="0"/>
        <w:bidi w:val="0"/>
        <w:spacing w:after="0" w:line="540" w:lineRule="exact"/>
        <w:rPr>
          <w:rFonts w:hint="eastAsia" w:ascii="宋体" w:hAnsi="宋体" w:eastAsia="宋体" w:cs="宋体"/>
          <w:color w:val="auto"/>
          <w:sz w:val="28"/>
          <w:szCs w:val="28"/>
          <w:shd w:val="clear" w:color="auto" w:fill="auto"/>
          <w:lang w:eastAsia="zh-CN"/>
        </w:rPr>
      </w:pPr>
    </w:p>
    <w:p w14:paraId="66E61934">
      <w:pPr>
        <w:pStyle w:val="5"/>
        <w:keepNext w:val="0"/>
        <w:keepLines w:val="0"/>
        <w:pageBreakBefore w:val="0"/>
        <w:kinsoku/>
        <w:wordWrap/>
        <w:overflowPunct/>
        <w:topLinePunct w:val="0"/>
        <w:bidi w:val="0"/>
        <w:spacing w:line="540" w:lineRule="exact"/>
        <w:rPr>
          <w:rFonts w:hint="eastAsia"/>
          <w:shd w:val="clear" w:color="auto" w:fill="auto"/>
          <w:lang w:eastAsia="zh-CN"/>
        </w:rPr>
      </w:pPr>
    </w:p>
    <w:p w14:paraId="0BF6BA0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e106a932-1b87-48da-aaf5-de9f1d514d5f}"/>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5"/>
        </w:sdtContent>
      </w:sdt>
    </w:p>
    <w:p w14:paraId="6A08F61F">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14:paraId="5090FF4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14:paraId="672D3B7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49BD43C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32FF6EC3">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4A02B46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b36c78ee-941c-4205-aa71-23b3878403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6"/>
        </w:sdtContent>
      </w:sdt>
    </w:p>
    <w:p w14:paraId="3C90EC6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14:paraId="5A851284">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14:paraId="003A74DF">
      <w:pPr>
        <w:keepNext w:val="0"/>
        <w:keepLines w:val="0"/>
        <w:pageBreakBefore w:val="0"/>
        <w:widowControl w:val="0"/>
        <w:kinsoku/>
        <w:wordWrap/>
        <w:overflowPunct/>
        <w:topLinePunct w:val="0"/>
        <w:bidi w:val="0"/>
        <w:spacing w:line="540" w:lineRule="exact"/>
        <w:ind w:firstLine="560" w:firstLineChars="200"/>
        <w:jc w:val="left"/>
        <w:rPr>
          <w:rFonts w:hint="eastAsia" w:asciiTheme="minorEastAsia" w:hAnsiTheme="minorEastAsia" w:eastAsiaTheme="minorEastAsia" w:cstheme="minorEastAsia"/>
          <w:color w:val="auto"/>
          <w:sz w:val="28"/>
          <w:szCs w:val="28"/>
          <w:shd w:val="clear" w:color="auto" w:fill="auto"/>
        </w:rPr>
      </w:pPr>
    </w:p>
    <w:p w14:paraId="5AAB0B9C">
      <w:pPr>
        <w:rPr>
          <w:rFonts w:asciiTheme="minorEastAsia" w:hAnsiTheme="minorEastAsia"/>
          <w:color w:val="auto"/>
          <w:sz w:val="28"/>
          <w:szCs w:val="28"/>
          <w:shd w:val="clear" w:color="auto" w:fill="auto"/>
        </w:rPr>
      </w:pPr>
      <w:r>
        <w:rPr>
          <w:rFonts w:asciiTheme="minorEastAsia" w:hAnsiTheme="minorEastAsia"/>
          <w:color w:val="auto"/>
          <w:sz w:val="28"/>
          <w:szCs w:val="28"/>
          <w:shd w:val="clear" w:color="auto" w:fill="auto"/>
        </w:rPr>
        <w:br w:type="page"/>
      </w:r>
    </w:p>
    <w:p w14:paraId="5077CB21">
      <w:pPr>
        <w:pStyle w:val="9"/>
        <w:ind w:left="0" w:leftChars="0" w:firstLine="0" w:firstLineChars="0"/>
        <w:rPr>
          <w:rFonts w:hint="eastAsia" w:asciiTheme="minorEastAsia" w:hAnsi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附件：</w:t>
      </w:r>
      <w:r>
        <w:rPr>
          <w:rFonts w:hint="eastAsia" w:asciiTheme="minorEastAsia" w:hAnsiTheme="minorEastAsia" w:eastAsiaTheme="minorEastAsia" w:cstheme="minorEastAsia"/>
          <w:color w:val="auto"/>
          <w:sz w:val="28"/>
          <w:szCs w:val="28"/>
          <w:shd w:val="clear" w:color="auto" w:fill="auto"/>
        </w:rPr>
        <w:t>工程范围</w:t>
      </w:r>
      <w:r>
        <w:rPr>
          <w:rFonts w:hint="eastAsia" w:asciiTheme="minorEastAsia" w:hAnsiTheme="minorEastAsia" w:cstheme="minorEastAsia"/>
          <w:color w:val="auto"/>
          <w:sz w:val="28"/>
          <w:szCs w:val="28"/>
          <w:shd w:val="clear" w:color="auto" w:fill="auto"/>
          <w:lang w:val="en-US" w:eastAsia="zh-CN"/>
        </w:rPr>
        <w:t>及清单</w:t>
      </w:r>
    </w:p>
    <w:tbl>
      <w:tblPr>
        <w:tblStyle w:val="10"/>
        <w:tblW w:w="10320" w:type="dxa"/>
        <w:tblInd w:w="-456" w:type="dxa"/>
        <w:tblLayout w:type="fixed"/>
        <w:tblCellMar>
          <w:top w:w="0" w:type="dxa"/>
          <w:left w:w="108" w:type="dxa"/>
          <w:bottom w:w="0" w:type="dxa"/>
          <w:right w:w="108" w:type="dxa"/>
        </w:tblCellMar>
      </w:tblPr>
      <w:tblGrid>
        <w:gridCol w:w="728"/>
        <w:gridCol w:w="1286"/>
        <w:gridCol w:w="2914"/>
        <w:gridCol w:w="1057"/>
        <w:gridCol w:w="557"/>
        <w:gridCol w:w="897"/>
        <w:gridCol w:w="1080"/>
        <w:gridCol w:w="1801"/>
      </w:tblGrid>
      <w:tr w14:paraId="2FC4EE5A">
        <w:tblPrEx>
          <w:tblCellMar>
            <w:top w:w="0" w:type="dxa"/>
            <w:left w:w="108" w:type="dxa"/>
            <w:bottom w:w="0" w:type="dxa"/>
            <w:right w:w="108" w:type="dxa"/>
          </w:tblCellMar>
        </w:tblPrEx>
        <w:trPr>
          <w:trHeight w:val="23" w:hRule="atLeast"/>
        </w:trPr>
        <w:tc>
          <w:tcPr>
            <w:tcW w:w="728" w:type="dxa"/>
            <w:vMerge w:val="restart"/>
            <w:tcBorders>
              <w:top w:val="single" w:color="auto" w:sz="4" w:space="0"/>
              <w:left w:val="single" w:color="auto" w:sz="4" w:space="0"/>
              <w:bottom w:val="single" w:color="auto" w:sz="4" w:space="0"/>
              <w:right w:val="single" w:color="auto" w:sz="4" w:space="0"/>
            </w:tcBorders>
            <w:vAlign w:val="center"/>
          </w:tcPr>
          <w:p w14:paraId="04E4C4F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序号</w:t>
            </w:r>
          </w:p>
        </w:tc>
        <w:tc>
          <w:tcPr>
            <w:tcW w:w="1286" w:type="dxa"/>
            <w:vMerge w:val="restart"/>
            <w:tcBorders>
              <w:top w:val="single" w:color="auto" w:sz="4" w:space="0"/>
              <w:left w:val="single" w:color="auto" w:sz="4" w:space="0"/>
              <w:bottom w:val="single" w:color="auto" w:sz="4" w:space="0"/>
              <w:right w:val="single" w:color="auto" w:sz="4" w:space="0"/>
            </w:tcBorders>
            <w:vAlign w:val="center"/>
          </w:tcPr>
          <w:p w14:paraId="3D3349E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采购内容</w:t>
            </w:r>
          </w:p>
        </w:tc>
        <w:tc>
          <w:tcPr>
            <w:tcW w:w="2914" w:type="dxa"/>
            <w:vMerge w:val="restart"/>
            <w:tcBorders>
              <w:top w:val="single" w:color="auto" w:sz="4" w:space="0"/>
              <w:left w:val="single" w:color="auto" w:sz="4" w:space="0"/>
              <w:bottom w:val="single" w:color="auto" w:sz="4" w:space="0"/>
              <w:right w:val="single" w:color="auto" w:sz="4" w:space="0"/>
            </w:tcBorders>
            <w:vAlign w:val="center"/>
          </w:tcPr>
          <w:p w14:paraId="74CDF3EB">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kern w:val="0"/>
                <w:sz w:val="24"/>
                <w:szCs w:val="24"/>
                <w:lang w:val="zh-CN"/>
              </w:rPr>
            </w:pPr>
            <w:r>
              <w:rPr>
                <w:rFonts w:hint="eastAsia" w:ascii="宋体" w:hAnsi="宋体" w:eastAsia="宋体" w:cs="宋体"/>
                <w:i w:val="0"/>
                <w:iCs w:val="0"/>
                <w:color w:val="000000"/>
                <w:kern w:val="0"/>
                <w:sz w:val="24"/>
                <w:szCs w:val="24"/>
                <w:u w:val="none"/>
                <w:lang w:val="en-US" w:eastAsia="zh-CN" w:bidi="ar"/>
              </w:rPr>
              <w:t>技术要求</w:t>
            </w:r>
          </w:p>
        </w:tc>
        <w:tc>
          <w:tcPr>
            <w:tcW w:w="1057" w:type="dxa"/>
            <w:vMerge w:val="restart"/>
            <w:tcBorders>
              <w:top w:val="single" w:color="auto" w:sz="4" w:space="0"/>
              <w:left w:val="single" w:color="auto" w:sz="4" w:space="0"/>
              <w:bottom w:val="single" w:color="auto" w:sz="4" w:space="0"/>
              <w:right w:val="single" w:color="auto" w:sz="4" w:space="0"/>
            </w:tcBorders>
            <w:vAlign w:val="center"/>
          </w:tcPr>
          <w:p w14:paraId="07820FC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单位</w:t>
            </w:r>
          </w:p>
        </w:tc>
        <w:tc>
          <w:tcPr>
            <w:tcW w:w="557" w:type="dxa"/>
            <w:vMerge w:val="restart"/>
            <w:tcBorders>
              <w:top w:val="single" w:color="auto" w:sz="4" w:space="0"/>
              <w:left w:val="single" w:color="auto" w:sz="4" w:space="0"/>
              <w:bottom w:val="single" w:color="auto" w:sz="4" w:space="0"/>
              <w:right w:val="single" w:color="auto" w:sz="4" w:space="0"/>
            </w:tcBorders>
            <w:vAlign w:val="center"/>
          </w:tcPr>
          <w:p w14:paraId="369288C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数量</w:t>
            </w:r>
          </w:p>
        </w:tc>
        <w:tc>
          <w:tcPr>
            <w:tcW w:w="897" w:type="dxa"/>
            <w:tcBorders>
              <w:top w:val="single" w:color="auto" w:sz="4" w:space="0"/>
              <w:left w:val="single" w:color="auto" w:sz="4" w:space="0"/>
              <w:bottom w:val="single" w:color="auto" w:sz="4" w:space="0"/>
              <w:right w:val="single" w:color="auto" w:sz="4" w:space="0"/>
            </w:tcBorders>
            <w:vAlign w:val="center"/>
          </w:tcPr>
          <w:p w14:paraId="62D39F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含税单价</w:t>
            </w:r>
          </w:p>
        </w:tc>
        <w:tc>
          <w:tcPr>
            <w:tcW w:w="1080" w:type="dxa"/>
            <w:tcBorders>
              <w:top w:val="single" w:color="auto" w:sz="4" w:space="0"/>
              <w:left w:val="single" w:color="auto" w:sz="4" w:space="0"/>
              <w:bottom w:val="single" w:color="auto" w:sz="4" w:space="0"/>
              <w:right w:val="single" w:color="auto" w:sz="4" w:space="0"/>
            </w:tcBorders>
            <w:vAlign w:val="center"/>
          </w:tcPr>
          <w:p w14:paraId="55E7CEE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含税</w:t>
            </w:r>
          </w:p>
          <w:p w14:paraId="3B902AA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合价</w:t>
            </w:r>
          </w:p>
        </w:tc>
        <w:tc>
          <w:tcPr>
            <w:tcW w:w="1801" w:type="dxa"/>
            <w:vMerge w:val="restart"/>
            <w:tcBorders>
              <w:top w:val="single" w:color="auto" w:sz="4" w:space="0"/>
              <w:left w:val="single" w:color="auto" w:sz="4" w:space="0"/>
              <w:bottom w:val="single" w:color="auto" w:sz="4" w:space="0"/>
              <w:right w:val="single" w:color="auto" w:sz="4" w:space="0"/>
            </w:tcBorders>
            <w:vAlign w:val="center"/>
          </w:tcPr>
          <w:p w14:paraId="5DC2B9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备注</w:t>
            </w:r>
          </w:p>
        </w:tc>
      </w:tr>
      <w:tr w14:paraId="63657FAB">
        <w:tblPrEx>
          <w:tblCellMar>
            <w:top w:w="0" w:type="dxa"/>
            <w:left w:w="108" w:type="dxa"/>
            <w:bottom w:w="0" w:type="dxa"/>
            <w:right w:w="108" w:type="dxa"/>
          </w:tblCellMar>
        </w:tblPrEx>
        <w:trPr>
          <w:trHeight w:val="23" w:hRule="atLeast"/>
        </w:trPr>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B873D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2827AC">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p>
        </w:tc>
        <w:tc>
          <w:tcPr>
            <w:tcW w:w="291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865D76">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rPr>
            </w:pPr>
          </w:p>
        </w:tc>
        <w:tc>
          <w:tcPr>
            <w:tcW w:w="10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462F0D">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p>
        </w:tc>
        <w:tc>
          <w:tcPr>
            <w:tcW w:w="55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227F95">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color w:val="auto"/>
                <w:sz w:val="24"/>
                <w:szCs w:val="24"/>
                <w:lang w:val="en-US" w:eastAsia="zh-CN"/>
              </w:rPr>
            </w:pP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1742B69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（元）</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DB25731">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（元）</w:t>
            </w:r>
          </w:p>
        </w:tc>
        <w:tc>
          <w:tcPr>
            <w:tcW w:w="180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B76661">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sz w:val="24"/>
                <w:szCs w:val="24"/>
              </w:rPr>
            </w:pPr>
          </w:p>
        </w:tc>
      </w:tr>
      <w:tr w14:paraId="79460B1B">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3FEDAC9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39E7471B">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隔断墙</w:t>
            </w: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4537109D">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双层轻钢龙骨+PVC板材结构（含墙面批刮腻子两遍、涂刷油漆两遍）</w:t>
            </w: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516C046D">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平方米</w:t>
            </w: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77AFDA5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35</w:t>
            </w: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6E5C0BC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bookmarkStart w:id="0" w:name="_GoBack"/>
            <w:bookmarkEnd w:id="0"/>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3D82FDA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80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D9A81C">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以上工程数量据实结算，该报价实行包工包料，即包含材料采购、开孔安装、垃圾清运、吊顶修复、系统调试、质保维保等全部费用。</w:t>
            </w:r>
          </w:p>
        </w:tc>
      </w:tr>
      <w:tr w14:paraId="5E6E27D2">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58335D3A">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6267BA9A">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隔断门</w:t>
            </w: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06D1985C">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隔断门洞及房门（含门锁）</w:t>
            </w: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7D0093DE">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54150A95">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4C6B224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35271F3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80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E21E38">
            <w:pPr>
              <w:keepNext w:val="0"/>
              <w:keepLines w:val="0"/>
              <w:pageBreakBefore w:val="0"/>
              <w:widowControl/>
              <w:kinsoku/>
              <w:wordWrap/>
              <w:overflowPunct/>
              <w:topLinePunct w:val="0"/>
              <w:autoSpaceDE/>
              <w:autoSpaceDN/>
              <w:bidi w:val="0"/>
              <w:adjustRightInd/>
              <w:snapToGrid/>
              <w:spacing w:line="288" w:lineRule="auto"/>
              <w:jc w:val="both"/>
              <w:rPr>
                <w:rFonts w:hint="eastAsia" w:ascii="宋体" w:hAnsi="宋体" w:eastAsia="宋体" w:cs="宋体"/>
                <w:sz w:val="24"/>
                <w:szCs w:val="24"/>
              </w:rPr>
            </w:pPr>
          </w:p>
        </w:tc>
      </w:tr>
      <w:tr w14:paraId="13A43B76">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0186D383">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6F7E3105">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强弱电布线</w:t>
            </w: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0ADD5E8F">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电线（强电、弱电） + PVC 线槽明装施工</w:t>
            </w: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7A9AC18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044655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250</w:t>
            </w: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26E5DC2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214DD43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80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771C8A">
            <w:pPr>
              <w:keepNext w:val="0"/>
              <w:keepLines w:val="0"/>
              <w:pageBreakBefore w:val="0"/>
              <w:widowControl/>
              <w:kinsoku/>
              <w:wordWrap/>
              <w:overflowPunct/>
              <w:topLinePunct w:val="0"/>
              <w:autoSpaceDE/>
              <w:autoSpaceDN/>
              <w:bidi w:val="0"/>
              <w:adjustRightInd/>
              <w:snapToGrid/>
              <w:spacing w:line="288" w:lineRule="auto"/>
              <w:jc w:val="both"/>
              <w:rPr>
                <w:rFonts w:hint="eastAsia" w:ascii="宋体" w:hAnsi="宋体" w:eastAsia="宋体" w:cs="宋体"/>
                <w:sz w:val="24"/>
                <w:szCs w:val="24"/>
              </w:rPr>
            </w:pPr>
          </w:p>
        </w:tc>
      </w:tr>
      <w:tr w14:paraId="34E767D1">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7826D06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10E16C4D">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插座</w:t>
            </w: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66CCA300">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五孔插座</w:t>
            </w: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06069659">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791BCD34">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40</w:t>
            </w: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7DCB82F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4C7F477">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80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5E2E69">
            <w:pPr>
              <w:keepNext w:val="0"/>
              <w:keepLines w:val="0"/>
              <w:pageBreakBefore w:val="0"/>
              <w:widowControl/>
              <w:kinsoku/>
              <w:wordWrap/>
              <w:overflowPunct/>
              <w:topLinePunct w:val="0"/>
              <w:autoSpaceDE/>
              <w:autoSpaceDN/>
              <w:bidi w:val="0"/>
              <w:adjustRightInd/>
              <w:snapToGrid/>
              <w:spacing w:line="288" w:lineRule="auto"/>
              <w:jc w:val="both"/>
              <w:rPr>
                <w:rFonts w:hint="eastAsia" w:ascii="宋体" w:hAnsi="宋体" w:eastAsia="宋体" w:cs="宋体"/>
                <w:sz w:val="24"/>
                <w:szCs w:val="24"/>
              </w:rPr>
            </w:pPr>
          </w:p>
        </w:tc>
      </w:tr>
      <w:tr w14:paraId="524C13A6">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45A00D16">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31213883">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中央空调出风口</w:t>
            </w: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20EA89BA">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配套加装支管、风量调节阀、静压箱，完成风管密封、风量平衡调试</w:t>
            </w: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20DC53A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013E2E78">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082C5A52">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300D2D7C">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color w:val="auto"/>
                <w:sz w:val="24"/>
                <w:szCs w:val="24"/>
                <w:lang w:val="en-US" w:eastAsia="zh-CN"/>
              </w:rPr>
            </w:pPr>
          </w:p>
        </w:tc>
        <w:tc>
          <w:tcPr>
            <w:tcW w:w="180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42B4FF1">
            <w:pPr>
              <w:keepNext w:val="0"/>
              <w:keepLines w:val="0"/>
              <w:pageBreakBefore w:val="0"/>
              <w:widowControl/>
              <w:kinsoku/>
              <w:wordWrap/>
              <w:overflowPunct/>
              <w:topLinePunct w:val="0"/>
              <w:autoSpaceDE/>
              <w:autoSpaceDN/>
              <w:bidi w:val="0"/>
              <w:adjustRightInd/>
              <w:snapToGrid/>
              <w:spacing w:line="288" w:lineRule="auto"/>
              <w:jc w:val="both"/>
              <w:rPr>
                <w:rFonts w:hint="eastAsia" w:ascii="宋体" w:hAnsi="宋体" w:eastAsia="宋体" w:cs="宋体"/>
                <w:sz w:val="24"/>
                <w:szCs w:val="24"/>
              </w:rPr>
            </w:pPr>
          </w:p>
        </w:tc>
      </w:tr>
      <w:tr w14:paraId="010A4EC8">
        <w:tblPrEx>
          <w:tblCellMar>
            <w:top w:w="0" w:type="dxa"/>
            <w:left w:w="108" w:type="dxa"/>
            <w:bottom w:w="0" w:type="dxa"/>
            <w:right w:w="108" w:type="dxa"/>
          </w:tblCellMar>
        </w:tblPrEx>
        <w:trPr>
          <w:trHeight w:val="23" w:hRule="atLeast"/>
        </w:trPr>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14:paraId="5F5B468F">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56777771">
            <w:pPr>
              <w:keepNext w:val="0"/>
              <w:keepLines w:val="0"/>
              <w:pageBreakBefore w:val="0"/>
              <w:widowControl/>
              <w:kinsoku/>
              <w:wordWrap/>
              <w:overflowPunct/>
              <w:topLinePunct w:val="0"/>
              <w:autoSpaceDE/>
              <w:autoSpaceDN/>
              <w:bidi w:val="0"/>
              <w:adjustRightInd/>
              <w:snapToGrid/>
              <w:spacing w:line="288" w:lineRule="auto"/>
              <w:jc w:val="left"/>
              <w:rPr>
                <w:rFonts w:hint="eastAsia" w:ascii="宋体" w:hAnsi="宋体" w:eastAsia="宋体" w:cs="宋体"/>
                <w:i w:val="0"/>
                <w:iCs w:val="0"/>
                <w:color w:val="000000"/>
                <w:kern w:val="0"/>
                <w:sz w:val="24"/>
                <w:szCs w:val="24"/>
                <w:u w:val="none"/>
                <w:lang w:val="en-US" w:eastAsia="zh-CN" w:bidi="ar"/>
              </w:rPr>
            </w:pPr>
          </w:p>
        </w:tc>
        <w:tc>
          <w:tcPr>
            <w:tcW w:w="2914" w:type="dxa"/>
            <w:tcBorders>
              <w:top w:val="single" w:color="auto" w:sz="4" w:space="0"/>
              <w:left w:val="single" w:color="auto" w:sz="4" w:space="0"/>
              <w:bottom w:val="single" w:color="auto" w:sz="4" w:space="0"/>
              <w:right w:val="single" w:color="auto" w:sz="4" w:space="0"/>
            </w:tcBorders>
            <w:shd w:val="clear" w:color="auto" w:fill="auto"/>
            <w:vAlign w:val="center"/>
          </w:tcPr>
          <w:p w14:paraId="1B011395">
            <w:pPr>
              <w:keepNext w:val="0"/>
              <w:keepLines w:val="0"/>
              <w:pageBreakBefore w:val="0"/>
              <w:widowControl/>
              <w:kinsoku/>
              <w:wordWrap/>
              <w:overflowPunct/>
              <w:topLinePunct w:val="0"/>
              <w:autoSpaceDE/>
              <w:autoSpaceDN/>
              <w:bidi w:val="0"/>
              <w:adjustRightInd/>
              <w:snapToGrid/>
              <w:spacing w:line="288" w:lineRule="auto"/>
              <w:jc w:val="left"/>
              <w:rPr>
                <w:rFonts w:hint="eastAsia" w:ascii="宋体" w:hAnsi="宋体" w:eastAsia="宋体" w:cs="宋体"/>
                <w:i w:val="0"/>
                <w:iCs w:val="0"/>
                <w:color w:val="000000"/>
                <w:kern w:val="0"/>
                <w:sz w:val="24"/>
                <w:szCs w:val="24"/>
                <w:u w:val="none"/>
                <w:lang w:val="en-US" w:eastAsia="zh-CN" w:bidi="ar"/>
              </w:rPr>
            </w:pPr>
          </w:p>
        </w:tc>
        <w:tc>
          <w:tcPr>
            <w:tcW w:w="1057" w:type="dxa"/>
            <w:tcBorders>
              <w:top w:val="single" w:color="auto" w:sz="4" w:space="0"/>
              <w:left w:val="single" w:color="auto" w:sz="4" w:space="0"/>
              <w:bottom w:val="single" w:color="auto" w:sz="4" w:space="0"/>
              <w:right w:val="single" w:color="auto" w:sz="4" w:space="0"/>
            </w:tcBorders>
            <w:shd w:val="clear" w:color="auto" w:fill="auto"/>
            <w:vAlign w:val="center"/>
          </w:tcPr>
          <w:p w14:paraId="5CAB855E">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kern w:val="0"/>
                <w:sz w:val="24"/>
                <w:szCs w:val="24"/>
                <w:u w:val="none"/>
                <w:lang w:val="en-US" w:eastAsia="zh-CN" w:bidi="ar"/>
              </w:rPr>
            </w:pPr>
          </w:p>
        </w:tc>
        <w:tc>
          <w:tcPr>
            <w:tcW w:w="557" w:type="dxa"/>
            <w:tcBorders>
              <w:top w:val="single" w:color="auto" w:sz="4" w:space="0"/>
              <w:left w:val="single" w:color="auto" w:sz="4" w:space="0"/>
              <w:bottom w:val="single" w:color="auto" w:sz="4" w:space="0"/>
              <w:right w:val="single" w:color="auto" w:sz="4" w:space="0"/>
            </w:tcBorders>
            <w:shd w:val="clear" w:color="auto" w:fill="auto"/>
            <w:vAlign w:val="center"/>
          </w:tcPr>
          <w:p w14:paraId="7D9BF954">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kern w:val="0"/>
                <w:sz w:val="24"/>
                <w:szCs w:val="24"/>
                <w:u w:val="none"/>
                <w:lang w:val="en-US" w:eastAsia="zh-CN" w:bidi="ar"/>
              </w:rPr>
            </w:pPr>
          </w:p>
        </w:tc>
        <w:tc>
          <w:tcPr>
            <w:tcW w:w="897" w:type="dxa"/>
            <w:tcBorders>
              <w:top w:val="single" w:color="auto" w:sz="4" w:space="0"/>
              <w:left w:val="single" w:color="auto" w:sz="4" w:space="0"/>
              <w:bottom w:val="single" w:color="auto" w:sz="4" w:space="0"/>
              <w:right w:val="single" w:color="auto" w:sz="4" w:space="0"/>
            </w:tcBorders>
            <w:shd w:val="clear" w:color="auto" w:fill="auto"/>
            <w:vAlign w:val="center"/>
          </w:tcPr>
          <w:p w14:paraId="7D3FB198">
            <w:pPr>
              <w:keepNext w:val="0"/>
              <w:keepLines w:val="0"/>
              <w:pageBreakBefore w:val="0"/>
              <w:widowControl/>
              <w:kinsoku/>
              <w:wordWrap/>
              <w:overflowPunct/>
              <w:topLinePunct w:val="0"/>
              <w:autoSpaceDE/>
              <w:autoSpaceDN/>
              <w:bidi w:val="0"/>
              <w:adjustRightInd/>
              <w:snapToGrid/>
              <w:spacing w:line="288" w:lineRule="auto"/>
              <w:jc w:val="center"/>
              <w:rPr>
                <w:rFonts w:hint="eastAsia" w:ascii="宋体" w:hAnsi="宋体" w:eastAsia="宋体" w:cs="宋体"/>
                <w:i w:val="0"/>
                <w:iCs w:val="0"/>
                <w:color w:val="000000"/>
                <w:kern w:val="0"/>
                <w:sz w:val="24"/>
                <w:szCs w:val="24"/>
                <w:u w:val="none"/>
                <w:lang w:val="en-US" w:eastAsia="zh-CN" w:bidi="ar"/>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76C6AED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center"/>
              <w:rPr>
                <w:rFonts w:hint="eastAsia" w:ascii="宋体" w:hAnsi="宋体" w:eastAsia="宋体" w:cs="宋体"/>
                <w:i w:val="0"/>
                <w:iCs w:val="0"/>
                <w:color w:val="000000"/>
                <w:kern w:val="0"/>
                <w:sz w:val="24"/>
                <w:szCs w:val="24"/>
                <w:u w:val="none"/>
                <w:lang w:val="en-US" w:eastAsia="zh-CN" w:bidi="ar"/>
              </w:rPr>
            </w:pPr>
          </w:p>
        </w:tc>
        <w:tc>
          <w:tcPr>
            <w:tcW w:w="1801" w:type="dxa"/>
            <w:tcBorders>
              <w:top w:val="single" w:color="auto" w:sz="4" w:space="0"/>
              <w:left w:val="single" w:color="auto" w:sz="4" w:space="0"/>
              <w:bottom w:val="single" w:color="auto" w:sz="4" w:space="0"/>
              <w:right w:val="single" w:color="auto" w:sz="4" w:space="0"/>
            </w:tcBorders>
            <w:shd w:val="clear" w:color="auto" w:fill="auto"/>
            <w:vAlign w:val="center"/>
          </w:tcPr>
          <w:p w14:paraId="0F7967C9">
            <w:pPr>
              <w:keepNext w:val="0"/>
              <w:keepLines w:val="0"/>
              <w:pageBreakBefore w:val="0"/>
              <w:widowControl/>
              <w:kinsoku/>
              <w:wordWrap/>
              <w:overflowPunct/>
              <w:topLinePunct w:val="0"/>
              <w:autoSpaceDE/>
              <w:autoSpaceDN/>
              <w:bidi w:val="0"/>
              <w:adjustRightInd/>
              <w:snapToGrid/>
              <w:spacing w:line="288" w:lineRule="auto"/>
              <w:rPr>
                <w:rFonts w:hint="eastAsia" w:ascii="宋体" w:hAnsi="宋体" w:eastAsia="宋体" w:cs="宋体"/>
                <w:sz w:val="24"/>
                <w:szCs w:val="24"/>
              </w:rPr>
            </w:pPr>
          </w:p>
        </w:tc>
      </w:tr>
    </w:tbl>
    <w:p w14:paraId="3540A17D">
      <w:pPr>
        <w:pStyle w:val="9"/>
        <w:ind w:left="0" w:leftChars="0" w:firstLine="0" w:firstLineChars="0"/>
        <w:rPr>
          <w:rFonts w:hint="default" w:asciiTheme="minorEastAsia" w:hAnsiTheme="minorEastAsia" w:cstheme="minorEastAsia"/>
          <w:color w:val="auto"/>
          <w:sz w:val="28"/>
          <w:szCs w:val="28"/>
          <w:shd w:val="clear" w:color="auto" w:fill="auto"/>
          <w:lang w:val="en-US" w:eastAsia="zh-CN"/>
        </w:rPr>
      </w:pPr>
    </w:p>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0D45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16AC9">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12</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A16AC9">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12</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704B"/>
    <w:multiLevelType w:val="multilevel"/>
    <w:tmpl w:val="5DCB704B"/>
    <w:lvl w:ilvl="0" w:tentative="0">
      <w:start w:val="1"/>
      <w:numFmt w:val="decimal"/>
      <w:pStyle w:val="2"/>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FA0C79"/>
    <w:rsid w:val="00024A92"/>
    <w:rsid w:val="00050F77"/>
    <w:rsid w:val="00054655"/>
    <w:rsid w:val="001034CF"/>
    <w:rsid w:val="001368D6"/>
    <w:rsid w:val="0015038E"/>
    <w:rsid w:val="00164C4A"/>
    <w:rsid w:val="0019211C"/>
    <w:rsid w:val="001B4DBB"/>
    <w:rsid w:val="001C2880"/>
    <w:rsid w:val="002862E4"/>
    <w:rsid w:val="002D2EF9"/>
    <w:rsid w:val="002D7DEF"/>
    <w:rsid w:val="002E1D09"/>
    <w:rsid w:val="002E7453"/>
    <w:rsid w:val="003B50DB"/>
    <w:rsid w:val="003C5C64"/>
    <w:rsid w:val="003C5E52"/>
    <w:rsid w:val="003D1BDD"/>
    <w:rsid w:val="003D2643"/>
    <w:rsid w:val="003D6D7F"/>
    <w:rsid w:val="003E0741"/>
    <w:rsid w:val="00417996"/>
    <w:rsid w:val="00440838"/>
    <w:rsid w:val="00451DD0"/>
    <w:rsid w:val="00464BBB"/>
    <w:rsid w:val="00473B1F"/>
    <w:rsid w:val="00480989"/>
    <w:rsid w:val="00502AE8"/>
    <w:rsid w:val="00502F7B"/>
    <w:rsid w:val="005378E4"/>
    <w:rsid w:val="00562322"/>
    <w:rsid w:val="00571ACF"/>
    <w:rsid w:val="00590F37"/>
    <w:rsid w:val="005C0DA3"/>
    <w:rsid w:val="005E35E1"/>
    <w:rsid w:val="006213C5"/>
    <w:rsid w:val="00667172"/>
    <w:rsid w:val="00675D62"/>
    <w:rsid w:val="00685FB4"/>
    <w:rsid w:val="006A0047"/>
    <w:rsid w:val="007615DA"/>
    <w:rsid w:val="00773195"/>
    <w:rsid w:val="007C3F61"/>
    <w:rsid w:val="008536FB"/>
    <w:rsid w:val="008543AC"/>
    <w:rsid w:val="0088172E"/>
    <w:rsid w:val="008A4215"/>
    <w:rsid w:val="008C2C2A"/>
    <w:rsid w:val="008E33AA"/>
    <w:rsid w:val="00932001"/>
    <w:rsid w:val="0095609E"/>
    <w:rsid w:val="0097777C"/>
    <w:rsid w:val="009E60A3"/>
    <w:rsid w:val="00A376F0"/>
    <w:rsid w:val="00A5609F"/>
    <w:rsid w:val="00A64324"/>
    <w:rsid w:val="00A66C32"/>
    <w:rsid w:val="00A72BEA"/>
    <w:rsid w:val="00AD2479"/>
    <w:rsid w:val="00AF4A5A"/>
    <w:rsid w:val="00AF736A"/>
    <w:rsid w:val="00B165C3"/>
    <w:rsid w:val="00BC1929"/>
    <w:rsid w:val="00C05939"/>
    <w:rsid w:val="00C22132"/>
    <w:rsid w:val="00C41792"/>
    <w:rsid w:val="00C65D3B"/>
    <w:rsid w:val="00C734C7"/>
    <w:rsid w:val="00C93A01"/>
    <w:rsid w:val="00CC27E6"/>
    <w:rsid w:val="00CC713E"/>
    <w:rsid w:val="00CE0BFD"/>
    <w:rsid w:val="00D21CB7"/>
    <w:rsid w:val="00DA4E62"/>
    <w:rsid w:val="00E01C2D"/>
    <w:rsid w:val="00E8479B"/>
    <w:rsid w:val="00E8786E"/>
    <w:rsid w:val="00EC2367"/>
    <w:rsid w:val="00ED159E"/>
    <w:rsid w:val="00F76078"/>
    <w:rsid w:val="00F772E5"/>
    <w:rsid w:val="00FA0C79"/>
    <w:rsid w:val="00FA1187"/>
    <w:rsid w:val="00FB6D55"/>
    <w:rsid w:val="00FC6A98"/>
    <w:rsid w:val="02503541"/>
    <w:rsid w:val="025918FA"/>
    <w:rsid w:val="03A15C6E"/>
    <w:rsid w:val="046B20D1"/>
    <w:rsid w:val="093B14B3"/>
    <w:rsid w:val="0BA3033E"/>
    <w:rsid w:val="0C077971"/>
    <w:rsid w:val="0D361CCD"/>
    <w:rsid w:val="0FC61912"/>
    <w:rsid w:val="12A045AA"/>
    <w:rsid w:val="15150C2E"/>
    <w:rsid w:val="187114CD"/>
    <w:rsid w:val="1DFEA567"/>
    <w:rsid w:val="28471254"/>
    <w:rsid w:val="28F95F59"/>
    <w:rsid w:val="2A2C64ED"/>
    <w:rsid w:val="2DB478EA"/>
    <w:rsid w:val="33A54EAF"/>
    <w:rsid w:val="3B6F7421"/>
    <w:rsid w:val="3D894157"/>
    <w:rsid w:val="3F977F38"/>
    <w:rsid w:val="3FFD8EE0"/>
    <w:rsid w:val="41D85666"/>
    <w:rsid w:val="43F93BBA"/>
    <w:rsid w:val="44ED53D2"/>
    <w:rsid w:val="46C37F25"/>
    <w:rsid w:val="475D716C"/>
    <w:rsid w:val="49B4397C"/>
    <w:rsid w:val="4B960CBA"/>
    <w:rsid w:val="4FA745DA"/>
    <w:rsid w:val="4FDF1DD0"/>
    <w:rsid w:val="52337D54"/>
    <w:rsid w:val="55D53FF4"/>
    <w:rsid w:val="57A73CB7"/>
    <w:rsid w:val="58EC57C0"/>
    <w:rsid w:val="5FB07437"/>
    <w:rsid w:val="61392B96"/>
    <w:rsid w:val="615241A1"/>
    <w:rsid w:val="63413690"/>
    <w:rsid w:val="674F7D18"/>
    <w:rsid w:val="69686574"/>
    <w:rsid w:val="6CD86F75"/>
    <w:rsid w:val="6D3E139E"/>
    <w:rsid w:val="6E8F43B2"/>
    <w:rsid w:val="6FEE069E"/>
    <w:rsid w:val="708968A2"/>
    <w:rsid w:val="72023646"/>
    <w:rsid w:val="73C93406"/>
    <w:rsid w:val="74A4149C"/>
    <w:rsid w:val="74F82B52"/>
    <w:rsid w:val="77B151DD"/>
    <w:rsid w:val="77FD7B98"/>
    <w:rsid w:val="790604CD"/>
    <w:rsid w:val="7B7BCEA3"/>
    <w:rsid w:val="7F3EBDB4"/>
    <w:rsid w:val="9CF8E42E"/>
    <w:rsid w:val="9CFF301C"/>
    <w:rsid w:val="AFA9B143"/>
    <w:rsid w:val="BFFF56F7"/>
    <w:rsid w:val="CFBFFF53"/>
    <w:rsid w:val="D7BF2371"/>
    <w:rsid w:val="DB5D3833"/>
    <w:rsid w:val="DF3F52B4"/>
    <w:rsid w:val="EABBA492"/>
    <w:rsid w:val="FD13EC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basedOn w:val="1"/>
    <w:next w:val="5"/>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5">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qFormat/>
    <w:uiPriority w:val="0"/>
    <w:pPr>
      <w:spacing w:after="120" w:line="240" w:lineRule="auto"/>
      <w:ind w:left="420" w:firstLine="210"/>
    </w:pPr>
    <w:rPr>
      <w:kern w:val="1"/>
      <w:sz w:val="21"/>
      <w:szCs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Char"/>
    <w:basedOn w:val="12"/>
    <w:link w:val="8"/>
    <w:qFormat/>
    <w:uiPriority w:val="99"/>
    <w:rPr>
      <w:sz w:val="18"/>
      <w:szCs w:val="18"/>
    </w:rPr>
  </w:style>
  <w:style w:type="character" w:customStyle="1" w:styleId="14">
    <w:name w:val="页脚 Char"/>
    <w:basedOn w:val="12"/>
    <w:link w:val="7"/>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cecc5c0-7136-4199-a616-6bdf7fb3818a}"/>
        <w:style w:val=""/>
        <w:category>
          <w:name w:val="常规"/>
          <w:gallery w:val="placeholder"/>
        </w:category>
        <w:types>
          <w:type w:val="bbPlcHdr"/>
        </w:types>
        <w:behaviors>
          <w:behavior w:val="content"/>
        </w:behaviors>
        <w:description w:val=""/>
        <w:guid w:val="{fcecc5c0-7136-4199-a616-6bdf7fb3818a}"/>
      </w:docPartPr>
      <w:docPartBody>
        <w:p w14:paraId="2BF55030">
          <w:r>
            <w:rPr>
              <w:color w:val="808080"/>
            </w:rPr>
            <w:t>单击此处输入文字。</w:t>
          </w:r>
        </w:p>
      </w:docPartBody>
    </w:docPart>
    <w:docPart>
      <w:docPartPr>
        <w:name w:val="{41ae1b0f-f33b-446f-9efe-ee33439ea5ef}"/>
        <w:style w:val=""/>
        <w:category>
          <w:name w:val="常规"/>
          <w:gallery w:val="placeholder"/>
        </w:category>
        <w:types>
          <w:type w:val="bbPlcHdr"/>
        </w:types>
        <w:behaviors>
          <w:behavior w:val="content"/>
        </w:behaviors>
        <w:description w:val=""/>
        <w:guid w:val="{41ae1b0f-f33b-446f-9efe-ee33439ea5ef}"/>
      </w:docPartPr>
      <w:docPartBody>
        <w:p w14:paraId="7B325660">
          <w:r>
            <w:rPr>
              <w:color w:val="808080"/>
            </w:rPr>
            <w:t>单击此处输入文字。</w:t>
          </w:r>
        </w:p>
      </w:docPartBody>
    </w:docPart>
    <w:docPart>
      <w:docPartPr>
        <w:name w:val="{d189a982-09d3-4295-ba0c-4279a89a001c}"/>
        <w:style w:val=""/>
        <w:category>
          <w:name w:val="常规"/>
          <w:gallery w:val="placeholder"/>
        </w:category>
        <w:types>
          <w:type w:val="bbPlcHdr"/>
        </w:types>
        <w:behaviors>
          <w:behavior w:val="content"/>
        </w:behaviors>
        <w:description w:val=""/>
        <w:guid w:val="{d189a982-09d3-4295-ba0c-4279a89a001c}"/>
      </w:docPartPr>
      <w:docPartBody>
        <w:p w14:paraId="27FC0675">
          <w:r>
            <w:rPr>
              <w:color w:val="808080"/>
            </w:rPr>
            <w:t>单击此处输入文字。</w:t>
          </w:r>
        </w:p>
      </w:docPartBody>
    </w:docPart>
    <w:docPart>
      <w:docPartPr>
        <w:name w:val="{ae1e18a4-f26a-4e51-bab1-585363cda911}"/>
        <w:style w:val=""/>
        <w:category>
          <w:name w:val="常规"/>
          <w:gallery w:val="placeholder"/>
        </w:category>
        <w:types>
          <w:type w:val="bbPlcHdr"/>
        </w:types>
        <w:behaviors>
          <w:behavior w:val="content"/>
        </w:behaviors>
        <w:description w:val=""/>
        <w:guid w:val="{ae1e18a4-f26a-4e51-bab1-585363cda911}"/>
      </w:docPartPr>
      <w:docPartBody>
        <w:p w14:paraId="16D64574">
          <w:r>
            <w:rPr>
              <w:color w:val="808080"/>
            </w:rPr>
            <w:t>单击此处输入文字。</w:t>
          </w:r>
        </w:p>
      </w:docPartBody>
    </w:docPart>
    <w:docPart>
      <w:docPartPr>
        <w:name w:val="{83144721-3289-4dec-88eb-79cd1a11c463}"/>
        <w:style w:val=""/>
        <w:category>
          <w:name w:val="常规"/>
          <w:gallery w:val="placeholder"/>
        </w:category>
        <w:types>
          <w:type w:val="bbPlcHdr"/>
        </w:types>
        <w:behaviors>
          <w:behavior w:val="content"/>
        </w:behaviors>
        <w:description w:val=""/>
        <w:guid w:val="{83144721-3289-4dec-88eb-79cd1a11c463}"/>
      </w:docPartPr>
      <w:docPartBody>
        <w:p w14:paraId="18443E68">
          <w:r>
            <w:rPr>
              <w:color w:val="808080"/>
            </w:rPr>
            <w:t>单击此处输入文字。</w:t>
          </w:r>
        </w:p>
      </w:docPartBody>
    </w:docPart>
    <w:docPart>
      <w:docPartPr>
        <w:name w:val="{3bcae442-218b-41a9-9fbf-a1c37082bee1}"/>
        <w:style w:val=""/>
        <w:category>
          <w:name w:val="常规"/>
          <w:gallery w:val="placeholder"/>
        </w:category>
        <w:types>
          <w:type w:val="bbPlcHdr"/>
        </w:types>
        <w:behaviors>
          <w:behavior w:val="content"/>
        </w:behaviors>
        <w:description w:val=""/>
        <w:guid w:val="{3bcae442-218b-41a9-9fbf-a1c37082bee1}"/>
      </w:docPartPr>
      <w:docPartBody>
        <w:p w14:paraId="7C3078CD">
          <w:r>
            <w:rPr>
              <w:color w:val="808080"/>
            </w:rPr>
            <w:t>单击此处输入文字。</w:t>
          </w:r>
        </w:p>
      </w:docPartBody>
    </w:docPart>
    <w:docPart>
      <w:docPartPr>
        <w:name w:val="{eda5b6d8-5512-46cd-8795-8da274b99c2c}"/>
        <w:style w:val=""/>
        <w:category>
          <w:name w:val="常规"/>
          <w:gallery w:val="placeholder"/>
        </w:category>
        <w:types>
          <w:type w:val="bbPlcHdr"/>
        </w:types>
        <w:behaviors>
          <w:behavior w:val="content"/>
        </w:behaviors>
        <w:description w:val=""/>
        <w:guid w:val="{eda5b6d8-5512-46cd-8795-8da274b99c2c}"/>
      </w:docPartPr>
      <w:docPartBody>
        <w:p w14:paraId="39502B41">
          <w:r>
            <w:rPr>
              <w:color w:val="808080"/>
            </w:rPr>
            <w:t>单击此处输入文字。</w:t>
          </w:r>
        </w:p>
      </w:docPartBody>
    </w:docPart>
    <w:docPart>
      <w:docPartPr>
        <w:name w:val="{8a5f3dd1-0616-42e1-b36b-3fc0cabfc142}"/>
        <w:style w:val=""/>
        <w:category>
          <w:name w:val="常规"/>
          <w:gallery w:val="placeholder"/>
        </w:category>
        <w:types>
          <w:type w:val="bbPlcHdr"/>
        </w:types>
        <w:behaviors>
          <w:behavior w:val="content"/>
        </w:behaviors>
        <w:description w:val=""/>
        <w:guid w:val="{8a5f3dd1-0616-42e1-b36b-3fc0cabfc142}"/>
      </w:docPartPr>
      <w:docPartBody>
        <w:p w14:paraId="380E59DD">
          <w:r>
            <w:rPr>
              <w:color w:val="808080"/>
            </w:rPr>
            <w:t>单击此处输入文字。</w:t>
          </w:r>
        </w:p>
      </w:docPartBody>
    </w:docPart>
    <w:docPart>
      <w:docPartPr>
        <w:name w:val="{b01fdcda-fd6d-439f-94c2-341e1f9ad3b2}"/>
        <w:style w:val=""/>
        <w:category>
          <w:name w:val="常规"/>
          <w:gallery w:val="placeholder"/>
        </w:category>
        <w:types>
          <w:type w:val="bbPlcHdr"/>
        </w:types>
        <w:behaviors>
          <w:behavior w:val="content"/>
        </w:behaviors>
        <w:description w:val=""/>
        <w:guid w:val="{b01fdcda-fd6d-439f-94c2-341e1f9ad3b2}"/>
      </w:docPartPr>
      <w:docPartBody>
        <w:p w14:paraId="775E2B65">
          <w:r>
            <w:rPr>
              <w:color w:val="808080"/>
            </w:rPr>
            <w:t>单击此处输入文字。</w:t>
          </w:r>
        </w:p>
      </w:docPartBody>
    </w:docPart>
    <w:docPart>
      <w:docPartPr>
        <w:name w:val="{c748a9f1-9afa-49e7-b386-00b33f2cdf40}"/>
        <w:style w:val=""/>
        <w:category>
          <w:name w:val="常规"/>
          <w:gallery w:val="placeholder"/>
        </w:category>
        <w:types>
          <w:type w:val="bbPlcHdr"/>
        </w:types>
        <w:behaviors>
          <w:behavior w:val="content"/>
        </w:behaviors>
        <w:description w:val=""/>
        <w:guid w:val="{c748a9f1-9afa-49e7-b386-00b33f2cdf40}"/>
      </w:docPartPr>
      <w:docPartBody>
        <w:p w14:paraId="70379E33">
          <w:r>
            <w:rPr>
              <w:color w:val="808080"/>
            </w:rPr>
            <w:t>单击此处输入文字。</w:t>
          </w:r>
        </w:p>
      </w:docPartBody>
    </w:docPart>
    <w:docPart>
      <w:docPartPr>
        <w:name w:val="{204a04a8-d744-431b-8f0f-71a12932745b}"/>
        <w:style w:val=""/>
        <w:category>
          <w:name w:val="常规"/>
          <w:gallery w:val="placeholder"/>
        </w:category>
        <w:types>
          <w:type w:val="bbPlcHdr"/>
        </w:types>
        <w:behaviors>
          <w:behavior w:val="content"/>
        </w:behaviors>
        <w:description w:val=""/>
        <w:guid w:val="{204a04a8-d744-431b-8f0f-71a12932745b}"/>
      </w:docPartPr>
      <w:docPartBody>
        <w:p w14:paraId="6820D8A1">
          <w:r>
            <w:rPr>
              <w:color w:val="808080"/>
            </w:rPr>
            <w:t>单击此处输入文字。</w:t>
          </w:r>
        </w:p>
      </w:docPartBody>
    </w:docPart>
    <w:docPart>
      <w:docPartPr>
        <w:name w:val="{e524da6c-71c5-42a5-a10e-1241e7731ec1}"/>
        <w:style w:val=""/>
        <w:category>
          <w:name w:val="常规"/>
          <w:gallery w:val="placeholder"/>
        </w:category>
        <w:types>
          <w:type w:val="bbPlcHdr"/>
        </w:types>
        <w:behaviors>
          <w:behavior w:val="content"/>
        </w:behaviors>
        <w:description w:val=""/>
        <w:guid w:val="{e524da6c-71c5-42a5-a10e-1241e7731ec1}"/>
      </w:docPartPr>
      <w:docPartBody>
        <w:p w14:paraId="2C8E7892">
          <w:r>
            <w:rPr>
              <w:color w:val="808080"/>
            </w:rPr>
            <w:t>单击此处输入文字。</w:t>
          </w:r>
        </w:p>
      </w:docPartBody>
    </w:docPart>
    <w:docPart>
      <w:docPartPr>
        <w:name w:val="{5f47794d-7367-46f4-8cf1-7adf69b25ead}"/>
        <w:style w:val=""/>
        <w:category>
          <w:name w:val="常规"/>
          <w:gallery w:val="placeholder"/>
        </w:category>
        <w:types>
          <w:type w:val="bbPlcHdr"/>
        </w:types>
        <w:behaviors>
          <w:behavior w:val="content"/>
        </w:behaviors>
        <w:description w:val=""/>
        <w:guid w:val="{5f47794d-7367-46f4-8cf1-7adf69b25ead}"/>
      </w:docPartPr>
      <w:docPartBody>
        <w:p w14:paraId="46E3B3F6">
          <w:r>
            <w:rPr>
              <w:color w:val="808080"/>
            </w:rPr>
            <w:t>单击此处输入文字。</w:t>
          </w:r>
        </w:p>
      </w:docPartBody>
    </w:docPart>
    <w:docPart>
      <w:docPartPr>
        <w:name w:val="{b1d0b2f3-fac8-48f6-b109-7da52a297c7e}"/>
        <w:style w:val=""/>
        <w:category>
          <w:name w:val="常规"/>
          <w:gallery w:val="placeholder"/>
        </w:category>
        <w:types>
          <w:type w:val="bbPlcHdr"/>
        </w:types>
        <w:behaviors>
          <w:behavior w:val="content"/>
        </w:behaviors>
        <w:description w:val=""/>
        <w:guid w:val="{b1d0b2f3-fac8-48f6-b109-7da52a297c7e}"/>
      </w:docPartPr>
      <w:docPartBody>
        <w:p w14:paraId="0BD1A3D4">
          <w:r>
            <w:rPr>
              <w:color w:val="808080"/>
            </w:rPr>
            <w:t>单击此处输入文字。</w:t>
          </w:r>
        </w:p>
      </w:docPartBody>
    </w:docPart>
    <w:docPart>
      <w:docPartPr>
        <w:name w:val="{5e8d221b-ca9e-4702-8c94-bdbb9cb16e06}"/>
        <w:style w:val=""/>
        <w:category>
          <w:name w:val="常规"/>
          <w:gallery w:val="placeholder"/>
        </w:category>
        <w:types>
          <w:type w:val="bbPlcHdr"/>
        </w:types>
        <w:behaviors>
          <w:behavior w:val="content"/>
        </w:behaviors>
        <w:description w:val=""/>
        <w:guid w:val="{5e8d221b-ca9e-4702-8c94-bdbb9cb16e06}"/>
      </w:docPartPr>
      <w:docPartBody>
        <w:p w14:paraId="292E9F50">
          <w:r>
            <w:rPr>
              <w:color w:val="808080"/>
            </w:rPr>
            <w:t>单击此处输入文字。</w:t>
          </w:r>
        </w:p>
      </w:docPartBody>
    </w:docPart>
    <w:docPart>
      <w:docPartPr>
        <w:name w:val="{ea22fafe-a93e-4c75-a06e-ce3e4459e7e9}"/>
        <w:style w:val=""/>
        <w:category>
          <w:name w:val="常规"/>
          <w:gallery w:val="placeholder"/>
        </w:category>
        <w:types>
          <w:type w:val="bbPlcHdr"/>
        </w:types>
        <w:behaviors>
          <w:behavior w:val="content"/>
        </w:behaviors>
        <w:description w:val=""/>
        <w:guid w:val="{ea22fafe-a93e-4c75-a06e-ce3e4459e7e9}"/>
      </w:docPartPr>
      <w:docPartBody>
        <w:p w14:paraId="495F8D2E">
          <w:r>
            <w:rPr>
              <w:color w:val="808080"/>
            </w:rPr>
            <w:t>单击此处输入文字。</w:t>
          </w:r>
        </w:p>
      </w:docPartBody>
    </w:docPart>
    <w:docPart>
      <w:docPartPr>
        <w:name w:val="{0b1110d4-9703-472b-ac37-fedd65e97922}"/>
        <w:style w:val=""/>
        <w:category>
          <w:name w:val="常规"/>
          <w:gallery w:val="placeholder"/>
        </w:category>
        <w:types>
          <w:type w:val="bbPlcHdr"/>
        </w:types>
        <w:behaviors>
          <w:behavior w:val="content"/>
        </w:behaviors>
        <w:description w:val=""/>
        <w:guid w:val="{0b1110d4-9703-472b-ac37-fedd65e97922}"/>
      </w:docPartPr>
      <w:docPartBody>
        <w:p w14:paraId="1FB22963">
          <w:r>
            <w:rPr>
              <w:color w:val="808080"/>
            </w:rPr>
            <w:t>单击此处输入文字。</w:t>
          </w:r>
        </w:p>
      </w:docPartBody>
    </w:docPart>
    <w:docPart>
      <w:docPartPr>
        <w:name w:val="{08b90281-516d-4e25-9474-d62ba5e8b4d7}"/>
        <w:style w:val=""/>
        <w:category>
          <w:name w:val="常规"/>
          <w:gallery w:val="placeholder"/>
        </w:category>
        <w:types>
          <w:type w:val="bbPlcHdr"/>
        </w:types>
        <w:behaviors>
          <w:behavior w:val="content"/>
        </w:behaviors>
        <w:description w:val=""/>
        <w:guid w:val="{08b90281-516d-4e25-9474-d62ba5e8b4d7}"/>
      </w:docPartPr>
      <w:docPartBody>
        <w:p w14:paraId="318758F6">
          <w:r>
            <w:rPr>
              <w:color w:val="808080"/>
            </w:rPr>
            <w:t>选择一项。</w:t>
          </w:r>
        </w:p>
      </w:docPartBody>
    </w:docPart>
    <w:docPart>
      <w:docPartPr>
        <w:name w:val="{cb7a735c-af5f-4acb-85ce-5a12ef0a3c87}"/>
        <w:style w:val=""/>
        <w:category>
          <w:name w:val="常规"/>
          <w:gallery w:val="placeholder"/>
        </w:category>
        <w:types>
          <w:type w:val="bbPlcHdr"/>
        </w:types>
        <w:behaviors>
          <w:behavior w:val="content"/>
        </w:behaviors>
        <w:description w:val=""/>
        <w:guid w:val="{cb7a735c-af5f-4acb-85ce-5a12ef0a3c87}"/>
      </w:docPartPr>
      <w:docPartBody>
        <w:p w14:paraId="57A54100">
          <w:r>
            <w:rPr>
              <w:color w:val="808080"/>
            </w:rPr>
            <w:t>选择一项。</w:t>
          </w:r>
        </w:p>
      </w:docPartBody>
    </w:docPart>
    <w:docPart>
      <w:docPartPr>
        <w:name w:val="{5943443c-fc50-493c-953c-0deab6e095fa}"/>
        <w:style w:val=""/>
        <w:category>
          <w:name w:val="常规"/>
          <w:gallery w:val="placeholder"/>
        </w:category>
        <w:types>
          <w:type w:val="bbPlcHdr"/>
        </w:types>
        <w:behaviors>
          <w:behavior w:val="content"/>
        </w:behaviors>
        <w:description w:val=""/>
        <w:guid w:val="{5943443c-fc50-493c-953c-0deab6e095fa}"/>
      </w:docPartPr>
      <w:docPartBody>
        <w:p w14:paraId="341AD416">
          <w:r>
            <w:rPr>
              <w:color w:val="808080"/>
            </w:rPr>
            <w:t>选择一项。</w:t>
          </w:r>
        </w:p>
      </w:docPartBody>
    </w:docPart>
    <w:docPart>
      <w:docPartPr>
        <w:name w:val="{ce2b5931-b2eb-453c-b9ed-54f041dd028e}"/>
        <w:style w:val=""/>
        <w:category>
          <w:name w:val="常规"/>
          <w:gallery w:val="placeholder"/>
        </w:category>
        <w:types>
          <w:type w:val="bbPlcHdr"/>
        </w:types>
        <w:behaviors>
          <w:behavior w:val="content"/>
        </w:behaviors>
        <w:description w:val=""/>
        <w:guid w:val="{ce2b5931-b2eb-453c-b9ed-54f041dd028e}"/>
      </w:docPartPr>
      <w:docPartBody>
        <w:p w14:paraId="2C6AF2B9">
          <w:r>
            <w:rPr>
              <w:color w:val="808080"/>
            </w:rPr>
            <w:t>选择一项。</w:t>
          </w:r>
        </w:p>
      </w:docPartBody>
    </w:docPart>
    <w:docPart>
      <w:docPartPr>
        <w:name w:val="{0ada3229-36b0-4fa2-913e-ed91e051ac46}"/>
        <w:style w:val=""/>
        <w:category>
          <w:name w:val="常规"/>
          <w:gallery w:val="placeholder"/>
        </w:category>
        <w:types>
          <w:type w:val="bbPlcHdr"/>
        </w:types>
        <w:behaviors>
          <w:behavior w:val="content"/>
        </w:behaviors>
        <w:description w:val=""/>
        <w:guid w:val="{0ada3229-36b0-4fa2-913e-ed91e051ac46}"/>
      </w:docPartPr>
      <w:docPartBody>
        <w:p w14:paraId="0CEE5F58">
          <w:r>
            <w:rPr>
              <w:color w:val="808080"/>
            </w:rPr>
            <w:t>选择一项。</w:t>
          </w:r>
        </w:p>
      </w:docPartBody>
    </w:docPart>
    <w:docPart>
      <w:docPartPr>
        <w:name w:val="{b14e551d-0dec-4f9e-b2b9-e4d4889550eb}"/>
        <w:style w:val=""/>
        <w:category>
          <w:name w:val="常规"/>
          <w:gallery w:val="placeholder"/>
        </w:category>
        <w:types>
          <w:type w:val="bbPlcHdr"/>
        </w:types>
        <w:behaviors>
          <w:behavior w:val="content"/>
        </w:behaviors>
        <w:description w:val=""/>
        <w:guid w:val="{b14e551d-0dec-4f9e-b2b9-e4d4889550eb}"/>
      </w:docPartPr>
      <w:docPartBody>
        <w:p w14:paraId="0C6C8291">
          <w:r>
            <w:rPr>
              <w:color w:val="808080"/>
            </w:rPr>
            <w:t>选择一项。</w:t>
          </w:r>
        </w:p>
      </w:docPartBody>
    </w:docPart>
    <w:docPart>
      <w:docPartPr>
        <w:name w:val="{a3c2242c-c452-4d47-84dd-40a2643f6c0f}"/>
        <w:style w:val=""/>
        <w:category>
          <w:name w:val="常规"/>
          <w:gallery w:val="placeholder"/>
        </w:category>
        <w:types>
          <w:type w:val="bbPlcHdr"/>
        </w:types>
        <w:behaviors>
          <w:behavior w:val="content"/>
        </w:behaviors>
        <w:description w:val=""/>
        <w:guid w:val="{a3c2242c-c452-4d47-84dd-40a2643f6c0f}"/>
      </w:docPartPr>
      <w:docPartBody>
        <w:p w14:paraId="10A0B1D7">
          <w:r>
            <w:rPr>
              <w:color w:val="808080"/>
            </w:rPr>
            <w:t>单击此处输入文字。</w:t>
          </w:r>
        </w:p>
      </w:docPartBody>
    </w:docPart>
    <w:docPart>
      <w:docPartPr>
        <w:name w:val="{39af2fb2-283a-4a96-ac50-a652a0d450ea}"/>
        <w:style w:val=""/>
        <w:category>
          <w:name w:val="常规"/>
          <w:gallery w:val="placeholder"/>
        </w:category>
        <w:types>
          <w:type w:val="bbPlcHdr"/>
        </w:types>
        <w:behaviors>
          <w:behavior w:val="content"/>
        </w:behaviors>
        <w:description w:val=""/>
        <w:guid w:val="{39af2fb2-283a-4a96-ac50-a652a0d450ea}"/>
      </w:docPartPr>
      <w:docPartBody>
        <w:p w14:paraId="0F5B60F9">
          <w:r>
            <w:rPr>
              <w:color w:val="808080"/>
            </w:rPr>
            <w:t>单击此处输入文字。</w:t>
          </w:r>
        </w:p>
      </w:docPartBody>
    </w:docPart>
    <w:docPart>
      <w:docPartPr>
        <w:name w:val="{309f32e7-0458-4676-96df-09f7427ce845}"/>
        <w:style w:val=""/>
        <w:category>
          <w:name w:val="常规"/>
          <w:gallery w:val="placeholder"/>
        </w:category>
        <w:types>
          <w:type w:val="bbPlcHdr"/>
        </w:types>
        <w:behaviors>
          <w:behavior w:val="content"/>
        </w:behaviors>
        <w:description w:val=""/>
        <w:guid w:val="{309f32e7-0458-4676-96df-09f7427ce845}"/>
      </w:docPartPr>
      <w:docPartBody>
        <w:p w14:paraId="0BCB47B5">
          <w:r>
            <w:rPr>
              <w:color w:val="808080"/>
            </w:rPr>
            <w:t>单击此处输入文字。</w:t>
          </w:r>
        </w:p>
      </w:docPartBody>
    </w:docPart>
    <w:docPart>
      <w:docPartPr>
        <w:name w:val="{4754f2f6-f2ec-4353-95ad-94691cec2dd4}"/>
        <w:style w:val=""/>
        <w:category>
          <w:name w:val="常规"/>
          <w:gallery w:val="placeholder"/>
        </w:category>
        <w:types>
          <w:type w:val="bbPlcHdr"/>
        </w:types>
        <w:behaviors>
          <w:behavior w:val="content"/>
        </w:behaviors>
        <w:description w:val=""/>
        <w:guid w:val="{4754f2f6-f2ec-4353-95ad-94691cec2dd4}"/>
      </w:docPartPr>
      <w:docPartBody>
        <w:p w14:paraId="5890F766">
          <w:r>
            <w:rPr>
              <w:color w:val="808080"/>
            </w:rPr>
            <w:t>选择一项。</w:t>
          </w:r>
        </w:p>
      </w:docPartBody>
    </w:docPart>
    <w:docPart>
      <w:docPartPr>
        <w:name w:val="{f6856205-1d41-4d54-a889-cce8d9912250}"/>
        <w:style w:val=""/>
        <w:category>
          <w:name w:val="常规"/>
          <w:gallery w:val="placeholder"/>
        </w:category>
        <w:types>
          <w:type w:val="bbPlcHdr"/>
        </w:types>
        <w:behaviors>
          <w:behavior w:val="content"/>
        </w:behaviors>
        <w:description w:val=""/>
        <w:guid w:val="{f6856205-1d41-4d54-a889-cce8d9912250}"/>
      </w:docPartPr>
      <w:docPartBody>
        <w:p w14:paraId="2E7F023C">
          <w:r>
            <w:rPr>
              <w:color w:val="808080"/>
            </w:rPr>
            <w:t>单击此处输入文字。</w:t>
          </w:r>
        </w:p>
      </w:docPartBody>
    </w:docPart>
    <w:docPart>
      <w:docPartPr>
        <w:name w:val="{4d99e939-6118-4946-9ad7-28098a5e2b21}"/>
        <w:style w:val=""/>
        <w:category>
          <w:name w:val="常规"/>
          <w:gallery w:val="placeholder"/>
        </w:category>
        <w:types>
          <w:type w:val="bbPlcHdr"/>
        </w:types>
        <w:behaviors>
          <w:behavior w:val="content"/>
        </w:behaviors>
        <w:description w:val=""/>
        <w:guid w:val="{4d99e939-6118-4946-9ad7-28098a5e2b21}"/>
      </w:docPartPr>
      <w:docPartBody>
        <w:p w14:paraId="553B4ED6">
          <w:r>
            <w:rPr>
              <w:color w:val="808080"/>
            </w:rPr>
            <w:t>单击此处输入文字。</w:t>
          </w:r>
        </w:p>
      </w:docPartBody>
    </w:docPart>
    <w:docPart>
      <w:docPartPr>
        <w:name w:val="{28dd2480-8b77-441a-ba33-584b4a6b0ab7}"/>
        <w:style w:val=""/>
        <w:category>
          <w:name w:val="常规"/>
          <w:gallery w:val="placeholder"/>
        </w:category>
        <w:types>
          <w:type w:val="bbPlcHdr"/>
        </w:types>
        <w:behaviors>
          <w:behavior w:val="content"/>
        </w:behaviors>
        <w:description w:val=""/>
        <w:guid w:val="{28dd2480-8b77-441a-ba33-584b4a6b0ab7}"/>
      </w:docPartPr>
      <w:docPartBody>
        <w:p w14:paraId="6A3F8F2A">
          <w:r>
            <w:rPr>
              <w:color w:val="808080"/>
            </w:rPr>
            <w:t>单击此处输入文字。</w:t>
          </w:r>
        </w:p>
      </w:docPartBody>
    </w:docPart>
    <w:docPart>
      <w:docPartPr>
        <w:name w:val="{de9bbb49-891d-40d6-bed3-c8126658c4d5}"/>
        <w:style w:val=""/>
        <w:category>
          <w:name w:val="常规"/>
          <w:gallery w:val="placeholder"/>
        </w:category>
        <w:types>
          <w:type w:val="bbPlcHdr"/>
        </w:types>
        <w:behaviors>
          <w:behavior w:val="content"/>
        </w:behaviors>
        <w:description w:val=""/>
        <w:guid w:val="{de9bbb49-891d-40d6-bed3-c8126658c4d5}"/>
      </w:docPartPr>
      <w:docPartBody>
        <w:p w14:paraId="6F90FDB0">
          <w:r>
            <w:rPr>
              <w:color w:val="808080"/>
            </w:rPr>
            <w:t>单击此处输入文字。</w:t>
          </w:r>
        </w:p>
      </w:docPartBody>
    </w:docPart>
    <w:docPart>
      <w:docPartPr>
        <w:name w:val="{a4a77459-b331-4637-85a5-2eb742fb2717}"/>
        <w:style w:val=""/>
        <w:category>
          <w:name w:val="常规"/>
          <w:gallery w:val="placeholder"/>
        </w:category>
        <w:types>
          <w:type w:val="bbPlcHdr"/>
        </w:types>
        <w:behaviors>
          <w:behavior w:val="content"/>
        </w:behaviors>
        <w:description w:val=""/>
        <w:guid w:val="{a4a77459-b331-4637-85a5-2eb742fb2717}"/>
      </w:docPartPr>
      <w:docPartBody>
        <w:p w14:paraId="6AE15635">
          <w:r>
            <w:rPr>
              <w:color w:val="808080"/>
            </w:rPr>
            <w:t>单击此处输入文字。</w:t>
          </w:r>
        </w:p>
      </w:docPartBody>
    </w:docPart>
    <w:docPart>
      <w:docPartPr>
        <w:name w:val="{27918f19-8e50-4a95-802b-7affca863309}"/>
        <w:style w:val=""/>
        <w:category>
          <w:name w:val="常规"/>
          <w:gallery w:val="placeholder"/>
        </w:category>
        <w:types>
          <w:type w:val="bbPlcHdr"/>
        </w:types>
        <w:behaviors>
          <w:behavior w:val="content"/>
        </w:behaviors>
        <w:description w:val=""/>
        <w:guid w:val="{27918f19-8e50-4a95-802b-7affca863309}"/>
      </w:docPartPr>
      <w:docPartBody>
        <w:p w14:paraId="175A7827">
          <w:r>
            <w:rPr>
              <w:color w:val="808080"/>
            </w:rPr>
            <w:t>单击此处输入文字。</w:t>
          </w:r>
        </w:p>
      </w:docPartBody>
    </w:docPart>
    <w:docPart>
      <w:docPartPr>
        <w:name w:val="{bbae1edb-05af-489c-8609-8bd6c681f579}"/>
        <w:style w:val=""/>
        <w:category>
          <w:name w:val="常规"/>
          <w:gallery w:val="placeholder"/>
        </w:category>
        <w:types>
          <w:type w:val="bbPlcHdr"/>
        </w:types>
        <w:behaviors>
          <w:behavior w:val="content"/>
        </w:behaviors>
        <w:description w:val=""/>
        <w:guid w:val="{bbae1edb-05af-489c-8609-8bd6c681f579}"/>
      </w:docPartPr>
      <w:docPartBody>
        <w:p w14:paraId="2C63CBDB">
          <w:r>
            <w:rPr>
              <w:color w:val="808080"/>
            </w:rPr>
            <w:t>单击此处输入文字。</w:t>
          </w:r>
        </w:p>
      </w:docPartBody>
    </w:docPart>
    <w:docPart>
      <w:docPartPr>
        <w:name w:val="{0550a6b8-5b30-4a2d-9ba8-6d73482b5056}"/>
        <w:style w:val=""/>
        <w:category>
          <w:name w:val="常规"/>
          <w:gallery w:val="placeholder"/>
        </w:category>
        <w:types>
          <w:type w:val="bbPlcHdr"/>
        </w:types>
        <w:behaviors>
          <w:behavior w:val="content"/>
        </w:behaviors>
        <w:description w:val=""/>
        <w:guid w:val="{0550a6b8-5b30-4a2d-9ba8-6d73482b5056}"/>
      </w:docPartPr>
      <w:docPartBody>
        <w:p w14:paraId="26A2F4B8">
          <w:r>
            <w:rPr>
              <w:color w:val="808080"/>
            </w:rPr>
            <w:t>单击此处输入文字。</w:t>
          </w:r>
        </w:p>
      </w:docPartBody>
    </w:docPart>
    <w:docPart>
      <w:docPartPr>
        <w:name w:val="{af824712-2686-43e0-b255-fe6d81e83fa3}"/>
        <w:style w:val=""/>
        <w:category>
          <w:name w:val="常规"/>
          <w:gallery w:val="placeholder"/>
        </w:category>
        <w:types>
          <w:type w:val="bbPlcHdr"/>
        </w:types>
        <w:behaviors>
          <w:behavior w:val="content"/>
        </w:behaviors>
        <w:description w:val=""/>
        <w:guid w:val="{af824712-2686-43e0-b255-fe6d81e83fa3}"/>
      </w:docPartPr>
      <w:docPartBody>
        <w:p w14:paraId="037A7298">
          <w:r>
            <w:rPr>
              <w:color w:val="808080"/>
            </w:rPr>
            <w:t>单击此处输入文字。</w:t>
          </w:r>
        </w:p>
      </w:docPartBody>
    </w:docPart>
    <w:docPart>
      <w:docPartPr>
        <w:name w:val="{6e8ee644-4172-4538-8dc5-3990104549bb}"/>
        <w:style w:val=""/>
        <w:category>
          <w:name w:val="常规"/>
          <w:gallery w:val="placeholder"/>
        </w:category>
        <w:types>
          <w:type w:val="bbPlcHdr"/>
        </w:types>
        <w:behaviors>
          <w:behavior w:val="content"/>
        </w:behaviors>
        <w:description w:val=""/>
        <w:guid w:val="{6e8ee644-4172-4538-8dc5-3990104549bb}"/>
      </w:docPartPr>
      <w:docPartBody>
        <w:p w14:paraId="16CE77E7">
          <w:r>
            <w:rPr>
              <w:color w:val="808080"/>
            </w:rPr>
            <w:t>单击此处输入文字。</w:t>
          </w:r>
        </w:p>
      </w:docPartBody>
    </w:docPart>
    <w:docPart>
      <w:docPartPr>
        <w:name w:val="{f4b6d97e-7052-4fba-8c64-97a03acd2b20}"/>
        <w:style w:val=""/>
        <w:category>
          <w:name w:val="常规"/>
          <w:gallery w:val="placeholder"/>
        </w:category>
        <w:types>
          <w:type w:val="bbPlcHdr"/>
        </w:types>
        <w:behaviors>
          <w:behavior w:val="content"/>
        </w:behaviors>
        <w:description w:val=""/>
        <w:guid w:val="{f4b6d97e-7052-4fba-8c64-97a03acd2b20}"/>
      </w:docPartPr>
      <w:docPartBody>
        <w:p w14:paraId="642E0DF1">
          <w:r>
            <w:rPr>
              <w:color w:val="808080"/>
            </w:rPr>
            <w:t>单击此处输入文字。</w:t>
          </w:r>
        </w:p>
      </w:docPartBody>
    </w:docPart>
    <w:docPart>
      <w:docPartPr>
        <w:name w:val="{a83c10f4-6ed2-4016-94ba-58f8a8453a0b}"/>
        <w:style w:val=""/>
        <w:category>
          <w:name w:val="常规"/>
          <w:gallery w:val="placeholder"/>
        </w:category>
        <w:types>
          <w:type w:val="bbPlcHdr"/>
        </w:types>
        <w:behaviors>
          <w:behavior w:val="content"/>
        </w:behaviors>
        <w:description w:val=""/>
        <w:guid w:val="{a83c10f4-6ed2-4016-94ba-58f8a8453a0b}"/>
      </w:docPartPr>
      <w:docPartBody>
        <w:p w14:paraId="5758CE7D">
          <w:r>
            <w:rPr>
              <w:color w:val="808080"/>
            </w:rPr>
            <w:t>单击此处输入文字。</w:t>
          </w:r>
        </w:p>
      </w:docPartBody>
    </w:docPart>
    <w:docPart>
      <w:docPartPr>
        <w:name w:val="{22fd90ae-f4b2-435c-8b53-a71724a91728}"/>
        <w:style w:val=""/>
        <w:category>
          <w:name w:val="常规"/>
          <w:gallery w:val="placeholder"/>
        </w:category>
        <w:types>
          <w:type w:val="bbPlcHdr"/>
        </w:types>
        <w:behaviors>
          <w:behavior w:val="content"/>
        </w:behaviors>
        <w:description w:val=""/>
        <w:guid w:val="{22fd90ae-f4b2-435c-8b53-a71724a91728}"/>
      </w:docPartPr>
      <w:docPartBody>
        <w:p w14:paraId="6ED77EBE">
          <w:r>
            <w:rPr>
              <w:color w:val="808080"/>
            </w:rPr>
            <w:t>单击此处输入文字。</w:t>
          </w:r>
        </w:p>
      </w:docPartBody>
    </w:docPart>
    <w:docPart>
      <w:docPartPr>
        <w:name w:val="{d771dd14-eaa4-43c3-b0a6-c6664f34de78}"/>
        <w:style w:val=""/>
        <w:category>
          <w:name w:val="常规"/>
          <w:gallery w:val="placeholder"/>
        </w:category>
        <w:types>
          <w:type w:val="bbPlcHdr"/>
        </w:types>
        <w:behaviors>
          <w:behavior w:val="content"/>
        </w:behaviors>
        <w:description w:val=""/>
        <w:guid w:val="{d771dd14-eaa4-43c3-b0a6-c6664f34de78}"/>
      </w:docPartPr>
      <w:docPartBody>
        <w:p w14:paraId="45D6928C">
          <w:r>
            <w:rPr>
              <w:color w:val="808080"/>
            </w:rPr>
            <w:t>选择一项。</w:t>
          </w:r>
        </w:p>
      </w:docPartBody>
    </w:docPart>
    <w:docPart>
      <w:docPartPr>
        <w:name w:val="{0f3c8801-c5b4-4010-9bf4-1968cf8befc5}"/>
        <w:style w:val=""/>
        <w:category>
          <w:name w:val="常规"/>
          <w:gallery w:val="placeholder"/>
        </w:category>
        <w:types>
          <w:type w:val="bbPlcHdr"/>
        </w:types>
        <w:behaviors>
          <w:behavior w:val="content"/>
        </w:behaviors>
        <w:description w:val=""/>
        <w:guid w:val="{0f3c8801-c5b4-4010-9bf4-1968cf8befc5}"/>
      </w:docPartPr>
      <w:docPartBody>
        <w:p w14:paraId="6E18887A">
          <w:r>
            <w:rPr>
              <w:color w:val="808080"/>
            </w:rPr>
            <w:t>单击此处输入文字。</w:t>
          </w:r>
        </w:p>
      </w:docPartBody>
    </w:docPart>
    <w:docPart>
      <w:docPartPr>
        <w:name w:val="{438d68ab-ab3c-4445-8f1c-492452ebd02e}"/>
        <w:style w:val=""/>
        <w:category>
          <w:name w:val="常规"/>
          <w:gallery w:val="placeholder"/>
        </w:category>
        <w:types>
          <w:type w:val="bbPlcHdr"/>
        </w:types>
        <w:behaviors>
          <w:behavior w:val="content"/>
        </w:behaviors>
        <w:description w:val=""/>
        <w:guid w:val="{438d68ab-ab3c-4445-8f1c-492452ebd02e}"/>
      </w:docPartPr>
      <w:docPartBody>
        <w:p w14:paraId="1C7A672A">
          <w:r>
            <w:rPr>
              <w:color w:val="808080"/>
            </w:rPr>
            <w:t>单击此处输入文字。</w:t>
          </w:r>
        </w:p>
      </w:docPartBody>
    </w:docPart>
    <w:docPart>
      <w:docPartPr>
        <w:name w:val="{165d7ee3-1eb8-4b39-9a4f-a318dbcc8f72}"/>
        <w:style w:val=""/>
        <w:category>
          <w:name w:val="常规"/>
          <w:gallery w:val="placeholder"/>
        </w:category>
        <w:types>
          <w:type w:val="bbPlcHdr"/>
        </w:types>
        <w:behaviors>
          <w:behavior w:val="content"/>
        </w:behaviors>
        <w:description w:val=""/>
        <w:guid w:val="{165d7ee3-1eb8-4b39-9a4f-a318dbcc8f72}"/>
      </w:docPartPr>
      <w:docPartBody>
        <w:p w14:paraId="2DBED7E9">
          <w:r>
            <w:rPr>
              <w:color w:val="808080"/>
            </w:rPr>
            <w:t>单击此处输入文字。</w:t>
          </w:r>
        </w:p>
      </w:docPartBody>
    </w:docPart>
    <w:docPart>
      <w:docPartPr>
        <w:name w:val="{e106a932-1b87-48da-aaf5-de9f1d514d5f}"/>
        <w:style w:val=""/>
        <w:category>
          <w:name w:val="常规"/>
          <w:gallery w:val="placeholder"/>
        </w:category>
        <w:types>
          <w:type w:val="bbPlcHdr"/>
        </w:types>
        <w:behaviors>
          <w:behavior w:val="content"/>
        </w:behaviors>
        <w:description w:val=""/>
        <w:guid w:val="{e106a932-1b87-48da-aaf5-de9f1d514d5f}"/>
      </w:docPartPr>
      <w:docPartBody>
        <w:p w14:paraId="42FBA147">
          <w:r>
            <w:rPr>
              <w:color w:val="808080"/>
            </w:rPr>
            <w:t>单击此处输入文字。</w:t>
          </w:r>
        </w:p>
      </w:docPartBody>
    </w:docPart>
    <w:docPart>
      <w:docPartPr>
        <w:name w:val="{b36c78ee-941c-4205-aa71-23b387840338}"/>
        <w:style w:val=""/>
        <w:category>
          <w:name w:val="常规"/>
          <w:gallery w:val="placeholder"/>
        </w:category>
        <w:types>
          <w:type w:val="bbPlcHdr"/>
        </w:types>
        <w:behaviors>
          <w:behavior w:val="content"/>
        </w:behaviors>
        <w:description w:val=""/>
        <w:guid w:val="{b36c78ee-941c-4205-aa71-23b387840338}"/>
      </w:docPartPr>
      <w:docPartBody>
        <w:p w14:paraId="48DA301D">
          <w:r>
            <w:rPr>
              <w:color w:val="808080"/>
            </w:rPr>
            <w:t>单击此处输入文字。</w:t>
          </w:r>
        </w:p>
      </w:docPartBody>
    </w:docPart>
    <w:docPart>
      <w:docPartPr>
        <w:name w:val="{ceed0bfa-f351-429f-9449-339f3aa6b4b2}"/>
        <w:style w:val=""/>
        <w:category>
          <w:name w:val="常规"/>
          <w:gallery w:val="placeholder"/>
        </w:category>
        <w:types>
          <w:type w:val="bbPlcHdr"/>
        </w:types>
        <w:behaviors>
          <w:behavior w:val="content"/>
        </w:behaviors>
        <w:description w:val=""/>
        <w:guid w:val="{ceed0bfa-f351-429f-9449-339f3aa6b4b2}"/>
      </w:docPartPr>
      <w:docPartBody>
        <w:p w14:paraId="1C838D22">
          <w:r>
            <w:rPr>
              <w:color w:val="808080"/>
            </w:rPr>
            <w:t>单击此处输入文字。</w:t>
          </w:r>
        </w:p>
      </w:docPartBody>
    </w:docPart>
    <w:docPart>
      <w:docPartPr>
        <w:name w:val="{1b27afbb-6392-40ab-a02a-d83bf8ce09eb}"/>
        <w:style w:val=""/>
        <w:category>
          <w:name w:val="常规"/>
          <w:gallery w:val="placeholder"/>
        </w:category>
        <w:types>
          <w:type w:val="bbPlcHdr"/>
        </w:types>
        <w:behaviors>
          <w:behavior w:val="content"/>
        </w:behaviors>
        <w:description w:val=""/>
        <w:guid w:val="{1b27afbb-6392-40ab-a02a-d83bf8ce09eb}"/>
      </w:docPartPr>
      <w:docPartBody>
        <w:p w14:paraId="7DED15DA">
          <w:r>
            <w:rPr>
              <w:color w:val="808080"/>
            </w:rPr>
            <w:t>单击此处输入文字。</w:t>
          </w:r>
        </w:p>
      </w:docPartBody>
    </w:docPart>
    <w:docPart>
      <w:docPartPr>
        <w:name w:val="{53367ac9-3e59-4661-9023-5c39108c68cf}"/>
        <w:style w:val=""/>
        <w:category>
          <w:name w:val="常规"/>
          <w:gallery w:val="placeholder"/>
        </w:category>
        <w:types>
          <w:type w:val="bbPlcHdr"/>
        </w:types>
        <w:behaviors>
          <w:behavior w:val="content"/>
        </w:behaviors>
        <w:description w:val=""/>
        <w:guid w:val="{53367ac9-3e59-4661-9023-5c39108c68cf}"/>
      </w:docPartPr>
      <w:docPartBody>
        <w:p w14:paraId="66D1049B">
          <w:r>
            <w:rPr>
              <w:color w:val="808080"/>
            </w:rPr>
            <w:t>单击此处输入文字。</w:t>
          </w:r>
        </w:p>
      </w:docPartBody>
    </w:docPart>
    <w:docPart>
      <w:docPartPr>
        <w:name w:val="{8b649af7-7438-41d3-91c5-80f7a171d386}"/>
        <w:style w:val=""/>
        <w:category>
          <w:name w:val="常规"/>
          <w:gallery w:val="placeholder"/>
        </w:category>
        <w:types>
          <w:type w:val="bbPlcHdr"/>
        </w:types>
        <w:behaviors>
          <w:behavior w:val="content"/>
        </w:behaviors>
        <w:description w:val=""/>
        <w:guid w:val="{8b649af7-7438-41d3-91c5-80f7a171d386}"/>
      </w:docPartPr>
      <w:docPartBody>
        <w:p w14:paraId="18080E42">
          <w:r>
            <w:rPr>
              <w:color w:val="808080"/>
            </w:rPr>
            <w:t>单击此处输入文字。</w:t>
          </w:r>
        </w:p>
      </w:docPartBody>
    </w:docPart>
    <w:docPart>
      <w:docPartPr>
        <w:name w:val="{9b7d65d7-15db-4010-a0e6-daa5402deed8}"/>
        <w:style w:val=""/>
        <w:category>
          <w:name w:val="常规"/>
          <w:gallery w:val="placeholder"/>
        </w:category>
        <w:types>
          <w:type w:val="bbPlcHdr"/>
        </w:types>
        <w:behaviors>
          <w:behavior w:val="content"/>
        </w:behaviors>
        <w:description w:val=""/>
        <w:guid w:val="{9b7d65d7-15db-4010-a0e6-daa5402deed8}"/>
      </w:docPartPr>
      <w:docPartBody>
        <w:p w14:paraId="16C67FB2">
          <w:r>
            <w:rPr>
              <w:color w:val="808080"/>
            </w:rPr>
            <w:t>单击此处输入文字。</w:t>
          </w:r>
        </w:p>
      </w:docPartBody>
    </w:docPart>
    <w:docPart>
      <w:docPartPr>
        <w:name w:val="{80b5121c-e1b4-4955-9ebe-337d1eed4a13}"/>
        <w:style w:val=""/>
        <w:category>
          <w:name w:val="常规"/>
          <w:gallery w:val="placeholder"/>
        </w:category>
        <w:types>
          <w:type w:val="bbPlcHdr"/>
        </w:types>
        <w:behaviors>
          <w:behavior w:val="content"/>
        </w:behaviors>
        <w:description w:val=""/>
        <w:guid w:val="{80b5121c-e1b4-4955-9ebe-337d1eed4a13}"/>
      </w:docPartPr>
      <w:docPartBody>
        <w:p w14:paraId="1E372FD6">
          <w:r>
            <w:rPr>
              <w:color w:val="808080"/>
            </w:rPr>
            <w:t>单击此处输入文字。</w:t>
          </w:r>
        </w:p>
      </w:docPartBody>
    </w:docPart>
    <w:docPart>
      <w:docPartPr>
        <w:name w:val="{f6ae9edc-8f50-4a27-b936-55677764d494}"/>
        <w:style w:val=""/>
        <w:category>
          <w:name w:val="常规"/>
          <w:gallery w:val="placeholder"/>
        </w:category>
        <w:types>
          <w:type w:val="bbPlcHdr"/>
        </w:types>
        <w:behaviors>
          <w:behavior w:val="content"/>
        </w:behaviors>
        <w:description w:val=""/>
        <w:guid w:val="{f6ae9edc-8f50-4a27-b936-55677764d494}"/>
      </w:docPartPr>
      <w:docPartBody>
        <w:p w14:paraId="2959C3BE">
          <w:r>
            <w:rPr>
              <w:color w:val="808080"/>
            </w:rPr>
            <w:t>单击此处输入文字。</w:t>
          </w:r>
        </w:p>
      </w:docPartBody>
    </w:docPart>
    <w:docPart>
      <w:docPartPr>
        <w:name w:val="{e04e167f-ac23-4d35-9e96-22849b9e7238}"/>
        <w:style w:val=""/>
        <w:category>
          <w:name w:val="常规"/>
          <w:gallery w:val="placeholder"/>
        </w:category>
        <w:types>
          <w:type w:val="bbPlcHdr"/>
        </w:types>
        <w:behaviors>
          <w:behavior w:val="content"/>
        </w:behaviors>
        <w:description w:val=""/>
        <w:guid w:val="{e04e167f-ac23-4d35-9e96-22849b9e7238}"/>
      </w:docPartPr>
      <w:docPartBody>
        <w:p w14:paraId="702A6D21">
          <w:r>
            <w:rPr>
              <w:color w:val="808080"/>
            </w:rPr>
            <w:t>单击此处输入文字。</w:t>
          </w:r>
        </w:p>
      </w:docPartBody>
    </w:docPart>
    <w:docPart>
      <w:docPartPr>
        <w:name w:val="{6d14a215-459e-4c63-85db-6dbb6fa6f125}"/>
        <w:style w:val=""/>
        <w:category>
          <w:name w:val="常规"/>
          <w:gallery w:val="placeholder"/>
        </w:category>
        <w:types>
          <w:type w:val="bbPlcHdr"/>
        </w:types>
        <w:behaviors>
          <w:behavior w:val="content"/>
        </w:behaviors>
        <w:description w:val=""/>
        <w:guid w:val="{6d14a215-459e-4c63-85db-6dbb6fa6f125}"/>
      </w:docPartPr>
      <w:docPartBody>
        <w:p w14:paraId="392B668B">
          <w:r>
            <w:rPr>
              <w:color w:val="808080"/>
            </w:rPr>
            <w:t>单击此处输入文字。</w:t>
          </w:r>
        </w:p>
      </w:docPartBody>
    </w:docPart>
    <w:docPart>
      <w:docPartPr>
        <w:name w:val="{5b4d7625-f23b-4127-97e9-4b0fdd63b5ce}"/>
        <w:style w:val=""/>
        <w:category>
          <w:name w:val="常规"/>
          <w:gallery w:val="placeholder"/>
        </w:category>
        <w:types>
          <w:type w:val="bbPlcHdr"/>
        </w:types>
        <w:behaviors>
          <w:behavior w:val="content"/>
        </w:behaviors>
        <w:description w:val=""/>
        <w:guid w:val="{5b4d7625-f23b-4127-97e9-4b0fdd63b5ce}"/>
      </w:docPartPr>
      <w:docPartBody>
        <w:p w14:paraId="157DE1BD">
          <w:r>
            <w:rPr>
              <w:color w:val="808080"/>
            </w:rPr>
            <w:t>单击此处输入文字。</w:t>
          </w:r>
        </w:p>
      </w:docPartBody>
    </w:docPart>
    <w:docPart>
      <w:docPartPr>
        <w:name w:val="{668f28f4-8281-4ba2-bd97-4e8d9ea794a0}"/>
        <w:style w:val=""/>
        <w:category>
          <w:name w:val="常规"/>
          <w:gallery w:val="placeholder"/>
        </w:category>
        <w:types>
          <w:type w:val="bbPlcHdr"/>
        </w:types>
        <w:behaviors>
          <w:behavior w:val="content"/>
        </w:behaviors>
        <w:description w:val=""/>
        <w:guid w:val="{668f28f4-8281-4ba2-bd97-4e8d9ea794a0}"/>
      </w:docPartPr>
      <w:docPartBody>
        <w:p w14:paraId="209E5621">
          <w:r>
            <w:rPr>
              <w:color w:val="808080"/>
            </w:rPr>
            <w:t>单击此处输入文字。</w:t>
          </w:r>
        </w:p>
      </w:docPartBody>
    </w:docPart>
    <w:docPart>
      <w:docPartPr>
        <w:name w:val="{563d53d8-973c-4304-8608-00c23b0667ac}"/>
        <w:style w:val=""/>
        <w:category>
          <w:name w:val="常规"/>
          <w:gallery w:val="placeholder"/>
        </w:category>
        <w:types>
          <w:type w:val="bbPlcHdr"/>
        </w:types>
        <w:behaviors>
          <w:behavior w:val="content"/>
        </w:behaviors>
        <w:description w:val=""/>
        <w:guid w:val="{563d53d8-973c-4304-8608-00c23b0667ac}"/>
      </w:docPartPr>
      <w:docPartBody>
        <w:p w14:paraId="0C918136">
          <w:r>
            <w:rPr>
              <w:color w:val="808080"/>
            </w:rPr>
            <w:t>单击此处输入文字。</w:t>
          </w:r>
        </w:p>
      </w:docPartBody>
    </w:docPart>
    <w:docPart>
      <w:docPartPr>
        <w:name w:val="{7b2facd4-ea16-45f3-938e-871117d8a54b}"/>
        <w:style w:val=""/>
        <w:category>
          <w:name w:val="常规"/>
          <w:gallery w:val="placeholder"/>
        </w:category>
        <w:types>
          <w:type w:val="bbPlcHdr"/>
        </w:types>
        <w:behaviors>
          <w:behavior w:val="content"/>
        </w:behaviors>
        <w:description w:val=""/>
        <w:guid w:val="{7b2facd4-ea16-45f3-938e-871117d8a54b}"/>
      </w:docPartPr>
      <w:docPartBody>
        <w:p w14:paraId="713B8ABC">
          <w:r>
            <w:rPr>
              <w:color w:val="808080"/>
            </w:rPr>
            <w:t>单击此处输入文字。</w:t>
          </w:r>
        </w:p>
      </w:docPartBody>
    </w:docPart>
    <w:docPart>
      <w:docPartPr>
        <w:name w:val="{c7a10152-cf9b-4b36-9460-5e15e53d054c}"/>
        <w:style w:val=""/>
        <w:category>
          <w:name w:val="常规"/>
          <w:gallery w:val="placeholder"/>
        </w:category>
        <w:types>
          <w:type w:val="bbPlcHdr"/>
        </w:types>
        <w:behaviors>
          <w:behavior w:val="content"/>
        </w:behaviors>
        <w:description w:val=""/>
        <w:guid w:val="{c7a10152-cf9b-4b36-9460-5e15e53d054c}"/>
      </w:docPartPr>
      <w:docPartBody>
        <w:p w14:paraId="0C1C26B1">
          <w:r>
            <w:rPr>
              <w:color w:val="808080"/>
            </w:rPr>
            <w:t>单击此处输入文字。</w:t>
          </w:r>
        </w:p>
      </w:docPartBody>
    </w:docPart>
    <w:docPart>
      <w:docPartPr>
        <w:name w:val="{3d3a9969-5e3f-4305-b06f-a17ad9bb3d0c}"/>
        <w:style w:val=""/>
        <w:category>
          <w:name w:val="常规"/>
          <w:gallery w:val="placeholder"/>
        </w:category>
        <w:types>
          <w:type w:val="bbPlcHdr"/>
        </w:types>
        <w:behaviors>
          <w:behavior w:val="content"/>
        </w:behaviors>
        <w:description w:val=""/>
        <w:guid w:val="{3d3a9969-5e3f-4305-b06f-a17ad9bb3d0c}"/>
      </w:docPartPr>
      <w:docPartBody>
        <w:p w14:paraId="70ED482B">
          <w:r>
            <w:rPr>
              <w:color w:val="808080"/>
            </w:rPr>
            <w:t>单击此处输入文字。</w:t>
          </w:r>
        </w:p>
      </w:docPartBody>
    </w:docPart>
    <w:docPart>
      <w:docPartPr>
        <w:name w:val="{6fd027ee-5e34-4efa-8aeb-93ef9a34e7da}"/>
        <w:style w:val=""/>
        <w:category>
          <w:name w:val="常规"/>
          <w:gallery w:val="placeholder"/>
        </w:category>
        <w:types>
          <w:type w:val="bbPlcHdr"/>
        </w:types>
        <w:behaviors>
          <w:behavior w:val="content"/>
        </w:behaviors>
        <w:description w:val=""/>
        <w:guid w:val="{6fd027ee-5e34-4efa-8aeb-93ef9a34e7da}"/>
      </w:docPartPr>
      <w:docPartBody>
        <w:p w14:paraId="3B7C3886">
          <w:r>
            <w:rPr>
              <w:color w:val="808080"/>
            </w:rPr>
            <w:t>单击此处输入文字。</w:t>
          </w:r>
        </w:p>
      </w:docPartBody>
    </w:docPart>
    <w:docPart>
      <w:docPartPr>
        <w:name w:val="{de1d2e57-beff-44b2-9d46-2b6b966d2d99}"/>
        <w:style w:val=""/>
        <w:category>
          <w:name w:val="常规"/>
          <w:gallery w:val="placeholder"/>
        </w:category>
        <w:types>
          <w:type w:val="bbPlcHdr"/>
        </w:types>
        <w:behaviors>
          <w:behavior w:val="content"/>
        </w:behaviors>
        <w:description w:val=""/>
        <w:guid w:val="{de1d2e57-beff-44b2-9d46-2b6b966d2d99}"/>
      </w:docPartPr>
      <w:docPartBody>
        <w:p w14:paraId="26CD8E01">
          <w:r>
            <w:rPr>
              <w:color w:val="808080"/>
            </w:rPr>
            <w:t>单击此处输入文字。</w:t>
          </w:r>
        </w:p>
      </w:docPartBody>
    </w:docPart>
    <w:docPart>
      <w:docPartPr>
        <w:name w:val="{3da75f5d-ed8b-48b9-bbc7-d0ba6c3b1467}"/>
        <w:style w:val=""/>
        <w:category>
          <w:name w:val="常规"/>
          <w:gallery w:val="placeholder"/>
        </w:category>
        <w:types>
          <w:type w:val="bbPlcHdr"/>
        </w:types>
        <w:behaviors>
          <w:behavior w:val="content"/>
        </w:behaviors>
        <w:description w:val=""/>
        <w:guid w:val="{3da75f5d-ed8b-48b9-bbc7-d0ba6c3b1467}"/>
      </w:docPartPr>
      <w:docPartBody>
        <w:p w14:paraId="0F556050">
          <w:r>
            <w:rPr>
              <w:color w:val="808080"/>
            </w:rPr>
            <w:t>单击此处输入文字。</w:t>
          </w:r>
        </w:p>
      </w:docPartBody>
    </w:docPart>
    <w:docPart>
      <w:docPartPr>
        <w:name w:val="{354ff5b0-335b-4aea-8586-0f91c0554648}"/>
        <w:style w:val=""/>
        <w:category>
          <w:name w:val="常规"/>
          <w:gallery w:val="placeholder"/>
        </w:category>
        <w:types>
          <w:type w:val="bbPlcHdr"/>
        </w:types>
        <w:behaviors>
          <w:behavior w:val="content"/>
        </w:behaviors>
        <w:description w:val=""/>
        <w:guid w:val="{354ff5b0-335b-4aea-8586-0f91c0554648}"/>
      </w:docPartPr>
      <w:docPartBody>
        <w:p w14:paraId="720216E8">
          <w:r>
            <w:rPr>
              <w:color w:val="808080"/>
            </w:rPr>
            <w:t>单击此处输入文字。</w:t>
          </w:r>
        </w:p>
      </w:docPartBody>
    </w:docPart>
    <w:docPart>
      <w:docPartPr>
        <w:name w:val="{fa0f96c9-9a0f-4e0d-86af-f0c4d8c22842}"/>
        <w:style w:val=""/>
        <w:category>
          <w:name w:val="常规"/>
          <w:gallery w:val="placeholder"/>
        </w:category>
        <w:types>
          <w:type w:val="bbPlcHdr"/>
        </w:types>
        <w:behaviors>
          <w:behavior w:val="content"/>
        </w:behaviors>
        <w:description w:val=""/>
        <w:guid w:val="{fa0f96c9-9a0f-4e0d-86af-f0c4d8c22842}"/>
      </w:docPartPr>
      <w:docPartBody>
        <w:p w14:paraId="163399D8">
          <w:r>
            <w:rPr>
              <w:color w:val="808080"/>
            </w:rPr>
            <w:t>单击此处输入文字。</w:t>
          </w:r>
        </w:p>
      </w:docPartBody>
    </w:docPart>
    <w:docPart>
      <w:docPartPr>
        <w:name w:val="{aae718a4-8068-468f-886f-3c50b309272f}"/>
        <w:style w:val=""/>
        <w:category>
          <w:name w:val="常规"/>
          <w:gallery w:val="placeholder"/>
        </w:category>
        <w:types>
          <w:type w:val="bbPlcHdr"/>
        </w:types>
        <w:behaviors>
          <w:behavior w:val="content"/>
        </w:behaviors>
        <w:description w:val=""/>
        <w:guid w:val="{aae718a4-8068-468f-886f-3c50b309272f}"/>
      </w:docPartPr>
      <w:docPartBody>
        <w:p w14:paraId="31E4C99F">
          <w:r>
            <w:rPr>
              <w:color w:val="808080"/>
            </w:rPr>
            <w:t>单击此处输入文字。</w:t>
          </w:r>
        </w:p>
      </w:docPartBody>
    </w:docPart>
    <w:docPart>
      <w:docPartPr>
        <w:name w:val="{7d543ed4-ae7b-4d2a-92cb-2e5601246dc4}"/>
        <w:style w:val=""/>
        <w:category>
          <w:name w:val="常规"/>
          <w:gallery w:val="placeholder"/>
        </w:category>
        <w:types>
          <w:type w:val="bbPlcHdr"/>
        </w:types>
        <w:behaviors>
          <w:behavior w:val="content"/>
        </w:behaviors>
        <w:description w:val=""/>
        <w:guid w:val="{7d543ed4-ae7b-4d2a-92cb-2e5601246dc4}"/>
      </w:docPartPr>
      <w:docPartBody>
        <w:p w14:paraId="6F85D52E">
          <w:r>
            <w:rPr>
              <w:color w:val="808080"/>
            </w:rPr>
            <w:t>单击此处输入文字。</w:t>
          </w:r>
        </w:p>
      </w:docPartBody>
    </w:docPart>
    <w:docPart>
      <w:docPartPr>
        <w:name w:val="{db3dfb6e-7788-4ae2-86e9-e5ac6ef6b388}"/>
        <w:style w:val=""/>
        <w:category>
          <w:name w:val="常规"/>
          <w:gallery w:val="placeholder"/>
        </w:category>
        <w:types>
          <w:type w:val="bbPlcHdr"/>
        </w:types>
        <w:behaviors>
          <w:behavior w:val="content"/>
        </w:behaviors>
        <w:description w:val=""/>
        <w:guid w:val="{db3dfb6e-7788-4ae2-86e9-e5ac6ef6b388}"/>
      </w:docPartPr>
      <w:docPartBody>
        <w:p w14:paraId="0275D859">
          <w:r>
            <w:rPr>
              <w:color w:val="808080"/>
            </w:rPr>
            <w:t>单击此处输入文字。</w:t>
          </w:r>
        </w:p>
      </w:docPartBody>
    </w:docPart>
    <w:docPart>
      <w:docPartPr>
        <w:name w:val="{15afb602-74aa-4247-9915-9c35a17d1768}"/>
        <w:style w:val=""/>
        <w:category>
          <w:name w:val="常规"/>
          <w:gallery w:val="placeholder"/>
        </w:category>
        <w:types>
          <w:type w:val="bbPlcHdr"/>
        </w:types>
        <w:behaviors>
          <w:behavior w:val="content"/>
        </w:behaviors>
        <w:description w:val=""/>
        <w:guid w:val="{15afb602-74aa-4247-9915-9c35a17d1768}"/>
      </w:docPartPr>
      <w:docPartBody>
        <w:p w14:paraId="6F32B513">
          <w:r>
            <w:rPr>
              <w:color w:val="808080"/>
            </w:rPr>
            <w:t>单击此处输入文字。</w:t>
          </w:r>
        </w:p>
      </w:docPartBody>
    </w:docPart>
    <w:docPart>
      <w:docPartPr>
        <w:name w:val="{ada131f3-39e5-4086-b746-e409203df6bd}"/>
        <w:style w:val=""/>
        <w:category>
          <w:name w:val="常规"/>
          <w:gallery w:val="placeholder"/>
        </w:category>
        <w:types>
          <w:type w:val="bbPlcHdr"/>
        </w:types>
        <w:behaviors>
          <w:behavior w:val="content"/>
        </w:behaviors>
        <w:description w:val=""/>
        <w:guid w:val="{ada131f3-39e5-4086-b746-e409203df6bd}"/>
      </w:docPartPr>
      <w:docPartBody>
        <w:p w14:paraId="0B6C5930">
          <w:r>
            <w:rPr>
              <w:color w:val="808080"/>
            </w:rPr>
            <w:t>单击此处输入文字。</w:t>
          </w:r>
        </w:p>
      </w:docPartBody>
    </w:docPart>
    <w:docPart>
      <w:docPartPr>
        <w:name w:val="{c2e1def5-bfef-4eb9-ab06-5a18a8bdf270}"/>
        <w:style w:val=""/>
        <w:category>
          <w:name w:val="常规"/>
          <w:gallery w:val="placeholder"/>
        </w:category>
        <w:types>
          <w:type w:val="bbPlcHdr"/>
        </w:types>
        <w:behaviors>
          <w:behavior w:val="content"/>
        </w:behaviors>
        <w:description w:val=""/>
        <w:guid w:val="{c2e1def5-bfef-4eb9-ab06-5a18a8bdf270}"/>
      </w:docPartPr>
      <w:docPartBody>
        <w:p w14:paraId="6DA7D8E2">
          <w:r>
            <w:rPr>
              <w:color w:val="808080"/>
            </w:rPr>
            <w:t>单击此处输入文字。</w:t>
          </w:r>
        </w:p>
      </w:docPartBody>
    </w:docPart>
    <w:docPart>
      <w:docPartPr>
        <w:name w:val="{0bd06ae6-b54c-4d19-bc9a-bd8d34e6c649}"/>
        <w:style w:val=""/>
        <w:category>
          <w:name w:val="常规"/>
          <w:gallery w:val="placeholder"/>
        </w:category>
        <w:types>
          <w:type w:val="bbPlcHdr"/>
        </w:types>
        <w:behaviors>
          <w:behavior w:val="content"/>
        </w:behaviors>
        <w:description w:val=""/>
        <w:guid w:val="{0bd06ae6-b54c-4d19-bc9a-bd8d34e6c649}"/>
      </w:docPartPr>
      <w:docPartBody>
        <w:p w14:paraId="09F689F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134</Words>
  <Characters>134</Characters>
  <Lines>41</Lines>
  <Paragraphs>11</Paragraphs>
  <TotalTime>0</TotalTime>
  <ScaleCrop>false</ScaleCrop>
  <LinksUpToDate>false</LinksUpToDate>
  <CharactersWithSpaces>648</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2017-11-01T15:40:00Z</dcterms:created>
  <dc:creator>pederson</dc:creator>
  <cp:lastModifiedBy>是阿柳</cp:lastModifiedBy>
  <dcterms:modified xsi:type="dcterms:W3CDTF">2026-10-28T08:53:07Z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8D5F09E4DF81757668F2EF6604CCC311_43</vt:lpwstr>
  </property>
  <property fmtid="{D5CDD505-2E9C-101B-9397-08002B2CF9AE}" pid="4" name="KSOTemplateDocerSaveRecord">
    <vt:lpwstr>eyJoZGlkIjoiMTIwNzlkMDMxNjliMGEzNTRkZmNjZTAxZDlhMmQxMWUiLCJ1c2VySWQiOiIyNDA2NTgzMTcifQ==</vt:lpwstr>
  </property>
</Properties>
</file>